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71F" w:rsidRPr="0065163F" w:rsidRDefault="00B3071F" w:rsidP="00B3071F">
      <w:pPr>
        <w:widowControl w:val="0"/>
        <w:autoSpaceDE w:val="0"/>
        <w:autoSpaceDN w:val="0"/>
        <w:spacing w:after="0" w:line="240" w:lineRule="auto"/>
        <w:jc w:val="center"/>
        <w:rPr>
          <w:rFonts w:ascii="Times New Roman" w:eastAsia="Microsoft Sans Serif" w:hAnsi="Times New Roman" w:cs="Times New Roman"/>
          <w:b/>
          <w:sz w:val="28"/>
          <w:szCs w:val="28"/>
          <w:lang w:val="uk-UA"/>
        </w:rPr>
      </w:pPr>
      <w:r w:rsidRPr="0065163F">
        <w:rPr>
          <w:rFonts w:ascii="Times New Roman" w:eastAsia="Microsoft Sans Serif" w:hAnsi="Times New Roman" w:cs="Times New Roman"/>
          <w:b/>
          <w:sz w:val="28"/>
          <w:szCs w:val="28"/>
          <w:lang w:val="uk-UA"/>
        </w:rPr>
        <w:t>МІНІСТЕРСТВО ОСВІТИ І НАУКИ УКРАЇНИ</w:t>
      </w:r>
    </w:p>
    <w:p w:rsidR="00B3071F" w:rsidRPr="0065163F" w:rsidRDefault="00B3071F" w:rsidP="00B3071F">
      <w:pPr>
        <w:widowControl w:val="0"/>
        <w:autoSpaceDE w:val="0"/>
        <w:autoSpaceDN w:val="0"/>
        <w:spacing w:after="0" w:line="240" w:lineRule="auto"/>
        <w:jc w:val="center"/>
        <w:rPr>
          <w:rFonts w:ascii="Times New Roman" w:eastAsia="Microsoft Sans Serif" w:hAnsi="Times New Roman" w:cs="Times New Roman"/>
          <w:b/>
          <w:sz w:val="28"/>
          <w:szCs w:val="28"/>
          <w:lang w:val="uk-UA"/>
        </w:rPr>
      </w:pPr>
      <w:r w:rsidRPr="0065163F">
        <w:rPr>
          <w:rFonts w:ascii="Times New Roman" w:eastAsia="Microsoft Sans Serif" w:hAnsi="Times New Roman" w:cs="Times New Roman"/>
          <w:b/>
          <w:sz w:val="28"/>
          <w:szCs w:val="28"/>
          <w:lang w:val="uk-UA"/>
        </w:rPr>
        <w:t>Волинський національний університет імені Лесі Українки</w:t>
      </w:r>
    </w:p>
    <w:p w:rsidR="00B3071F" w:rsidRPr="0065163F" w:rsidRDefault="00B3071F" w:rsidP="00B3071F">
      <w:pPr>
        <w:widowControl w:val="0"/>
        <w:autoSpaceDE w:val="0"/>
        <w:autoSpaceDN w:val="0"/>
        <w:spacing w:after="0" w:line="240" w:lineRule="auto"/>
        <w:jc w:val="center"/>
        <w:rPr>
          <w:rFonts w:ascii="Times New Roman" w:eastAsia="Microsoft Sans Serif" w:hAnsi="Times New Roman" w:cs="Times New Roman"/>
          <w:b/>
          <w:sz w:val="28"/>
          <w:szCs w:val="28"/>
          <w:lang w:val="uk-UA"/>
        </w:rPr>
      </w:pPr>
      <w:r w:rsidRPr="0065163F">
        <w:rPr>
          <w:rFonts w:ascii="Times New Roman" w:eastAsia="Microsoft Sans Serif" w:hAnsi="Times New Roman" w:cs="Times New Roman"/>
          <w:b/>
          <w:sz w:val="28"/>
          <w:szCs w:val="28"/>
          <w:lang w:val="uk-UA"/>
        </w:rPr>
        <w:t>Факультет економіки та управління</w:t>
      </w:r>
    </w:p>
    <w:p w:rsidR="00B3071F" w:rsidRPr="0065163F" w:rsidRDefault="00B3071F" w:rsidP="00B3071F">
      <w:pPr>
        <w:widowControl w:val="0"/>
        <w:autoSpaceDE w:val="0"/>
        <w:autoSpaceDN w:val="0"/>
        <w:spacing w:after="0" w:line="240" w:lineRule="auto"/>
        <w:jc w:val="center"/>
        <w:rPr>
          <w:rFonts w:ascii="Times New Roman" w:eastAsia="Microsoft Sans Serif" w:hAnsi="Times New Roman" w:cs="Times New Roman"/>
          <w:b/>
          <w:sz w:val="28"/>
          <w:szCs w:val="28"/>
          <w:lang w:val="uk-UA"/>
        </w:rPr>
      </w:pPr>
      <w:r w:rsidRPr="0065163F">
        <w:rPr>
          <w:rFonts w:ascii="Times New Roman" w:eastAsia="Microsoft Sans Serif" w:hAnsi="Times New Roman" w:cs="Times New Roman"/>
          <w:b/>
          <w:sz w:val="28"/>
          <w:szCs w:val="28"/>
          <w:lang w:val="uk-UA"/>
        </w:rPr>
        <w:t>Кафедра маркетингу</w:t>
      </w:r>
    </w:p>
    <w:p w:rsidR="00B3071F" w:rsidRPr="009572BD" w:rsidRDefault="00B3071F" w:rsidP="00B3071F">
      <w:pPr>
        <w:widowControl w:val="0"/>
        <w:autoSpaceDE w:val="0"/>
        <w:autoSpaceDN w:val="0"/>
        <w:spacing w:after="0" w:line="240" w:lineRule="auto"/>
        <w:jc w:val="center"/>
        <w:rPr>
          <w:rFonts w:ascii="Times New Roman" w:eastAsia="Microsoft Sans Serif" w:hAnsi="Times New Roman" w:cs="Times New Roman"/>
          <w:sz w:val="28"/>
          <w:szCs w:val="28"/>
          <w:lang w:val="uk-UA"/>
        </w:rPr>
      </w:pPr>
    </w:p>
    <w:p w:rsidR="00B3071F" w:rsidRPr="009572BD" w:rsidRDefault="00B3071F" w:rsidP="00B3071F">
      <w:pPr>
        <w:widowControl w:val="0"/>
        <w:autoSpaceDE w:val="0"/>
        <w:autoSpaceDN w:val="0"/>
        <w:spacing w:after="0" w:line="240" w:lineRule="auto"/>
        <w:rPr>
          <w:rFonts w:ascii="Times New Roman" w:eastAsia="Microsoft Sans Serif" w:hAnsi="Times New Roman" w:cs="Times New Roman"/>
          <w:sz w:val="28"/>
          <w:szCs w:val="28"/>
          <w:lang w:val="uk-UA"/>
        </w:rPr>
      </w:pPr>
    </w:p>
    <w:p w:rsidR="00B3071F" w:rsidRPr="009572BD" w:rsidRDefault="00B3071F" w:rsidP="00B3071F">
      <w:pPr>
        <w:widowControl w:val="0"/>
        <w:autoSpaceDE w:val="0"/>
        <w:autoSpaceDN w:val="0"/>
        <w:spacing w:after="0" w:line="240" w:lineRule="auto"/>
        <w:rPr>
          <w:rFonts w:ascii="Times New Roman" w:eastAsia="Microsoft Sans Serif" w:hAnsi="Times New Roman" w:cs="Times New Roman"/>
          <w:sz w:val="28"/>
          <w:szCs w:val="28"/>
          <w:lang w:val="uk-UA"/>
        </w:rPr>
      </w:pPr>
    </w:p>
    <w:p w:rsidR="00B3071F" w:rsidRPr="009572BD" w:rsidRDefault="00B3071F" w:rsidP="00B3071F">
      <w:pPr>
        <w:widowControl w:val="0"/>
        <w:autoSpaceDE w:val="0"/>
        <w:autoSpaceDN w:val="0"/>
        <w:spacing w:after="0" w:line="240" w:lineRule="auto"/>
        <w:rPr>
          <w:rFonts w:ascii="Times New Roman" w:eastAsia="Microsoft Sans Serif" w:hAnsi="Times New Roman" w:cs="Times New Roman"/>
          <w:sz w:val="28"/>
          <w:szCs w:val="28"/>
          <w:lang w:val="uk-UA"/>
        </w:rPr>
      </w:pPr>
    </w:p>
    <w:p w:rsidR="00B3071F" w:rsidRPr="009572BD" w:rsidRDefault="00B3071F" w:rsidP="00B3071F">
      <w:pPr>
        <w:widowControl w:val="0"/>
        <w:autoSpaceDE w:val="0"/>
        <w:autoSpaceDN w:val="0"/>
        <w:spacing w:after="0" w:line="240" w:lineRule="auto"/>
        <w:jc w:val="center"/>
        <w:rPr>
          <w:rFonts w:ascii="Times New Roman" w:eastAsia="Microsoft Sans Serif" w:hAnsi="Times New Roman" w:cs="Times New Roman"/>
          <w:sz w:val="28"/>
          <w:szCs w:val="28"/>
          <w:lang w:val="uk-UA"/>
        </w:rPr>
      </w:pPr>
      <w:r>
        <w:rPr>
          <w:noProof/>
          <w:lang w:val="ru-RU" w:eastAsia="ru-RU"/>
        </w:rPr>
        <mc:AlternateContent>
          <mc:Choice Requires="wps">
            <w:drawing>
              <wp:inline distT="0" distB="0" distL="0" distR="0" wp14:anchorId="4E0821D2" wp14:editId="29064577">
                <wp:extent cx="304800" cy="304800"/>
                <wp:effectExtent l="0" t="0" r="0" b="0"/>
                <wp:docPr id="2" name="AutoShape 2" descr="blob:https://xn--80affa3aj0al.xn--80asehdb/ff43127e-51ae-4a45-8f72-7737910259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4EEF14" id="AutoShape 2" o:spid="_x0000_s1026" alt="blob:https://xn--80affa3aj0al.xn--80asehdb/ff43127e-51ae-4a45-8f72-77379102591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HMlXa7gIAAA8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B3071F" w:rsidRDefault="00B3071F" w:rsidP="00B3071F">
      <w:pPr>
        <w:widowControl w:val="0"/>
        <w:autoSpaceDE w:val="0"/>
        <w:autoSpaceDN w:val="0"/>
        <w:spacing w:after="0" w:line="240" w:lineRule="auto"/>
        <w:jc w:val="center"/>
        <w:rPr>
          <w:rFonts w:ascii="Times New Roman" w:eastAsia="Microsoft Sans Serif" w:hAnsi="Times New Roman" w:cs="Times New Roman"/>
          <w:sz w:val="28"/>
          <w:szCs w:val="28"/>
          <w:lang w:val="uk-UA"/>
        </w:rPr>
      </w:pPr>
    </w:p>
    <w:p w:rsidR="00B3071F" w:rsidRPr="00FE5080" w:rsidRDefault="00B3071F" w:rsidP="00B3071F">
      <w:pPr>
        <w:widowControl w:val="0"/>
        <w:autoSpaceDE w:val="0"/>
        <w:autoSpaceDN w:val="0"/>
        <w:spacing w:after="0" w:line="360" w:lineRule="auto"/>
        <w:jc w:val="center"/>
        <w:rPr>
          <w:rFonts w:ascii="Times New Roman" w:eastAsia="Microsoft Sans Serif" w:hAnsi="Times New Roman" w:cs="Times New Roman"/>
          <w:b/>
          <w:sz w:val="28"/>
          <w:szCs w:val="28"/>
          <w:lang w:val="uk-UA"/>
        </w:rPr>
      </w:pPr>
      <w:r w:rsidRPr="00FE5080">
        <w:rPr>
          <w:rFonts w:ascii="Times New Roman" w:eastAsia="Microsoft Sans Serif" w:hAnsi="Times New Roman" w:cs="Times New Roman"/>
          <w:b/>
          <w:sz w:val="28"/>
          <w:szCs w:val="28"/>
          <w:lang w:val="uk-UA"/>
        </w:rPr>
        <w:t>СИЛАБУС</w:t>
      </w:r>
    </w:p>
    <w:p w:rsidR="00B3071F" w:rsidRPr="0065163F" w:rsidRDefault="00B3071F" w:rsidP="00B3071F">
      <w:pPr>
        <w:widowControl w:val="0"/>
        <w:autoSpaceDE w:val="0"/>
        <w:autoSpaceDN w:val="0"/>
        <w:spacing w:after="0" w:line="360" w:lineRule="auto"/>
        <w:jc w:val="center"/>
        <w:rPr>
          <w:rFonts w:ascii="Times New Roman" w:eastAsia="Microsoft Sans Serif" w:hAnsi="Times New Roman" w:cs="Times New Roman"/>
          <w:b/>
          <w:sz w:val="28"/>
          <w:szCs w:val="28"/>
          <w:lang w:val="uk-UA"/>
        </w:rPr>
      </w:pPr>
      <w:r w:rsidRPr="0065163F">
        <w:rPr>
          <w:rFonts w:ascii="Times New Roman" w:eastAsia="Microsoft Sans Serif" w:hAnsi="Times New Roman" w:cs="Times New Roman"/>
          <w:b/>
          <w:sz w:val="28"/>
          <w:szCs w:val="28"/>
          <w:lang w:val="uk-UA"/>
        </w:rPr>
        <w:t>нормативного освітнього компонента</w:t>
      </w:r>
    </w:p>
    <w:p w:rsidR="00B3071F" w:rsidRPr="009572BD" w:rsidRDefault="00B3071F" w:rsidP="00B3071F">
      <w:pPr>
        <w:widowControl w:val="0"/>
        <w:autoSpaceDE w:val="0"/>
        <w:autoSpaceDN w:val="0"/>
        <w:spacing w:after="0" w:line="360" w:lineRule="auto"/>
        <w:jc w:val="center"/>
        <w:rPr>
          <w:rFonts w:ascii="Times New Roman" w:eastAsia="Microsoft Sans Serif" w:hAnsi="Times New Roman" w:cs="Times New Roman"/>
          <w:b/>
          <w:sz w:val="28"/>
          <w:szCs w:val="28"/>
          <w:lang w:val="uk-UA"/>
        </w:rPr>
      </w:pPr>
      <w:r w:rsidRPr="009572BD">
        <w:rPr>
          <w:rFonts w:ascii="Times New Roman" w:eastAsia="Microsoft Sans Serif" w:hAnsi="Times New Roman" w:cs="Times New Roman"/>
          <w:b/>
          <w:bCs/>
          <w:sz w:val="28"/>
          <w:szCs w:val="28"/>
          <w:lang w:val="uk-UA"/>
        </w:rPr>
        <w:t xml:space="preserve">ВСТУП ДО </w:t>
      </w:r>
      <w:r>
        <w:rPr>
          <w:rFonts w:ascii="Times New Roman" w:eastAsia="Microsoft Sans Serif" w:hAnsi="Times New Roman" w:cs="Times New Roman"/>
          <w:b/>
          <w:bCs/>
          <w:sz w:val="28"/>
          <w:szCs w:val="28"/>
          <w:lang w:val="uk-UA"/>
        </w:rPr>
        <w:t>ФАХУ</w:t>
      </w:r>
    </w:p>
    <w:p w:rsidR="00996B04" w:rsidRDefault="00996B04" w:rsidP="00B3071F">
      <w:pPr>
        <w:widowControl w:val="0"/>
        <w:autoSpaceDE w:val="0"/>
        <w:autoSpaceDN w:val="0"/>
        <w:spacing w:after="0" w:line="360" w:lineRule="auto"/>
        <w:ind w:firstLine="1276"/>
        <w:jc w:val="center"/>
        <w:rPr>
          <w:rFonts w:ascii="Times New Roman" w:eastAsia="Microsoft Sans Serif" w:hAnsi="Times New Roman" w:cs="Times New Roman"/>
          <w:b/>
          <w:sz w:val="28"/>
          <w:szCs w:val="28"/>
          <w:lang w:val="uk-UA"/>
        </w:rPr>
      </w:pPr>
    </w:p>
    <w:p w:rsidR="00B3071F" w:rsidRPr="009572BD" w:rsidRDefault="00B3071F" w:rsidP="00B3071F">
      <w:pPr>
        <w:widowControl w:val="0"/>
        <w:autoSpaceDE w:val="0"/>
        <w:autoSpaceDN w:val="0"/>
        <w:spacing w:after="0" w:line="360" w:lineRule="auto"/>
        <w:ind w:firstLine="1276"/>
        <w:jc w:val="center"/>
        <w:rPr>
          <w:rFonts w:ascii="Times New Roman" w:eastAsia="Microsoft Sans Serif" w:hAnsi="Times New Roman" w:cs="Times New Roman"/>
          <w:i/>
          <w:sz w:val="28"/>
          <w:szCs w:val="28"/>
          <w:lang w:val="uk-UA"/>
        </w:rPr>
      </w:pPr>
      <w:r w:rsidRPr="009572BD">
        <w:rPr>
          <w:rFonts w:ascii="Times New Roman" w:eastAsia="Microsoft Sans Serif" w:hAnsi="Times New Roman" w:cs="Times New Roman"/>
          <w:b/>
          <w:sz w:val="28"/>
          <w:szCs w:val="28"/>
          <w:lang w:val="uk-UA"/>
        </w:rPr>
        <w:t>підготовки</w:t>
      </w:r>
      <w:r w:rsidRPr="009572BD">
        <w:rPr>
          <w:rFonts w:ascii="Times New Roman" w:eastAsia="Microsoft Sans Serif" w:hAnsi="Times New Roman" w:cs="Times New Roman"/>
          <w:sz w:val="28"/>
          <w:szCs w:val="28"/>
          <w:lang w:val="uk-UA"/>
        </w:rPr>
        <w:t xml:space="preserve"> </w:t>
      </w:r>
      <w:r w:rsidRPr="009572BD">
        <w:rPr>
          <w:rFonts w:ascii="Times New Roman" w:eastAsia="Microsoft Sans Serif" w:hAnsi="Times New Roman" w:cs="Times New Roman"/>
          <w:i/>
          <w:sz w:val="28"/>
          <w:szCs w:val="28"/>
          <w:lang w:val="uk-UA"/>
        </w:rPr>
        <w:t>бакалавра</w:t>
      </w:r>
    </w:p>
    <w:p w:rsidR="00B3071F" w:rsidRPr="009572BD" w:rsidRDefault="00B3071F" w:rsidP="00B3071F">
      <w:pPr>
        <w:widowControl w:val="0"/>
        <w:autoSpaceDE w:val="0"/>
        <w:autoSpaceDN w:val="0"/>
        <w:spacing w:after="0" w:line="360" w:lineRule="auto"/>
        <w:ind w:firstLine="1276"/>
        <w:jc w:val="center"/>
        <w:rPr>
          <w:rFonts w:ascii="Times New Roman" w:eastAsia="Microsoft Sans Serif" w:hAnsi="Times New Roman" w:cs="Times New Roman"/>
          <w:i/>
          <w:sz w:val="28"/>
          <w:szCs w:val="28"/>
          <w:lang w:val="uk-UA"/>
        </w:rPr>
      </w:pPr>
      <w:r w:rsidRPr="009572BD">
        <w:rPr>
          <w:rFonts w:ascii="Times New Roman" w:eastAsia="Microsoft Sans Serif" w:hAnsi="Times New Roman" w:cs="Times New Roman"/>
          <w:b/>
          <w:sz w:val="28"/>
          <w:szCs w:val="28"/>
          <w:lang w:val="uk-UA"/>
        </w:rPr>
        <w:t xml:space="preserve">галузі знань </w:t>
      </w:r>
      <w:r w:rsidRPr="009572BD">
        <w:rPr>
          <w:rFonts w:ascii="Times New Roman" w:eastAsia="Microsoft Sans Serif" w:hAnsi="Times New Roman" w:cs="Times New Roman"/>
          <w:i/>
          <w:sz w:val="28"/>
          <w:szCs w:val="28"/>
          <w:lang w:val="uk-UA"/>
        </w:rPr>
        <w:t>07 Управління та адміністрування</w:t>
      </w:r>
    </w:p>
    <w:p w:rsidR="00B3071F" w:rsidRPr="009572BD" w:rsidRDefault="00B3071F" w:rsidP="00B3071F">
      <w:pPr>
        <w:widowControl w:val="0"/>
        <w:autoSpaceDE w:val="0"/>
        <w:autoSpaceDN w:val="0"/>
        <w:spacing w:after="0" w:line="360" w:lineRule="auto"/>
        <w:ind w:firstLine="1276"/>
        <w:jc w:val="center"/>
        <w:rPr>
          <w:rFonts w:ascii="Times New Roman" w:eastAsia="Microsoft Sans Serif" w:hAnsi="Times New Roman" w:cs="Times New Roman"/>
          <w:sz w:val="28"/>
          <w:szCs w:val="28"/>
          <w:lang w:val="uk-UA"/>
        </w:rPr>
      </w:pPr>
      <w:r w:rsidRPr="009572BD">
        <w:rPr>
          <w:rFonts w:ascii="Times New Roman" w:eastAsia="Microsoft Sans Serif" w:hAnsi="Times New Roman" w:cs="Times New Roman"/>
          <w:b/>
          <w:sz w:val="28"/>
          <w:szCs w:val="28"/>
          <w:lang w:val="uk-UA"/>
        </w:rPr>
        <w:t>спеціальності</w:t>
      </w:r>
      <w:r w:rsidRPr="009572BD">
        <w:rPr>
          <w:rFonts w:ascii="Times New Roman" w:eastAsia="Microsoft Sans Serif" w:hAnsi="Times New Roman" w:cs="Times New Roman"/>
          <w:sz w:val="28"/>
          <w:szCs w:val="28"/>
          <w:lang w:val="uk-UA"/>
        </w:rPr>
        <w:t xml:space="preserve"> 075 Маркетинг</w:t>
      </w:r>
    </w:p>
    <w:p w:rsidR="00B3071F" w:rsidRPr="009572BD" w:rsidRDefault="00B3071F" w:rsidP="00B3071F">
      <w:pPr>
        <w:widowControl w:val="0"/>
        <w:autoSpaceDE w:val="0"/>
        <w:autoSpaceDN w:val="0"/>
        <w:spacing w:after="0" w:line="360" w:lineRule="auto"/>
        <w:ind w:left="1276"/>
        <w:jc w:val="center"/>
        <w:rPr>
          <w:rFonts w:ascii="Times New Roman" w:eastAsia="Microsoft Sans Serif" w:hAnsi="Times New Roman" w:cs="Times New Roman"/>
          <w:sz w:val="28"/>
          <w:szCs w:val="28"/>
          <w:lang w:val="uk-UA"/>
        </w:rPr>
      </w:pPr>
      <w:r w:rsidRPr="009572BD">
        <w:rPr>
          <w:rFonts w:ascii="Times New Roman" w:eastAsia="Microsoft Sans Serif" w:hAnsi="Times New Roman" w:cs="Times New Roman"/>
          <w:b/>
          <w:sz w:val="28"/>
          <w:szCs w:val="28"/>
          <w:lang w:val="uk-UA"/>
        </w:rPr>
        <w:t>освітньо-професійної програми</w:t>
      </w:r>
      <w:r w:rsidRPr="009572BD">
        <w:rPr>
          <w:rFonts w:ascii="Times New Roman" w:eastAsia="Open Sans" w:hAnsi="Times New Roman" w:cs="Times New Roman"/>
          <w:b/>
          <w:sz w:val="28"/>
          <w:szCs w:val="28"/>
          <w:lang w:val="uk-UA"/>
        </w:rPr>
        <w:t xml:space="preserve"> </w:t>
      </w:r>
      <w:r w:rsidR="00D23BEE">
        <w:rPr>
          <w:rFonts w:ascii="Times New Roman" w:eastAsia="Open Sans" w:hAnsi="Times New Roman" w:cs="Times New Roman"/>
          <w:i/>
          <w:sz w:val="28"/>
          <w:szCs w:val="28"/>
          <w:lang w:val="uk-UA"/>
        </w:rPr>
        <w:t>Логістика</w:t>
      </w:r>
    </w:p>
    <w:p w:rsidR="00B3071F" w:rsidRPr="009572BD" w:rsidRDefault="00B3071F" w:rsidP="00B3071F">
      <w:pPr>
        <w:widowControl w:val="0"/>
        <w:autoSpaceDE w:val="0"/>
        <w:autoSpaceDN w:val="0"/>
        <w:spacing w:after="0" w:line="240" w:lineRule="auto"/>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B3071F" w:rsidRDefault="00B3071F"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B3071F" w:rsidRDefault="00B3071F"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B3071F" w:rsidRDefault="00B3071F"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B3071F" w:rsidRDefault="00B3071F"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6F7B96" w:rsidRDefault="006F7B96"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6F7B96" w:rsidRDefault="006F7B96"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6F7B96" w:rsidRDefault="006F7B96" w:rsidP="00B3071F">
      <w:pPr>
        <w:widowControl w:val="0"/>
        <w:autoSpaceDE w:val="0"/>
        <w:autoSpaceDN w:val="0"/>
        <w:spacing w:after="0" w:line="240" w:lineRule="auto"/>
        <w:jc w:val="center"/>
        <w:rPr>
          <w:rFonts w:ascii="Times New Roman" w:eastAsia="Microsoft Sans Serif" w:hAnsi="Times New Roman" w:cs="Times New Roman"/>
          <w:color w:val="417A84"/>
          <w:sz w:val="28"/>
          <w:szCs w:val="28"/>
          <w:lang w:val="uk-UA"/>
        </w:rPr>
      </w:pPr>
    </w:p>
    <w:p w:rsidR="00B3071F" w:rsidRDefault="006F7B96" w:rsidP="00B3071F">
      <w:pPr>
        <w:widowControl w:val="0"/>
        <w:autoSpaceDE w:val="0"/>
        <w:autoSpaceDN w:val="0"/>
        <w:spacing w:after="0" w:line="240" w:lineRule="auto"/>
        <w:jc w:val="center"/>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rPr>
        <w:t>Луцьк – 2024</w:t>
      </w:r>
    </w:p>
    <w:p w:rsidR="00B3071F" w:rsidRPr="000E5194" w:rsidRDefault="00B3071F" w:rsidP="00B3071F">
      <w:pPr>
        <w:widowControl w:val="0"/>
        <w:autoSpaceDE w:val="0"/>
        <w:autoSpaceDN w:val="0"/>
        <w:spacing w:after="0" w:line="240" w:lineRule="auto"/>
        <w:rPr>
          <w:rFonts w:ascii="Times New Roman" w:eastAsia="Microsoft Sans Serif" w:hAnsi="Times New Roman" w:cs="Times New Roman"/>
          <w:b/>
          <w:bCs/>
          <w:sz w:val="28"/>
          <w:szCs w:val="28"/>
          <w:lang w:val="uk-UA"/>
        </w:rPr>
      </w:pPr>
      <w:proofErr w:type="spellStart"/>
      <w:r w:rsidRPr="009572BD">
        <w:rPr>
          <w:rFonts w:ascii="Times New Roman" w:eastAsia="Microsoft Sans Serif" w:hAnsi="Times New Roman" w:cs="Times New Roman"/>
          <w:b/>
          <w:sz w:val="28"/>
          <w:szCs w:val="28"/>
          <w:lang w:val="uk-UA"/>
        </w:rPr>
        <w:lastRenderedPageBreak/>
        <w:t>Силабус</w:t>
      </w:r>
      <w:proofErr w:type="spellEnd"/>
      <w:r w:rsidRPr="009572BD">
        <w:rPr>
          <w:rFonts w:ascii="Times New Roman" w:eastAsia="Microsoft Sans Serif" w:hAnsi="Times New Roman" w:cs="Times New Roman"/>
          <w:b/>
          <w:sz w:val="28"/>
          <w:szCs w:val="28"/>
          <w:lang w:val="uk-UA"/>
        </w:rPr>
        <w:t xml:space="preserve"> освітнього компонента</w:t>
      </w:r>
      <w:r w:rsidRPr="009572BD">
        <w:rPr>
          <w:rFonts w:ascii="Times New Roman" w:eastAsia="Microsoft Sans Serif" w:hAnsi="Times New Roman" w:cs="Times New Roman"/>
          <w:bCs/>
          <w:sz w:val="28"/>
          <w:szCs w:val="28"/>
          <w:lang w:val="uk-UA"/>
        </w:rPr>
        <w:t xml:space="preserve"> ВСТУП ДО </w:t>
      </w:r>
      <w:r>
        <w:rPr>
          <w:rFonts w:ascii="Times New Roman" w:eastAsia="Microsoft Sans Serif" w:hAnsi="Times New Roman" w:cs="Times New Roman"/>
          <w:bCs/>
          <w:sz w:val="28"/>
          <w:szCs w:val="28"/>
          <w:lang w:val="uk-UA"/>
        </w:rPr>
        <w:t>ФАХУ</w:t>
      </w:r>
      <w:r w:rsidRPr="00535FC6">
        <w:rPr>
          <w:rFonts w:ascii="Times New Roman" w:eastAsia="Microsoft Sans Serif" w:hAnsi="Times New Roman" w:cs="Times New Roman"/>
          <w:b/>
          <w:bCs/>
          <w:sz w:val="28"/>
          <w:szCs w:val="28"/>
          <w:lang w:val="uk-UA"/>
        </w:rPr>
        <w:t xml:space="preserve"> </w:t>
      </w:r>
      <w:r w:rsidRPr="009572BD">
        <w:rPr>
          <w:rFonts w:ascii="Times New Roman" w:eastAsia="Microsoft Sans Serif" w:hAnsi="Times New Roman" w:cs="Times New Roman"/>
          <w:sz w:val="28"/>
          <w:szCs w:val="28"/>
          <w:lang w:val="uk-UA"/>
        </w:rPr>
        <w:t>підготовки бакалавра у галузі знань 07 Управління та адміністрування, спеціальності 075 Маркетинг, за освітньо-професійною програмою</w:t>
      </w:r>
      <w:r w:rsidR="00D23BEE">
        <w:rPr>
          <w:rFonts w:ascii="Times New Roman" w:eastAsia="Microsoft Sans Serif" w:hAnsi="Times New Roman" w:cs="Times New Roman"/>
          <w:sz w:val="28"/>
          <w:szCs w:val="28"/>
          <w:lang w:val="uk-UA"/>
        </w:rPr>
        <w:t xml:space="preserve"> </w:t>
      </w:r>
      <w:r w:rsidR="00D23BEE">
        <w:rPr>
          <w:rFonts w:ascii="Times New Roman" w:eastAsia="Open Sans" w:hAnsi="Times New Roman" w:cs="Times New Roman"/>
          <w:sz w:val="28"/>
          <w:szCs w:val="28"/>
          <w:lang w:val="uk-UA"/>
        </w:rPr>
        <w:t>Логістика</w:t>
      </w:r>
      <w:r w:rsidRPr="009572BD">
        <w:rPr>
          <w:rFonts w:ascii="Times New Roman" w:eastAsia="Open Sans" w:hAnsi="Times New Roman" w:cs="Times New Roman"/>
          <w:sz w:val="28"/>
          <w:szCs w:val="28"/>
          <w:lang w:val="uk-UA"/>
        </w:rPr>
        <w:t>.</w:t>
      </w: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sz w:val="28"/>
          <w:szCs w:val="28"/>
          <w:lang w:val="uk-UA"/>
        </w:rPr>
      </w:pPr>
      <w:r w:rsidRPr="009572BD">
        <w:rPr>
          <w:rFonts w:ascii="Times New Roman" w:eastAsia="Microsoft Sans Serif" w:hAnsi="Times New Roman" w:cs="Times New Roman"/>
          <w:b/>
          <w:sz w:val="28"/>
          <w:szCs w:val="28"/>
          <w:lang w:val="uk-UA"/>
        </w:rPr>
        <w:t>Розробник:</w:t>
      </w:r>
      <w:r>
        <w:rPr>
          <w:rFonts w:ascii="Times New Roman" w:eastAsia="Microsoft Sans Serif" w:hAnsi="Times New Roman" w:cs="Times New Roman"/>
          <w:b/>
          <w:sz w:val="28"/>
          <w:szCs w:val="28"/>
          <w:lang w:val="uk-UA"/>
        </w:rPr>
        <w:t xml:space="preserve"> </w:t>
      </w:r>
      <w:r>
        <w:rPr>
          <w:rFonts w:ascii="Times New Roman" w:eastAsia="Microsoft Sans Serif" w:hAnsi="Times New Roman" w:cs="Times New Roman"/>
          <w:sz w:val="28"/>
          <w:szCs w:val="28"/>
          <w:lang w:val="uk-UA"/>
        </w:rPr>
        <w:t>ЛЯЛЮК А. М</w:t>
      </w:r>
      <w:r w:rsidRPr="009572BD">
        <w:rPr>
          <w:rFonts w:ascii="Times New Roman" w:eastAsia="Microsoft Sans Serif" w:hAnsi="Times New Roman" w:cs="Times New Roman"/>
          <w:sz w:val="28"/>
          <w:szCs w:val="28"/>
          <w:lang w:val="uk-UA"/>
        </w:rPr>
        <w:t>., доцент кафедри маркетингу, кандидат економічних наук, доцент</w:t>
      </w: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866584" w:rsidRPr="00866584" w:rsidRDefault="00866584" w:rsidP="00866584">
      <w:pPr>
        <w:widowControl w:val="0"/>
        <w:autoSpaceDE w:val="0"/>
        <w:autoSpaceDN w:val="0"/>
        <w:spacing w:after="0" w:line="240" w:lineRule="auto"/>
        <w:jc w:val="both"/>
        <w:rPr>
          <w:rFonts w:ascii="Times New Roman" w:hAnsi="Times New Roman" w:cs="Times New Roman"/>
          <w:noProof/>
          <w:sz w:val="28"/>
          <w:szCs w:val="28"/>
          <w:lang w:val="uk-UA"/>
        </w:rPr>
      </w:pPr>
      <w:r w:rsidRPr="00866584">
        <w:rPr>
          <w:rFonts w:ascii="Times New Roman" w:hAnsi="Times New Roman" w:cs="Times New Roman"/>
          <w:noProof/>
          <w:sz w:val="28"/>
          <w:szCs w:val="28"/>
          <w:lang w:val="uk-UA"/>
        </w:rPr>
        <w:t xml:space="preserve">Гарант освітньо-професійної </w:t>
      </w:r>
    </w:p>
    <w:p w:rsidR="00866584" w:rsidRPr="00866584" w:rsidRDefault="00866584" w:rsidP="00866584">
      <w:pPr>
        <w:widowControl w:val="0"/>
        <w:autoSpaceDE w:val="0"/>
        <w:autoSpaceDN w:val="0"/>
        <w:spacing w:after="0" w:line="240" w:lineRule="auto"/>
        <w:jc w:val="both"/>
        <w:rPr>
          <w:rFonts w:ascii="Times New Roman" w:hAnsi="Times New Roman" w:cs="Times New Roman"/>
          <w:noProof/>
          <w:sz w:val="28"/>
          <w:szCs w:val="28"/>
          <w:lang w:val="uk-UA"/>
        </w:rPr>
      </w:pPr>
      <w:r w:rsidRPr="00866584">
        <w:rPr>
          <w:rFonts w:ascii="Times New Roman" w:hAnsi="Times New Roman" w:cs="Times New Roman"/>
          <w:noProof/>
          <w:sz w:val="28"/>
          <w:szCs w:val="28"/>
          <w:lang w:val="uk-UA"/>
        </w:rPr>
        <w:t xml:space="preserve">програми                                                  </w:t>
      </w:r>
      <w:r w:rsidRPr="00866584">
        <w:rPr>
          <w:rFonts w:ascii="Times New Roman" w:hAnsi="Times New Roman" w:cs="Times New Roman"/>
          <w:noProof/>
          <w:sz w:val="28"/>
          <w:szCs w:val="28"/>
          <w:lang w:val="ru-RU" w:eastAsia="ru-RU"/>
        </w:rPr>
        <w:drawing>
          <wp:inline distT="0" distB="0" distL="0" distR="0">
            <wp:extent cx="930910" cy="381000"/>
            <wp:effectExtent l="0" t="0" r="2540" b="0"/>
            <wp:docPr id="1" name="Рисунок 1" descr="Підпис_Рейкі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ідпис_Рейкі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0910" cy="381000"/>
                    </a:xfrm>
                    <a:prstGeom prst="rect">
                      <a:avLst/>
                    </a:prstGeom>
                    <a:noFill/>
                    <a:ln>
                      <a:noFill/>
                    </a:ln>
                  </pic:spPr>
                </pic:pic>
              </a:graphicData>
            </a:graphic>
          </wp:inline>
        </w:drawing>
      </w:r>
      <w:r w:rsidRPr="00866584">
        <w:rPr>
          <w:rFonts w:ascii="Times New Roman" w:hAnsi="Times New Roman" w:cs="Times New Roman"/>
          <w:noProof/>
          <w:sz w:val="28"/>
          <w:szCs w:val="28"/>
          <w:lang w:val="uk-UA"/>
        </w:rPr>
        <w:tab/>
        <w:t xml:space="preserve">                Віталій РЕЙКІН </w:t>
      </w: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sz w:val="28"/>
          <w:szCs w:val="28"/>
          <w:lang w:val="uk-UA"/>
        </w:rPr>
      </w:pPr>
    </w:p>
    <w:p w:rsidR="00B3071F" w:rsidRPr="009572BD" w:rsidRDefault="00B3071F" w:rsidP="00B3071F">
      <w:pPr>
        <w:widowControl w:val="0"/>
        <w:autoSpaceDE w:val="0"/>
        <w:autoSpaceDN w:val="0"/>
        <w:spacing w:after="0" w:line="240" w:lineRule="auto"/>
        <w:jc w:val="center"/>
        <w:rPr>
          <w:rFonts w:ascii="Times New Roman" w:eastAsia="Microsoft Sans Serif" w:hAnsi="Times New Roman" w:cs="Times New Roman"/>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sz w:val="28"/>
          <w:szCs w:val="28"/>
          <w:lang w:val="uk-UA"/>
        </w:rPr>
      </w:pPr>
      <w:proofErr w:type="spellStart"/>
      <w:r w:rsidRPr="009572BD">
        <w:rPr>
          <w:rFonts w:ascii="Times New Roman" w:eastAsia="Microsoft Sans Serif" w:hAnsi="Times New Roman" w:cs="Times New Roman"/>
          <w:bCs/>
          <w:sz w:val="28"/>
          <w:szCs w:val="28"/>
          <w:lang w:val="uk-UA"/>
        </w:rPr>
        <w:t>Силабус</w:t>
      </w:r>
      <w:proofErr w:type="spellEnd"/>
      <w:r w:rsidRPr="009572BD">
        <w:rPr>
          <w:rFonts w:ascii="Times New Roman" w:eastAsia="Microsoft Sans Serif" w:hAnsi="Times New Roman" w:cs="Times New Roman"/>
          <w:bCs/>
          <w:sz w:val="28"/>
          <w:szCs w:val="28"/>
          <w:lang w:val="uk-UA"/>
        </w:rPr>
        <w:t xml:space="preserve"> освітнього компонента затверджено на засіданні кафедри </w:t>
      </w:r>
      <w:r w:rsidRPr="009572BD">
        <w:rPr>
          <w:rFonts w:ascii="Times New Roman" w:eastAsia="Microsoft Sans Serif" w:hAnsi="Times New Roman" w:cs="Times New Roman"/>
          <w:sz w:val="28"/>
          <w:szCs w:val="28"/>
          <w:lang w:val="uk-UA"/>
        </w:rPr>
        <w:t>маркетингу</w:t>
      </w: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sz w:val="28"/>
          <w:szCs w:val="28"/>
          <w:lang w:val="uk-UA"/>
        </w:rPr>
      </w:pPr>
      <w:r w:rsidRPr="001A44E6">
        <w:rPr>
          <w:rFonts w:ascii="Times New Roman" w:eastAsia="Microsoft Sans Serif" w:hAnsi="Times New Roman" w:cs="Times New Roman"/>
          <w:sz w:val="28"/>
          <w:szCs w:val="28"/>
          <w:lang w:val="uk-UA"/>
        </w:rPr>
        <w:t xml:space="preserve">протокол </w:t>
      </w:r>
      <w:r w:rsidR="001A44E6" w:rsidRPr="001A44E6">
        <w:rPr>
          <w:rFonts w:ascii="Times New Roman" w:eastAsia="Microsoft Sans Serif" w:hAnsi="Times New Roman" w:cs="Times New Roman"/>
          <w:sz w:val="28"/>
          <w:szCs w:val="28"/>
          <w:lang w:val="uk-UA"/>
        </w:rPr>
        <w:t>№1 від 11.09.2024</w:t>
      </w:r>
      <w:r w:rsidRPr="001A44E6">
        <w:rPr>
          <w:rFonts w:ascii="Times New Roman" w:eastAsia="Microsoft Sans Serif" w:hAnsi="Times New Roman" w:cs="Times New Roman"/>
          <w:sz w:val="28"/>
          <w:szCs w:val="28"/>
          <w:lang w:val="uk-UA"/>
        </w:rPr>
        <w:t xml:space="preserve"> р.</w:t>
      </w: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sz w:val="28"/>
          <w:szCs w:val="28"/>
          <w:lang w:val="uk-UA"/>
        </w:rPr>
      </w:pPr>
      <w:r w:rsidRPr="009572BD">
        <w:rPr>
          <w:rFonts w:ascii="Times New Roman" w:eastAsia="Microsoft Sans Serif" w:hAnsi="Times New Roman" w:cs="Times New Roman"/>
          <w:sz w:val="28"/>
          <w:szCs w:val="28"/>
          <w:lang w:val="uk-UA"/>
        </w:rPr>
        <w:t xml:space="preserve">Завідувач кафедри </w:t>
      </w:r>
      <w:r w:rsidRPr="009572BD">
        <w:rPr>
          <w:rFonts w:ascii="Times New Roman" w:eastAsia="Microsoft Sans Serif" w:hAnsi="Times New Roman" w:cs="Times New Roman"/>
          <w:noProof/>
          <w:sz w:val="28"/>
          <w:szCs w:val="28"/>
          <w:lang w:val="ru-RU" w:eastAsia="ru-RU"/>
        </w:rPr>
        <w:drawing>
          <wp:anchor distT="0" distB="0" distL="114300" distR="114300" simplePos="0" relativeHeight="251659264" behindDoc="0" locked="0" layoutInCell="1" allowOverlap="1" wp14:anchorId="2BDD2517" wp14:editId="5DE4A90A">
            <wp:simplePos x="0" y="0"/>
            <wp:positionH relativeFrom="column">
              <wp:posOffset>4078605</wp:posOffset>
            </wp:positionH>
            <wp:positionV relativeFrom="paragraph">
              <wp:posOffset>6624320</wp:posOffset>
            </wp:positionV>
            <wp:extent cx="859155" cy="568325"/>
            <wp:effectExtent l="0" t="0" r="0" b="317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lum contrast="80000"/>
                      <a:extLst>
                        <a:ext uri="{28A0092B-C50C-407E-A947-70E740481C1C}">
                          <a14:useLocalDpi xmlns:a14="http://schemas.microsoft.com/office/drawing/2010/main" val="0"/>
                        </a:ext>
                      </a:extLst>
                    </a:blip>
                    <a:srcRect/>
                    <a:stretch>
                      <a:fillRect/>
                    </a:stretch>
                  </pic:blipFill>
                  <pic:spPr bwMode="auto">
                    <a:xfrm>
                      <a:off x="0" y="0"/>
                      <a:ext cx="85915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2BD">
        <w:rPr>
          <w:rFonts w:ascii="Times New Roman" w:eastAsia="Microsoft Sans Serif" w:hAnsi="Times New Roman" w:cs="Times New Roman"/>
          <w:sz w:val="28"/>
          <w:szCs w:val="28"/>
          <w:lang w:val="uk-UA"/>
        </w:rPr>
        <w:tab/>
      </w:r>
      <w:r w:rsidRPr="009572BD">
        <w:rPr>
          <w:rFonts w:ascii="Times New Roman" w:eastAsia="Microsoft Sans Serif" w:hAnsi="Times New Roman" w:cs="Times New Roman"/>
          <w:sz w:val="28"/>
          <w:szCs w:val="28"/>
          <w:lang w:val="uk-UA"/>
        </w:rPr>
        <w:tab/>
      </w:r>
      <w:r w:rsidRPr="009572BD">
        <w:rPr>
          <w:rFonts w:ascii="Times New Roman" w:eastAsia="Microsoft Sans Serif" w:hAnsi="Times New Roman" w:cs="Times New Roman"/>
          <w:sz w:val="28"/>
          <w:szCs w:val="28"/>
          <w:lang w:val="uk-UA"/>
        </w:rPr>
        <w:tab/>
      </w:r>
      <w:r w:rsidRPr="009572BD">
        <w:rPr>
          <w:rFonts w:ascii="Times New Roman" w:eastAsia="Microsoft Sans Serif" w:hAnsi="Times New Roman" w:cs="Times New Roman"/>
          <w:sz w:val="28"/>
          <w:szCs w:val="28"/>
          <w:lang w:val="uk-UA"/>
        </w:rPr>
        <w:tab/>
        <w:t xml:space="preserve">  </w:t>
      </w:r>
      <w:r>
        <w:rPr>
          <w:rFonts w:ascii="Times New Roman" w:eastAsia="Microsoft Sans Serif" w:hAnsi="Times New Roman" w:cs="Times New Roman"/>
          <w:noProof/>
          <w:sz w:val="28"/>
          <w:szCs w:val="28"/>
          <w:lang w:val="ru-RU" w:eastAsia="ru-RU"/>
        </w:rPr>
        <w:drawing>
          <wp:inline distT="0" distB="0" distL="0" distR="0" wp14:anchorId="2835BBA0" wp14:editId="306BBE8B">
            <wp:extent cx="1365885" cy="70739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885" cy="707390"/>
                    </a:xfrm>
                    <a:prstGeom prst="rect">
                      <a:avLst/>
                    </a:prstGeom>
                    <a:noFill/>
                  </pic:spPr>
                </pic:pic>
              </a:graphicData>
            </a:graphic>
          </wp:inline>
        </w:drawing>
      </w:r>
      <w:r>
        <w:rPr>
          <w:rFonts w:ascii="Times New Roman" w:eastAsia="Microsoft Sans Serif" w:hAnsi="Times New Roman" w:cs="Times New Roman"/>
          <w:sz w:val="28"/>
          <w:szCs w:val="28"/>
          <w:lang w:val="uk-UA"/>
        </w:rPr>
        <w:t xml:space="preserve"> </w:t>
      </w:r>
      <w:r w:rsidRPr="009572BD">
        <w:rPr>
          <w:rFonts w:ascii="Times New Roman" w:eastAsia="Microsoft Sans Serif" w:hAnsi="Times New Roman" w:cs="Times New Roman"/>
          <w:sz w:val="28"/>
          <w:szCs w:val="28"/>
          <w:lang w:val="uk-UA"/>
        </w:rPr>
        <w:t xml:space="preserve"> </w:t>
      </w:r>
      <w:r>
        <w:rPr>
          <w:rFonts w:ascii="Times New Roman" w:eastAsia="Microsoft Sans Serif" w:hAnsi="Times New Roman" w:cs="Times New Roman"/>
          <w:sz w:val="28"/>
          <w:szCs w:val="28"/>
          <w:lang w:val="uk-UA"/>
        </w:rPr>
        <w:t>Тетяна САК</w:t>
      </w: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both"/>
        <w:rPr>
          <w:rFonts w:ascii="Times New Roman" w:eastAsia="Microsoft Sans Serif" w:hAnsi="Times New Roman" w:cs="Times New Roman"/>
          <w:color w:val="417A84"/>
          <w:sz w:val="28"/>
          <w:szCs w:val="28"/>
          <w:lang w:val="uk-UA"/>
        </w:rPr>
      </w:pPr>
    </w:p>
    <w:p w:rsidR="00B3071F" w:rsidRPr="009572BD" w:rsidRDefault="00B3071F" w:rsidP="00B3071F">
      <w:pPr>
        <w:widowControl w:val="0"/>
        <w:autoSpaceDE w:val="0"/>
        <w:autoSpaceDN w:val="0"/>
        <w:spacing w:after="0" w:line="240" w:lineRule="auto"/>
        <w:jc w:val="right"/>
        <w:rPr>
          <w:rFonts w:ascii="Arial Narrow" w:eastAsia="Microsoft Sans Serif" w:hAnsi="Arial Narrow" w:cs="Microsoft Sans Serif"/>
          <w:color w:val="417A84"/>
          <w:sz w:val="28"/>
          <w:lang w:val="uk-UA"/>
        </w:rPr>
      </w:pPr>
      <w:r w:rsidRPr="009572BD">
        <w:rPr>
          <w:rFonts w:ascii="Times New Roman" w:eastAsia="Microsoft Sans Serif" w:hAnsi="Times New Roman" w:cs="Times New Roman"/>
          <w:sz w:val="28"/>
          <w:szCs w:val="28"/>
          <w:lang w:val="uk-UA"/>
        </w:rPr>
        <w:t xml:space="preserve">© </w:t>
      </w:r>
      <w:proofErr w:type="spellStart"/>
      <w:r>
        <w:rPr>
          <w:rFonts w:ascii="Times New Roman" w:eastAsia="Microsoft Sans Serif" w:hAnsi="Times New Roman" w:cs="Times New Roman"/>
          <w:sz w:val="28"/>
          <w:szCs w:val="28"/>
          <w:lang w:val="ru-RU"/>
        </w:rPr>
        <w:t>Лялюк</w:t>
      </w:r>
      <w:proofErr w:type="spellEnd"/>
      <w:r>
        <w:rPr>
          <w:rFonts w:ascii="Times New Roman" w:eastAsia="Microsoft Sans Serif" w:hAnsi="Times New Roman" w:cs="Times New Roman"/>
          <w:sz w:val="28"/>
          <w:szCs w:val="28"/>
          <w:lang w:val="ru-RU"/>
        </w:rPr>
        <w:t xml:space="preserve"> А.М.</w:t>
      </w:r>
      <w:r w:rsidR="008576B9">
        <w:rPr>
          <w:rFonts w:ascii="Times New Roman" w:eastAsia="Microsoft Sans Serif" w:hAnsi="Times New Roman" w:cs="Times New Roman"/>
          <w:sz w:val="28"/>
          <w:szCs w:val="28"/>
          <w:lang w:val="uk-UA"/>
        </w:rPr>
        <w:t>, 2024</w:t>
      </w:r>
      <w:r w:rsidRPr="009572BD">
        <w:rPr>
          <w:rFonts w:ascii="Times New Roman" w:eastAsia="Microsoft Sans Serif" w:hAnsi="Times New Roman" w:cs="Times New Roman"/>
          <w:sz w:val="28"/>
          <w:szCs w:val="28"/>
          <w:lang w:val="uk-UA"/>
        </w:rPr>
        <w:t xml:space="preserve"> р.</w:t>
      </w:r>
    </w:p>
    <w:p w:rsidR="00D23BEE" w:rsidRDefault="00D23BEE" w:rsidP="00B3071F">
      <w:pPr>
        <w:spacing w:after="0" w:line="240" w:lineRule="auto"/>
        <w:jc w:val="center"/>
        <w:rPr>
          <w:rFonts w:ascii="Times New Roman" w:eastAsia="Calibri" w:hAnsi="Times New Roman" w:cs="Times New Roman"/>
          <w:b/>
          <w:sz w:val="24"/>
          <w:szCs w:val="24"/>
          <w:lang w:val="uk-UA"/>
        </w:rPr>
      </w:pPr>
    </w:p>
    <w:p w:rsidR="00D23BEE" w:rsidRDefault="00D23BEE" w:rsidP="00B3071F">
      <w:pPr>
        <w:spacing w:after="0" w:line="240" w:lineRule="auto"/>
        <w:jc w:val="center"/>
        <w:rPr>
          <w:rFonts w:ascii="Times New Roman" w:eastAsia="Calibri" w:hAnsi="Times New Roman" w:cs="Times New Roman"/>
          <w:b/>
          <w:sz w:val="24"/>
          <w:szCs w:val="24"/>
          <w:lang w:val="uk-UA"/>
        </w:rPr>
      </w:pPr>
    </w:p>
    <w:p w:rsidR="00B3071F" w:rsidRPr="009572BD" w:rsidRDefault="00B3071F" w:rsidP="00B3071F">
      <w:pPr>
        <w:spacing w:after="0" w:line="240" w:lineRule="auto"/>
        <w:jc w:val="center"/>
        <w:rPr>
          <w:rFonts w:ascii="Times New Roman" w:eastAsia="Calibri" w:hAnsi="Times New Roman" w:cs="Times New Roman"/>
          <w:b/>
          <w:sz w:val="24"/>
          <w:szCs w:val="24"/>
          <w:lang w:val="uk-UA"/>
        </w:rPr>
      </w:pPr>
      <w:r w:rsidRPr="009572BD">
        <w:rPr>
          <w:rFonts w:ascii="Times New Roman" w:eastAsia="Calibri" w:hAnsi="Times New Roman" w:cs="Times New Roman"/>
          <w:b/>
          <w:sz w:val="24"/>
          <w:szCs w:val="24"/>
          <w:lang w:val="uk-UA"/>
        </w:rPr>
        <w:lastRenderedPageBreak/>
        <w:t>І. Опис освітнього компонента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35"/>
        <w:gridCol w:w="2442"/>
        <w:gridCol w:w="5310"/>
        <w:gridCol w:w="7"/>
      </w:tblGrid>
      <w:tr w:rsidR="00B3071F" w:rsidRPr="009572BD" w:rsidTr="00B3071F">
        <w:trPr>
          <w:trHeight w:val="1104"/>
          <w:jc w:val="center"/>
        </w:trPr>
        <w:tc>
          <w:tcPr>
            <w:tcW w:w="2435" w:type="dxa"/>
            <w:tcBorders>
              <w:top w:val="single" w:sz="4" w:space="0" w:color="000000"/>
              <w:left w:val="single" w:sz="4" w:space="0" w:color="000000"/>
              <w:bottom w:val="single" w:sz="4" w:space="0" w:color="000000"/>
              <w:right w:val="single" w:sz="4" w:space="0" w:color="000000"/>
            </w:tcBorders>
            <w:vAlign w:val="center"/>
          </w:tcPr>
          <w:p w:rsidR="00B3071F" w:rsidRPr="009572BD" w:rsidRDefault="00B3071F" w:rsidP="00B3071F">
            <w:pPr>
              <w:widowControl w:val="0"/>
              <w:snapToGrid w:val="0"/>
              <w:spacing w:after="0" w:line="276" w:lineRule="auto"/>
              <w:jc w:val="center"/>
              <w:rPr>
                <w:rFonts w:ascii="Times New Roman" w:eastAsia="Calibri" w:hAnsi="Times New Roman" w:cs="Times New Roman"/>
                <w:b/>
                <w:spacing w:val="-6"/>
                <w:lang w:val="uk-UA"/>
              </w:rPr>
            </w:pPr>
            <w:r w:rsidRPr="009572BD">
              <w:rPr>
                <w:rFonts w:ascii="Times New Roman" w:eastAsia="Calibri" w:hAnsi="Times New Roman" w:cs="Times New Roman"/>
                <w:b/>
                <w:spacing w:val="-6"/>
                <w:lang w:val="uk-UA"/>
              </w:rPr>
              <w:t>Найменування показників</w:t>
            </w:r>
          </w:p>
        </w:tc>
        <w:tc>
          <w:tcPr>
            <w:tcW w:w="2442" w:type="dxa"/>
            <w:tcBorders>
              <w:top w:val="single" w:sz="4" w:space="0" w:color="000000"/>
              <w:left w:val="single" w:sz="4" w:space="0" w:color="000000"/>
              <w:bottom w:val="single" w:sz="4" w:space="0" w:color="000000"/>
              <w:right w:val="single" w:sz="4" w:space="0" w:color="000000"/>
            </w:tcBorders>
            <w:vAlign w:val="center"/>
          </w:tcPr>
          <w:p w:rsidR="00B3071F" w:rsidRPr="009572BD" w:rsidRDefault="00B3071F" w:rsidP="00B3071F">
            <w:pPr>
              <w:widowControl w:val="0"/>
              <w:snapToGrid w:val="0"/>
              <w:spacing w:after="0" w:line="276" w:lineRule="auto"/>
              <w:jc w:val="center"/>
              <w:rPr>
                <w:rFonts w:ascii="Times New Roman" w:eastAsia="Calibri" w:hAnsi="Times New Roman" w:cs="Times New Roman"/>
                <w:b/>
                <w:spacing w:val="-6"/>
                <w:lang w:val="uk-UA"/>
              </w:rPr>
            </w:pPr>
            <w:r w:rsidRPr="009572BD">
              <w:rPr>
                <w:rFonts w:ascii="Times New Roman" w:eastAsia="Calibri" w:hAnsi="Times New Roman" w:cs="Times New Roman"/>
                <w:b/>
                <w:spacing w:val="-6"/>
                <w:lang w:val="uk-UA"/>
              </w:rPr>
              <w:t xml:space="preserve">Галузь знань, спеціальність, </w:t>
            </w:r>
          </w:p>
          <w:p w:rsidR="00B3071F" w:rsidRPr="009572BD" w:rsidRDefault="00B3071F" w:rsidP="00B3071F">
            <w:pPr>
              <w:widowControl w:val="0"/>
              <w:snapToGrid w:val="0"/>
              <w:spacing w:after="0" w:line="276" w:lineRule="auto"/>
              <w:jc w:val="center"/>
              <w:rPr>
                <w:rFonts w:ascii="Times New Roman" w:eastAsia="Calibri" w:hAnsi="Times New Roman" w:cs="Times New Roman"/>
                <w:b/>
                <w:spacing w:val="-6"/>
                <w:lang w:val="uk-UA"/>
              </w:rPr>
            </w:pPr>
            <w:r w:rsidRPr="009572BD">
              <w:rPr>
                <w:rFonts w:ascii="Times New Roman" w:eastAsia="Calibri" w:hAnsi="Times New Roman" w:cs="Times New Roman"/>
                <w:b/>
                <w:spacing w:val="-6"/>
                <w:lang w:val="uk-UA"/>
              </w:rPr>
              <w:t>освітньо-професійна програма, освітній ступінь</w:t>
            </w:r>
          </w:p>
        </w:tc>
        <w:tc>
          <w:tcPr>
            <w:tcW w:w="5317" w:type="dxa"/>
            <w:gridSpan w:val="2"/>
            <w:tcBorders>
              <w:top w:val="single" w:sz="4" w:space="0" w:color="000000"/>
              <w:left w:val="single" w:sz="4" w:space="0" w:color="000000"/>
              <w:right w:val="single" w:sz="4" w:space="0" w:color="000000"/>
            </w:tcBorders>
            <w:vAlign w:val="center"/>
          </w:tcPr>
          <w:p w:rsidR="00B3071F" w:rsidRPr="009572BD" w:rsidRDefault="00B3071F" w:rsidP="00B3071F">
            <w:pPr>
              <w:widowControl w:val="0"/>
              <w:snapToGrid w:val="0"/>
              <w:spacing w:after="0" w:line="276" w:lineRule="auto"/>
              <w:jc w:val="center"/>
              <w:rPr>
                <w:rFonts w:ascii="Times New Roman" w:eastAsia="Calibri" w:hAnsi="Times New Roman" w:cs="Times New Roman"/>
                <w:b/>
                <w:spacing w:val="-6"/>
                <w:lang w:val="uk-UA"/>
              </w:rPr>
            </w:pPr>
            <w:r w:rsidRPr="009572BD">
              <w:rPr>
                <w:rFonts w:ascii="Times New Roman" w:eastAsia="Calibri" w:hAnsi="Times New Roman" w:cs="Times New Roman"/>
                <w:b/>
                <w:spacing w:val="-6"/>
                <w:lang w:val="uk-UA"/>
              </w:rPr>
              <w:t xml:space="preserve">Характеристика </w:t>
            </w:r>
            <w:r w:rsidRPr="009572BD">
              <w:rPr>
                <w:rFonts w:ascii="Times New Roman" w:eastAsia="Calibri" w:hAnsi="Times New Roman" w:cs="Times New Roman"/>
                <w:b/>
                <w:sz w:val="24"/>
                <w:szCs w:val="24"/>
                <w:lang w:val="uk-UA"/>
              </w:rPr>
              <w:t>освітнього компонента</w:t>
            </w:r>
          </w:p>
        </w:tc>
      </w:tr>
      <w:tr w:rsidR="00B3071F" w:rsidRPr="009572BD" w:rsidTr="00B3071F">
        <w:trPr>
          <w:gridAfter w:val="1"/>
          <w:wAfter w:w="7" w:type="dxa"/>
          <w:trHeight w:val="327"/>
          <w:jc w:val="center"/>
        </w:trPr>
        <w:tc>
          <w:tcPr>
            <w:tcW w:w="2435" w:type="dxa"/>
            <w:vMerge w:val="restart"/>
            <w:tcBorders>
              <w:top w:val="single" w:sz="4" w:space="0" w:color="auto"/>
              <w:left w:val="single" w:sz="4" w:space="0" w:color="auto"/>
              <w:right w:val="single" w:sz="4" w:space="0" w:color="auto"/>
            </w:tcBorders>
            <w:vAlign w:val="center"/>
          </w:tcPr>
          <w:p w:rsidR="00B3071F" w:rsidRPr="009572BD" w:rsidRDefault="00B3071F" w:rsidP="00B3071F">
            <w:pPr>
              <w:widowControl w:val="0"/>
              <w:snapToGrid w:val="0"/>
              <w:spacing w:after="0" w:line="276" w:lineRule="auto"/>
              <w:rPr>
                <w:rFonts w:ascii="Times New Roman" w:eastAsia="Calibri" w:hAnsi="Times New Roman" w:cs="Times New Roman"/>
                <w:b/>
                <w:spacing w:val="-6"/>
                <w:lang w:val="uk-UA"/>
              </w:rPr>
            </w:pPr>
            <w:r w:rsidRPr="009572BD">
              <w:rPr>
                <w:rFonts w:ascii="Times New Roman" w:eastAsia="Calibri" w:hAnsi="Times New Roman" w:cs="Times New Roman"/>
                <w:b/>
                <w:spacing w:val="-6"/>
                <w:lang w:val="uk-UA"/>
              </w:rPr>
              <w:t xml:space="preserve">Денна форма навчання </w:t>
            </w:r>
          </w:p>
        </w:tc>
        <w:tc>
          <w:tcPr>
            <w:tcW w:w="2442" w:type="dxa"/>
            <w:vMerge w:val="restart"/>
            <w:tcBorders>
              <w:top w:val="single" w:sz="4" w:space="0" w:color="auto"/>
              <w:left w:val="single" w:sz="4" w:space="0" w:color="auto"/>
              <w:right w:val="single" w:sz="4" w:space="0" w:color="auto"/>
            </w:tcBorders>
            <w:vAlign w:val="center"/>
          </w:tcPr>
          <w:p w:rsidR="00B3071F" w:rsidRPr="009572BD" w:rsidRDefault="00B3071F" w:rsidP="00B3071F">
            <w:pPr>
              <w:spacing w:after="0" w:line="276" w:lineRule="auto"/>
              <w:jc w:val="center"/>
              <w:rPr>
                <w:rFonts w:ascii="Times New Roman" w:eastAsia="Calibri" w:hAnsi="Times New Roman" w:cs="Times New Roman"/>
                <w:lang w:val="uk-UA"/>
              </w:rPr>
            </w:pPr>
          </w:p>
          <w:p w:rsidR="00B3071F" w:rsidRPr="009572BD" w:rsidRDefault="00B3071F" w:rsidP="00B3071F">
            <w:pPr>
              <w:spacing w:after="0" w:line="276" w:lineRule="auto"/>
              <w:jc w:val="center"/>
              <w:rPr>
                <w:rFonts w:ascii="Times New Roman" w:eastAsia="Calibri" w:hAnsi="Times New Roman" w:cs="Times New Roman"/>
                <w:lang w:val="uk-UA"/>
              </w:rPr>
            </w:pPr>
            <w:r w:rsidRPr="009572BD">
              <w:rPr>
                <w:rFonts w:ascii="Times New Roman" w:eastAsia="Calibri" w:hAnsi="Times New Roman" w:cs="Times New Roman"/>
                <w:lang w:val="uk-UA"/>
              </w:rPr>
              <w:t>07 Управління та адміністрування</w:t>
            </w:r>
          </w:p>
          <w:p w:rsidR="00B3071F" w:rsidRPr="009572BD" w:rsidRDefault="00B3071F" w:rsidP="00B3071F">
            <w:pPr>
              <w:spacing w:after="0" w:line="276" w:lineRule="auto"/>
              <w:jc w:val="center"/>
              <w:rPr>
                <w:rFonts w:ascii="Times New Roman" w:eastAsia="Calibri" w:hAnsi="Times New Roman" w:cs="Times New Roman"/>
                <w:bCs/>
                <w:lang w:val="uk-UA"/>
              </w:rPr>
            </w:pPr>
            <w:r w:rsidRPr="009572BD">
              <w:rPr>
                <w:rFonts w:ascii="Times New Roman" w:eastAsia="Calibri" w:hAnsi="Times New Roman" w:cs="Times New Roman"/>
                <w:lang w:val="uk-UA"/>
              </w:rPr>
              <w:t xml:space="preserve"> 075 </w:t>
            </w:r>
            <w:r w:rsidRPr="009572BD">
              <w:rPr>
                <w:rFonts w:ascii="Times New Roman" w:eastAsia="Calibri" w:hAnsi="Times New Roman" w:cs="Times New Roman"/>
                <w:bCs/>
                <w:lang w:val="uk-UA"/>
              </w:rPr>
              <w:t>Маркетинг</w:t>
            </w:r>
          </w:p>
          <w:p w:rsidR="00DD4D95" w:rsidRDefault="00DD4D95" w:rsidP="00B3071F">
            <w:pPr>
              <w:spacing w:after="0" w:line="276" w:lineRule="auto"/>
              <w:jc w:val="center"/>
              <w:rPr>
                <w:rFonts w:ascii="Times New Roman" w:eastAsia="Calibri" w:hAnsi="Times New Roman" w:cs="Times New Roman"/>
                <w:bCs/>
                <w:lang w:val="uk-UA"/>
              </w:rPr>
            </w:pPr>
            <w:r>
              <w:rPr>
                <w:rFonts w:ascii="Times New Roman" w:eastAsia="Calibri" w:hAnsi="Times New Roman" w:cs="Times New Roman"/>
                <w:bCs/>
                <w:lang w:val="uk-UA"/>
              </w:rPr>
              <w:t>Логістика</w:t>
            </w:r>
          </w:p>
          <w:p w:rsidR="00B3071F" w:rsidRPr="009572BD" w:rsidRDefault="00B3071F" w:rsidP="00B3071F">
            <w:pPr>
              <w:spacing w:after="0" w:line="276" w:lineRule="auto"/>
              <w:jc w:val="center"/>
              <w:rPr>
                <w:rFonts w:ascii="Times New Roman" w:eastAsia="Calibri" w:hAnsi="Times New Roman" w:cs="Times New Roman"/>
                <w:lang w:val="uk-UA"/>
              </w:rPr>
            </w:pPr>
            <w:r w:rsidRPr="009572BD">
              <w:rPr>
                <w:rFonts w:ascii="Times New Roman" w:eastAsia="Calibri" w:hAnsi="Times New Roman" w:cs="Times New Roman"/>
                <w:lang w:val="uk-UA"/>
              </w:rPr>
              <w:t>Бакалавр</w:t>
            </w:r>
          </w:p>
          <w:p w:rsidR="00B3071F" w:rsidRPr="009572BD" w:rsidRDefault="00B3071F" w:rsidP="00B3071F">
            <w:pPr>
              <w:spacing w:after="0" w:line="276" w:lineRule="auto"/>
              <w:jc w:val="center"/>
              <w:rPr>
                <w:rFonts w:ascii="Times New Roman" w:eastAsia="Calibri" w:hAnsi="Times New Roman" w:cs="Times New Roman"/>
                <w:spacing w:val="-6"/>
                <w:lang w:val="uk-UA"/>
              </w:rPr>
            </w:pPr>
          </w:p>
        </w:tc>
        <w:tc>
          <w:tcPr>
            <w:tcW w:w="5310" w:type="dxa"/>
            <w:tcBorders>
              <w:top w:val="single" w:sz="4" w:space="0" w:color="auto"/>
              <w:left w:val="single" w:sz="4" w:space="0" w:color="auto"/>
              <w:bottom w:val="single" w:sz="4" w:space="0" w:color="000000"/>
              <w:right w:val="single" w:sz="4" w:space="0" w:color="auto"/>
            </w:tcBorders>
            <w:vAlign w:val="center"/>
          </w:tcPr>
          <w:p w:rsidR="00B3071F" w:rsidRPr="009572BD" w:rsidRDefault="00B3071F" w:rsidP="00B3071F">
            <w:pPr>
              <w:widowControl w:val="0"/>
              <w:snapToGrid w:val="0"/>
              <w:spacing w:after="0" w:line="276" w:lineRule="auto"/>
              <w:jc w:val="center"/>
              <w:rPr>
                <w:rFonts w:ascii="Times New Roman" w:eastAsia="Calibri" w:hAnsi="Times New Roman" w:cs="Times New Roman"/>
                <w:b/>
                <w:spacing w:val="-6"/>
                <w:lang w:val="uk-UA"/>
              </w:rPr>
            </w:pPr>
            <w:r w:rsidRPr="009572BD">
              <w:rPr>
                <w:rFonts w:ascii="Times New Roman" w:eastAsia="Calibri" w:hAnsi="Times New Roman" w:cs="Times New Roman"/>
                <w:b/>
                <w:spacing w:val="-6"/>
                <w:lang w:val="uk-UA"/>
              </w:rPr>
              <w:t>Нормативний</w:t>
            </w:r>
          </w:p>
        </w:tc>
      </w:tr>
      <w:tr w:rsidR="00B3071F" w:rsidRPr="009572BD" w:rsidTr="00B3071F">
        <w:trPr>
          <w:gridAfter w:val="1"/>
          <w:wAfter w:w="7" w:type="dxa"/>
          <w:trHeight w:val="164"/>
          <w:jc w:val="center"/>
        </w:trPr>
        <w:tc>
          <w:tcPr>
            <w:tcW w:w="2435" w:type="dxa"/>
            <w:vMerge/>
            <w:tcBorders>
              <w:left w:val="single" w:sz="4" w:space="0" w:color="auto"/>
              <w:bottom w:val="single" w:sz="4" w:space="0" w:color="000000"/>
              <w:right w:val="single" w:sz="4" w:space="0" w:color="auto"/>
            </w:tcBorders>
            <w:vAlign w:val="center"/>
          </w:tcPr>
          <w:p w:rsidR="00B3071F" w:rsidRPr="009572BD" w:rsidRDefault="00B3071F" w:rsidP="00B3071F">
            <w:pPr>
              <w:widowControl w:val="0"/>
              <w:snapToGrid w:val="0"/>
              <w:spacing w:after="0" w:line="276" w:lineRule="auto"/>
              <w:rPr>
                <w:rFonts w:ascii="Times New Roman" w:eastAsia="Calibri" w:hAnsi="Times New Roman" w:cs="Times New Roman"/>
                <w:spacing w:val="-6"/>
                <w:lang w:val="uk-UA"/>
              </w:rPr>
            </w:pPr>
          </w:p>
        </w:tc>
        <w:tc>
          <w:tcPr>
            <w:tcW w:w="2442" w:type="dxa"/>
            <w:vMerge/>
            <w:tcBorders>
              <w:left w:val="single" w:sz="4" w:space="0" w:color="auto"/>
              <w:right w:val="single" w:sz="4" w:space="0" w:color="auto"/>
            </w:tcBorders>
            <w:vAlign w:val="center"/>
          </w:tcPr>
          <w:p w:rsidR="00B3071F" w:rsidRPr="009572BD" w:rsidRDefault="00B3071F" w:rsidP="00B3071F">
            <w:pPr>
              <w:spacing w:after="0" w:line="276" w:lineRule="auto"/>
              <w:jc w:val="center"/>
              <w:rPr>
                <w:rFonts w:ascii="Times New Roman" w:eastAsia="Calibri" w:hAnsi="Times New Roman" w:cs="Times New Roman"/>
                <w:spacing w:val="-6"/>
                <w:lang w:val="uk-UA"/>
              </w:rPr>
            </w:pPr>
          </w:p>
        </w:tc>
        <w:tc>
          <w:tcPr>
            <w:tcW w:w="5310" w:type="dxa"/>
            <w:tcBorders>
              <w:top w:val="single" w:sz="4" w:space="0" w:color="000000"/>
              <w:left w:val="single" w:sz="4" w:space="0" w:color="auto"/>
              <w:bottom w:val="single" w:sz="4" w:space="0" w:color="000000"/>
              <w:right w:val="single" w:sz="4" w:space="0" w:color="000000"/>
            </w:tcBorders>
            <w:vAlign w:val="center"/>
          </w:tcPr>
          <w:p w:rsidR="00B3071F" w:rsidRPr="009572BD" w:rsidRDefault="00B3071F" w:rsidP="00B3071F">
            <w:pPr>
              <w:widowControl w:val="0"/>
              <w:snapToGrid w:val="0"/>
              <w:spacing w:after="0" w:line="276" w:lineRule="auto"/>
              <w:rPr>
                <w:rFonts w:ascii="Times New Roman" w:eastAsia="Calibri" w:hAnsi="Times New Roman" w:cs="Times New Roman"/>
                <w:spacing w:val="-6"/>
                <w:lang w:val="uk-UA"/>
              </w:rPr>
            </w:pPr>
            <w:r w:rsidRPr="009572BD">
              <w:rPr>
                <w:rFonts w:ascii="Times New Roman" w:eastAsia="Calibri" w:hAnsi="Times New Roman" w:cs="Times New Roman"/>
                <w:b/>
                <w:spacing w:val="-6"/>
                <w:lang w:val="uk-UA"/>
              </w:rPr>
              <w:t>Рік навчання</w:t>
            </w:r>
            <w:r w:rsidRPr="009572BD">
              <w:rPr>
                <w:rFonts w:ascii="Times New Roman" w:eastAsia="Calibri" w:hAnsi="Times New Roman" w:cs="Times New Roman"/>
                <w:spacing w:val="-6"/>
                <w:lang w:val="uk-UA"/>
              </w:rPr>
              <w:t xml:space="preserve"> 1</w:t>
            </w:r>
          </w:p>
        </w:tc>
      </w:tr>
      <w:tr w:rsidR="00B3071F" w:rsidRPr="009572BD" w:rsidTr="00B3071F">
        <w:trPr>
          <w:gridAfter w:val="1"/>
          <w:wAfter w:w="7" w:type="dxa"/>
          <w:trHeight w:val="309"/>
          <w:jc w:val="center"/>
        </w:trPr>
        <w:tc>
          <w:tcPr>
            <w:tcW w:w="2435" w:type="dxa"/>
            <w:vMerge w:val="restart"/>
            <w:tcBorders>
              <w:top w:val="single" w:sz="4" w:space="0" w:color="000000"/>
              <w:left w:val="single" w:sz="4" w:space="0" w:color="000000"/>
              <w:right w:val="single" w:sz="4" w:space="0" w:color="auto"/>
            </w:tcBorders>
            <w:vAlign w:val="center"/>
          </w:tcPr>
          <w:p w:rsidR="00B3071F" w:rsidRPr="007E3090" w:rsidRDefault="00B3071F" w:rsidP="00B3071F">
            <w:pPr>
              <w:widowControl w:val="0"/>
              <w:snapToGrid w:val="0"/>
              <w:spacing w:after="0" w:line="276" w:lineRule="auto"/>
              <w:rPr>
                <w:rFonts w:ascii="Times New Roman" w:eastAsia="Calibri" w:hAnsi="Times New Roman" w:cs="Times New Roman"/>
                <w:spacing w:val="-6"/>
                <w:lang w:val="uk-UA"/>
              </w:rPr>
            </w:pPr>
            <w:r w:rsidRPr="007E3090">
              <w:rPr>
                <w:rFonts w:ascii="Times New Roman" w:eastAsia="Calibri" w:hAnsi="Times New Roman" w:cs="Times New Roman"/>
                <w:b/>
                <w:spacing w:val="-6"/>
                <w:lang w:val="uk-UA"/>
              </w:rPr>
              <w:t>Кількість годин/кредитів</w:t>
            </w:r>
            <w:r w:rsidRPr="007E3090">
              <w:rPr>
                <w:rFonts w:ascii="Times New Roman" w:eastAsia="Calibri" w:hAnsi="Times New Roman" w:cs="Times New Roman"/>
                <w:spacing w:val="-6"/>
                <w:lang w:val="uk-UA"/>
              </w:rPr>
              <w:t xml:space="preserve"> ECTS </w:t>
            </w:r>
          </w:p>
          <w:p w:rsidR="00B3071F" w:rsidRPr="007E3090" w:rsidRDefault="00B3071F" w:rsidP="00B3071F">
            <w:pPr>
              <w:widowControl w:val="0"/>
              <w:snapToGrid w:val="0"/>
              <w:spacing w:after="0" w:line="276" w:lineRule="auto"/>
              <w:rPr>
                <w:rFonts w:ascii="Times New Roman" w:eastAsia="Calibri" w:hAnsi="Times New Roman" w:cs="Times New Roman"/>
                <w:spacing w:val="-6"/>
                <w:lang w:val="ru-RU"/>
              </w:rPr>
            </w:pPr>
            <w:r w:rsidRPr="007E3090">
              <w:rPr>
                <w:rFonts w:ascii="Times New Roman" w:eastAsia="Calibri" w:hAnsi="Times New Roman" w:cs="Times New Roman"/>
                <w:spacing w:val="-6"/>
                <w:lang w:val="uk-UA"/>
              </w:rPr>
              <w:t>1</w:t>
            </w:r>
            <w:r w:rsidR="009D56AB" w:rsidRPr="007E3090">
              <w:rPr>
                <w:rFonts w:ascii="Times New Roman" w:eastAsia="Calibri" w:hAnsi="Times New Roman" w:cs="Times New Roman"/>
                <w:spacing w:val="-6"/>
              </w:rPr>
              <w:t>8</w:t>
            </w:r>
            <w:r w:rsidRPr="007E3090">
              <w:rPr>
                <w:rFonts w:ascii="Times New Roman" w:eastAsia="Calibri" w:hAnsi="Times New Roman" w:cs="Times New Roman"/>
                <w:spacing w:val="-6"/>
                <w:lang w:val="uk-UA"/>
              </w:rPr>
              <w:t>0/</w:t>
            </w:r>
            <w:r w:rsidR="009D56AB" w:rsidRPr="007E3090">
              <w:rPr>
                <w:rFonts w:ascii="Times New Roman" w:eastAsia="Calibri" w:hAnsi="Times New Roman" w:cs="Times New Roman"/>
                <w:spacing w:val="-6"/>
                <w:lang w:val="ru-RU"/>
              </w:rPr>
              <w:t>6</w:t>
            </w:r>
          </w:p>
        </w:tc>
        <w:tc>
          <w:tcPr>
            <w:tcW w:w="2442" w:type="dxa"/>
            <w:vMerge/>
            <w:tcBorders>
              <w:left w:val="single" w:sz="4" w:space="0" w:color="auto"/>
              <w:right w:val="single" w:sz="4" w:space="0" w:color="auto"/>
            </w:tcBorders>
            <w:vAlign w:val="center"/>
          </w:tcPr>
          <w:p w:rsidR="00B3071F" w:rsidRPr="007E3090" w:rsidRDefault="00B3071F" w:rsidP="00B3071F">
            <w:pPr>
              <w:spacing w:after="0" w:line="276" w:lineRule="auto"/>
              <w:rPr>
                <w:rFonts w:ascii="Times New Roman" w:eastAsia="Calibri" w:hAnsi="Times New Roman" w:cs="Times New Roman"/>
                <w:spacing w:val="-6"/>
                <w:lang w:val="uk-UA"/>
              </w:rPr>
            </w:pPr>
          </w:p>
        </w:tc>
        <w:tc>
          <w:tcPr>
            <w:tcW w:w="5310" w:type="dxa"/>
            <w:tcBorders>
              <w:top w:val="single" w:sz="4" w:space="0" w:color="000000"/>
              <w:left w:val="single" w:sz="4" w:space="0" w:color="auto"/>
              <w:bottom w:val="single" w:sz="4" w:space="0" w:color="000000"/>
              <w:right w:val="single" w:sz="4" w:space="0" w:color="000000"/>
            </w:tcBorders>
            <w:vAlign w:val="center"/>
          </w:tcPr>
          <w:p w:rsidR="00B3071F" w:rsidRPr="007E3090" w:rsidRDefault="00B3071F" w:rsidP="00B3071F">
            <w:pPr>
              <w:widowControl w:val="0"/>
              <w:snapToGrid w:val="0"/>
              <w:spacing w:after="0" w:line="276" w:lineRule="auto"/>
              <w:rPr>
                <w:rFonts w:ascii="Times New Roman" w:eastAsia="Calibri" w:hAnsi="Times New Roman" w:cs="Times New Roman"/>
                <w:spacing w:val="-6"/>
                <w:lang w:val="uk-UA"/>
              </w:rPr>
            </w:pPr>
            <w:r w:rsidRPr="007E3090">
              <w:rPr>
                <w:rFonts w:ascii="Times New Roman" w:eastAsia="Calibri" w:hAnsi="Times New Roman" w:cs="Times New Roman"/>
                <w:b/>
                <w:spacing w:val="-6"/>
                <w:lang w:val="uk-UA"/>
              </w:rPr>
              <w:t xml:space="preserve">Семестр </w:t>
            </w:r>
            <w:r w:rsidRPr="007E3090">
              <w:rPr>
                <w:rFonts w:ascii="Times New Roman" w:eastAsia="Calibri" w:hAnsi="Times New Roman" w:cs="Times New Roman"/>
                <w:spacing w:val="-6"/>
                <w:lang w:val="uk-UA"/>
              </w:rPr>
              <w:t>1</w:t>
            </w:r>
          </w:p>
        </w:tc>
      </w:tr>
      <w:tr w:rsidR="00B3071F" w:rsidRPr="009572BD" w:rsidTr="00B3071F">
        <w:trPr>
          <w:gridAfter w:val="1"/>
          <w:wAfter w:w="7" w:type="dxa"/>
          <w:trHeight w:val="338"/>
          <w:jc w:val="center"/>
        </w:trPr>
        <w:tc>
          <w:tcPr>
            <w:tcW w:w="2435" w:type="dxa"/>
            <w:vMerge/>
            <w:tcBorders>
              <w:left w:val="single" w:sz="4" w:space="0" w:color="000000"/>
              <w:right w:val="single" w:sz="4" w:space="0" w:color="auto"/>
            </w:tcBorders>
            <w:vAlign w:val="center"/>
          </w:tcPr>
          <w:p w:rsidR="00B3071F" w:rsidRPr="007E3090" w:rsidRDefault="00B3071F" w:rsidP="00B3071F">
            <w:pPr>
              <w:widowControl w:val="0"/>
              <w:snapToGrid w:val="0"/>
              <w:spacing w:after="0" w:line="276" w:lineRule="auto"/>
              <w:rPr>
                <w:rFonts w:ascii="Times New Roman" w:eastAsia="Calibri" w:hAnsi="Times New Roman" w:cs="Times New Roman"/>
                <w:spacing w:val="-6"/>
                <w:lang w:val="uk-UA"/>
              </w:rPr>
            </w:pPr>
          </w:p>
        </w:tc>
        <w:tc>
          <w:tcPr>
            <w:tcW w:w="2442" w:type="dxa"/>
            <w:vMerge/>
            <w:tcBorders>
              <w:left w:val="single" w:sz="4" w:space="0" w:color="auto"/>
              <w:right w:val="single" w:sz="4" w:space="0" w:color="auto"/>
            </w:tcBorders>
            <w:vAlign w:val="center"/>
          </w:tcPr>
          <w:p w:rsidR="00B3071F" w:rsidRPr="007E3090" w:rsidRDefault="00B3071F" w:rsidP="00B3071F">
            <w:pPr>
              <w:spacing w:after="0" w:line="276" w:lineRule="auto"/>
              <w:rPr>
                <w:rFonts w:ascii="Times New Roman" w:eastAsia="Calibri" w:hAnsi="Times New Roman" w:cs="Times New Roman"/>
                <w:spacing w:val="-6"/>
                <w:lang w:val="uk-UA"/>
              </w:rPr>
            </w:pPr>
          </w:p>
        </w:tc>
        <w:tc>
          <w:tcPr>
            <w:tcW w:w="5310" w:type="dxa"/>
            <w:tcBorders>
              <w:top w:val="single" w:sz="4" w:space="0" w:color="000000"/>
              <w:left w:val="single" w:sz="4" w:space="0" w:color="auto"/>
              <w:bottom w:val="single" w:sz="4" w:space="0" w:color="000000"/>
              <w:right w:val="single" w:sz="4" w:space="0" w:color="000000"/>
            </w:tcBorders>
            <w:vAlign w:val="center"/>
          </w:tcPr>
          <w:p w:rsidR="00B3071F" w:rsidRPr="007E3090" w:rsidRDefault="00B3071F" w:rsidP="00B3071F">
            <w:pPr>
              <w:widowControl w:val="0"/>
              <w:snapToGrid w:val="0"/>
              <w:spacing w:after="0" w:line="276" w:lineRule="auto"/>
              <w:rPr>
                <w:rFonts w:ascii="Times New Roman" w:eastAsia="Calibri" w:hAnsi="Times New Roman" w:cs="Times New Roman"/>
                <w:spacing w:val="-6"/>
                <w:lang w:val="uk-UA"/>
              </w:rPr>
            </w:pPr>
            <w:r w:rsidRPr="007E3090">
              <w:rPr>
                <w:rFonts w:ascii="Times New Roman" w:eastAsia="Calibri" w:hAnsi="Times New Roman" w:cs="Times New Roman"/>
                <w:b/>
                <w:spacing w:val="-6"/>
                <w:lang w:val="uk-UA"/>
              </w:rPr>
              <w:t>Лекції</w:t>
            </w:r>
            <w:r w:rsidR="009D56AB" w:rsidRPr="007E3090">
              <w:rPr>
                <w:rFonts w:ascii="Times New Roman" w:eastAsia="Calibri" w:hAnsi="Times New Roman" w:cs="Times New Roman"/>
                <w:spacing w:val="-6"/>
                <w:lang w:val="uk-UA"/>
              </w:rPr>
              <w:t xml:space="preserve">  32</w:t>
            </w:r>
            <w:r w:rsidRPr="007E3090">
              <w:rPr>
                <w:rFonts w:ascii="Times New Roman" w:eastAsia="Calibri" w:hAnsi="Times New Roman" w:cs="Times New Roman"/>
                <w:spacing w:val="-6"/>
                <w:lang w:val="uk-UA"/>
              </w:rPr>
              <w:t xml:space="preserve"> годин</w:t>
            </w:r>
          </w:p>
        </w:tc>
      </w:tr>
      <w:tr w:rsidR="00B3071F" w:rsidRPr="009572BD" w:rsidTr="00B3071F">
        <w:trPr>
          <w:gridAfter w:val="1"/>
          <w:wAfter w:w="7" w:type="dxa"/>
          <w:trHeight w:val="217"/>
          <w:jc w:val="center"/>
        </w:trPr>
        <w:tc>
          <w:tcPr>
            <w:tcW w:w="2435" w:type="dxa"/>
            <w:vMerge/>
            <w:tcBorders>
              <w:left w:val="single" w:sz="4" w:space="0" w:color="000000"/>
              <w:right w:val="single" w:sz="4" w:space="0" w:color="auto"/>
            </w:tcBorders>
            <w:vAlign w:val="center"/>
          </w:tcPr>
          <w:p w:rsidR="00B3071F" w:rsidRPr="007E3090" w:rsidRDefault="00B3071F" w:rsidP="00B3071F">
            <w:pPr>
              <w:widowControl w:val="0"/>
              <w:snapToGrid w:val="0"/>
              <w:spacing w:after="0" w:line="276" w:lineRule="auto"/>
              <w:rPr>
                <w:rFonts w:ascii="Times New Roman" w:eastAsia="Calibri" w:hAnsi="Times New Roman" w:cs="Times New Roman"/>
                <w:spacing w:val="-6"/>
                <w:lang w:val="uk-UA"/>
              </w:rPr>
            </w:pPr>
          </w:p>
        </w:tc>
        <w:tc>
          <w:tcPr>
            <w:tcW w:w="2442" w:type="dxa"/>
            <w:vMerge/>
            <w:tcBorders>
              <w:left w:val="single" w:sz="4" w:space="0" w:color="auto"/>
              <w:right w:val="single" w:sz="4" w:space="0" w:color="auto"/>
            </w:tcBorders>
            <w:vAlign w:val="center"/>
          </w:tcPr>
          <w:p w:rsidR="00B3071F" w:rsidRPr="007E3090" w:rsidRDefault="00B3071F" w:rsidP="00B3071F">
            <w:pPr>
              <w:spacing w:after="0" w:line="276" w:lineRule="auto"/>
              <w:rPr>
                <w:rFonts w:ascii="Times New Roman" w:eastAsia="Calibri" w:hAnsi="Times New Roman" w:cs="Times New Roman"/>
                <w:spacing w:val="-6"/>
                <w:lang w:val="uk-UA"/>
              </w:rPr>
            </w:pPr>
          </w:p>
        </w:tc>
        <w:tc>
          <w:tcPr>
            <w:tcW w:w="5310" w:type="dxa"/>
            <w:tcBorders>
              <w:top w:val="single" w:sz="4" w:space="0" w:color="000000"/>
              <w:left w:val="single" w:sz="4" w:space="0" w:color="auto"/>
              <w:bottom w:val="single" w:sz="4" w:space="0" w:color="000000"/>
              <w:right w:val="single" w:sz="4" w:space="0" w:color="000000"/>
            </w:tcBorders>
            <w:vAlign w:val="center"/>
          </w:tcPr>
          <w:p w:rsidR="00B3071F" w:rsidRPr="007E3090" w:rsidRDefault="00B3071F" w:rsidP="00B3071F">
            <w:pPr>
              <w:widowControl w:val="0"/>
              <w:snapToGrid w:val="0"/>
              <w:spacing w:after="0" w:line="276" w:lineRule="auto"/>
              <w:rPr>
                <w:rFonts w:ascii="Times New Roman" w:eastAsia="Calibri" w:hAnsi="Times New Roman" w:cs="Times New Roman"/>
                <w:b/>
                <w:spacing w:val="-6"/>
                <w:lang w:val="uk-UA"/>
              </w:rPr>
            </w:pPr>
            <w:r w:rsidRPr="007E3090">
              <w:rPr>
                <w:rFonts w:ascii="Times New Roman" w:eastAsia="Calibri" w:hAnsi="Times New Roman" w:cs="Times New Roman"/>
                <w:b/>
                <w:spacing w:val="-6"/>
                <w:lang w:val="uk-UA"/>
              </w:rPr>
              <w:t xml:space="preserve">Практичні  </w:t>
            </w:r>
            <w:r w:rsidR="009D56AB" w:rsidRPr="007E3090">
              <w:rPr>
                <w:rFonts w:ascii="Times New Roman" w:eastAsia="Calibri" w:hAnsi="Times New Roman" w:cs="Times New Roman"/>
                <w:spacing w:val="-6"/>
                <w:lang w:val="uk-UA"/>
              </w:rPr>
              <w:t>30</w:t>
            </w:r>
            <w:r w:rsidRPr="007E3090">
              <w:rPr>
                <w:rFonts w:ascii="Times New Roman" w:eastAsia="Calibri" w:hAnsi="Times New Roman" w:cs="Times New Roman"/>
                <w:spacing w:val="-6"/>
                <w:lang w:val="uk-UA"/>
              </w:rPr>
              <w:t xml:space="preserve"> год</w:t>
            </w:r>
          </w:p>
        </w:tc>
      </w:tr>
      <w:tr w:rsidR="00B3071F" w:rsidRPr="009572BD" w:rsidTr="00B3071F">
        <w:trPr>
          <w:gridAfter w:val="1"/>
          <w:wAfter w:w="7" w:type="dxa"/>
          <w:trHeight w:val="341"/>
          <w:jc w:val="center"/>
        </w:trPr>
        <w:tc>
          <w:tcPr>
            <w:tcW w:w="2435" w:type="dxa"/>
            <w:vMerge w:val="restart"/>
            <w:tcBorders>
              <w:left w:val="single" w:sz="4" w:space="0" w:color="000000"/>
              <w:right w:val="single" w:sz="4" w:space="0" w:color="auto"/>
            </w:tcBorders>
            <w:vAlign w:val="center"/>
          </w:tcPr>
          <w:p w:rsidR="00B3071F" w:rsidRPr="007E3090" w:rsidRDefault="00B3071F" w:rsidP="00B3071F">
            <w:pPr>
              <w:widowControl w:val="0"/>
              <w:snapToGrid w:val="0"/>
              <w:spacing w:after="0" w:line="276" w:lineRule="auto"/>
              <w:rPr>
                <w:rFonts w:ascii="Times New Roman" w:eastAsia="Calibri" w:hAnsi="Times New Roman" w:cs="Times New Roman"/>
                <w:spacing w:val="-6"/>
                <w:lang w:val="uk-UA"/>
              </w:rPr>
            </w:pPr>
            <w:r w:rsidRPr="007E3090">
              <w:rPr>
                <w:rFonts w:ascii="Times New Roman" w:eastAsia="Calibri" w:hAnsi="Times New Roman" w:cs="Times New Roman"/>
                <w:b/>
                <w:spacing w:val="-6"/>
                <w:lang w:val="uk-UA"/>
              </w:rPr>
              <w:t>ІНДЗ</w:t>
            </w:r>
            <w:r w:rsidRPr="007E3090">
              <w:rPr>
                <w:rFonts w:ascii="Times New Roman" w:eastAsia="Calibri" w:hAnsi="Times New Roman" w:cs="Times New Roman"/>
                <w:spacing w:val="-6"/>
                <w:lang w:val="uk-UA"/>
              </w:rPr>
              <w:t>: немає</w:t>
            </w:r>
          </w:p>
        </w:tc>
        <w:tc>
          <w:tcPr>
            <w:tcW w:w="2442" w:type="dxa"/>
            <w:vMerge/>
            <w:tcBorders>
              <w:left w:val="single" w:sz="4" w:space="0" w:color="auto"/>
              <w:right w:val="single" w:sz="4" w:space="0" w:color="auto"/>
            </w:tcBorders>
            <w:vAlign w:val="center"/>
          </w:tcPr>
          <w:p w:rsidR="00B3071F" w:rsidRPr="007E3090" w:rsidRDefault="00B3071F" w:rsidP="00B3071F">
            <w:pPr>
              <w:widowControl w:val="0"/>
              <w:snapToGrid w:val="0"/>
              <w:spacing w:after="0" w:line="276" w:lineRule="auto"/>
              <w:jc w:val="center"/>
              <w:rPr>
                <w:rFonts w:ascii="Times New Roman" w:eastAsia="Calibri" w:hAnsi="Times New Roman" w:cs="Times New Roman"/>
                <w:spacing w:val="-6"/>
                <w:lang w:val="uk-UA"/>
              </w:rPr>
            </w:pPr>
          </w:p>
        </w:tc>
        <w:tc>
          <w:tcPr>
            <w:tcW w:w="5310" w:type="dxa"/>
            <w:tcBorders>
              <w:top w:val="single" w:sz="4" w:space="0" w:color="000000"/>
              <w:left w:val="single" w:sz="4" w:space="0" w:color="auto"/>
              <w:right w:val="single" w:sz="4" w:space="0" w:color="000000"/>
            </w:tcBorders>
            <w:vAlign w:val="center"/>
          </w:tcPr>
          <w:p w:rsidR="00B3071F" w:rsidRPr="007E3090" w:rsidRDefault="00B3071F" w:rsidP="00B3071F">
            <w:pPr>
              <w:widowControl w:val="0"/>
              <w:snapToGrid w:val="0"/>
              <w:spacing w:after="0" w:line="276" w:lineRule="auto"/>
              <w:rPr>
                <w:rFonts w:ascii="Times New Roman" w:eastAsia="Calibri" w:hAnsi="Times New Roman" w:cs="Times New Roman"/>
                <w:spacing w:val="-6"/>
                <w:lang w:val="uk-UA"/>
              </w:rPr>
            </w:pPr>
            <w:r w:rsidRPr="007E3090">
              <w:rPr>
                <w:rFonts w:ascii="Times New Roman" w:eastAsia="Calibri" w:hAnsi="Times New Roman" w:cs="Times New Roman"/>
                <w:b/>
                <w:spacing w:val="-6"/>
                <w:lang w:val="uk-UA"/>
              </w:rPr>
              <w:t>Самостійна робота</w:t>
            </w:r>
            <w:r w:rsidR="007E3090" w:rsidRPr="007E3090">
              <w:rPr>
                <w:rFonts w:ascii="Times New Roman" w:eastAsia="Calibri" w:hAnsi="Times New Roman" w:cs="Times New Roman"/>
                <w:spacing w:val="-6"/>
                <w:lang w:val="uk-UA"/>
              </w:rPr>
              <w:t xml:space="preserve"> 106</w:t>
            </w:r>
            <w:r w:rsidRPr="007E3090">
              <w:rPr>
                <w:rFonts w:ascii="Times New Roman" w:eastAsia="Calibri" w:hAnsi="Times New Roman" w:cs="Times New Roman"/>
                <w:spacing w:val="-6"/>
                <w:lang w:val="uk-UA"/>
              </w:rPr>
              <w:t xml:space="preserve"> годин</w:t>
            </w:r>
          </w:p>
        </w:tc>
      </w:tr>
      <w:tr w:rsidR="00B3071F" w:rsidRPr="009572BD" w:rsidTr="00B3071F">
        <w:trPr>
          <w:gridAfter w:val="1"/>
          <w:wAfter w:w="7" w:type="dxa"/>
          <w:trHeight w:val="349"/>
          <w:jc w:val="center"/>
        </w:trPr>
        <w:tc>
          <w:tcPr>
            <w:tcW w:w="2435" w:type="dxa"/>
            <w:vMerge/>
            <w:tcBorders>
              <w:left w:val="single" w:sz="4" w:space="0" w:color="000000"/>
              <w:right w:val="single" w:sz="4" w:space="0" w:color="auto"/>
            </w:tcBorders>
            <w:vAlign w:val="center"/>
          </w:tcPr>
          <w:p w:rsidR="00B3071F" w:rsidRPr="007E3090" w:rsidRDefault="00B3071F" w:rsidP="00B3071F">
            <w:pPr>
              <w:spacing w:after="0" w:line="276" w:lineRule="auto"/>
              <w:rPr>
                <w:rFonts w:ascii="Times New Roman" w:eastAsia="Calibri" w:hAnsi="Times New Roman" w:cs="Times New Roman"/>
                <w:spacing w:val="-6"/>
                <w:lang w:val="uk-UA"/>
              </w:rPr>
            </w:pPr>
          </w:p>
        </w:tc>
        <w:tc>
          <w:tcPr>
            <w:tcW w:w="2442" w:type="dxa"/>
            <w:vMerge/>
            <w:tcBorders>
              <w:left w:val="single" w:sz="4" w:space="0" w:color="auto"/>
              <w:right w:val="single" w:sz="4" w:space="0" w:color="auto"/>
            </w:tcBorders>
            <w:vAlign w:val="center"/>
          </w:tcPr>
          <w:p w:rsidR="00B3071F" w:rsidRPr="007E3090" w:rsidRDefault="00B3071F" w:rsidP="00B3071F">
            <w:pPr>
              <w:spacing w:after="0" w:line="276" w:lineRule="auto"/>
              <w:rPr>
                <w:rFonts w:ascii="Times New Roman" w:eastAsia="Calibri" w:hAnsi="Times New Roman" w:cs="Times New Roman"/>
                <w:spacing w:val="-6"/>
                <w:lang w:val="uk-UA"/>
              </w:rPr>
            </w:pPr>
          </w:p>
        </w:tc>
        <w:tc>
          <w:tcPr>
            <w:tcW w:w="5310" w:type="dxa"/>
            <w:tcBorders>
              <w:top w:val="single" w:sz="4" w:space="0" w:color="000000"/>
              <w:left w:val="single" w:sz="4" w:space="0" w:color="auto"/>
              <w:bottom w:val="single" w:sz="4" w:space="0" w:color="000000"/>
              <w:right w:val="single" w:sz="4" w:space="0" w:color="000000"/>
            </w:tcBorders>
            <w:vAlign w:val="center"/>
          </w:tcPr>
          <w:p w:rsidR="00B3071F" w:rsidRPr="007E3090" w:rsidRDefault="00B3071F" w:rsidP="00B3071F">
            <w:pPr>
              <w:widowControl w:val="0"/>
              <w:snapToGrid w:val="0"/>
              <w:spacing w:after="0" w:line="276" w:lineRule="auto"/>
              <w:rPr>
                <w:rFonts w:ascii="Times New Roman" w:eastAsia="Calibri" w:hAnsi="Times New Roman" w:cs="Times New Roman"/>
                <w:spacing w:val="-6"/>
                <w:lang w:val="uk-UA"/>
              </w:rPr>
            </w:pPr>
            <w:r w:rsidRPr="007E3090">
              <w:rPr>
                <w:rFonts w:ascii="Times New Roman" w:eastAsia="Calibri" w:hAnsi="Times New Roman" w:cs="Times New Roman"/>
                <w:b/>
                <w:spacing w:val="-6"/>
                <w:lang w:val="uk-UA"/>
              </w:rPr>
              <w:t xml:space="preserve">Консультації </w:t>
            </w:r>
            <w:r w:rsidR="007E3090" w:rsidRPr="007E3090">
              <w:rPr>
                <w:rFonts w:ascii="Times New Roman" w:eastAsia="Calibri" w:hAnsi="Times New Roman" w:cs="Times New Roman"/>
                <w:spacing w:val="-6"/>
                <w:lang w:val="uk-UA"/>
              </w:rPr>
              <w:t>12</w:t>
            </w:r>
            <w:r w:rsidRPr="007E3090">
              <w:rPr>
                <w:rFonts w:ascii="Times New Roman" w:eastAsia="Calibri" w:hAnsi="Times New Roman" w:cs="Times New Roman"/>
                <w:spacing w:val="-6"/>
                <w:lang w:val="uk-UA"/>
              </w:rPr>
              <w:t xml:space="preserve"> годин</w:t>
            </w:r>
          </w:p>
        </w:tc>
      </w:tr>
      <w:tr w:rsidR="00B3071F" w:rsidRPr="009572BD" w:rsidTr="00B3071F">
        <w:trPr>
          <w:gridAfter w:val="1"/>
          <w:wAfter w:w="7" w:type="dxa"/>
          <w:trHeight w:val="364"/>
          <w:jc w:val="center"/>
        </w:trPr>
        <w:tc>
          <w:tcPr>
            <w:tcW w:w="2435" w:type="dxa"/>
            <w:vMerge/>
            <w:tcBorders>
              <w:left w:val="single" w:sz="4" w:space="0" w:color="000000"/>
              <w:right w:val="single" w:sz="4" w:space="0" w:color="auto"/>
            </w:tcBorders>
            <w:vAlign w:val="center"/>
          </w:tcPr>
          <w:p w:rsidR="00B3071F" w:rsidRPr="009572BD" w:rsidRDefault="00B3071F" w:rsidP="00B3071F">
            <w:pPr>
              <w:spacing w:after="0" w:line="276" w:lineRule="auto"/>
              <w:rPr>
                <w:rFonts w:ascii="Times New Roman" w:eastAsia="Calibri" w:hAnsi="Times New Roman" w:cs="Times New Roman"/>
                <w:spacing w:val="-6"/>
                <w:lang w:val="uk-UA"/>
              </w:rPr>
            </w:pPr>
          </w:p>
        </w:tc>
        <w:tc>
          <w:tcPr>
            <w:tcW w:w="2442" w:type="dxa"/>
            <w:vMerge/>
            <w:tcBorders>
              <w:left w:val="single" w:sz="4" w:space="0" w:color="auto"/>
              <w:right w:val="single" w:sz="4" w:space="0" w:color="auto"/>
            </w:tcBorders>
            <w:vAlign w:val="center"/>
          </w:tcPr>
          <w:p w:rsidR="00B3071F" w:rsidRPr="009572BD" w:rsidRDefault="00B3071F" w:rsidP="00B3071F">
            <w:pPr>
              <w:spacing w:after="0" w:line="276" w:lineRule="auto"/>
              <w:rPr>
                <w:rFonts w:ascii="Times New Roman" w:eastAsia="Calibri" w:hAnsi="Times New Roman" w:cs="Times New Roman"/>
                <w:spacing w:val="-6"/>
                <w:lang w:val="uk-UA"/>
              </w:rPr>
            </w:pPr>
          </w:p>
        </w:tc>
        <w:tc>
          <w:tcPr>
            <w:tcW w:w="5310" w:type="dxa"/>
            <w:tcBorders>
              <w:top w:val="single" w:sz="4" w:space="0" w:color="000000"/>
              <w:left w:val="single" w:sz="4" w:space="0" w:color="auto"/>
              <w:bottom w:val="single" w:sz="4" w:space="0" w:color="000000"/>
              <w:right w:val="single" w:sz="4" w:space="0" w:color="000000"/>
            </w:tcBorders>
            <w:vAlign w:val="center"/>
          </w:tcPr>
          <w:p w:rsidR="00B3071F" w:rsidRPr="009572BD" w:rsidRDefault="00B3071F" w:rsidP="00B3071F">
            <w:pPr>
              <w:widowControl w:val="0"/>
              <w:snapToGrid w:val="0"/>
              <w:spacing w:after="0" w:line="276" w:lineRule="auto"/>
              <w:rPr>
                <w:rFonts w:ascii="Times New Roman" w:eastAsia="Calibri" w:hAnsi="Times New Roman" w:cs="Times New Roman"/>
                <w:spacing w:val="-6"/>
                <w:lang w:val="uk-UA"/>
              </w:rPr>
            </w:pPr>
            <w:r w:rsidRPr="009572BD">
              <w:rPr>
                <w:rFonts w:ascii="Times New Roman" w:eastAsia="Calibri" w:hAnsi="Times New Roman" w:cs="Times New Roman"/>
                <w:b/>
                <w:spacing w:val="-6"/>
                <w:lang w:val="uk-UA"/>
              </w:rPr>
              <w:t>Форма контролю</w:t>
            </w:r>
            <w:r w:rsidRPr="009572BD">
              <w:rPr>
                <w:rFonts w:ascii="Times New Roman" w:eastAsia="Calibri" w:hAnsi="Times New Roman" w:cs="Times New Roman"/>
                <w:spacing w:val="-6"/>
                <w:lang w:val="uk-UA"/>
              </w:rPr>
              <w:t>:</w:t>
            </w:r>
            <w:r>
              <w:rPr>
                <w:rFonts w:ascii="Times New Roman" w:eastAsia="Calibri" w:hAnsi="Times New Roman" w:cs="Times New Roman"/>
                <w:spacing w:val="-6"/>
                <w:lang w:val="uk-UA"/>
              </w:rPr>
              <w:t xml:space="preserve"> екзамен</w:t>
            </w:r>
          </w:p>
        </w:tc>
      </w:tr>
      <w:tr w:rsidR="00B3071F" w:rsidRPr="009572BD" w:rsidTr="00B3071F">
        <w:trPr>
          <w:gridAfter w:val="1"/>
          <w:wAfter w:w="7" w:type="dxa"/>
          <w:trHeight w:val="331"/>
          <w:jc w:val="center"/>
        </w:trPr>
        <w:tc>
          <w:tcPr>
            <w:tcW w:w="4877" w:type="dxa"/>
            <w:gridSpan w:val="2"/>
            <w:tcBorders>
              <w:left w:val="single" w:sz="4" w:space="0" w:color="000000"/>
              <w:right w:val="single" w:sz="4" w:space="0" w:color="auto"/>
            </w:tcBorders>
            <w:vAlign w:val="center"/>
          </w:tcPr>
          <w:p w:rsidR="00B3071F" w:rsidRPr="009572BD" w:rsidRDefault="00B3071F" w:rsidP="00B3071F">
            <w:pPr>
              <w:spacing w:after="0" w:line="276" w:lineRule="auto"/>
              <w:rPr>
                <w:rFonts w:ascii="Times New Roman" w:eastAsia="Calibri" w:hAnsi="Times New Roman" w:cs="Times New Roman"/>
                <w:spacing w:val="-6"/>
                <w:lang w:val="uk-UA"/>
              </w:rPr>
            </w:pPr>
            <w:r w:rsidRPr="009572BD">
              <w:rPr>
                <w:rFonts w:ascii="Times New Roman" w:eastAsia="Calibri" w:hAnsi="Times New Roman" w:cs="Times New Roman"/>
                <w:spacing w:val="-6"/>
                <w:lang w:val="uk-UA"/>
              </w:rPr>
              <w:t xml:space="preserve">Мова навчання </w:t>
            </w:r>
          </w:p>
        </w:tc>
        <w:tc>
          <w:tcPr>
            <w:tcW w:w="5310" w:type="dxa"/>
            <w:tcBorders>
              <w:top w:val="single" w:sz="4" w:space="0" w:color="000000"/>
              <w:left w:val="single" w:sz="4" w:space="0" w:color="auto"/>
              <w:bottom w:val="single" w:sz="4" w:space="0" w:color="000000"/>
              <w:right w:val="single" w:sz="4" w:space="0" w:color="000000"/>
            </w:tcBorders>
            <w:vAlign w:val="center"/>
          </w:tcPr>
          <w:p w:rsidR="00B3071F" w:rsidRPr="009572BD" w:rsidRDefault="00B3071F" w:rsidP="00B3071F">
            <w:pPr>
              <w:widowControl w:val="0"/>
              <w:snapToGrid w:val="0"/>
              <w:spacing w:after="0" w:line="276" w:lineRule="auto"/>
              <w:rPr>
                <w:rFonts w:ascii="Times New Roman" w:eastAsia="Calibri" w:hAnsi="Times New Roman" w:cs="Times New Roman"/>
                <w:b/>
                <w:spacing w:val="-6"/>
                <w:lang w:val="uk-UA"/>
              </w:rPr>
            </w:pPr>
            <w:r w:rsidRPr="009572BD">
              <w:rPr>
                <w:rFonts w:ascii="Times New Roman" w:eastAsia="Calibri" w:hAnsi="Times New Roman" w:cs="Times New Roman"/>
                <w:spacing w:val="-6"/>
                <w:lang w:val="uk-UA"/>
              </w:rPr>
              <w:t>Українська</w:t>
            </w:r>
          </w:p>
        </w:tc>
      </w:tr>
      <w:tr w:rsidR="00B3071F" w:rsidRPr="00D23BEE" w:rsidTr="00B3071F">
        <w:trPr>
          <w:trHeight w:val="407"/>
          <w:jc w:val="center"/>
        </w:trPr>
        <w:tc>
          <w:tcPr>
            <w:tcW w:w="4877" w:type="dxa"/>
            <w:gridSpan w:val="2"/>
            <w:tcBorders>
              <w:left w:val="single" w:sz="4" w:space="0" w:color="000000"/>
              <w:right w:val="single" w:sz="4" w:space="0" w:color="auto"/>
            </w:tcBorders>
            <w:vAlign w:val="center"/>
          </w:tcPr>
          <w:p w:rsidR="00B3071F" w:rsidRPr="00612A76" w:rsidRDefault="00B3071F" w:rsidP="00B3071F">
            <w:pPr>
              <w:spacing w:after="0" w:line="276" w:lineRule="auto"/>
              <w:rPr>
                <w:rFonts w:ascii="Times New Roman" w:eastAsia="Calibri" w:hAnsi="Times New Roman" w:cs="Times New Roman"/>
                <w:spacing w:val="-6"/>
                <w:lang w:val="uk-UA"/>
              </w:rPr>
            </w:pPr>
            <w:r w:rsidRPr="00612A76">
              <w:rPr>
                <w:rFonts w:ascii="Times New Roman" w:eastAsia="Calibri" w:hAnsi="Times New Roman" w:cs="Times New Roman"/>
                <w:spacing w:val="-6"/>
                <w:lang w:val="uk-UA"/>
              </w:rPr>
              <w:t>Сторінка курсу в MOODLE</w:t>
            </w:r>
          </w:p>
        </w:tc>
        <w:tc>
          <w:tcPr>
            <w:tcW w:w="5317" w:type="dxa"/>
            <w:gridSpan w:val="2"/>
            <w:tcBorders>
              <w:top w:val="single" w:sz="4" w:space="0" w:color="000000"/>
              <w:left w:val="single" w:sz="4" w:space="0" w:color="auto"/>
              <w:bottom w:val="single" w:sz="4" w:space="0" w:color="000000"/>
              <w:right w:val="single" w:sz="4" w:space="0" w:color="000000"/>
            </w:tcBorders>
            <w:vAlign w:val="center"/>
          </w:tcPr>
          <w:p w:rsidR="00B3071F" w:rsidRPr="00F82131" w:rsidRDefault="003578FB" w:rsidP="00B3071F">
            <w:pPr>
              <w:widowControl w:val="0"/>
              <w:snapToGrid w:val="0"/>
              <w:spacing w:after="0" w:line="276" w:lineRule="auto"/>
              <w:rPr>
                <w:rFonts w:ascii="Times New Roman" w:eastAsia="Microsoft Sans Serif" w:hAnsi="Times New Roman" w:cs="Times New Roman"/>
                <w:lang w:val="uk-UA"/>
              </w:rPr>
            </w:pPr>
            <w:hyperlink r:id="rId8" w:history="1">
              <w:r w:rsidR="00F82131" w:rsidRPr="00966A45">
                <w:rPr>
                  <w:rStyle w:val="a5"/>
                  <w:rFonts w:ascii="Times New Roman" w:eastAsia="Microsoft Sans Serif" w:hAnsi="Times New Roman" w:cs="Times New Roman"/>
                  <w:lang w:val="uk-UA"/>
                </w:rPr>
                <w:t>https://moodle.vnu.edu.ua/course/view.php?id=2500</w:t>
              </w:r>
            </w:hyperlink>
          </w:p>
        </w:tc>
      </w:tr>
    </w:tbl>
    <w:p w:rsidR="00B3071F" w:rsidRPr="009572BD" w:rsidRDefault="00B3071F" w:rsidP="00B3071F">
      <w:pPr>
        <w:widowControl w:val="0"/>
        <w:autoSpaceDE w:val="0"/>
        <w:autoSpaceDN w:val="0"/>
        <w:spacing w:after="0" w:line="240" w:lineRule="auto"/>
        <w:jc w:val="right"/>
        <w:rPr>
          <w:rFonts w:ascii="Times New Roman" w:eastAsia="Microsoft Sans Serif" w:hAnsi="Times New Roman" w:cs="Times New Roman"/>
          <w:color w:val="417A84"/>
          <w:sz w:val="28"/>
          <w:lang w:val="uk-UA"/>
        </w:rPr>
      </w:pPr>
    </w:p>
    <w:p w:rsidR="00B3071F" w:rsidRDefault="00B3071F" w:rsidP="00B3071F">
      <w:pPr>
        <w:widowControl w:val="0"/>
        <w:autoSpaceDE w:val="0"/>
        <w:autoSpaceDN w:val="0"/>
        <w:spacing w:after="0" w:line="240" w:lineRule="auto"/>
        <w:jc w:val="center"/>
        <w:rPr>
          <w:rFonts w:ascii="Times New Roman" w:eastAsia="Microsoft Sans Serif" w:hAnsi="Times New Roman" w:cs="Times New Roman"/>
          <w:b/>
          <w:sz w:val="24"/>
          <w:lang w:val="uk-UA"/>
        </w:rPr>
      </w:pPr>
      <w:r>
        <w:rPr>
          <w:rFonts w:ascii="Times New Roman" w:eastAsia="Microsoft Sans Serif" w:hAnsi="Times New Roman" w:cs="Times New Roman"/>
          <w:b/>
          <w:sz w:val="24"/>
          <w:lang w:val="uk-UA"/>
        </w:rPr>
        <w:t>ІІ. Інформація про викладачів</w:t>
      </w:r>
    </w:p>
    <w:p w:rsidR="00B3071F" w:rsidRPr="00E06FA2" w:rsidRDefault="00B3071F" w:rsidP="00B3071F">
      <w:pPr>
        <w:widowControl w:val="0"/>
        <w:autoSpaceDE w:val="0"/>
        <w:autoSpaceDN w:val="0"/>
        <w:spacing w:after="0" w:line="240" w:lineRule="auto"/>
        <w:rPr>
          <w:rFonts w:ascii="Times New Roman" w:eastAsia="Microsoft Sans Serif" w:hAnsi="Times New Roman" w:cs="Times New Roman"/>
          <w:sz w:val="24"/>
          <w:lang w:val="uk-UA"/>
        </w:rPr>
      </w:pPr>
      <w:proofErr w:type="spellStart"/>
      <w:r w:rsidRPr="00E06FA2">
        <w:rPr>
          <w:rFonts w:ascii="Times New Roman" w:eastAsia="Microsoft Sans Serif" w:hAnsi="Times New Roman" w:cs="Times New Roman"/>
          <w:sz w:val="24"/>
          <w:lang w:val="uk-UA"/>
        </w:rPr>
        <w:t>Лялюк</w:t>
      </w:r>
      <w:proofErr w:type="spellEnd"/>
      <w:r w:rsidRPr="00E06FA2">
        <w:rPr>
          <w:rFonts w:ascii="Times New Roman" w:eastAsia="Microsoft Sans Serif" w:hAnsi="Times New Roman" w:cs="Times New Roman"/>
          <w:sz w:val="24"/>
          <w:lang w:val="uk-UA"/>
        </w:rPr>
        <w:t xml:space="preserve"> Алла Миколаївна, к. е. н., доцент, доцент кафедри маркетингу</w:t>
      </w:r>
    </w:p>
    <w:p w:rsidR="00B3071F" w:rsidRDefault="00B3071F" w:rsidP="00B3071F">
      <w:pPr>
        <w:widowControl w:val="0"/>
        <w:autoSpaceDE w:val="0"/>
        <w:autoSpaceDN w:val="0"/>
        <w:spacing w:after="0" w:line="240" w:lineRule="auto"/>
        <w:rPr>
          <w:rFonts w:ascii="Times New Roman" w:eastAsia="Microsoft Sans Serif" w:hAnsi="Times New Roman" w:cs="Times New Roman"/>
          <w:sz w:val="24"/>
          <w:lang w:val="uk-UA"/>
        </w:rPr>
      </w:pPr>
      <w:r w:rsidRPr="00E06FA2">
        <w:rPr>
          <w:rFonts w:ascii="Times New Roman" w:eastAsia="Microsoft Sans Serif" w:hAnsi="Times New Roman" w:cs="Times New Roman"/>
          <w:sz w:val="24"/>
          <w:lang w:val="uk-UA"/>
        </w:rPr>
        <w:t>Дні занять розміщено на:</w:t>
      </w:r>
      <w:r w:rsidR="00A63222">
        <w:rPr>
          <w:rFonts w:ascii="Times New Roman" w:eastAsia="Microsoft Sans Serif" w:hAnsi="Times New Roman" w:cs="Times New Roman"/>
          <w:sz w:val="24"/>
          <w:lang w:val="uk-UA"/>
        </w:rPr>
        <w:t xml:space="preserve"> </w:t>
      </w:r>
      <w:r w:rsidR="00A63222" w:rsidRPr="00A63222">
        <w:rPr>
          <w:rFonts w:ascii="Times New Roman" w:eastAsia="Microsoft Sans Serif" w:hAnsi="Times New Roman" w:cs="Times New Roman"/>
          <w:sz w:val="24"/>
          <w:lang w:val="uk-UA"/>
        </w:rPr>
        <w:t xml:space="preserve"> </w:t>
      </w:r>
      <w:hyperlink r:id="rId9" w:history="1">
        <w:r w:rsidR="00F82131" w:rsidRPr="00966A45">
          <w:rPr>
            <w:rStyle w:val="a5"/>
            <w:rFonts w:ascii="Times New Roman" w:eastAsia="Microsoft Sans Serif" w:hAnsi="Times New Roman" w:cs="Times New Roman"/>
            <w:sz w:val="24"/>
            <w:lang w:val="uk-UA"/>
          </w:rPr>
          <w:t>http://94.130.69.82/cgi-bin/timetable.cgi</w:t>
        </w:r>
      </w:hyperlink>
    </w:p>
    <w:p w:rsidR="00B3071F" w:rsidRDefault="0015081A" w:rsidP="00B3071F">
      <w:pPr>
        <w:widowControl w:val="0"/>
        <w:autoSpaceDE w:val="0"/>
        <w:autoSpaceDN w:val="0"/>
        <w:spacing w:after="0" w:line="240" w:lineRule="auto"/>
        <w:jc w:val="both"/>
        <w:rPr>
          <w:rFonts w:ascii="Times New Roman" w:eastAsia="Microsoft Sans Serif" w:hAnsi="Times New Roman" w:cs="Times New Roman"/>
          <w:sz w:val="24"/>
          <w:lang w:val="ru-RU"/>
        </w:rPr>
      </w:pPr>
      <w:r w:rsidRPr="0015081A">
        <w:rPr>
          <w:rFonts w:ascii="Times New Roman" w:eastAsia="Microsoft Sans Serif" w:hAnsi="Times New Roman" w:cs="Times New Roman"/>
          <w:sz w:val="24"/>
          <w:lang w:val="ru-RU"/>
        </w:rPr>
        <w:t xml:space="preserve">Адреса </w:t>
      </w:r>
      <w:proofErr w:type="spellStart"/>
      <w:r w:rsidRPr="0015081A">
        <w:rPr>
          <w:rFonts w:ascii="Times New Roman" w:eastAsia="Microsoft Sans Serif" w:hAnsi="Times New Roman" w:cs="Times New Roman"/>
          <w:sz w:val="24"/>
          <w:lang w:val="ru-RU"/>
        </w:rPr>
        <w:t>викладання</w:t>
      </w:r>
      <w:proofErr w:type="spellEnd"/>
      <w:r w:rsidRPr="0015081A">
        <w:rPr>
          <w:rFonts w:ascii="Times New Roman" w:eastAsia="Microsoft Sans Serif" w:hAnsi="Times New Roman" w:cs="Times New Roman"/>
          <w:sz w:val="24"/>
          <w:lang w:val="ru-RU"/>
        </w:rPr>
        <w:t xml:space="preserve"> курсу: </w:t>
      </w:r>
      <w:proofErr w:type="spellStart"/>
      <w:r w:rsidRPr="0015081A">
        <w:rPr>
          <w:rFonts w:ascii="Times New Roman" w:eastAsia="Microsoft Sans Serif" w:hAnsi="Times New Roman" w:cs="Times New Roman"/>
          <w:sz w:val="24"/>
          <w:lang w:val="ru-RU"/>
        </w:rPr>
        <w:t>вул</w:t>
      </w:r>
      <w:proofErr w:type="spellEnd"/>
      <w:r w:rsidRPr="0015081A">
        <w:rPr>
          <w:rFonts w:ascii="Times New Roman" w:eastAsia="Microsoft Sans Serif" w:hAnsi="Times New Roman" w:cs="Times New Roman"/>
          <w:sz w:val="24"/>
          <w:lang w:val="ru-RU"/>
        </w:rPr>
        <w:t xml:space="preserve">. </w:t>
      </w:r>
      <w:proofErr w:type="spellStart"/>
      <w:r w:rsidRPr="0015081A">
        <w:rPr>
          <w:rFonts w:ascii="Times New Roman" w:eastAsia="Microsoft Sans Serif" w:hAnsi="Times New Roman" w:cs="Times New Roman"/>
          <w:sz w:val="24"/>
          <w:lang w:val="ru-RU"/>
        </w:rPr>
        <w:t>Винниченка</w:t>
      </w:r>
      <w:proofErr w:type="spellEnd"/>
      <w:r w:rsidRPr="0015081A">
        <w:rPr>
          <w:rFonts w:ascii="Times New Roman" w:eastAsia="Microsoft Sans Serif" w:hAnsi="Times New Roman" w:cs="Times New Roman"/>
          <w:sz w:val="24"/>
          <w:lang w:val="ru-RU"/>
        </w:rPr>
        <w:t xml:space="preserve">, 28, корпус G ВНУ </w:t>
      </w:r>
      <w:proofErr w:type="spellStart"/>
      <w:r w:rsidRPr="0015081A">
        <w:rPr>
          <w:rFonts w:ascii="Times New Roman" w:eastAsia="Microsoft Sans Serif" w:hAnsi="Times New Roman" w:cs="Times New Roman"/>
          <w:sz w:val="24"/>
          <w:lang w:val="ru-RU"/>
        </w:rPr>
        <w:t>імені</w:t>
      </w:r>
      <w:proofErr w:type="spellEnd"/>
      <w:r w:rsidRPr="0015081A">
        <w:rPr>
          <w:rFonts w:ascii="Times New Roman" w:eastAsia="Microsoft Sans Serif" w:hAnsi="Times New Roman" w:cs="Times New Roman"/>
          <w:sz w:val="24"/>
          <w:lang w:val="ru-RU"/>
        </w:rPr>
        <w:t xml:space="preserve"> </w:t>
      </w:r>
      <w:proofErr w:type="spellStart"/>
      <w:r w:rsidRPr="0015081A">
        <w:rPr>
          <w:rFonts w:ascii="Times New Roman" w:eastAsia="Microsoft Sans Serif" w:hAnsi="Times New Roman" w:cs="Times New Roman"/>
          <w:sz w:val="24"/>
          <w:lang w:val="ru-RU"/>
        </w:rPr>
        <w:t>Лесі</w:t>
      </w:r>
      <w:proofErr w:type="spellEnd"/>
      <w:r w:rsidRPr="0015081A">
        <w:rPr>
          <w:rFonts w:ascii="Times New Roman" w:eastAsia="Microsoft Sans Serif" w:hAnsi="Times New Roman" w:cs="Times New Roman"/>
          <w:sz w:val="24"/>
          <w:lang w:val="ru-RU"/>
        </w:rPr>
        <w:t xml:space="preserve"> </w:t>
      </w:r>
      <w:proofErr w:type="spellStart"/>
      <w:r w:rsidRPr="0015081A">
        <w:rPr>
          <w:rFonts w:ascii="Times New Roman" w:eastAsia="Microsoft Sans Serif" w:hAnsi="Times New Roman" w:cs="Times New Roman"/>
          <w:sz w:val="24"/>
          <w:lang w:val="ru-RU"/>
        </w:rPr>
        <w:t>Українки</w:t>
      </w:r>
      <w:proofErr w:type="spellEnd"/>
    </w:p>
    <w:p w:rsidR="00435948" w:rsidRPr="00991291" w:rsidRDefault="00435948" w:rsidP="00B3071F">
      <w:pPr>
        <w:widowControl w:val="0"/>
        <w:autoSpaceDE w:val="0"/>
        <w:autoSpaceDN w:val="0"/>
        <w:spacing w:after="0" w:line="240" w:lineRule="auto"/>
        <w:jc w:val="both"/>
        <w:rPr>
          <w:rFonts w:ascii="Times New Roman" w:eastAsia="Microsoft Sans Serif" w:hAnsi="Times New Roman" w:cs="Times New Roman"/>
          <w:sz w:val="24"/>
          <w:lang w:val="ru-RU"/>
        </w:rPr>
      </w:pPr>
    </w:p>
    <w:p w:rsidR="00B3071F" w:rsidRPr="009572BD" w:rsidRDefault="00B3071F" w:rsidP="00B3071F">
      <w:pPr>
        <w:spacing w:after="0" w:line="240" w:lineRule="auto"/>
        <w:jc w:val="center"/>
        <w:rPr>
          <w:rFonts w:ascii="Times New Roman" w:eastAsia="Calibri" w:hAnsi="Times New Roman" w:cs="Times New Roman"/>
          <w:b/>
          <w:sz w:val="24"/>
          <w:szCs w:val="24"/>
          <w:lang w:val="uk-UA"/>
        </w:rPr>
      </w:pPr>
      <w:r w:rsidRPr="009572BD">
        <w:rPr>
          <w:rFonts w:ascii="Times New Roman" w:eastAsia="Calibri" w:hAnsi="Times New Roman" w:cs="Times New Roman"/>
          <w:b/>
          <w:sz w:val="24"/>
          <w:szCs w:val="24"/>
          <w:lang w:val="uk-UA"/>
        </w:rPr>
        <w:t xml:space="preserve">ІІІ. Опис освітнього компонента </w:t>
      </w:r>
    </w:p>
    <w:p w:rsidR="00B3071F" w:rsidRPr="001861A3" w:rsidRDefault="00B3071F" w:rsidP="00B3071F">
      <w:pPr>
        <w:spacing w:after="0" w:line="240" w:lineRule="auto"/>
        <w:ind w:firstLine="709"/>
        <w:jc w:val="both"/>
        <w:rPr>
          <w:rFonts w:ascii="Times New Roman" w:eastAsia="Times New Roman" w:hAnsi="Times New Roman" w:cs="Times New Roman"/>
          <w:b/>
          <w:sz w:val="24"/>
          <w:szCs w:val="24"/>
          <w:lang w:val="uk-UA" w:eastAsia="uk-UA"/>
        </w:rPr>
      </w:pPr>
      <w:r w:rsidRPr="001861A3">
        <w:rPr>
          <w:rFonts w:ascii="Times New Roman" w:eastAsia="Times New Roman" w:hAnsi="Times New Roman" w:cs="Times New Roman"/>
          <w:b/>
          <w:sz w:val="24"/>
          <w:szCs w:val="24"/>
          <w:lang w:val="uk-UA" w:eastAsia="uk-UA"/>
        </w:rPr>
        <w:t xml:space="preserve">1. Анотація </w:t>
      </w:r>
      <w:r w:rsidRPr="001861A3">
        <w:rPr>
          <w:rFonts w:ascii="Times New Roman" w:eastAsia="Calibri" w:hAnsi="Times New Roman" w:cs="Times New Roman"/>
          <w:b/>
          <w:sz w:val="24"/>
          <w:szCs w:val="24"/>
          <w:lang w:val="uk-UA"/>
        </w:rPr>
        <w:t>освітнього компонента</w:t>
      </w:r>
      <w:r w:rsidRPr="001861A3">
        <w:rPr>
          <w:rFonts w:ascii="Times New Roman" w:eastAsia="Times New Roman" w:hAnsi="Times New Roman" w:cs="Times New Roman"/>
          <w:b/>
          <w:sz w:val="24"/>
          <w:szCs w:val="24"/>
          <w:lang w:val="uk-UA" w:eastAsia="uk-UA"/>
        </w:rPr>
        <w:t xml:space="preserve">. </w:t>
      </w:r>
      <w:r w:rsidRPr="001861A3">
        <w:rPr>
          <w:rFonts w:ascii="Times New Roman" w:eastAsia="Calibri" w:hAnsi="Times New Roman" w:cs="Times New Roman"/>
          <w:sz w:val="24"/>
          <w:szCs w:val="24"/>
          <w:lang w:val="uk-UA"/>
        </w:rPr>
        <w:t>Освітній компонент «Вступ до фаху» належить до переліку нормативних освітніх компонентів за освітнім ступенем «Бакалавр</w:t>
      </w:r>
      <w:r w:rsidRPr="001861A3">
        <w:rPr>
          <w:rFonts w:ascii="Times New Roman" w:hAnsi="Times New Roman" w:cs="Times New Roman"/>
          <w:lang w:val="uk-UA"/>
        </w:rPr>
        <w:t xml:space="preserve"> </w:t>
      </w:r>
      <w:r w:rsidRPr="001861A3">
        <w:rPr>
          <w:rFonts w:ascii="Times New Roman" w:eastAsia="Calibri" w:hAnsi="Times New Roman" w:cs="Times New Roman"/>
          <w:sz w:val="24"/>
          <w:szCs w:val="24"/>
          <w:lang w:val="uk-UA"/>
        </w:rPr>
        <w:t>» передбачений для підготовки здобувачів освіти галузі знань 07 «Управління та адміністрування», спеціальності 075 «Маркетинг» за освітньою програмою «</w:t>
      </w:r>
      <w:r w:rsidR="00DD4D95">
        <w:rPr>
          <w:rFonts w:ascii="Times New Roman" w:eastAsia="Calibri" w:hAnsi="Times New Roman" w:cs="Times New Roman"/>
          <w:sz w:val="24"/>
          <w:szCs w:val="24"/>
          <w:lang w:val="uk-UA"/>
        </w:rPr>
        <w:t>Логістика</w:t>
      </w:r>
      <w:r w:rsidRPr="001861A3">
        <w:rPr>
          <w:rFonts w:ascii="Times New Roman" w:eastAsia="Calibri" w:hAnsi="Times New Roman" w:cs="Times New Roman"/>
          <w:sz w:val="24"/>
          <w:szCs w:val="24"/>
          <w:lang w:val="uk-UA"/>
        </w:rPr>
        <w:t>». У сучасних умовах глобальних зрушень у житті нашої держави актуальним є формування у студентів загального уявлення про структуру, зміст, характер і специфіку їхньої майбутньої професійної діяльності, формування знань щодо базових категорій маркетингу</w:t>
      </w:r>
      <w:r w:rsidR="00DD4D95">
        <w:rPr>
          <w:rFonts w:ascii="Times New Roman" w:eastAsia="Calibri" w:hAnsi="Times New Roman" w:cs="Times New Roman"/>
          <w:sz w:val="24"/>
          <w:szCs w:val="24"/>
          <w:lang w:val="uk-UA"/>
        </w:rPr>
        <w:t xml:space="preserve"> і логістики </w:t>
      </w:r>
      <w:r w:rsidRPr="001861A3">
        <w:rPr>
          <w:rFonts w:ascii="Times New Roman" w:eastAsia="Calibri" w:hAnsi="Times New Roman" w:cs="Times New Roman"/>
          <w:sz w:val="24"/>
          <w:szCs w:val="24"/>
          <w:lang w:val="uk-UA"/>
        </w:rPr>
        <w:t xml:space="preserve">, методологічних аспектів організації маркетингової </w:t>
      </w:r>
      <w:r w:rsidR="00DD4D95">
        <w:rPr>
          <w:rFonts w:ascii="Times New Roman" w:eastAsia="Calibri" w:hAnsi="Times New Roman" w:cs="Times New Roman"/>
          <w:sz w:val="24"/>
          <w:szCs w:val="24"/>
          <w:lang w:val="uk-UA"/>
        </w:rPr>
        <w:t xml:space="preserve">та логістичної </w:t>
      </w:r>
      <w:r w:rsidRPr="001861A3">
        <w:rPr>
          <w:rFonts w:ascii="Times New Roman" w:eastAsia="Calibri" w:hAnsi="Times New Roman" w:cs="Times New Roman"/>
          <w:sz w:val="24"/>
          <w:szCs w:val="24"/>
          <w:lang w:val="uk-UA"/>
        </w:rPr>
        <w:t>діяльності та її пріоритетів у сучасних умовах, ознайомлення зі змістом та основними формами навчання у вищому закладі освіти, видами і формами перевірки й оцінки знань, умінь та навичок.</w:t>
      </w:r>
    </w:p>
    <w:p w:rsidR="003325A2" w:rsidRDefault="00B3071F" w:rsidP="003325A2">
      <w:pPr>
        <w:widowControl w:val="0"/>
        <w:tabs>
          <w:tab w:val="left" w:pos="993"/>
        </w:tabs>
        <w:spacing w:after="0" w:line="240" w:lineRule="auto"/>
        <w:ind w:firstLine="709"/>
        <w:jc w:val="both"/>
        <w:rPr>
          <w:rFonts w:ascii="Times New Roman" w:eastAsia="Calibri" w:hAnsi="Times New Roman" w:cs="Times New Roman"/>
          <w:sz w:val="24"/>
          <w:szCs w:val="24"/>
          <w:lang w:val="uk-UA"/>
        </w:rPr>
      </w:pPr>
      <w:r w:rsidRPr="001861A3">
        <w:rPr>
          <w:rFonts w:ascii="Times New Roman" w:eastAsia="Calibri" w:hAnsi="Times New Roman" w:cs="Times New Roman"/>
          <w:sz w:val="24"/>
          <w:szCs w:val="24"/>
          <w:lang w:val="uk-UA"/>
        </w:rPr>
        <w:t>Предметом вивчення освітнього компонента</w:t>
      </w:r>
      <w:r w:rsidRPr="001861A3">
        <w:rPr>
          <w:rFonts w:ascii="Times New Roman" w:eastAsia="Calibri" w:hAnsi="Times New Roman" w:cs="Times New Roman"/>
          <w:b/>
          <w:sz w:val="24"/>
          <w:szCs w:val="24"/>
          <w:lang w:val="uk-UA"/>
        </w:rPr>
        <w:t xml:space="preserve"> </w:t>
      </w:r>
      <w:r w:rsidRPr="001861A3">
        <w:rPr>
          <w:rFonts w:ascii="Times New Roman" w:eastAsia="Calibri" w:hAnsi="Times New Roman" w:cs="Times New Roman"/>
          <w:sz w:val="24"/>
          <w:szCs w:val="24"/>
          <w:lang w:val="uk-UA"/>
        </w:rPr>
        <w:t>є зміст, характер і сфери майбутньої професійної діяльності маркетол</w:t>
      </w:r>
      <w:r w:rsidR="006F7B96">
        <w:rPr>
          <w:rFonts w:ascii="Times New Roman" w:eastAsia="Calibri" w:hAnsi="Times New Roman" w:cs="Times New Roman"/>
          <w:sz w:val="24"/>
          <w:szCs w:val="24"/>
          <w:lang w:val="uk-UA"/>
        </w:rPr>
        <w:t>ог</w:t>
      </w:r>
      <w:r w:rsidRPr="001861A3">
        <w:rPr>
          <w:rFonts w:ascii="Times New Roman" w:eastAsia="Calibri" w:hAnsi="Times New Roman" w:cs="Times New Roman"/>
          <w:sz w:val="24"/>
          <w:szCs w:val="24"/>
          <w:lang w:val="uk-UA"/>
        </w:rPr>
        <w:t xml:space="preserve">а та </w:t>
      </w:r>
      <w:r w:rsidRPr="001861A3">
        <w:rPr>
          <w:rFonts w:ascii="Times New Roman" w:hAnsi="Times New Roman" w:cs="Times New Roman"/>
          <w:lang w:val="uk-UA"/>
        </w:rPr>
        <w:t>особливості його п</w:t>
      </w:r>
      <w:r w:rsidRPr="001861A3">
        <w:rPr>
          <w:rFonts w:ascii="Times New Roman" w:eastAsia="Calibri" w:hAnsi="Times New Roman" w:cs="Times New Roman"/>
          <w:sz w:val="24"/>
          <w:szCs w:val="24"/>
          <w:lang w:val="uk-UA"/>
        </w:rPr>
        <w:t>ідго</w:t>
      </w:r>
      <w:r w:rsidR="003325A2">
        <w:rPr>
          <w:rFonts w:ascii="Times New Roman" w:eastAsia="Calibri" w:hAnsi="Times New Roman" w:cs="Times New Roman"/>
          <w:sz w:val="24"/>
          <w:szCs w:val="24"/>
          <w:lang w:val="uk-UA"/>
        </w:rPr>
        <w:t>товки у ВНУ імені Лесі Українки</w:t>
      </w:r>
    </w:p>
    <w:p w:rsidR="003325A2" w:rsidRDefault="003325A2" w:rsidP="003325A2">
      <w:pPr>
        <w:widowControl w:val="0"/>
        <w:tabs>
          <w:tab w:val="left" w:pos="993"/>
        </w:tabs>
        <w:spacing w:after="0" w:line="240" w:lineRule="auto"/>
        <w:ind w:firstLine="709"/>
        <w:jc w:val="both"/>
        <w:rPr>
          <w:rFonts w:ascii="Times New Roman" w:eastAsia="Calibri" w:hAnsi="Times New Roman" w:cs="Times New Roman"/>
          <w:b/>
          <w:sz w:val="24"/>
          <w:szCs w:val="24"/>
          <w:lang w:val="uk-UA"/>
        </w:rPr>
      </w:pPr>
      <w:r w:rsidRPr="003325A2">
        <w:rPr>
          <w:rFonts w:ascii="Times New Roman" w:eastAsia="Calibri" w:hAnsi="Times New Roman" w:cs="Times New Roman"/>
          <w:b/>
          <w:sz w:val="24"/>
          <w:szCs w:val="24"/>
          <w:lang w:val="uk-UA"/>
        </w:rPr>
        <w:t>2</w:t>
      </w:r>
      <w:r>
        <w:rPr>
          <w:rFonts w:ascii="Times New Roman" w:eastAsia="Calibri" w:hAnsi="Times New Roman" w:cs="Times New Roman"/>
          <w:sz w:val="24"/>
          <w:szCs w:val="24"/>
          <w:lang w:val="uk-UA"/>
        </w:rPr>
        <w:t xml:space="preserve">. </w:t>
      </w:r>
      <w:proofErr w:type="spellStart"/>
      <w:r w:rsidR="0015081A" w:rsidRPr="0015081A">
        <w:rPr>
          <w:rFonts w:ascii="Times New Roman" w:hAnsi="Times New Roman" w:cs="Times New Roman"/>
          <w:b/>
          <w:sz w:val="24"/>
          <w:szCs w:val="24"/>
          <w:lang w:val="uk-UA"/>
        </w:rPr>
        <w:t>Пререквізити</w:t>
      </w:r>
      <w:proofErr w:type="spellEnd"/>
      <w:r w:rsidR="0015081A" w:rsidRPr="0015081A">
        <w:rPr>
          <w:rFonts w:ascii="Times New Roman" w:hAnsi="Times New Roman" w:cs="Times New Roman"/>
          <w:b/>
          <w:sz w:val="24"/>
          <w:szCs w:val="24"/>
          <w:lang w:val="uk-UA"/>
        </w:rPr>
        <w:t>.</w:t>
      </w:r>
      <w:r w:rsidR="0015081A" w:rsidRPr="0015081A">
        <w:rPr>
          <w:lang w:val="uk-UA"/>
        </w:rPr>
        <w:t xml:space="preserve"> </w:t>
      </w:r>
      <w:r w:rsidRPr="003325A2">
        <w:rPr>
          <w:rFonts w:ascii="Times New Roman" w:hAnsi="Times New Roman" w:cs="Times New Roman"/>
          <w:sz w:val="24"/>
          <w:szCs w:val="24"/>
          <w:lang w:val="uk-UA"/>
        </w:rPr>
        <w:t>О</w:t>
      </w:r>
      <w:r w:rsidR="0015081A" w:rsidRPr="003325A2">
        <w:rPr>
          <w:rFonts w:ascii="Times New Roman" w:hAnsi="Times New Roman" w:cs="Times New Roman"/>
          <w:sz w:val="24"/>
          <w:szCs w:val="24"/>
          <w:lang w:val="uk-UA"/>
        </w:rPr>
        <w:t>світній компонент «Вступ до фаху» за своєю суттю, є адаптаційним: сприяє інтенсивному входженню здобувачів освіти в навчальний процес, розумінню його загальнонаціональних та університетських особливостей, професійній орієнтації, ознайомленню з науково-дослідною роботою здобувачів і академічною доброчесністю.</w:t>
      </w:r>
    </w:p>
    <w:p w:rsidR="00F94F54" w:rsidRPr="003325A2" w:rsidRDefault="0015081A" w:rsidP="003325A2">
      <w:pPr>
        <w:widowControl w:val="0"/>
        <w:tabs>
          <w:tab w:val="left" w:pos="993"/>
        </w:tabs>
        <w:spacing w:after="0" w:line="240" w:lineRule="auto"/>
        <w:ind w:firstLine="709"/>
        <w:jc w:val="both"/>
        <w:rPr>
          <w:rFonts w:ascii="Times New Roman" w:eastAsia="Calibri" w:hAnsi="Times New Roman" w:cs="Times New Roman"/>
          <w:b/>
          <w:sz w:val="24"/>
          <w:szCs w:val="24"/>
          <w:lang w:val="uk-UA"/>
        </w:rPr>
      </w:pPr>
      <w:proofErr w:type="spellStart"/>
      <w:r w:rsidRPr="0015081A">
        <w:rPr>
          <w:rFonts w:ascii="Times New Roman" w:hAnsi="Times New Roman" w:cs="Times New Roman"/>
          <w:b/>
          <w:sz w:val="24"/>
          <w:szCs w:val="24"/>
          <w:lang w:val="uk-UA"/>
        </w:rPr>
        <w:t>Постреквізити</w:t>
      </w:r>
      <w:proofErr w:type="spellEnd"/>
      <w:r w:rsidRPr="0015081A">
        <w:rPr>
          <w:rFonts w:ascii="Times New Roman" w:hAnsi="Times New Roman" w:cs="Times New Roman"/>
          <w:b/>
          <w:sz w:val="24"/>
          <w:szCs w:val="24"/>
          <w:lang w:val="uk-UA"/>
        </w:rPr>
        <w:t xml:space="preserve">. </w:t>
      </w:r>
      <w:r w:rsidR="00F94F54" w:rsidRPr="003325A2">
        <w:rPr>
          <w:rFonts w:ascii="Times New Roman" w:hAnsi="Times New Roman" w:cs="Times New Roman"/>
          <w:sz w:val="24"/>
          <w:szCs w:val="24"/>
          <w:lang w:val="uk-UA"/>
        </w:rPr>
        <w:t>З урахуванням матеріалу освітнього компонента «Вступ до фаху»</w:t>
      </w:r>
      <w:r w:rsidR="00F94F54" w:rsidRPr="004A2621">
        <w:rPr>
          <w:rFonts w:ascii="Times New Roman" w:hAnsi="Times New Roman" w:cs="Times New Roman"/>
          <w:sz w:val="24"/>
          <w:szCs w:val="24"/>
          <w:lang w:val="uk-UA"/>
        </w:rPr>
        <w:t xml:space="preserve"> опановується </w:t>
      </w:r>
      <w:r w:rsidR="00FF2D0A">
        <w:rPr>
          <w:rFonts w:ascii="Times New Roman" w:hAnsi="Times New Roman" w:cs="Times New Roman"/>
          <w:sz w:val="24"/>
          <w:szCs w:val="24"/>
          <w:lang w:val="uk-UA"/>
        </w:rPr>
        <w:t xml:space="preserve">освітній компонент </w:t>
      </w:r>
      <w:r w:rsidR="00267019">
        <w:rPr>
          <w:rFonts w:ascii="Times New Roman" w:hAnsi="Times New Roman" w:cs="Times New Roman"/>
          <w:sz w:val="24"/>
          <w:szCs w:val="24"/>
          <w:lang w:val="uk-UA"/>
        </w:rPr>
        <w:t>«</w:t>
      </w:r>
      <w:r w:rsidR="00F94F54" w:rsidRPr="004A2621">
        <w:rPr>
          <w:rFonts w:ascii="Times New Roman" w:hAnsi="Times New Roman" w:cs="Times New Roman"/>
          <w:sz w:val="24"/>
          <w:szCs w:val="24"/>
          <w:lang w:val="uk-UA"/>
        </w:rPr>
        <w:t>Маркетинг</w:t>
      </w:r>
      <w:r w:rsidR="00267019">
        <w:rPr>
          <w:rFonts w:ascii="Times New Roman" w:hAnsi="Times New Roman" w:cs="Times New Roman"/>
          <w:sz w:val="24"/>
          <w:szCs w:val="24"/>
          <w:lang w:val="uk-UA"/>
        </w:rPr>
        <w:t>»</w:t>
      </w:r>
    </w:p>
    <w:p w:rsidR="003325A2" w:rsidRPr="001861A3" w:rsidRDefault="003325A2" w:rsidP="003325A2">
      <w:pPr>
        <w:widowControl w:val="0"/>
        <w:tabs>
          <w:tab w:val="left" w:pos="993"/>
        </w:tabs>
        <w:spacing w:after="0" w:line="240" w:lineRule="auto"/>
        <w:ind w:firstLine="709"/>
        <w:jc w:val="both"/>
        <w:rPr>
          <w:rFonts w:ascii="Times New Roman" w:eastAsia="Microsoft Sans Serif" w:hAnsi="Times New Roman" w:cs="Times New Roman"/>
          <w:sz w:val="24"/>
          <w:szCs w:val="24"/>
          <w:lang w:val="uk-UA"/>
        </w:rPr>
      </w:pPr>
      <w:r>
        <w:rPr>
          <w:rFonts w:ascii="Times New Roman" w:eastAsia="Calibri" w:hAnsi="Times New Roman" w:cs="Times New Roman"/>
          <w:b/>
          <w:bCs/>
          <w:sz w:val="24"/>
          <w:szCs w:val="24"/>
          <w:lang w:val="uk-UA"/>
        </w:rPr>
        <w:t>3</w:t>
      </w:r>
      <w:r w:rsidRPr="001861A3">
        <w:rPr>
          <w:rFonts w:ascii="Times New Roman" w:eastAsia="Calibri" w:hAnsi="Times New Roman" w:cs="Times New Roman"/>
          <w:b/>
          <w:bCs/>
          <w:sz w:val="24"/>
          <w:szCs w:val="24"/>
          <w:lang w:val="uk-UA"/>
        </w:rPr>
        <w:t xml:space="preserve">. Мета </w:t>
      </w:r>
      <w:r w:rsidRPr="001861A3">
        <w:rPr>
          <w:rFonts w:ascii="Times New Roman" w:eastAsia="Calibri" w:hAnsi="Times New Roman" w:cs="Times New Roman"/>
          <w:b/>
          <w:sz w:val="24"/>
          <w:szCs w:val="24"/>
          <w:lang w:val="uk-UA"/>
        </w:rPr>
        <w:t>освітнього компонента</w:t>
      </w:r>
      <w:r w:rsidRPr="001861A3">
        <w:rPr>
          <w:rFonts w:ascii="Times New Roman" w:eastAsia="Calibri" w:hAnsi="Times New Roman" w:cs="Times New Roman"/>
          <w:bCs/>
          <w:sz w:val="24"/>
          <w:szCs w:val="24"/>
          <w:lang w:val="uk-UA"/>
        </w:rPr>
        <w:t xml:space="preserve"> </w:t>
      </w:r>
      <w:r w:rsidR="00781C78">
        <w:rPr>
          <w:rFonts w:ascii="Times New Roman" w:eastAsia="Calibri" w:hAnsi="Times New Roman" w:cs="Times New Roman"/>
          <w:bCs/>
          <w:sz w:val="24"/>
          <w:szCs w:val="24"/>
          <w:lang w:val="uk-UA"/>
        </w:rPr>
        <w:t>–</w:t>
      </w:r>
      <w:r w:rsidRPr="001861A3">
        <w:rPr>
          <w:rFonts w:ascii="Times New Roman" w:eastAsia="Calibri" w:hAnsi="Times New Roman" w:cs="Times New Roman"/>
          <w:b/>
          <w:bCs/>
          <w:sz w:val="24"/>
          <w:szCs w:val="24"/>
          <w:lang w:val="uk-UA"/>
        </w:rPr>
        <w:t xml:space="preserve"> </w:t>
      </w:r>
      <w:r w:rsidRPr="001861A3">
        <w:rPr>
          <w:rFonts w:ascii="Times New Roman" w:eastAsia="Microsoft Sans Serif" w:hAnsi="Times New Roman" w:cs="Times New Roman"/>
          <w:sz w:val="24"/>
          <w:szCs w:val="24"/>
          <w:lang w:val="uk-UA"/>
        </w:rPr>
        <w:t>передбачає ознайомлення здобувачів освіти</w:t>
      </w:r>
      <w:r w:rsidRPr="00C2717C">
        <w:rPr>
          <w:lang w:val="uk-UA"/>
        </w:rPr>
        <w:t xml:space="preserve"> </w:t>
      </w:r>
      <w:r>
        <w:rPr>
          <w:lang w:val="uk-UA"/>
        </w:rPr>
        <w:t xml:space="preserve">із </w:t>
      </w:r>
      <w:r>
        <w:rPr>
          <w:rFonts w:ascii="Times New Roman" w:eastAsia="Microsoft Sans Serif" w:hAnsi="Times New Roman" w:cs="Times New Roman"/>
          <w:sz w:val="24"/>
          <w:szCs w:val="24"/>
          <w:lang w:val="uk-UA"/>
        </w:rPr>
        <w:t>функціональними особливостями та завданнями</w:t>
      </w:r>
      <w:r w:rsidRPr="00C2717C">
        <w:rPr>
          <w:rFonts w:ascii="Times New Roman" w:eastAsia="Microsoft Sans Serif" w:hAnsi="Times New Roman" w:cs="Times New Roman"/>
          <w:sz w:val="24"/>
          <w:szCs w:val="24"/>
          <w:lang w:val="uk-UA"/>
        </w:rPr>
        <w:t xml:space="preserve"> маркетингу на</w:t>
      </w:r>
      <w:r>
        <w:rPr>
          <w:rFonts w:ascii="Times New Roman" w:eastAsia="Microsoft Sans Serif" w:hAnsi="Times New Roman" w:cs="Times New Roman"/>
          <w:sz w:val="24"/>
          <w:szCs w:val="24"/>
          <w:lang w:val="uk-UA"/>
        </w:rPr>
        <w:t xml:space="preserve"> підприємстві;</w:t>
      </w:r>
      <w:r w:rsidRPr="00C2717C">
        <w:rPr>
          <w:rFonts w:ascii="Times New Roman" w:eastAsia="Microsoft Sans Serif" w:hAnsi="Times New Roman" w:cs="Times New Roman"/>
          <w:sz w:val="24"/>
          <w:szCs w:val="24"/>
          <w:lang w:val="uk-UA"/>
        </w:rPr>
        <w:t xml:space="preserve"> </w:t>
      </w:r>
      <w:r w:rsidRPr="001861A3">
        <w:rPr>
          <w:rFonts w:ascii="Times New Roman" w:eastAsia="Microsoft Sans Serif" w:hAnsi="Times New Roman" w:cs="Times New Roman"/>
          <w:sz w:val="24"/>
          <w:szCs w:val="24"/>
          <w:lang w:val="uk-UA"/>
        </w:rPr>
        <w:t>значенням, специфікою та ос</w:t>
      </w:r>
      <w:r>
        <w:rPr>
          <w:rFonts w:ascii="Times New Roman" w:eastAsia="Microsoft Sans Serif" w:hAnsi="Times New Roman" w:cs="Times New Roman"/>
          <w:sz w:val="24"/>
          <w:szCs w:val="24"/>
          <w:lang w:val="uk-UA"/>
        </w:rPr>
        <w:t>обливостями обраного ними фаху;</w:t>
      </w:r>
      <w:r w:rsidRPr="00004E37">
        <w:rPr>
          <w:lang w:val="ru-RU"/>
        </w:rPr>
        <w:t xml:space="preserve"> </w:t>
      </w:r>
      <w:r w:rsidRPr="00004E37">
        <w:rPr>
          <w:rFonts w:ascii="Times New Roman" w:eastAsia="Microsoft Sans Serif" w:hAnsi="Times New Roman" w:cs="Times New Roman"/>
          <w:sz w:val="24"/>
          <w:szCs w:val="24"/>
          <w:lang w:val="uk-UA"/>
        </w:rPr>
        <w:t xml:space="preserve">змістом навчального процесу, формами та методами самостійної </w:t>
      </w:r>
      <w:r>
        <w:rPr>
          <w:rFonts w:ascii="Times New Roman" w:eastAsia="Microsoft Sans Serif" w:hAnsi="Times New Roman" w:cs="Times New Roman"/>
          <w:sz w:val="24"/>
          <w:szCs w:val="24"/>
          <w:lang w:val="uk-UA"/>
        </w:rPr>
        <w:t xml:space="preserve">та науково-дослідної роботи </w:t>
      </w:r>
      <w:proofErr w:type="spellStart"/>
      <w:r w:rsidRPr="00004E37">
        <w:rPr>
          <w:rFonts w:ascii="Times New Roman" w:eastAsia="Microsoft Sans Serif" w:hAnsi="Times New Roman" w:cs="Times New Roman"/>
          <w:sz w:val="24"/>
          <w:szCs w:val="24"/>
          <w:lang w:val="uk-UA"/>
        </w:rPr>
        <w:t>роботи</w:t>
      </w:r>
      <w:proofErr w:type="spellEnd"/>
      <w:r>
        <w:rPr>
          <w:rFonts w:ascii="Times New Roman" w:eastAsia="Microsoft Sans Serif" w:hAnsi="Times New Roman" w:cs="Times New Roman"/>
          <w:sz w:val="24"/>
          <w:szCs w:val="24"/>
          <w:lang w:val="uk-UA"/>
        </w:rPr>
        <w:t>.</w:t>
      </w:r>
    </w:p>
    <w:p w:rsidR="003325A2" w:rsidRDefault="003325A2" w:rsidP="003325A2">
      <w:pPr>
        <w:tabs>
          <w:tab w:val="left" w:pos="284"/>
          <w:tab w:val="left" w:pos="1080"/>
        </w:tabs>
        <w:spacing w:line="240" w:lineRule="auto"/>
        <w:ind w:firstLine="567"/>
        <w:contextualSpacing/>
        <w:jc w:val="both"/>
        <w:rPr>
          <w:rFonts w:ascii="Times New Roman" w:eastAsia="Calibri" w:hAnsi="Times New Roman" w:cs="Times New Roman"/>
          <w:sz w:val="24"/>
          <w:szCs w:val="24"/>
          <w:lang w:val="uk-UA"/>
        </w:rPr>
      </w:pPr>
      <w:r w:rsidRPr="001861A3">
        <w:rPr>
          <w:rFonts w:ascii="Times New Roman" w:eastAsia="Microsoft Sans Serif" w:hAnsi="Times New Roman" w:cs="Times New Roman"/>
          <w:sz w:val="24"/>
          <w:szCs w:val="24"/>
          <w:lang w:val="uk-UA"/>
        </w:rPr>
        <w:t xml:space="preserve">Завдання: розкрити місце економічної підготовки здобувачів освіти у їх професійній підготовці, дати уявлення про раціональні форми і методи самостійної роботи з оволодіння спеціальністю, </w:t>
      </w:r>
      <w:r w:rsidRPr="001861A3">
        <w:rPr>
          <w:rFonts w:ascii="Times New Roman" w:eastAsia="Microsoft Sans Serif" w:hAnsi="Times New Roman" w:cs="Times New Roman"/>
          <w:sz w:val="24"/>
          <w:szCs w:val="24"/>
          <w:lang w:val="uk-UA"/>
        </w:rPr>
        <w:lastRenderedPageBreak/>
        <w:t>ознайомити майбутніх маркетологів з</w:t>
      </w:r>
      <w:r>
        <w:rPr>
          <w:rFonts w:ascii="Times New Roman" w:eastAsia="Microsoft Sans Serif" w:hAnsi="Times New Roman" w:cs="Times New Roman"/>
          <w:sz w:val="24"/>
          <w:szCs w:val="24"/>
          <w:lang w:val="uk-UA"/>
        </w:rPr>
        <w:t xml:space="preserve"> організацією навчального процесу в університеті;</w:t>
      </w:r>
      <w:r w:rsidRPr="001861A3">
        <w:rPr>
          <w:rFonts w:ascii="Times New Roman" w:eastAsia="Microsoft Sans Serif" w:hAnsi="Times New Roman" w:cs="Times New Roman"/>
          <w:sz w:val="24"/>
          <w:szCs w:val="24"/>
          <w:lang w:val="uk-UA"/>
        </w:rPr>
        <w:t xml:space="preserve"> сприяти формуванню особистості майбутнього бакалавра, розвитку його культури, ерудиції;</w:t>
      </w:r>
      <w:r>
        <w:rPr>
          <w:rFonts w:ascii="Times New Roman" w:eastAsia="Microsoft Sans Serif" w:hAnsi="Times New Roman" w:cs="Times New Roman"/>
          <w:sz w:val="24"/>
          <w:szCs w:val="24"/>
          <w:lang w:val="uk-UA"/>
        </w:rPr>
        <w:t xml:space="preserve"> надати теоретичні</w:t>
      </w:r>
      <w:r w:rsidRPr="001861A3">
        <w:rPr>
          <w:rFonts w:ascii="Times New Roman" w:eastAsia="Microsoft Sans Serif" w:hAnsi="Times New Roman" w:cs="Times New Roman"/>
          <w:sz w:val="24"/>
          <w:szCs w:val="24"/>
          <w:lang w:val="uk-UA"/>
        </w:rPr>
        <w:t xml:space="preserve"> пон</w:t>
      </w:r>
      <w:r>
        <w:rPr>
          <w:rFonts w:ascii="Times New Roman" w:eastAsia="Microsoft Sans Serif" w:hAnsi="Times New Roman" w:cs="Times New Roman"/>
          <w:sz w:val="24"/>
          <w:szCs w:val="24"/>
          <w:lang w:val="uk-UA"/>
        </w:rPr>
        <w:t>яття</w:t>
      </w:r>
      <w:r w:rsidRPr="001861A3">
        <w:rPr>
          <w:rFonts w:ascii="Times New Roman" w:eastAsia="Microsoft Sans Serif" w:hAnsi="Times New Roman" w:cs="Times New Roman"/>
          <w:sz w:val="24"/>
          <w:szCs w:val="24"/>
          <w:lang w:val="uk-UA"/>
        </w:rPr>
        <w:t xml:space="preserve"> категорій маркетингу та сучасних тенденцій; </w:t>
      </w:r>
      <w:r>
        <w:rPr>
          <w:rFonts w:ascii="Times New Roman" w:eastAsia="Microsoft Sans Serif" w:hAnsi="Times New Roman" w:cs="Times New Roman"/>
          <w:sz w:val="24"/>
          <w:szCs w:val="24"/>
          <w:lang w:val="uk-UA"/>
        </w:rPr>
        <w:t>дати уявлення про з</w:t>
      </w:r>
      <w:r w:rsidRPr="0097423D">
        <w:rPr>
          <w:rFonts w:ascii="Times New Roman" w:eastAsia="Microsoft Sans Serif" w:hAnsi="Times New Roman" w:cs="Times New Roman"/>
          <w:sz w:val="24"/>
          <w:szCs w:val="24"/>
          <w:lang w:val="uk-UA"/>
        </w:rPr>
        <w:t>міст, характер і сфери майбутньої професійної діяльності маркетолога</w:t>
      </w:r>
      <w:r>
        <w:rPr>
          <w:rFonts w:ascii="Times New Roman" w:eastAsia="Microsoft Sans Serif" w:hAnsi="Times New Roman" w:cs="Times New Roman"/>
          <w:sz w:val="24"/>
          <w:szCs w:val="24"/>
          <w:lang w:val="uk-UA"/>
        </w:rPr>
        <w:t>.</w:t>
      </w:r>
      <w:r w:rsidRPr="00262813">
        <w:rPr>
          <w:rFonts w:ascii="Times New Roman" w:eastAsia="Calibri" w:hAnsi="Times New Roman" w:cs="Times New Roman"/>
          <w:sz w:val="24"/>
          <w:szCs w:val="24"/>
          <w:lang w:val="uk-UA"/>
        </w:rPr>
        <w:t xml:space="preserve"> ознайомити з основними поняттями, категоріями та принципами наукових досліджень; методологією та</w:t>
      </w:r>
      <w:r>
        <w:rPr>
          <w:rFonts w:ascii="Times New Roman" w:eastAsia="Calibri" w:hAnsi="Times New Roman" w:cs="Times New Roman"/>
          <w:sz w:val="24"/>
          <w:szCs w:val="24"/>
          <w:lang w:val="uk-UA"/>
        </w:rPr>
        <w:t xml:space="preserve"> методами наукового дослідження, академічної доброчесності.</w:t>
      </w:r>
    </w:p>
    <w:p w:rsidR="00F94F54" w:rsidRPr="00262813" w:rsidRDefault="00F94F54" w:rsidP="00262813">
      <w:pPr>
        <w:tabs>
          <w:tab w:val="left" w:pos="284"/>
          <w:tab w:val="left" w:pos="1080"/>
        </w:tabs>
        <w:spacing w:line="240" w:lineRule="auto"/>
        <w:ind w:firstLine="567"/>
        <w:contextualSpacing/>
        <w:jc w:val="both"/>
        <w:rPr>
          <w:rFonts w:ascii="Times New Roman" w:eastAsia="Calibri" w:hAnsi="Times New Roman" w:cs="Times New Roman"/>
          <w:sz w:val="24"/>
          <w:szCs w:val="24"/>
          <w:lang w:val="uk-UA"/>
        </w:rPr>
      </w:pPr>
    </w:p>
    <w:p w:rsidR="00B3071F" w:rsidRPr="009572BD" w:rsidRDefault="00396A70" w:rsidP="00B3071F">
      <w:pPr>
        <w:spacing w:after="0" w:line="240" w:lineRule="auto"/>
        <w:ind w:firstLine="709"/>
        <w:jc w:val="both"/>
        <w:rPr>
          <w:rFonts w:ascii="Times New Roman" w:eastAsia="Calibri" w:hAnsi="Times New Roman" w:cs="Times New Roman"/>
          <w:b/>
          <w:color w:val="417A84"/>
          <w:sz w:val="24"/>
          <w:szCs w:val="24"/>
          <w:lang w:val="uk-UA"/>
        </w:rPr>
      </w:pPr>
      <w:r>
        <w:rPr>
          <w:rFonts w:ascii="Times New Roman" w:eastAsia="Calibri" w:hAnsi="Times New Roman" w:cs="Times New Roman"/>
          <w:b/>
          <w:sz w:val="24"/>
          <w:szCs w:val="24"/>
          <w:lang w:val="uk-UA"/>
        </w:rPr>
        <w:t>4</w:t>
      </w:r>
      <w:r w:rsidR="00B3071F" w:rsidRPr="009572BD">
        <w:rPr>
          <w:rFonts w:ascii="Times New Roman" w:eastAsia="Calibri" w:hAnsi="Times New Roman" w:cs="Times New Roman"/>
          <w:b/>
          <w:sz w:val="24"/>
          <w:szCs w:val="24"/>
          <w:lang w:val="uk-UA"/>
        </w:rPr>
        <w:t>. Результати навчання (компетентності).</w:t>
      </w:r>
      <w:r w:rsidR="00B3071F" w:rsidRPr="009572BD">
        <w:rPr>
          <w:rFonts w:ascii="Times New Roman" w:eastAsia="Calibri" w:hAnsi="Times New Roman" w:cs="Times New Roman"/>
          <w:b/>
          <w:color w:val="417A84"/>
          <w:sz w:val="24"/>
          <w:szCs w:val="24"/>
          <w:lang w:val="uk-UA"/>
        </w:rPr>
        <w:t xml:space="preserve"> </w:t>
      </w:r>
    </w:p>
    <w:p w:rsidR="00B3071F" w:rsidRDefault="00B3071F" w:rsidP="00B3071F">
      <w:pPr>
        <w:spacing w:after="0" w:line="240" w:lineRule="auto"/>
        <w:ind w:firstLine="709"/>
        <w:contextualSpacing/>
        <w:jc w:val="center"/>
        <w:rPr>
          <w:rFonts w:ascii="Times New Roman" w:eastAsia="Times New Roman" w:hAnsi="Times New Roman" w:cs="Times New Roman"/>
          <w:i/>
          <w:sz w:val="24"/>
          <w:szCs w:val="24"/>
          <w:lang w:val="uk-UA" w:eastAsia="pl-PL"/>
        </w:rPr>
      </w:pPr>
      <w:r w:rsidRPr="009572BD">
        <w:rPr>
          <w:rFonts w:ascii="Times New Roman" w:eastAsia="Times New Roman" w:hAnsi="Times New Roman" w:cs="Times New Roman"/>
          <w:i/>
          <w:sz w:val="24"/>
          <w:szCs w:val="24"/>
          <w:lang w:val="uk-UA" w:eastAsia="pl-PL"/>
        </w:rPr>
        <w:t xml:space="preserve">Загальні </w:t>
      </w:r>
      <w:r w:rsidR="00396A70" w:rsidRPr="00396A70">
        <w:rPr>
          <w:rFonts w:ascii="Times New Roman" w:eastAsia="Times New Roman" w:hAnsi="Times New Roman" w:cs="Times New Roman"/>
          <w:i/>
          <w:sz w:val="24"/>
          <w:szCs w:val="24"/>
          <w:lang w:val="uk-UA" w:eastAsia="pl-PL"/>
        </w:rPr>
        <w:t>компетентності</w:t>
      </w:r>
    </w:p>
    <w:p w:rsidR="00B3071F" w:rsidRPr="00661E9E" w:rsidRDefault="00B3071F" w:rsidP="00B3071F">
      <w:pPr>
        <w:spacing w:after="0" w:line="240" w:lineRule="auto"/>
        <w:contextualSpacing/>
        <w:rPr>
          <w:rFonts w:ascii="Times New Roman" w:eastAsia="Times New Roman" w:hAnsi="Times New Roman" w:cs="Times New Roman"/>
          <w:sz w:val="24"/>
          <w:szCs w:val="24"/>
          <w:lang w:val="uk-UA" w:eastAsia="pl-PL"/>
        </w:rPr>
      </w:pPr>
      <w:r w:rsidRPr="00661E9E">
        <w:rPr>
          <w:rFonts w:ascii="Times New Roman" w:eastAsia="Times New Roman" w:hAnsi="Times New Roman" w:cs="Times New Roman"/>
          <w:sz w:val="24"/>
          <w:szCs w:val="24"/>
          <w:lang w:val="uk-UA" w:eastAsia="pl-PL"/>
        </w:rPr>
        <w:t>ЗК4. Здатність вчитися і оволодівати сучасними знаннями.</w:t>
      </w:r>
    </w:p>
    <w:p w:rsidR="00B3071F" w:rsidRPr="00661E9E" w:rsidRDefault="00B3071F" w:rsidP="00B3071F">
      <w:pPr>
        <w:spacing w:after="0" w:line="240" w:lineRule="auto"/>
        <w:contextualSpacing/>
        <w:jc w:val="both"/>
        <w:rPr>
          <w:rFonts w:ascii="Times New Roman" w:eastAsia="Calibri" w:hAnsi="Times New Roman" w:cs="Times New Roman"/>
          <w:sz w:val="24"/>
          <w:szCs w:val="24"/>
          <w:lang w:val="uk-UA"/>
        </w:rPr>
      </w:pPr>
      <w:r w:rsidRPr="00661E9E">
        <w:rPr>
          <w:rFonts w:ascii="Times New Roman" w:eastAsia="Calibri" w:hAnsi="Times New Roman" w:cs="Times New Roman"/>
          <w:sz w:val="24"/>
          <w:szCs w:val="24"/>
          <w:lang w:val="uk-UA"/>
        </w:rPr>
        <w:t xml:space="preserve">ЗК6. Знання та розуміння предметної області та розуміння професійної діяльності. </w:t>
      </w:r>
    </w:p>
    <w:p w:rsidR="00B3071F" w:rsidRDefault="00B3071F" w:rsidP="00B3071F">
      <w:pPr>
        <w:spacing w:after="0" w:line="240" w:lineRule="auto"/>
        <w:rPr>
          <w:rFonts w:ascii="Times New Roman" w:eastAsia="Times New Roman" w:hAnsi="Times New Roman" w:cs="Times New Roman"/>
          <w:sz w:val="24"/>
          <w:lang w:val="uk-UA"/>
        </w:rPr>
      </w:pPr>
      <w:r w:rsidRPr="00661E9E">
        <w:rPr>
          <w:rFonts w:ascii="Times New Roman" w:eastAsia="Times New Roman" w:hAnsi="Times New Roman" w:cs="Times New Roman"/>
          <w:sz w:val="24"/>
          <w:lang w:val="uk-UA"/>
        </w:rPr>
        <w:t>ЗК11.</w:t>
      </w:r>
      <w:r w:rsidR="00AC7AE8">
        <w:rPr>
          <w:rFonts w:ascii="Times New Roman" w:eastAsia="Times New Roman" w:hAnsi="Times New Roman" w:cs="Times New Roman"/>
          <w:sz w:val="24"/>
          <w:lang w:val="uk-UA"/>
        </w:rPr>
        <w:t xml:space="preserve"> </w:t>
      </w:r>
      <w:r w:rsidRPr="00661E9E">
        <w:rPr>
          <w:rFonts w:ascii="Times New Roman" w:eastAsia="Times New Roman" w:hAnsi="Times New Roman" w:cs="Times New Roman"/>
          <w:sz w:val="24"/>
          <w:lang w:val="uk-UA"/>
        </w:rPr>
        <w:t>Здатність</w:t>
      </w:r>
      <w:r w:rsidRPr="00661E9E">
        <w:rPr>
          <w:rFonts w:ascii="Times New Roman" w:eastAsia="Times New Roman" w:hAnsi="Times New Roman" w:cs="Times New Roman"/>
          <w:spacing w:val="-3"/>
          <w:sz w:val="24"/>
          <w:lang w:val="uk-UA"/>
        </w:rPr>
        <w:t xml:space="preserve"> </w:t>
      </w:r>
      <w:r w:rsidRPr="00661E9E">
        <w:rPr>
          <w:rFonts w:ascii="Times New Roman" w:eastAsia="Times New Roman" w:hAnsi="Times New Roman" w:cs="Times New Roman"/>
          <w:sz w:val="24"/>
          <w:lang w:val="uk-UA"/>
        </w:rPr>
        <w:t>працювати</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в</w:t>
      </w:r>
      <w:r w:rsidRPr="00661E9E">
        <w:rPr>
          <w:rFonts w:ascii="Times New Roman" w:eastAsia="Times New Roman" w:hAnsi="Times New Roman" w:cs="Times New Roman"/>
          <w:spacing w:val="-3"/>
          <w:sz w:val="24"/>
          <w:lang w:val="uk-UA"/>
        </w:rPr>
        <w:t xml:space="preserve"> </w:t>
      </w:r>
      <w:r w:rsidRPr="00661E9E">
        <w:rPr>
          <w:rFonts w:ascii="Times New Roman" w:eastAsia="Times New Roman" w:hAnsi="Times New Roman" w:cs="Times New Roman"/>
          <w:sz w:val="24"/>
          <w:lang w:val="uk-UA"/>
        </w:rPr>
        <w:t>команді.</w:t>
      </w:r>
    </w:p>
    <w:p w:rsidR="00AC7AE8" w:rsidRPr="00AC7AE8" w:rsidRDefault="00AC7AE8" w:rsidP="00B3071F">
      <w:pPr>
        <w:spacing w:after="0" w:line="240" w:lineRule="auto"/>
        <w:rPr>
          <w:rFonts w:ascii="Times New Roman" w:eastAsia="Times New Roman" w:hAnsi="Times New Roman" w:cs="Times New Roman"/>
          <w:sz w:val="24"/>
          <w:szCs w:val="24"/>
          <w:lang w:val="uk-UA"/>
        </w:rPr>
      </w:pPr>
      <w:r w:rsidRPr="00AC7AE8">
        <w:rPr>
          <w:rFonts w:ascii="Times New Roman" w:hAnsi="Times New Roman" w:cs="Times New Roman"/>
          <w:noProof/>
          <w:sz w:val="24"/>
          <w:szCs w:val="24"/>
          <w:lang w:val="uk-UA"/>
        </w:rPr>
        <w:t>ЗК18. Здатність ухвалювати рішенння та діяти, дотримуючись принципу неприпустимості корупції та будь яких інших проявів недоброчесності.</w:t>
      </w:r>
    </w:p>
    <w:p w:rsidR="00B3071F" w:rsidRPr="00661E9E" w:rsidRDefault="00B3071F" w:rsidP="00B3071F">
      <w:pPr>
        <w:spacing w:after="0" w:line="240" w:lineRule="auto"/>
        <w:ind w:firstLine="709"/>
        <w:contextualSpacing/>
        <w:jc w:val="center"/>
        <w:rPr>
          <w:rFonts w:ascii="Times New Roman" w:eastAsia="Times New Roman" w:hAnsi="Times New Roman" w:cs="Times New Roman"/>
          <w:i/>
          <w:sz w:val="24"/>
          <w:szCs w:val="24"/>
          <w:lang w:val="uk-UA" w:eastAsia="pl-PL"/>
        </w:rPr>
      </w:pPr>
      <w:r w:rsidRPr="00661E9E">
        <w:rPr>
          <w:rFonts w:ascii="Times New Roman" w:eastAsia="Times New Roman" w:hAnsi="Times New Roman" w:cs="Times New Roman"/>
          <w:i/>
          <w:sz w:val="24"/>
          <w:szCs w:val="24"/>
          <w:lang w:val="uk-UA" w:eastAsia="pl-PL"/>
        </w:rPr>
        <w:t xml:space="preserve">Фахові </w:t>
      </w:r>
      <w:r w:rsidR="00396A70" w:rsidRPr="00396A70">
        <w:rPr>
          <w:rFonts w:ascii="Times New Roman" w:eastAsia="Times New Roman" w:hAnsi="Times New Roman" w:cs="Times New Roman"/>
          <w:i/>
          <w:sz w:val="24"/>
          <w:szCs w:val="24"/>
          <w:lang w:val="uk-UA" w:eastAsia="pl-PL"/>
        </w:rPr>
        <w:t>компетентності</w:t>
      </w:r>
    </w:p>
    <w:p w:rsidR="00B3071F" w:rsidRPr="00661E9E" w:rsidRDefault="00B3071F" w:rsidP="00B3071F">
      <w:pPr>
        <w:spacing w:after="0" w:line="240" w:lineRule="auto"/>
        <w:contextualSpacing/>
        <w:jc w:val="both"/>
        <w:rPr>
          <w:rFonts w:ascii="Times New Roman" w:eastAsia="Calibri" w:hAnsi="Times New Roman" w:cs="Times New Roman"/>
          <w:sz w:val="24"/>
          <w:szCs w:val="24"/>
          <w:lang w:val="uk-UA"/>
        </w:rPr>
      </w:pPr>
      <w:r w:rsidRPr="00661E9E">
        <w:rPr>
          <w:rFonts w:ascii="Times New Roman" w:eastAsia="Calibri" w:hAnsi="Times New Roman" w:cs="Times New Roman"/>
          <w:sz w:val="24"/>
          <w:szCs w:val="24"/>
          <w:lang w:val="uk-UA"/>
        </w:rPr>
        <w:t xml:space="preserve">ФК1. Здатність </w:t>
      </w:r>
      <w:proofErr w:type="spellStart"/>
      <w:r w:rsidRPr="00661E9E">
        <w:rPr>
          <w:rFonts w:ascii="Times New Roman" w:eastAsia="Calibri" w:hAnsi="Times New Roman" w:cs="Times New Roman"/>
          <w:sz w:val="24"/>
          <w:szCs w:val="24"/>
          <w:lang w:val="uk-UA"/>
        </w:rPr>
        <w:t>логічно</w:t>
      </w:r>
      <w:proofErr w:type="spellEnd"/>
      <w:r w:rsidRPr="00661E9E">
        <w:rPr>
          <w:rFonts w:ascii="Times New Roman" w:eastAsia="Calibri" w:hAnsi="Times New Roman" w:cs="Times New Roman"/>
          <w:sz w:val="24"/>
          <w:szCs w:val="24"/>
          <w:lang w:val="uk-UA"/>
        </w:rPr>
        <w:t xml:space="preserve"> і послідовно відтворювати отримані знання предметної області маркетингу.</w:t>
      </w:r>
    </w:p>
    <w:p w:rsidR="00B3071F" w:rsidRPr="00661E9E" w:rsidRDefault="00B3071F" w:rsidP="00B3071F">
      <w:pPr>
        <w:spacing w:after="0" w:line="240" w:lineRule="auto"/>
        <w:contextualSpacing/>
        <w:jc w:val="both"/>
        <w:rPr>
          <w:rFonts w:ascii="Times New Roman" w:eastAsia="Calibri" w:hAnsi="Times New Roman" w:cs="Times New Roman"/>
          <w:sz w:val="24"/>
          <w:szCs w:val="24"/>
          <w:lang w:val="uk-UA"/>
        </w:rPr>
      </w:pPr>
      <w:r w:rsidRPr="00661E9E">
        <w:rPr>
          <w:rFonts w:ascii="Times New Roman" w:eastAsia="Calibri" w:hAnsi="Times New Roman" w:cs="Times New Roman"/>
          <w:sz w:val="24"/>
          <w:szCs w:val="24"/>
          <w:lang w:val="uk-UA"/>
        </w:rPr>
        <w:t xml:space="preserve">ФК2. Здатність критично аналізувати й узагальнювати положення предметної області сучасного маркетингу. </w:t>
      </w:r>
    </w:p>
    <w:p w:rsidR="00B3071F" w:rsidRPr="00661E9E" w:rsidRDefault="00B3071F" w:rsidP="00B3071F">
      <w:pPr>
        <w:spacing w:after="0" w:line="240" w:lineRule="auto"/>
        <w:jc w:val="both"/>
        <w:rPr>
          <w:rFonts w:ascii="Times New Roman" w:eastAsia="Times New Roman" w:hAnsi="Times New Roman" w:cs="Times New Roman"/>
          <w:sz w:val="24"/>
          <w:lang w:val="uk-UA"/>
        </w:rPr>
      </w:pPr>
      <w:r w:rsidRPr="00661E9E">
        <w:rPr>
          <w:rFonts w:ascii="Times New Roman" w:eastAsia="Times New Roman" w:hAnsi="Times New Roman" w:cs="Times New Roman"/>
          <w:sz w:val="24"/>
          <w:lang w:val="uk-UA"/>
        </w:rPr>
        <w:t xml:space="preserve">ФК5. Здатність </w:t>
      </w:r>
      <w:proofErr w:type="spellStart"/>
      <w:r w:rsidRPr="00661E9E">
        <w:rPr>
          <w:rFonts w:ascii="Times New Roman" w:eastAsia="Times New Roman" w:hAnsi="Times New Roman" w:cs="Times New Roman"/>
          <w:sz w:val="24"/>
          <w:lang w:val="uk-UA"/>
        </w:rPr>
        <w:t>коректно</w:t>
      </w:r>
      <w:proofErr w:type="spellEnd"/>
      <w:r w:rsidRPr="00661E9E">
        <w:rPr>
          <w:rFonts w:ascii="Times New Roman" w:eastAsia="Times New Roman" w:hAnsi="Times New Roman" w:cs="Times New Roman"/>
          <w:sz w:val="24"/>
          <w:lang w:val="uk-UA"/>
        </w:rPr>
        <w:t xml:space="preserve"> застосовувати методи, прийоми та</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інструменти маркетингу.</w:t>
      </w:r>
    </w:p>
    <w:p w:rsidR="00B3071F" w:rsidRPr="00661E9E" w:rsidRDefault="00B3071F" w:rsidP="00B3071F">
      <w:pPr>
        <w:spacing w:after="0" w:line="240" w:lineRule="auto"/>
        <w:ind w:firstLine="709"/>
        <w:contextualSpacing/>
        <w:jc w:val="center"/>
        <w:rPr>
          <w:rFonts w:ascii="Times New Roman" w:eastAsia="Times New Roman" w:hAnsi="Times New Roman" w:cs="Times New Roman"/>
          <w:i/>
          <w:sz w:val="24"/>
          <w:szCs w:val="24"/>
          <w:lang w:val="uk-UA" w:eastAsia="pl-PL"/>
        </w:rPr>
      </w:pPr>
      <w:r w:rsidRPr="00661E9E">
        <w:rPr>
          <w:rFonts w:ascii="Times New Roman" w:eastAsia="Times New Roman" w:hAnsi="Times New Roman" w:cs="Times New Roman"/>
          <w:i/>
          <w:sz w:val="24"/>
          <w:szCs w:val="24"/>
          <w:lang w:val="uk-UA" w:eastAsia="pl-PL"/>
        </w:rPr>
        <w:t>Програмні результати навчання</w:t>
      </w:r>
    </w:p>
    <w:p w:rsidR="00B3071F" w:rsidRPr="00661E9E" w:rsidRDefault="00B3071F" w:rsidP="00B3071F">
      <w:pPr>
        <w:spacing w:after="0" w:line="240" w:lineRule="auto"/>
        <w:contextualSpacing/>
        <w:jc w:val="both"/>
        <w:rPr>
          <w:rFonts w:ascii="Times New Roman" w:eastAsia="Calibri" w:hAnsi="Times New Roman" w:cs="Times New Roman"/>
          <w:sz w:val="24"/>
          <w:szCs w:val="24"/>
          <w:lang w:val="uk-UA"/>
        </w:rPr>
      </w:pPr>
      <w:r w:rsidRPr="00661E9E">
        <w:rPr>
          <w:rFonts w:ascii="Times New Roman" w:eastAsia="Calibri" w:hAnsi="Times New Roman" w:cs="Times New Roman"/>
          <w:sz w:val="24"/>
          <w:szCs w:val="24"/>
          <w:lang w:val="uk-UA"/>
        </w:rPr>
        <w:t>ПРН1. Демонструвати знання і розуміння теоретичних основ та принципів провадження маркетингової діяльності.</w:t>
      </w:r>
    </w:p>
    <w:p w:rsidR="00B3071F" w:rsidRPr="00661E9E" w:rsidRDefault="00B3071F" w:rsidP="00B3071F">
      <w:pPr>
        <w:spacing w:after="0" w:line="240" w:lineRule="auto"/>
        <w:jc w:val="both"/>
        <w:rPr>
          <w:rFonts w:ascii="Times New Roman" w:eastAsia="Times New Roman" w:hAnsi="Times New Roman" w:cs="Times New Roman"/>
          <w:sz w:val="24"/>
          <w:lang w:val="uk-UA"/>
        </w:rPr>
      </w:pPr>
      <w:r w:rsidRPr="00661E9E">
        <w:rPr>
          <w:rFonts w:ascii="Times New Roman" w:eastAsia="Times New Roman" w:hAnsi="Times New Roman" w:cs="Times New Roman"/>
          <w:sz w:val="24"/>
          <w:lang w:val="uk-UA"/>
        </w:rPr>
        <w:t>ПРН12.</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Виявляти</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навички</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самостійної</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роботи,</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гнучкого</w:t>
      </w:r>
      <w:r w:rsidRPr="00661E9E">
        <w:rPr>
          <w:rFonts w:ascii="Times New Roman" w:eastAsia="Times New Roman" w:hAnsi="Times New Roman" w:cs="Times New Roman"/>
          <w:spacing w:val="-57"/>
          <w:sz w:val="24"/>
          <w:lang w:val="uk-UA"/>
        </w:rPr>
        <w:t xml:space="preserve"> </w:t>
      </w:r>
      <w:r w:rsidRPr="00661E9E">
        <w:rPr>
          <w:rFonts w:ascii="Times New Roman" w:eastAsia="Times New Roman" w:hAnsi="Times New Roman" w:cs="Times New Roman"/>
          <w:sz w:val="24"/>
          <w:lang w:val="uk-UA"/>
        </w:rPr>
        <w:t>мислення,</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відкритості</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до</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нових</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знань,</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бути</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критичним</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і</w:t>
      </w:r>
      <w:r w:rsidRPr="00661E9E">
        <w:rPr>
          <w:rFonts w:ascii="Times New Roman" w:eastAsia="Times New Roman" w:hAnsi="Times New Roman" w:cs="Times New Roman"/>
          <w:spacing w:val="1"/>
          <w:sz w:val="24"/>
          <w:lang w:val="uk-UA"/>
        </w:rPr>
        <w:t xml:space="preserve"> </w:t>
      </w:r>
      <w:r w:rsidRPr="00661E9E">
        <w:rPr>
          <w:rFonts w:ascii="Times New Roman" w:eastAsia="Times New Roman" w:hAnsi="Times New Roman" w:cs="Times New Roman"/>
          <w:sz w:val="24"/>
          <w:lang w:val="uk-UA"/>
        </w:rPr>
        <w:t>самокритичним.</w:t>
      </w:r>
    </w:p>
    <w:p w:rsidR="00910469" w:rsidRDefault="00910469" w:rsidP="00B3071F">
      <w:pPr>
        <w:spacing w:after="0" w:line="240" w:lineRule="auto"/>
        <w:contextualSpacing/>
        <w:jc w:val="both"/>
        <w:rPr>
          <w:rFonts w:ascii="Times New Roman" w:eastAsia="Calibri" w:hAnsi="Times New Roman" w:cs="Times New Roman"/>
          <w:sz w:val="24"/>
          <w:szCs w:val="24"/>
          <w:lang w:val="uk-UA"/>
        </w:rPr>
      </w:pPr>
    </w:p>
    <w:p w:rsidR="00B3071F" w:rsidRPr="00DD64AC" w:rsidRDefault="00396A70" w:rsidP="00781C78">
      <w:pPr>
        <w:spacing w:after="0" w:line="240" w:lineRule="auto"/>
        <w:ind w:firstLine="709"/>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5</w:t>
      </w:r>
      <w:r w:rsidR="00B3071F" w:rsidRPr="001F0298">
        <w:rPr>
          <w:rFonts w:ascii="Times New Roman" w:eastAsia="Times New Roman" w:hAnsi="Times New Roman" w:cs="Times New Roman"/>
          <w:b/>
          <w:sz w:val="24"/>
          <w:szCs w:val="24"/>
          <w:lang w:val="uk-UA"/>
        </w:rPr>
        <w:t>.</w:t>
      </w:r>
      <w:r w:rsidR="00781C78">
        <w:rPr>
          <w:rFonts w:ascii="Times New Roman" w:eastAsia="Times New Roman" w:hAnsi="Times New Roman" w:cs="Times New Roman"/>
          <w:b/>
          <w:sz w:val="24"/>
          <w:szCs w:val="24"/>
          <w:lang w:val="uk-UA"/>
        </w:rPr>
        <w:t> </w:t>
      </w:r>
      <w:r w:rsidR="00B3071F" w:rsidRPr="001F0298">
        <w:rPr>
          <w:rFonts w:ascii="Times New Roman" w:eastAsia="Times New Roman" w:hAnsi="Times New Roman" w:cs="Times New Roman"/>
          <w:b/>
          <w:sz w:val="24"/>
          <w:szCs w:val="24"/>
          <w:lang w:val="uk-UA"/>
        </w:rPr>
        <w:t>Структура освітнього компонента.</w:t>
      </w:r>
    </w:p>
    <w:p w:rsidR="00B3071F" w:rsidRPr="00DD64AC" w:rsidRDefault="00B3071F" w:rsidP="00B3071F">
      <w:pPr>
        <w:spacing w:after="0" w:line="240" w:lineRule="auto"/>
        <w:jc w:val="right"/>
        <w:rPr>
          <w:rFonts w:ascii="Times New Roman" w:eastAsia="Times New Roman" w:hAnsi="Times New Roman" w:cs="Times New Roman"/>
          <w:i/>
          <w:sz w:val="24"/>
          <w:szCs w:val="24"/>
          <w:lang w:val="uk-UA"/>
        </w:rPr>
      </w:pPr>
      <w:r w:rsidRPr="00DD64AC">
        <w:rPr>
          <w:rFonts w:ascii="Times New Roman" w:eastAsia="Times New Roman" w:hAnsi="Times New Roman" w:cs="Times New Roman"/>
          <w:i/>
          <w:sz w:val="24"/>
          <w:szCs w:val="24"/>
          <w:lang w:val="uk-UA"/>
        </w:rPr>
        <w:t>Таблиця 2</w:t>
      </w:r>
    </w:p>
    <w:tbl>
      <w:tblPr>
        <w:tblStyle w:val="a3"/>
        <w:tblW w:w="10627" w:type="dxa"/>
        <w:tblLayout w:type="fixed"/>
        <w:tblLook w:val="04A0" w:firstRow="1" w:lastRow="0" w:firstColumn="1" w:lastColumn="0" w:noHBand="0" w:noVBand="1"/>
      </w:tblPr>
      <w:tblGrid>
        <w:gridCol w:w="4106"/>
        <w:gridCol w:w="992"/>
        <w:gridCol w:w="851"/>
        <w:gridCol w:w="709"/>
        <w:gridCol w:w="992"/>
        <w:gridCol w:w="850"/>
        <w:gridCol w:w="2127"/>
      </w:tblGrid>
      <w:tr w:rsidR="00D27EF6" w:rsidRPr="0090371F" w:rsidTr="00030809">
        <w:trPr>
          <w:trHeight w:val="481"/>
        </w:trPr>
        <w:tc>
          <w:tcPr>
            <w:tcW w:w="4106" w:type="dxa"/>
            <w:vMerge w:val="restart"/>
          </w:tcPr>
          <w:p w:rsidR="00D27EF6" w:rsidRPr="0090371F" w:rsidRDefault="00D27EF6" w:rsidP="00B3071F">
            <w:pPr>
              <w:rPr>
                <w:rFonts w:ascii="Times New Roman" w:eastAsia="Times New Roman" w:hAnsi="Times New Roman" w:cs="Times New Roman"/>
                <w:color w:val="000000"/>
                <w:sz w:val="24"/>
                <w:szCs w:val="24"/>
                <w:lang w:val="uk-UA" w:eastAsia="pl-PL"/>
              </w:rPr>
            </w:pPr>
            <w:r w:rsidRPr="0090371F">
              <w:rPr>
                <w:rFonts w:ascii="Times New Roman" w:eastAsia="Times New Roman" w:hAnsi="Times New Roman" w:cs="Times New Roman"/>
                <w:color w:val="000000"/>
                <w:sz w:val="24"/>
                <w:szCs w:val="24"/>
                <w:lang w:val="uk-UA" w:eastAsia="pl-PL"/>
              </w:rPr>
              <w:t>Назва змістовних модулів і тем</w:t>
            </w:r>
          </w:p>
        </w:tc>
        <w:tc>
          <w:tcPr>
            <w:tcW w:w="4394" w:type="dxa"/>
            <w:gridSpan w:val="5"/>
          </w:tcPr>
          <w:p w:rsidR="00D27EF6" w:rsidRPr="0090371F" w:rsidRDefault="00D27EF6" w:rsidP="00B3071F">
            <w:pPr>
              <w:jc w:val="center"/>
              <w:rPr>
                <w:rFonts w:ascii="Times New Roman" w:eastAsia="Times New Roman" w:hAnsi="Times New Roman" w:cs="Times New Roman"/>
                <w:color w:val="000000"/>
                <w:sz w:val="24"/>
                <w:szCs w:val="24"/>
                <w:lang w:val="uk-UA" w:eastAsia="pl-PL"/>
              </w:rPr>
            </w:pPr>
            <w:r w:rsidRPr="0090371F">
              <w:rPr>
                <w:rFonts w:ascii="Times New Roman" w:eastAsia="Times New Roman" w:hAnsi="Times New Roman" w:cs="Times New Roman"/>
                <w:color w:val="000000"/>
                <w:sz w:val="24"/>
                <w:szCs w:val="24"/>
                <w:lang w:val="uk-UA" w:eastAsia="pl-PL"/>
              </w:rPr>
              <w:t>Кількість годин</w:t>
            </w:r>
          </w:p>
        </w:tc>
        <w:tc>
          <w:tcPr>
            <w:tcW w:w="2127" w:type="dxa"/>
            <w:vMerge w:val="restart"/>
          </w:tcPr>
          <w:p w:rsidR="00D27EF6" w:rsidRPr="0090371F" w:rsidRDefault="00D27EF6" w:rsidP="00B3071F">
            <w:pPr>
              <w:rPr>
                <w:rFonts w:ascii="Times New Roman" w:eastAsia="Times New Roman" w:hAnsi="Times New Roman" w:cs="Times New Roman"/>
                <w:bCs/>
                <w:lang w:val="uk-UA" w:eastAsia="ar-SA"/>
              </w:rPr>
            </w:pPr>
            <w:r w:rsidRPr="0090371F">
              <w:rPr>
                <w:rFonts w:ascii="Times New Roman" w:eastAsia="Times New Roman" w:hAnsi="Times New Roman" w:cs="Times New Roman"/>
                <w:bCs/>
                <w:lang w:val="uk-UA" w:eastAsia="ar-SA"/>
              </w:rPr>
              <w:t>Форма контролю</w:t>
            </w:r>
            <w:r w:rsidR="005E7C4A">
              <w:rPr>
                <w:rFonts w:ascii="Times New Roman" w:eastAsia="Times New Roman" w:hAnsi="Times New Roman" w:cs="Times New Roman"/>
                <w:bCs/>
                <w:lang w:val="uk-UA" w:eastAsia="ar-SA"/>
              </w:rPr>
              <w:t xml:space="preserve"> </w:t>
            </w:r>
            <w:r w:rsidRPr="0090371F">
              <w:rPr>
                <w:rFonts w:ascii="Times New Roman" w:eastAsia="Times New Roman" w:hAnsi="Times New Roman" w:cs="Times New Roman"/>
                <w:bCs/>
                <w:lang w:val="uk-UA" w:eastAsia="ar-SA"/>
              </w:rPr>
              <w:t xml:space="preserve">/ </w:t>
            </w:r>
          </w:p>
          <w:p w:rsidR="00D27EF6" w:rsidRPr="0090371F" w:rsidRDefault="00D27EF6" w:rsidP="00B3071F">
            <w:pPr>
              <w:rPr>
                <w:rFonts w:ascii="Times New Roman" w:eastAsia="Times New Roman" w:hAnsi="Times New Roman" w:cs="Times New Roman"/>
                <w:color w:val="000000"/>
                <w:sz w:val="24"/>
                <w:szCs w:val="24"/>
                <w:lang w:val="uk-UA" w:eastAsia="pl-PL"/>
              </w:rPr>
            </w:pPr>
            <w:r w:rsidRPr="0090371F">
              <w:rPr>
                <w:rFonts w:ascii="Times New Roman" w:eastAsia="Times New Roman" w:hAnsi="Times New Roman" w:cs="Times New Roman"/>
                <w:bCs/>
                <w:lang w:val="uk-UA" w:eastAsia="ar-SA"/>
              </w:rPr>
              <w:t>Бали</w:t>
            </w:r>
          </w:p>
        </w:tc>
      </w:tr>
      <w:tr w:rsidR="00D27EF6" w:rsidRPr="0090371F" w:rsidTr="00030809">
        <w:trPr>
          <w:trHeight w:val="266"/>
        </w:trPr>
        <w:tc>
          <w:tcPr>
            <w:tcW w:w="4106" w:type="dxa"/>
            <w:vMerge/>
          </w:tcPr>
          <w:p w:rsidR="00D27EF6" w:rsidRPr="0090371F" w:rsidRDefault="00D27EF6" w:rsidP="00B3071F">
            <w:pPr>
              <w:rPr>
                <w:rFonts w:ascii="Times New Roman" w:eastAsia="Times New Roman" w:hAnsi="Times New Roman" w:cs="Times New Roman"/>
                <w:color w:val="000000"/>
                <w:sz w:val="24"/>
                <w:szCs w:val="24"/>
                <w:lang w:val="uk-UA" w:eastAsia="pl-PL"/>
              </w:rPr>
            </w:pPr>
          </w:p>
        </w:tc>
        <w:tc>
          <w:tcPr>
            <w:tcW w:w="992" w:type="dxa"/>
            <w:vMerge w:val="restart"/>
          </w:tcPr>
          <w:p w:rsidR="00D27EF6" w:rsidRPr="0090371F" w:rsidRDefault="00D27EF6" w:rsidP="00B3071F">
            <w:pPr>
              <w:rPr>
                <w:rFonts w:ascii="Times New Roman" w:eastAsia="Times New Roman" w:hAnsi="Times New Roman" w:cs="Times New Roman"/>
                <w:color w:val="000000"/>
                <w:sz w:val="24"/>
                <w:szCs w:val="24"/>
                <w:lang w:val="uk-UA" w:eastAsia="pl-PL"/>
              </w:rPr>
            </w:pPr>
            <w:r w:rsidRPr="0090371F">
              <w:rPr>
                <w:rFonts w:ascii="Times New Roman" w:eastAsia="Times New Roman" w:hAnsi="Times New Roman" w:cs="Times New Roman"/>
                <w:color w:val="000000"/>
                <w:sz w:val="24"/>
                <w:szCs w:val="24"/>
                <w:lang w:val="uk-UA" w:eastAsia="pl-PL"/>
              </w:rPr>
              <w:t>Усього</w:t>
            </w:r>
          </w:p>
        </w:tc>
        <w:tc>
          <w:tcPr>
            <w:tcW w:w="3402" w:type="dxa"/>
            <w:gridSpan w:val="4"/>
          </w:tcPr>
          <w:p w:rsidR="00D27EF6" w:rsidRPr="0090371F" w:rsidRDefault="00D27EF6" w:rsidP="00B3071F">
            <w:pPr>
              <w:rPr>
                <w:rFonts w:ascii="Times New Roman" w:eastAsia="Times New Roman" w:hAnsi="Times New Roman" w:cs="Times New Roman"/>
                <w:color w:val="000000"/>
                <w:sz w:val="24"/>
                <w:szCs w:val="24"/>
                <w:lang w:val="uk-UA" w:eastAsia="pl-PL"/>
              </w:rPr>
            </w:pPr>
            <w:r w:rsidRPr="0090371F">
              <w:rPr>
                <w:rFonts w:ascii="Times New Roman" w:eastAsia="Times New Roman" w:hAnsi="Times New Roman" w:cs="Times New Roman"/>
                <w:color w:val="000000"/>
                <w:sz w:val="24"/>
                <w:szCs w:val="24"/>
                <w:lang w:val="uk-UA" w:eastAsia="pl-PL"/>
              </w:rPr>
              <w:t>У тому числі</w:t>
            </w:r>
          </w:p>
        </w:tc>
        <w:tc>
          <w:tcPr>
            <w:tcW w:w="2127" w:type="dxa"/>
            <w:vMerge/>
          </w:tcPr>
          <w:p w:rsidR="00D27EF6" w:rsidRPr="0090371F" w:rsidRDefault="00D27EF6" w:rsidP="00B3071F">
            <w:pPr>
              <w:rPr>
                <w:rFonts w:ascii="Times New Roman" w:eastAsia="Times New Roman" w:hAnsi="Times New Roman" w:cs="Times New Roman"/>
                <w:color w:val="000000"/>
                <w:sz w:val="24"/>
                <w:szCs w:val="24"/>
                <w:lang w:val="uk-UA" w:eastAsia="pl-PL"/>
              </w:rPr>
            </w:pPr>
          </w:p>
        </w:tc>
      </w:tr>
      <w:tr w:rsidR="00D27EF6" w:rsidRPr="0090371F" w:rsidTr="00857B0F">
        <w:trPr>
          <w:trHeight w:val="266"/>
        </w:trPr>
        <w:tc>
          <w:tcPr>
            <w:tcW w:w="4106" w:type="dxa"/>
            <w:vMerge/>
          </w:tcPr>
          <w:p w:rsidR="00D27EF6" w:rsidRPr="0090371F" w:rsidRDefault="00D27EF6" w:rsidP="00B3071F">
            <w:pPr>
              <w:rPr>
                <w:rFonts w:ascii="Times New Roman" w:eastAsia="Times New Roman" w:hAnsi="Times New Roman" w:cs="Times New Roman"/>
                <w:color w:val="000000"/>
                <w:sz w:val="24"/>
                <w:szCs w:val="24"/>
                <w:lang w:val="uk-UA" w:eastAsia="pl-PL"/>
              </w:rPr>
            </w:pPr>
          </w:p>
        </w:tc>
        <w:tc>
          <w:tcPr>
            <w:tcW w:w="992" w:type="dxa"/>
            <w:vMerge/>
          </w:tcPr>
          <w:p w:rsidR="00D27EF6" w:rsidRPr="0090371F" w:rsidRDefault="00D27EF6" w:rsidP="00B3071F">
            <w:pPr>
              <w:rPr>
                <w:rFonts w:ascii="Times New Roman" w:eastAsia="Times New Roman" w:hAnsi="Times New Roman" w:cs="Times New Roman"/>
                <w:color w:val="000000"/>
                <w:sz w:val="24"/>
                <w:szCs w:val="24"/>
                <w:lang w:val="uk-UA" w:eastAsia="pl-PL"/>
              </w:rPr>
            </w:pPr>
          </w:p>
        </w:tc>
        <w:tc>
          <w:tcPr>
            <w:tcW w:w="851" w:type="dxa"/>
          </w:tcPr>
          <w:p w:rsidR="00D27EF6" w:rsidRPr="0090371F" w:rsidRDefault="00030809" w:rsidP="00B3071F">
            <w:pPr>
              <w:rPr>
                <w:rFonts w:ascii="Times New Roman" w:eastAsia="Times New Roman" w:hAnsi="Times New Roman" w:cs="Times New Roman"/>
                <w:color w:val="000000"/>
                <w:sz w:val="20"/>
                <w:szCs w:val="20"/>
                <w:lang w:val="uk-UA" w:eastAsia="pl-PL"/>
              </w:rPr>
            </w:pPr>
            <w:r>
              <w:rPr>
                <w:rFonts w:ascii="Times New Roman" w:eastAsia="Times New Roman" w:hAnsi="Times New Roman" w:cs="Times New Roman"/>
                <w:color w:val="000000"/>
                <w:sz w:val="20"/>
                <w:szCs w:val="20"/>
                <w:lang w:val="uk-UA" w:eastAsia="pl-PL"/>
              </w:rPr>
              <w:t>лек</w:t>
            </w:r>
            <w:r w:rsidR="00D27EF6" w:rsidRPr="0090371F">
              <w:rPr>
                <w:rFonts w:ascii="Times New Roman" w:eastAsia="Times New Roman" w:hAnsi="Times New Roman" w:cs="Times New Roman"/>
                <w:color w:val="000000"/>
                <w:sz w:val="20"/>
                <w:szCs w:val="20"/>
                <w:lang w:val="uk-UA" w:eastAsia="pl-PL"/>
              </w:rPr>
              <w:t>ції</w:t>
            </w:r>
          </w:p>
        </w:tc>
        <w:tc>
          <w:tcPr>
            <w:tcW w:w="709" w:type="dxa"/>
          </w:tcPr>
          <w:p w:rsidR="00D27EF6" w:rsidRPr="0090371F" w:rsidRDefault="00D27EF6" w:rsidP="00B3071F">
            <w:pPr>
              <w:rPr>
                <w:rFonts w:ascii="Times New Roman" w:eastAsia="Times New Roman" w:hAnsi="Times New Roman" w:cs="Times New Roman"/>
                <w:color w:val="000000"/>
                <w:sz w:val="20"/>
                <w:szCs w:val="20"/>
                <w:lang w:val="uk-UA" w:eastAsia="pl-PL"/>
              </w:rPr>
            </w:pPr>
            <w:proofErr w:type="spellStart"/>
            <w:r w:rsidRPr="0090371F">
              <w:rPr>
                <w:rFonts w:ascii="Times New Roman" w:eastAsia="Times New Roman" w:hAnsi="Times New Roman" w:cs="Times New Roman"/>
                <w:color w:val="000000"/>
                <w:sz w:val="20"/>
                <w:szCs w:val="20"/>
                <w:lang w:val="uk-UA" w:eastAsia="pl-PL"/>
              </w:rPr>
              <w:t>прак-тичні</w:t>
            </w:r>
            <w:proofErr w:type="spellEnd"/>
          </w:p>
        </w:tc>
        <w:tc>
          <w:tcPr>
            <w:tcW w:w="992" w:type="dxa"/>
          </w:tcPr>
          <w:p w:rsidR="00D27EF6" w:rsidRPr="0090371F" w:rsidRDefault="00030809" w:rsidP="00B3071F">
            <w:pPr>
              <w:rPr>
                <w:rFonts w:ascii="Times New Roman" w:eastAsia="Times New Roman" w:hAnsi="Times New Roman" w:cs="Times New Roman"/>
                <w:color w:val="000000"/>
                <w:sz w:val="20"/>
                <w:szCs w:val="20"/>
                <w:lang w:val="uk-UA" w:eastAsia="pl-PL"/>
              </w:rPr>
            </w:pPr>
            <w:proofErr w:type="spellStart"/>
            <w:r>
              <w:rPr>
                <w:rFonts w:ascii="Times New Roman" w:eastAsia="Times New Roman" w:hAnsi="Times New Roman" w:cs="Times New Roman"/>
                <w:color w:val="000000"/>
                <w:sz w:val="20"/>
                <w:szCs w:val="20"/>
                <w:lang w:val="uk-UA" w:eastAsia="pl-PL"/>
              </w:rPr>
              <w:t>с</w:t>
            </w:r>
            <w:r w:rsidR="00D27EF6" w:rsidRPr="0090371F">
              <w:rPr>
                <w:rFonts w:ascii="Times New Roman" w:eastAsia="Times New Roman" w:hAnsi="Times New Roman" w:cs="Times New Roman"/>
                <w:color w:val="000000"/>
                <w:sz w:val="20"/>
                <w:szCs w:val="20"/>
                <w:lang w:val="uk-UA" w:eastAsia="pl-PL"/>
              </w:rPr>
              <w:t>амостій</w:t>
            </w:r>
            <w:proofErr w:type="spellEnd"/>
            <w:r>
              <w:rPr>
                <w:rFonts w:ascii="Times New Roman" w:eastAsia="Times New Roman" w:hAnsi="Times New Roman" w:cs="Times New Roman"/>
                <w:color w:val="000000"/>
                <w:sz w:val="20"/>
                <w:szCs w:val="20"/>
                <w:lang w:val="uk-UA" w:eastAsia="pl-PL"/>
              </w:rPr>
              <w:t>-</w:t>
            </w:r>
            <w:r w:rsidR="00D27EF6" w:rsidRPr="0090371F">
              <w:rPr>
                <w:rFonts w:ascii="Times New Roman" w:eastAsia="Times New Roman" w:hAnsi="Times New Roman" w:cs="Times New Roman"/>
                <w:color w:val="000000"/>
                <w:sz w:val="20"/>
                <w:szCs w:val="20"/>
                <w:lang w:val="uk-UA" w:eastAsia="pl-PL"/>
              </w:rPr>
              <w:t>на робота</w:t>
            </w:r>
          </w:p>
        </w:tc>
        <w:tc>
          <w:tcPr>
            <w:tcW w:w="850" w:type="dxa"/>
          </w:tcPr>
          <w:p w:rsidR="00D27EF6" w:rsidRPr="0090371F" w:rsidRDefault="00D27EF6" w:rsidP="00B3071F">
            <w:pPr>
              <w:rPr>
                <w:rFonts w:ascii="Times New Roman" w:eastAsia="Times New Roman" w:hAnsi="Times New Roman" w:cs="Times New Roman"/>
                <w:color w:val="000000"/>
                <w:sz w:val="20"/>
                <w:szCs w:val="20"/>
                <w:lang w:val="uk-UA" w:eastAsia="pl-PL"/>
              </w:rPr>
            </w:pPr>
            <w:proofErr w:type="spellStart"/>
            <w:r w:rsidRPr="0090371F">
              <w:rPr>
                <w:rFonts w:ascii="Times New Roman" w:eastAsia="Times New Roman" w:hAnsi="Times New Roman" w:cs="Times New Roman"/>
                <w:color w:val="000000"/>
                <w:sz w:val="20"/>
                <w:szCs w:val="20"/>
                <w:lang w:val="uk-UA" w:eastAsia="pl-PL"/>
              </w:rPr>
              <w:t>консуль-тації</w:t>
            </w:r>
            <w:proofErr w:type="spellEnd"/>
          </w:p>
        </w:tc>
        <w:tc>
          <w:tcPr>
            <w:tcW w:w="2127" w:type="dxa"/>
            <w:vMerge/>
          </w:tcPr>
          <w:p w:rsidR="00D27EF6" w:rsidRPr="0090371F" w:rsidRDefault="00D27EF6" w:rsidP="00B3071F">
            <w:pPr>
              <w:rPr>
                <w:rFonts w:ascii="Times New Roman" w:eastAsia="Times New Roman" w:hAnsi="Times New Roman" w:cs="Times New Roman"/>
                <w:color w:val="000000"/>
                <w:sz w:val="24"/>
                <w:szCs w:val="24"/>
                <w:lang w:val="uk-UA" w:eastAsia="pl-PL"/>
              </w:rPr>
            </w:pPr>
          </w:p>
        </w:tc>
      </w:tr>
      <w:tr w:rsidR="00591D11" w:rsidRPr="00D23BEE" w:rsidTr="00F82131">
        <w:trPr>
          <w:trHeight w:val="266"/>
        </w:trPr>
        <w:tc>
          <w:tcPr>
            <w:tcW w:w="10627" w:type="dxa"/>
            <w:gridSpan w:val="7"/>
          </w:tcPr>
          <w:p w:rsidR="00591D11" w:rsidRPr="00591D11" w:rsidRDefault="00591D11" w:rsidP="00591D11">
            <w:pPr>
              <w:jc w:val="center"/>
              <w:rPr>
                <w:rFonts w:ascii="Times New Roman" w:eastAsia="Times New Roman" w:hAnsi="Times New Roman" w:cs="Times New Roman"/>
                <w:b/>
                <w:color w:val="000000"/>
                <w:sz w:val="24"/>
                <w:szCs w:val="24"/>
                <w:lang w:val="uk-UA" w:eastAsia="pl-PL"/>
              </w:rPr>
            </w:pPr>
            <w:r w:rsidRPr="00591D11">
              <w:rPr>
                <w:rFonts w:ascii="Times New Roman" w:eastAsia="Times New Roman" w:hAnsi="Times New Roman" w:cs="Times New Roman"/>
                <w:b/>
                <w:color w:val="000000"/>
                <w:sz w:val="24"/>
                <w:szCs w:val="24"/>
                <w:lang w:val="uk-UA" w:eastAsia="pl-PL"/>
              </w:rPr>
              <w:t>Змістовий модуль 1. Концепція підготовки майбутніх маркетологів у ВНУ імені Лесі Українки</w:t>
            </w:r>
          </w:p>
        </w:tc>
      </w:tr>
      <w:tr w:rsidR="00D27EF6" w:rsidRPr="004E4747" w:rsidTr="00857B0F">
        <w:trPr>
          <w:trHeight w:val="281"/>
        </w:trPr>
        <w:tc>
          <w:tcPr>
            <w:tcW w:w="4106" w:type="dxa"/>
          </w:tcPr>
          <w:p w:rsidR="00D27EF6" w:rsidRPr="0090371F" w:rsidRDefault="00D27EF6" w:rsidP="00440AE2">
            <w:pPr>
              <w:rPr>
                <w:rFonts w:ascii="Times New Roman" w:eastAsia="Times New Roman" w:hAnsi="Times New Roman" w:cs="Times New Roman"/>
                <w:color w:val="000000"/>
                <w:sz w:val="24"/>
                <w:szCs w:val="24"/>
                <w:lang w:val="uk-UA" w:eastAsia="pl-PL"/>
              </w:rPr>
            </w:pPr>
            <w:r w:rsidRPr="0090371F">
              <w:rPr>
                <w:rFonts w:ascii="Times New Roman" w:eastAsia="Times New Roman" w:hAnsi="Times New Roman" w:cs="Times New Roman"/>
                <w:color w:val="000000"/>
                <w:sz w:val="24"/>
                <w:szCs w:val="24"/>
                <w:lang w:val="uk-UA" w:eastAsia="pl-PL"/>
              </w:rPr>
              <w:t>Тема 1. Стратегічні завдання вищої освіти в Україні у контексті Болонського процесу</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11</w:t>
            </w:r>
          </w:p>
        </w:tc>
        <w:tc>
          <w:tcPr>
            <w:tcW w:w="851"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709"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7</w:t>
            </w:r>
          </w:p>
        </w:tc>
        <w:tc>
          <w:tcPr>
            <w:tcW w:w="850"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w:t>
            </w:r>
          </w:p>
        </w:tc>
        <w:tc>
          <w:tcPr>
            <w:tcW w:w="2127" w:type="dxa"/>
          </w:tcPr>
          <w:p w:rsidR="003578FB" w:rsidRDefault="00D27EF6" w:rsidP="005E7C4A">
            <w:pPr>
              <w:rPr>
                <w:rFonts w:ascii="Times New Roman" w:eastAsia="Times New Roman" w:hAnsi="Times New Roman" w:cs="Times New Roman"/>
                <w:color w:val="000000"/>
                <w:sz w:val="24"/>
                <w:szCs w:val="24"/>
                <w:lang w:val="uk-UA" w:eastAsia="pl-PL"/>
              </w:rPr>
            </w:pPr>
            <w:r w:rsidRPr="005E7C4A">
              <w:rPr>
                <w:rFonts w:ascii="Times New Roman" w:eastAsia="Times New Roman" w:hAnsi="Times New Roman" w:cs="Times New Roman"/>
                <w:color w:val="000000"/>
                <w:sz w:val="24"/>
                <w:szCs w:val="24"/>
                <w:lang w:val="uk-UA" w:eastAsia="pl-PL"/>
              </w:rPr>
              <w:t>О</w:t>
            </w:r>
            <w:r w:rsidR="006D2730" w:rsidRPr="005E7C4A">
              <w:rPr>
                <w:rFonts w:ascii="Times New Roman" w:eastAsia="Times New Roman" w:hAnsi="Times New Roman" w:cs="Times New Roman"/>
                <w:color w:val="000000"/>
                <w:sz w:val="24"/>
                <w:szCs w:val="24"/>
                <w:lang w:val="uk-UA" w:eastAsia="pl-PL"/>
              </w:rPr>
              <w:t xml:space="preserve"> (1)</w:t>
            </w:r>
            <w:r w:rsidR="003578FB">
              <w:rPr>
                <w:rFonts w:ascii="Times New Roman" w:eastAsia="Times New Roman" w:hAnsi="Times New Roman" w:cs="Times New Roman"/>
                <w:color w:val="000000"/>
                <w:sz w:val="24"/>
                <w:szCs w:val="24"/>
                <w:lang w:val="uk-UA" w:eastAsia="pl-PL"/>
              </w:rPr>
              <w:t>,</w:t>
            </w:r>
            <w:r w:rsidRPr="005E7C4A">
              <w:rPr>
                <w:rFonts w:ascii="Times New Roman" w:eastAsia="Times New Roman" w:hAnsi="Times New Roman" w:cs="Times New Roman"/>
                <w:color w:val="000000"/>
                <w:sz w:val="24"/>
                <w:szCs w:val="24"/>
                <w:lang w:val="uk-UA" w:eastAsia="pl-PL"/>
              </w:rPr>
              <w:t xml:space="preserve"> ІРС</w:t>
            </w:r>
            <w:r w:rsidR="00E21928" w:rsidRPr="005E7C4A">
              <w:rPr>
                <w:rFonts w:ascii="Times New Roman" w:eastAsia="Times New Roman" w:hAnsi="Times New Roman" w:cs="Times New Roman"/>
                <w:color w:val="000000"/>
                <w:sz w:val="24"/>
                <w:szCs w:val="24"/>
                <w:lang w:val="uk-UA" w:eastAsia="pl-PL"/>
              </w:rPr>
              <w:t xml:space="preserve"> (1)</w:t>
            </w:r>
            <w:r w:rsidRPr="005E7C4A">
              <w:rPr>
                <w:rFonts w:ascii="Times New Roman" w:eastAsia="Times New Roman" w:hAnsi="Times New Roman" w:cs="Times New Roman"/>
                <w:color w:val="000000"/>
                <w:sz w:val="24"/>
                <w:szCs w:val="24"/>
                <w:lang w:val="uk-UA" w:eastAsia="pl-PL"/>
              </w:rPr>
              <w:t xml:space="preserve">, </w:t>
            </w:r>
          </w:p>
          <w:p w:rsidR="00D27EF6" w:rsidRPr="005E7C4A" w:rsidRDefault="00D27EF6" w:rsidP="005E7C4A">
            <w:pPr>
              <w:rPr>
                <w:rFonts w:ascii="Times New Roman" w:eastAsia="Times New Roman" w:hAnsi="Times New Roman" w:cs="Times New Roman"/>
                <w:color w:val="000000"/>
                <w:sz w:val="24"/>
                <w:szCs w:val="24"/>
                <w:lang w:val="uk-UA" w:eastAsia="pl-PL"/>
              </w:rPr>
            </w:pPr>
            <w:r w:rsidRPr="005E7C4A">
              <w:rPr>
                <w:rFonts w:ascii="Times New Roman" w:eastAsia="Times New Roman" w:hAnsi="Times New Roman" w:cs="Times New Roman"/>
                <w:color w:val="000000"/>
                <w:sz w:val="24"/>
                <w:szCs w:val="24"/>
                <w:lang w:val="uk-UA" w:eastAsia="pl-PL"/>
              </w:rPr>
              <w:t>Е</w:t>
            </w:r>
            <w:r w:rsidR="00FA0077" w:rsidRPr="005E7C4A">
              <w:rPr>
                <w:rFonts w:ascii="Times New Roman" w:eastAsia="Times New Roman" w:hAnsi="Times New Roman" w:cs="Times New Roman"/>
                <w:color w:val="000000"/>
                <w:sz w:val="24"/>
                <w:szCs w:val="24"/>
                <w:lang w:val="uk-UA" w:eastAsia="pl-PL"/>
              </w:rPr>
              <w:t xml:space="preserve"> </w:t>
            </w:r>
            <w:r w:rsidR="00E21928" w:rsidRPr="005E7C4A">
              <w:rPr>
                <w:rFonts w:ascii="Times New Roman" w:eastAsia="Times New Roman" w:hAnsi="Times New Roman" w:cs="Times New Roman"/>
                <w:color w:val="000000"/>
                <w:sz w:val="24"/>
                <w:szCs w:val="24"/>
                <w:lang w:val="uk-UA" w:eastAsia="pl-PL"/>
              </w:rPr>
              <w:t>(1)</w:t>
            </w:r>
            <w:r w:rsidRPr="005E7C4A">
              <w:rPr>
                <w:rFonts w:ascii="Times New Roman" w:eastAsia="Times New Roman" w:hAnsi="Times New Roman" w:cs="Times New Roman"/>
                <w:color w:val="000000"/>
                <w:sz w:val="24"/>
                <w:szCs w:val="24"/>
                <w:lang w:val="ru-RU" w:eastAsia="pl-PL"/>
              </w:rPr>
              <w:t xml:space="preserve"> </w:t>
            </w:r>
            <w:r w:rsidR="005E7C4A" w:rsidRPr="005E7C4A">
              <w:rPr>
                <w:rFonts w:ascii="Times New Roman" w:eastAsia="Times New Roman" w:hAnsi="Times New Roman" w:cs="Times New Roman"/>
                <w:color w:val="000000"/>
                <w:sz w:val="24"/>
                <w:szCs w:val="24"/>
                <w:lang w:val="ru-RU" w:eastAsia="pl-PL"/>
              </w:rPr>
              <w:t xml:space="preserve">/ 3 </w:t>
            </w:r>
            <w:proofErr w:type="spellStart"/>
            <w:r w:rsidR="005E7C4A" w:rsidRPr="005E7C4A">
              <w:rPr>
                <w:rFonts w:ascii="Times New Roman" w:eastAsia="Times New Roman" w:hAnsi="Times New Roman" w:cs="Times New Roman"/>
                <w:color w:val="000000"/>
                <w:sz w:val="24"/>
                <w:szCs w:val="24"/>
                <w:lang w:val="ru-RU" w:eastAsia="pl-PL"/>
              </w:rPr>
              <w:t>бали</w:t>
            </w:r>
            <w:proofErr w:type="spellEnd"/>
          </w:p>
        </w:tc>
      </w:tr>
      <w:tr w:rsidR="00D27EF6" w:rsidRPr="004E4747" w:rsidTr="00857B0F">
        <w:trPr>
          <w:trHeight w:val="281"/>
        </w:trPr>
        <w:tc>
          <w:tcPr>
            <w:tcW w:w="4106" w:type="dxa"/>
          </w:tcPr>
          <w:p w:rsidR="00D27EF6" w:rsidRPr="0090371F" w:rsidRDefault="00D27EF6" w:rsidP="006F13BC">
            <w:pPr>
              <w:rPr>
                <w:rFonts w:ascii="Times New Roman" w:hAnsi="Times New Roman" w:cs="Times New Roman"/>
                <w:b/>
                <w:bCs/>
                <w:color w:val="333333"/>
                <w:sz w:val="28"/>
                <w:szCs w:val="28"/>
                <w:shd w:val="clear" w:color="auto" w:fill="FFFFFF"/>
                <w:lang w:val="uk-UA"/>
              </w:rPr>
            </w:pPr>
            <w:r w:rsidRPr="0090371F">
              <w:rPr>
                <w:rFonts w:ascii="Times New Roman" w:hAnsi="Times New Roman" w:cs="Times New Roman"/>
                <w:bCs/>
                <w:color w:val="333333"/>
                <w:sz w:val="28"/>
                <w:szCs w:val="28"/>
                <w:shd w:val="clear" w:color="auto" w:fill="FFFFFF"/>
                <w:lang w:val="uk-UA"/>
              </w:rPr>
              <w:t>Тема 2</w:t>
            </w:r>
            <w:r w:rsidRPr="0090371F">
              <w:rPr>
                <w:rFonts w:ascii="Times New Roman" w:hAnsi="Times New Roman" w:cs="Times New Roman"/>
                <w:b/>
                <w:bCs/>
                <w:color w:val="333333"/>
                <w:sz w:val="28"/>
                <w:szCs w:val="28"/>
                <w:shd w:val="clear" w:color="auto" w:fill="FFFFFF"/>
                <w:lang w:val="uk-UA"/>
              </w:rPr>
              <w:t xml:space="preserve"> </w:t>
            </w:r>
            <w:r w:rsidRPr="0090371F">
              <w:rPr>
                <w:rFonts w:ascii="Times New Roman" w:hAnsi="Times New Roman" w:cs="Times New Roman"/>
                <w:bCs/>
                <w:color w:val="333333"/>
                <w:sz w:val="24"/>
                <w:szCs w:val="24"/>
                <w:shd w:val="clear" w:color="auto" w:fill="FFFFFF"/>
                <w:lang w:val="uk-UA"/>
              </w:rPr>
              <w:t>Функції та роль маркетингу в сучасних умовах</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12</w:t>
            </w:r>
          </w:p>
        </w:tc>
        <w:tc>
          <w:tcPr>
            <w:tcW w:w="851"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709"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7</w:t>
            </w:r>
          </w:p>
        </w:tc>
        <w:tc>
          <w:tcPr>
            <w:tcW w:w="850"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w:t>
            </w:r>
          </w:p>
        </w:tc>
        <w:tc>
          <w:tcPr>
            <w:tcW w:w="2127" w:type="dxa"/>
          </w:tcPr>
          <w:p w:rsidR="003578FB" w:rsidRDefault="00D27EF6" w:rsidP="005E7C4A">
            <w:pPr>
              <w:jc w:val="center"/>
              <w:rPr>
                <w:rFonts w:ascii="Times New Roman" w:eastAsia="Times New Roman" w:hAnsi="Times New Roman" w:cs="Times New Roman"/>
                <w:color w:val="000000"/>
                <w:sz w:val="24"/>
                <w:szCs w:val="24"/>
                <w:lang w:val="uk-UA" w:eastAsia="pl-PL"/>
              </w:rPr>
            </w:pPr>
            <w:r w:rsidRPr="005E7C4A">
              <w:rPr>
                <w:rFonts w:ascii="Times New Roman" w:eastAsia="Times New Roman" w:hAnsi="Times New Roman" w:cs="Times New Roman"/>
                <w:color w:val="000000"/>
                <w:sz w:val="24"/>
                <w:szCs w:val="24"/>
                <w:lang w:val="uk-UA" w:eastAsia="pl-PL"/>
              </w:rPr>
              <w:t>О</w:t>
            </w:r>
            <w:r w:rsidR="00FA0077" w:rsidRPr="005E7C4A">
              <w:rPr>
                <w:rFonts w:ascii="Times New Roman" w:eastAsia="Times New Roman" w:hAnsi="Times New Roman" w:cs="Times New Roman"/>
                <w:color w:val="000000"/>
                <w:sz w:val="24"/>
                <w:szCs w:val="24"/>
                <w:lang w:val="uk-UA" w:eastAsia="pl-PL"/>
              </w:rPr>
              <w:t xml:space="preserve"> </w:t>
            </w:r>
            <w:r w:rsidR="00E21928" w:rsidRPr="005E7C4A">
              <w:rPr>
                <w:rFonts w:ascii="Times New Roman" w:eastAsia="Times New Roman" w:hAnsi="Times New Roman" w:cs="Times New Roman"/>
                <w:color w:val="000000"/>
                <w:sz w:val="24"/>
                <w:szCs w:val="24"/>
                <w:lang w:val="uk-UA" w:eastAsia="pl-PL"/>
              </w:rPr>
              <w:t>(1)</w:t>
            </w:r>
            <w:r w:rsidRPr="005E7C4A">
              <w:rPr>
                <w:rFonts w:ascii="Times New Roman" w:eastAsia="Times New Roman" w:hAnsi="Times New Roman" w:cs="Times New Roman"/>
                <w:color w:val="000000"/>
                <w:sz w:val="24"/>
                <w:szCs w:val="24"/>
                <w:lang w:val="uk-UA" w:eastAsia="pl-PL"/>
              </w:rPr>
              <w:t>, ІРС</w:t>
            </w:r>
            <w:r w:rsidR="00E21928" w:rsidRPr="005E7C4A">
              <w:rPr>
                <w:rFonts w:ascii="Times New Roman" w:eastAsia="Times New Roman" w:hAnsi="Times New Roman" w:cs="Times New Roman"/>
                <w:color w:val="000000"/>
                <w:sz w:val="24"/>
                <w:szCs w:val="24"/>
                <w:lang w:val="uk-UA" w:eastAsia="pl-PL"/>
              </w:rPr>
              <w:t xml:space="preserve"> (1)</w:t>
            </w:r>
            <w:r w:rsidRPr="005E7C4A">
              <w:rPr>
                <w:rFonts w:ascii="Times New Roman" w:eastAsia="Times New Roman" w:hAnsi="Times New Roman" w:cs="Times New Roman"/>
                <w:color w:val="000000"/>
                <w:sz w:val="24"/>
                <w:szCs w:val="24"/>
                <w:lang w:val="uk-UA" w:eastAsia="pl-PL"/>
              </w:rPr>
              <w:t xml:space="preserve">,  </w:t>
            </w:r>
          </w:p>
          <w:p w:rsidR="00D27EF6" w:rsidRPr="005E7C4A" w:rsidRDefault="00D27EF6" w:rsidP="005E7C4A">
            <w:pPr>
              <w:jc w:val="center"/>
              <w:rPr>
                <w:rFonts w:ascii="Times New Roman" w:eastAsia="Times New Roman" w:hAnsi="Times New Roman" w:cs="Times New Roman"/>
                <w:color w:val="000000"/>
                <w:sz w:val="24"/>
                <w:szCs w:val="24"/>
                <w:lang w:val="uk-UA" w:eastAsia="pl-PL"/>
              </w:rPr>
            </w:pPr>
            <w:r w:rsidRPr="005E7C4A">
              <w:rPr>
                <w:rFonts w:ascii="Times New Roman" w:eastAsia="Times New Roman" w:hAnsi="Times New Roman" w:cs="Times New Roman"/>
                <w:color w:val="000000"/>
                <w:sz w:val="24"/>
                <w:szCs w:val="24"/>
                <w:lang w:val="uk-UA" w:eastAsia="pl-PL"/>
              </w:rPr>
              <w:t>П</w:t>
            </w:r>
            <w:r w:rsidR="00E21928" w:rsidRPr="005E7C4A">
              <w:rPr>
                <w:rFonts w:ascii="Times New Roman" w:eastAsia="Times New Roman" w:hAnsi="Times New Roman" w:cs="Times New Roman"/>
                <w:color w:val="000000"/>
                <w:sz w:val="24"/>
                <w:szCs w:val="24"/>
                <w:lang w:val="uk-UA" w:eastAsia="pl-PL"/>
              </w:rPr>
              <w:t xml:space="preserve"> (1)</w:t>
            </w:r>
            <w:r w:rsidR="005E7C4A" w:rsidRPr="005E7C4A">
              <w:rPr>
                <w:rFonts w:ascii="Times New Roman" w:eastAsia="Times New Roman" w:hAnsi="Times New Roman" w:cs="Times New Roman"/>
                <w:color w:val="000000"/>
                <w:sz w:val="24"/>
                <w:szCs w:val="24"/>
                <w:lang w:val="uk-UA" w:eastAsia="pl-PL"/>
              </w:rPr>
              <w:t xml:space="preserve"> </w:t>
            </w:r>
            <w:r w:rsidR="005E7C4A" w:rsidRPr="005E7C4A">
              <w:rPr>
                <w:rFonts w:ascii="Times New Roman" w:eastAsia="Times New Roman" w:hAnsi="Times New Roman" w:cs="Times New Roman"/>
                <w:color w:val="000000"/>
                <w:sz w:val="24"/>
                <w:szCs w:val="24"/>
                <w:lang w:val="ru-RU" w:eastAsia="pl-PL"/>
              </w:rPr>
              <w:t xml:space="preserve">/ 3 </w:t>
            </w:r>
            <w:proofErr w:type="spellStart"/>
            <w:r w:rsidR="005E7C4A" w:rsidRPr="005E7C4A">
              <w:rPr>
                <w:rFonts w:ascii="Times New Roman" w:eastAsia="Times New Roman" w:hAnsi="Times New Roman" w:cs="Times New Roman"/>
                <w:color w:val="000000"/>
                <w:sz w:val="24"/>
                <w:szCs w:val="24"/>
                <w:lang w:val="ru-RU" w:eastAsia="pl-PL"/>
              </w:rPr>
              <w:t>бали</w:t>
            </w:r>
            <w:proofErr w:type="spellEnd"/>
          </w:p>
        </w:tc>
      </w:tr>
      <w:tr w:rsidR="00D27EF6" w:rsidRPr="004E4747" w:rsidTr="00857B0F">
        <w:trPr>
          <w:trHeight w:val="266"/>
        </w:trPr>
        <w:tc>
          <w:tcPr>
            <w:tcW w:w="4106" w:type="dxa"/>
          </w:tcPr>
          <w:p w:rsidR="00D27EF6" w:rsidRPr="0090371F" w:rsidRDefault="00D27EF6" w:rsidP="001E2F44">
            <w:pPr>
              <w:rPr>
                <w:rFonts w:ascii="Times New Roman" w:eastAsia="Times New Roman" w:hAnsi="Times New Roman" w:cs="Times New Roman"/>
                <w:color w:val="000000"/>
                <w:sz w:val="24"/>
                <w:szCs w:val="24"/>
                <w:lang w:val="uk-UA" w:eastAsia="pl-PL"/>
              </w:rPr>
            </w:pPr>
            <w:r w:rsidRPr="0090371F">
              <w:rPr>
                <w:rFonts w:ascii="Times New Roman" w:eastAsia="Times New Roman" w:hAnsi="Times New Roman" w:cs="Times New Roman"/>
                <w:color w:val="000000"/>
                <w:sz w:val="24"/>
                <w:szCs w:val="24"/>
                <w:lang w:val="uk-UA" w:eastAsia="pl-PL"/>
              </w:rPr>
              <w:t xml:space="preserve">Тема 3. Організація навчального процесу у ВНУ імені Лесі Українки. </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14</w:t>
            </w:r>
          </w:p>
        </w:tc>
        <w:tc>
          <w:tcPr>
            <w:tcW w:w="851"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4</w:t>
            </w:r>
          </w:p>
        </w:tc>
        <w:tc>
          <w:tcPr>
            <w:tcW w:w="709"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7</w:t>
            </w:r>
          </w:p>
        </w:tc>
        <w:tc>
          <w:tcPr>
            <w:tcW w:w="850"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w:t>
            </w:r>
          </w:p>
        </w:tc>
        <w:tc>
          <w:tcPr>
            <w:tcW w:w="2127" w:type="dxa"/>
          </w:tcPr>
          <w:p w:rsidR="003578FB" w:rsidRDefault="00D27EF6" w:rsidP="005E7C4A">
            <w:pPr>
              <w:rPr>
                <w:rFonts w:ascii="Times New Roman" w:hAnsi="Times New Roman" w:cs="Times New Roman"/>
                <w:sz w:val="24"/>
                <w:szCs w:val="24"/>
                <w:lang w:val="ru-RU"/>
              </w:rPr>
            </w:pPr>
            <w:r w:rsidRPr="005E7C4A">
              <w:rPr>
                <w:rFonts w:ascii="Times New Roman" w:eastAsia="Calibri" w:hAnsi="Times New Roman" w:cs="Times New Roman"/>
                <w:sz w:val="24"/>
                <w:szCs w:val="24"/>
                <w:lang w:val="uk-UA"/>
              </w:rPr>
              <w:t>ІРС</w:t>
            </w:r>
            <w:r w:rsidR="004942D6" w:rsidRPr="005E7C4A">
              <w:rPr>
                <w:rFonts w:ascii="Times New Roman" w:eastAsia="Calibri" w:hAnsi="Times New Roman" w:cs="Times New Roman"/>
                <w:sz w:val="24"/>
                <w:szCs w:val="24"/>
                <w:lang w:val="uk-UA"/>
              </w:rPr>
              <w:t xml:space="preserve"> (1)</w:t>
            </w:r>
            <w:r w:rsidRPr="005E7C4A">
              <w:rPr>
                <w:rFonts w:ascii="Times New Roman" w:eastAsia="Calibri" w:hAnsi="Times New Roman" w:cs="Times New Roman"/>
                <w:sz w:val="24"/>
                <w:szCs w:val="24"/>
                <w:lang w:val="ru-RU"/>
              </w:rPr>
              <w:t>,</w:t>
            </w:r>
            <w:r w:rsidRPr="005E7C4A">
              <w:rPr>
                <w:sz w:val="24"/>
                <w:szCs w:val="24"/>
                <w:lang w:val="ru-RU"/>
              </w:rPr>
              <w:t xml:space="preserve"> </w:t>
            </w:r>
            <w:r w:rsidR="00181114" w:rsidRPr="005E7C4A">
              <w:rPr>
                <w:rFonts w:ascii="Times New Roman" w:hAnsi="Times New Roman" w:cs="Times New Roman"/>
                <w:sz w:val="24"/>
                <w:szCs w:val="24"/>
                <w:lang w:val="ru-RU"/>
              </w:rPr>
              <w:t>О (1),</w:t>
            </w:r>
            <w:r w:rsidR="005E7C4A" w:rsidRPr="005E7C4A">
              <w:rPr>
                <w:rFonts w:ascii="Times New Roman" w:hAnsi="Times New Roman" w:cs="Times New Roman"/>
                <w:sz w:val="24"/>
                <w:szCs w:val="24"/>
                <w:lang w:val="ru-RU"/>
              </w:rPr>
              <w:t xml:space="preserve"> </w:t>
            </w:r>
          </w:p>
          <w:p w:rsidR="00D27EF6" w:rsidRPr="005E7C4A" w:rsidRDefault="00A7562A" w:rsidP="005E7C4A">
            <w:pPr>
              <w:rPr>
                <w:rFonts w:ascii="Times New Roman" w:eastAsia="Calibri" w:hAnsi="Times New Roman" w:cs="Times New Roman"/>
                <w:sz w:val="24"/>
                <w:szCs w:val="24"/>
                <w:lang w:val="uk-UA"/>
              </w:rPr>
            </w:pPr>
            <w:r w:rsidRPr="005E7C4A">
              <w:rPr>
                <w:rFonts w:ascii="Times New Roman" w:hAnsi="Times New Roman" w:cs="Times New Roman"/>
                <w:sz w:val="24"/>
                <w:szCs w:val="24"/>
                <w:lang w:val="ru-RU"/>
              </w:rPr>
              <w:t>П (1)</w:t>
            </w:r>
            <w:r w:rsidR="005E7C4A" w:rsidRPr="005E7C4A">
              <w:rPr>
                <w:rFonts w:ascii="Times New Roman" w:hAnsi="Times New Roman" w:cs="Times New Roman"/>
                <w:sz w:val="24"/>
                <w:szCs w:val="24"/>
                <w:lang w:val="ru-RU"/>
              </w:rPr>
              <w:t xml:space="preserve"> / </w:t>
            </w:r>
            <w:r w:rsidR="00D27EF6" w:rsidRPr="005E7C4A">
              <w:rPr>
                <w:rFonts w:ascii="Times New Roman" w:eastAsia="Calibri" w:hAnsi="Times New Roman" w:cs="Times New Roman"/>
                <w:sz w:val="24"/>
                <w:szCs w:val="24"/>
                <w:lang w:val="uk-UA"/>
              </w:rPr>
              <w:t>3 бали</w:t>
            </w:r>
          </w:p>
        </w:tc>
      </w:tr>
      <w:tr w:rsidR="00D27EF6" w:rsidRPr="0090371F" w:rsidTr="00857B0F">
        <w:trPr>
          <w:trHeight w:val="266"/>
        </w:trPr>
        <w:tc>
          <w:tcPr>
            <w:tcW w:w="4106" w:type="dxa"/>
          </w:tcPr>
          <w:p w:rsidR="00D27EF6" w:rsidRPr="0090371F" w:rsidRDefault="00D27EF6" w:rsidP="00B3071F">
            <w:pPr>
              <w:rPr>
                <w:rFonts w:ascii="Times New Roman" w:eastAsia="Times New Roman" w:hAnsi="Times New Roman" w:cs="Times New Roman"/>
                <w:color w:val="000000"/>
                <w:sz w:val="24"/>
                <w:szCs w:val="24"/>
                <w:lang w:val="uk-UA" w:eastAsia="pl-PL"/>
              </w:rPr>
            </w:pPr>
            <w:r w:rsidRPr="0090371F">
              <w:rPr>
                <w:rFonts w:ascii="Times New Roman" w:eastAsia="Times New Roman" w:hAnsi="Times New Roman" w:cs="Times New Roman"/>
                <w:color w:val="000000"/>
                <w:sz w:val="24"/>
                <w:szCs w:val="24"/>
                <w:lang w:val="uk-UA" w:eastAsia="pl-PL"/>
              </w:rPr>
              <w:t>Тема 4. Інформаційно-методичне забезпечення</w:t>
            </w:r>
          </w:p>
          <w:p w:rsidR="00D27EF6" w:rsidRPr="0090371F" w:rsidRDefault="00D27EF6" w:rsidP="00B3071F">
            <w:pPr>
              <w:rPr>
                <w:rFonts w:ascii="Times New Roman" w:eastAsia="Times New Roman" w:hAnsi="Times New Roman" w:cs="Times New Roman"/>
                <w:color w:val="000000"/>
                <w:sz w:val="24"/>
                <w:szCs w:val="24"/>
                <w:lang w:val="uk-UA" w:eastAsia="pl-PL"/>
              </w:rPr>
            </w:pPr>
            <w:r w:rsidRPr="0090371F">
              <w:rPr>
                <w:rFonts w:ascii="Times New Roman" w:eastAsia="Times New Roman" w:hAnsi="Times New Roman" w:cs="Times New Roman"/>
                <w:color w:val="000000"/>
                <w:sz w:val="24"/>
                <w:szCs w:val="24"/>
                <w:lang w:val="uk-UA" w:eastAsia="pl-PL"/>
              </w:rPr>
              <w:t xml:space="preserve">навчального процесу </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12</w:t>
            </w:r>
          </w:p>
        </w:tc>
        <w:tc>
          <w:tcPr>
            <w:tcW w:w="851"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709"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7</w:t>
            </w:r>
          </w:p>
        </w:tc>
        <w:tc>
          <w:tcPr>
            <w:tcW w:w="850"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w:t>
            </w:r>
          </w:p>
        </w:tc>
        <w:tc>
          <w:tcPr>
            <w:tcW w:w="2127" w:type="dxa"/>
          </w:tcPr>
          <w:p w:rsidR="00D27EF6" w:rsidRPr="005E7C4A" w:rsidRDefault="00D27EF6" w:rsidP="00B3071F">
            <w:pPr>
              <w:keepNext/>
              <w:keepLines/>
              <w:widowControl w:val="0"/>
              <w:suppressAutoHyphens/>
              <w:autoSpaceDE w:val="0"/>
              <w:rPr>
                <w:rFonts w:ascii="Times New Roman" w:eastAsia="Calibri" w:hAnsi="Times New Roman" w:cs="Times New Roman"/>
                <w:sz w:val="24"/>
                <w:szCs w:val="24"/>
                <w:lang w:val="uk-UA"/>
              </w:rPr>
            </w:pPr>
            <w:r w:rsidRPr="005E7C4A">
              <w:rPr>
                <w:rFonts w:ascii="Times New Roman" w:eastAsia="Calibri" w:hAnsi="Times New Roman" w:cs="Times New Roman"/>
                <w:sz w:val="24"/>
                <w:szCs w:val="24"/>
                <w:lang w:val="uk-UA"/>
              </w:rPr>
              <w:t>ІРС</w:t>
            </w:r>
            <w:r w:rsidR="00FA0077" w:rsidRPr="005E7C4A">
              <w:rPr>
                <w:rFonts w:ascii="Times New Roman" w:eastAsia="Calibri" w:hAnsi="Times New Roman" w:cs="Times New Roman"/>
                <w:sz w:val="24"/>
                <w:szCs w:val="24"/>
                <w:lang w:val="uk-UA"/>
              </w:rPr>
              <w:t xml:space="preserve"> </w:t>
            </w:r>
            <w:r w:rsidR="004942D6" w:rsidRPr="005E7C4A">
              <w:rPr>
                <w:rFonts w:ascii="Times New Roman" w:eastAsia="Calibri" w:hAnsi="Times New Roman" w:cs="Times New Roman"/>
                <w:sz w:val="24"/>
                <w:szCs w:val="24"/>
                <w:lang w:val="uk-UA"/>
              </w:rPr>
              <w:t>(1)</w:t>
            </w:r>
            <w:r w:rsidRPr="005E7C4A">
              <w:rPr>
                <w:rFonts w:ascii="Times New Roman" w:eastAsia="Calibri" w:hAnsi="Times New Roman" w:cs="Times New Roman"/>
                <w:sz w:val="24"/>
                <w:szCs w:val="24"/>
              </w:rPr>
              <w:t>,</w:t>
            </w:r>
            <w:r w:rsidRPr="005E7C4A">
              <w:rPr>
                <w:sz w:val="24"/>
                <w:szCs w:val="24"/>
                <w:lang w:val="ru-RU"/>
              </w:rPr>
              <w:t xml:space="preserve"> </w:t>
            </w:r>
            <w:r w:rsidRPr="005E7C4A">
              <w:rPr>
                <w:rFonts w:ascii="Times New Roman" w:eastAsia="Calibri" w:hAnsi="Times New Roman" w:cs="Times New Roman"/>
                <w:sz w:val="24"/>
                <w:szCs w:val="24"/>
                <w:lang w:val="uk-UA"/>
              </w:rPr>
              <w:t>З</w:t>
            </w:r>
            <w:r w:rsidR="004942D6" w:rsidRPr="005E7C4A">
              <w:rPr>
                <w:rFonts w:ascii="Times New Roman" w:eastAsia="Calibri" w:hAnsi="Times New Roman" w:cs="Times New Roman"/>
                <w:sz w:val="24"/>
                <w:szCs w:val="24"/>
                <w:lang w:val="uk-UA"/>
              </w:rPr>
              <w:t xml:space="preserve"> </w:t>
            </w:r>
            <w:r w:rsidR="00FA0077" w:rsidRPr="005E7C4A">
              <w:rPr>
                <w:rFonts w:ascii="Times New Roman" w:eastAsia="Calibri" w:hAnsi="Times New Roman" w:cs="Times New Roman"/>
                <w:sz w:val="24"/>
                <w:szCs w:val="24"/>
                <w:lang w:val="uk-UA"/>
              </w:rPr>
              <w:t>(2</w:t>
            </w:r>
            <w:r w:rsidR="004942D6" w:rsidRPr="005E7C4A">
              <w:rPr>
                <w:rFonts w:ascii="Times New Roman" w:eastAsia="Calibri" w:hAnsi="Times New Roman" w:cs="Times New Roman"/>
                <w:sz w:val="24"/>
                <w:szCs w:val="24"/>
                <w:lang w:val="uk-UA"/>
              </w:rPr>
              <w:t>)</w:t>
            </w:r>
            <w:r w:rsidR="005E7C4A">
              <w:rPr>
                <w:rFonts w:ascii="Times New Roman" w:eastAsia="Calibri" w:hAnsi="Times New Roman" w:cs="Times New Roman"/>
                <w:sz w:val="24"/>
                <w:szCs w:val="24"/>
                <w:lang w:val="uk-UA"/>
              </w:rPr>
              <w:t xml:space="preserve"> /</w:t>
            </w:r>
          </w:p>
          <w:p w:rsidR="00D27EF6" w:rsidRPr="005E7C4A" w:rsidRDefault="00D27EF6" w:rsidP="00B3071F">
            <w:pPr>
              <w:keepNext/>
              <w:keepLines/>
              <w:widowControl w:val="0"/>
              <w:suppressAutoHyphens/>
              <w:autoSpaceDE w:val="0"/>
              <w:rPr>
                <w:rFonts w:ascii="Times New Roman" w:eastAsia="Calibri" w:hAnsi="Times New Roman" w:cs="Times New Roman"/>
                <w:sz w:val="24"/>
                <w:szCs w:val="24"/>
              </w:rPr>
            </w:pPr>
            <w:r w:rsidRPr="005E7C4A">
              <w:rPr>
                <w:rFonts w:ascii="Times New Roman" w:eastAsia="Calibri" w:hAnsi="Times New Roman" w:cs="Times New Roman"/>
                <w:sz w:val="24"/>
                <w:szCs w:val="24"/>
                <w:lang w:val="uk-UA"/>
              </w:rPr>
              <w:t>3 бали</w:t>
            </w:r>
          </w:p>
        </w:tc>
      </w:tr>
      <w:tr w:rsidR="00D27EF6" w:rsidRPr="004942D6" w:rsidTr="00857B0F">
        <w:trPr>
          <w:trHeight w:val="266"/>
        </w:trPr>
        <w:tc>
          <w:tcPr>
            <w:tcW w:w="4106" w:type="dxa"/>
          </w:tcPr>
          <w:p w:rsidR="00D27EF6" w:rsidRPr="0090371F" w:rsidRDefault="00D27EF6" w:rsidP="00B3071F">
            <w:pPr>
              <w:rPr>
                <w:rFonts w:ascii="Times New Roman" w:eastAsia="Times New Roman" w:hAnsi="Times New Roman" w:cs="Times New Roman"/>
                <w:color w:val="000000"/>
                <w:sz w:val="24"/>
                <w:szCs w:val="24"/>
                <w:lang w:val="uk-UA" w:eastAsia="pl-PL"/>
              </w:rPr>
            </w:pPr>
            <w:r w:rsidRPr="0090371F">
              <w:rPr>
                <w:rFonts w:ascii="Times New Roman" w:eastAsia="Times New Roman" w:hAnsi="Times New Roman" w:cs="Times New Roman"/>
                <w:color w:val="000000"/>
                <w:sz w:val="24"/>
                <w:szCs w:val="24"/>
                <w:lang w:val="uk-UA" w:eastAsia="pl-PL"/>
              </w:rPr>
              <w:t>Тема 5. Практична підготовка і самостійна робота студента</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11</w:t>
            </w:r>
          </w:p>
        </w:tc>
        <w:tc>
          <w:tcPr>
            <w:tcW w:w="851"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709"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6</w:t>
            </w:r>
          </w:p>
        </w:tc>
        <w:tc>
          <w:tcPr>
            <w:tcW w:w="850"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w:t>
            </w:r>
          </w:p>
        </w:tc>
        <w:tc>
          <w:tcPr>
            <w:tcW w:w="2127" w:type="dxa"/>
          </w:tcPr>
          <w:p w:rsidR="00D27EF6" w:rsidRPr="005E7C4A" w:rsidRDefault="00D27EF6" w:rsidP="00B3071F">
            <w:pPr>
              <w:keepNext/>
              <w:keepLines/>
              <w:widowControl w:val="0"/>
              <w:suppressAutoHyphens/>
              <w:autoSpaceDE w:val="0"/>
              <w:rPr>
                <w:rFonts w:ascii="Times New Roman" w:eastAsia="Calibri" w:hAnsi="Times New Roman" w:cs="Times New Roman"/>
                <w:sz w:val="24"/>
                <w:szCs w:val="24"/>
                <w:lang w:val="uk-UA"/>
              </w:rPr>
            </w:pPr>
            <w:r w:rsidRPr="005E7C4A">
              <w:rPr>
                <w:rFonts w:ascii="Times New Roman" w:eastAsia="Calibri" w:hAnsi="Times New Roman" w:cs="Times New Roman"/>
                <w:sz w:val="24"/>
                <w:szCs w:val="24"/>
                <w:lang w:val="uk-UA"/>
              </w:rPr>
              <w:t>ІРС</w:t>
            </w:r>
            <w:r w:rsidR="00FA0077" w:rsidRPr="005E7C4A">
              <w:rPr>
                <w:rFonts w:ascii="Times New Roman" w:eastAsia="Calibri" w:hAnsi="Times New Roman" w:cs="Times New Roman"/>
                <w:sz w:val="24"/>
                <w:szCs w:val="24"/>
                <w:lang w:val="uk-UA"/>
              </w:rPr>
              <w:t xml:space="preserve"> (1)</w:t>
            </w:r>
            <w:r w:rsidRPr="005E7C4A">
              <w:rPr>
                <w:rFonts w:ascii="Times New Roman" w:eastAsia="Calibri" w:hAnsi="Times New Roman" w:cs="Times New Roman"/>
                <w:sz w:val="24"/>
                <w:szCs w:val="24"/>
                <w:lang w:val="uk-UA"/>
              </w:rPr>
              <w:t xml:space="preserve">, </w:t>
            </w:r>
            <w:r w:rsidR="00D86629" w:rsidRPr="005E7C4A">
              <w:rPr>
                <w:rFonts w:ascii="Times New Roman" w:eastAsia="Calibri" w:hAnsi="Times New Roman" w:cs="Times New Roman"/>
                <w:sz w:val="24"/>
                <w:szCs w:val="24"/>
                <w:lang w:val="uk-UA"/>
              </w:rPr>
              <w:t>П (1)</w:t>
            </w:r>
            <w:r w:rsidR="005E7C4A">
              <w:rPr>
                <w:rFonts w:ascii="Times New Roman" w:eastAsia="Calibri" w:hAnsi="Times New Roman" w:cs="Times New Roman"/>
                <w:sz w:val="24"/>
                <w:szCs w:val="24"/>
                <w:lang w:val="uk-UA"/>
              </w:rPr>
              <w:t xml:space="preserve"> /</w:t>
            </w:r>
          </w:p>
          <w:p w:rsidR="00D27EF6" w:rsidRPr="005E7C4A" w:rsidRDefault="00D27EF6" w:rsidP="00B3071F">
            <w:pPr>
              <w:keepNext/>
              <w:keepLines/>
              <w:widowControl w:val="0"/>
              <w:suppressAutoHyphens/>
              <w:autoSpaceDE w:val="0"/>
              <w:rPr>
                <w:rFonts w:ascii="Times New Roman" w:eastAsia="Calibri" w:hAnsi="Times New Roman" w:cs="Times New Roman"/>
                <w:sz w:val="24"/>
                <w:szCs w:val="24"/>
                <w:lang w:val="ru-RU"/>
              </w:rPr>
            </w:pPr>
            <w:r w:rsidRPr="005E7C4A">
              <w:rPr>
                <w:rFonts w:ascii="Times New Roman" w:eastAsia="Calibri" w:hAnsi="Times New Roman" w:cs="Times New Roman"/>
                <w:sz w:val="24"/>
                <w:szCs w:val="24"/>
                <w:lang w:val="uk-UA"/>
              </w:rPr>
              <w:t>2 бали</w:t>
            </w:r>
          </w:p>
        </w:tc>
      </w:tr>
      <w:tr w:rsidR="00D03B8A" w:rsidRPr="004942D6" w:rsidTr="00857B0F">
        <w:trPr>
          <w:trHeight w:val="266"/>
        </w:trPr>
        <w:tc>
          <w:tcPr>
            <w:tcW w:w="4106" w:type="dxa"/>
          </w:tcPr>
          <w:p w:rsidR="00D03B8A" w:rsidRPr="00435948" w:rsidRDefault="00D03B8A" w:rsidP="00B3071F">
            <w:pP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Разом за модулем  1</w:t>
            </w:r>
          </w:p>
        </w:tc>
        <w:tc>
          <w:tcPr>
            <w:tcW w:w="992" w:type="dxa"/>
          </w:tcPr>
          <w:p w:rsidR="00D03B8A" w:rsidRPr="00857B0F" w:rsidRDefault="00D03B8A"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60</w:t>
            </w:r>
          </w:p>
        </w:tc>
        <w:tc>
          <w:tcPr>
            <w:tcW w:w="851" w:type="dxa"/>
          </w:tcPr>
          <w:p w:rsidR="00D03B8A" w:rsidRPr="00857B0F" w:rsidRDefault="00D03B8A"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12</w:t>
            </w:r>
          </w:p>
        </w:tc>
        <w:tc>
          <w:tcPr>
            <w:tcW w:w="709" w:type="dxa"/>
          </w:tcPr>
          <w:p w:rsidR="00D03B8A" w:rsidRPr="00857B0F" w:rsidRDefault="00D03B8A"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10</w:t>
            </w:r>
          </w:p>
        </w:tc>
        <w:tc>
          <w:tcPr>
            <w:tcW w:w="992" w:type="dxa"/>
          </w:tcPr>
          <w:p w:rsidR="00D03B8A" w:rsidRPr="00857B0F" w:rsidRDefault="00D03B8A"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34</w:t>
            </w:r>
          </w:p>
        </w:tc>
        <w:tc>
          <w:tcPr>
            <w:tcW w:w="850" w:type="dxa"/>
          </w:tcPr>
          <w:p w:rsidR="00D03B8A" w:rsidRPr="00857B0F" w:rsidRDefault="00D03B8A"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4</w:t>
            </w:r>
          </w:p>
        </w:tc>
        <w:tc>
          <w:tcPr>
            <w:tcW w:w="2127" w:type="dxa"/>
          </w:tcPr>
          <w:p w:rsidR="00D03B8A" w:rsidRPr="005E7C4A" w:rsidRDefault="00D03B8A" w:rsidP="00B3071F">
            <w:pPr>
              <w:keepNext/>
              <w:keepLines/>
              <w:widowControl w:val="0"/>
              <w:suppressAutoHyphens/>
              <w:autoSpaceDE w:val="0"/>
              <w:rPr>
                <w:rFonts w:ascii="Times New Roman" w:eastAsia="Calibri" w:hAnsi="Times New Roman" w:cs="Times New Roman"/>
                <w:sz w:val="24"/>
                <w:szCs w:val="24"/>
                <w:lang w:val="uk-UA"/>
              </w:rPr>
            </w:pPr>
            <w:r w:rsidRPr="005E7C4A">
              <w:rPr>
                <w:rFonts w:ascii="Times New Roman" w:eastAsia="Calibri" w:hAnsi="Times New Roman" w:cs="Times New Roman"/>
                <w:sz w:val="24"/>
                <w:szCs w:val="24"/>
                <w:lang w:val="uk-UA"/>
              </w:rPr>
              <w:t>14 балів</w:t>
            </w:r>
          </w:p>
        </w:tc>
      </w:tr>
      <w:tr w:rsidR="00DE5BC7" w:rsidRPr="00D23BEE" w:rsidTr="00F82131">
        <w:trPr>
          <w:trHeight w:val="266"/>
        </w:trPr>
        <w:tc>
          <w:tcPr>
            <w:tcW w:w="10627" w:type="dxa"/>
            <w:gridSpan w:val="7"/>
          </w:tcPr>
          <w:p w:rsidR="00DE5BC7" w:rsidRPr="00DE5BC7" w:rsidRDefault="00DE5BC7" w:rsidP="00DE5BC7">
            <w:pPr>
              <w:keepNext/>
              <w:keepLines/>
              <w:widowControl w:val="0"/>
              <w:suppressAutoHyphens/>
              <w:autoSpaceDE w:val="0"/>
              <w:jc w:val="center"/>
              <w:rPr>
                <w:rFonts w:ascii="Times New Roman" w:eastAsia="Calibri" w:hAnsi="Times New Roman" w:cs="Times New Roman"/>
                <w:b/>
                <w:sz w:val="24"/>
                <w:szCs w:val="24"/>
                <w:lang w:val="uk-UA"/>
              </w:rPr>
            </w:pPr>
            <w:r w:rsidRPr="00DE5BC7">
              <w:rPr>
                <w:rFonts w:ascii="Times New Roman" w:eastAsia="Calibri" w:hAnsi="Times New Roman" w:cs="Times New Roman"/>
                <w:b/>
                <w:sz w:val="24"/>
                <w:szCs w:val="24"/>
                <w:lang w:val="uk-UA"/>
              </w:rPr>
              <w:lastRenderedPageBreak/>
              <w:t>Змістовий модуль 2. Зміст, характер і сфери майбутньої професійної діяльності</w:t>
            </w:r>
          </w:p>
        </w:tc>
      </w:tr>
      <w:tr w:rsidR="00D27EF6" w:rsidRPr="00857B0F" w:rsidTr="00857B0F">
        <w:trPr>
          <w:trHeight w:val="266"/>
        </w:trPr>
        <w:tc>
          <w:tcPr>
            <w:tcW w:w="4106" w:type="dxa"/>
          </w:tcPr>
          <w:p w:rsidR="00D27EF6" w:rsidRPr="0090371F" w:rsidRDefault="00D27EF6" w:rsidP="00B3071F">
            <w:pPr>
              <w:rPr>
                <w:rFonts w:ascii="Times New Roman" w:eastAsia="Times New Roman" w:hAnsi="Times New Roman" w:cs="Times New Roman"/>
                <w:color w:val="000000"/>
                <w:sz w:val="24"/>
                <w:szCs w:val="24"/>
                <w:lang w:val="uk-UA" w:eastAsia="pl-PL"/>
              </w:rPr>
            </w:pPr>
            <w:r w:rsidRPr="0090371F">
              <w:rPr>
                <w:rFonts w:ascii="Times New Roman" w:eastAsia="Times New Roman" w:hAnsi="Times New Roman" w:cs="Times New Roman"/>
                <w:color w:val="000000"/>
                <w:sz w:val="24"/>
                <w:szCs w:val="24"/>
                <w:lang w:val="uk-UA" w:eastAsia="pl-PL"/>
              </w:rPr>
              <w:t xml:space="preserve">Тема 6. </w:t>
            </w:r>
            <w:proofErr w:type="spellStart"/>
            <w:r w:rsidRPr="0090371F">
              <w:rPr>
                <w:rFonts w:ascii="Times New Roman" w:eastAsia="Times New Roman" w:hAnsi="Times New Roman" w:cs="Times New Roman"/>
                <w:color w:val="000000"/>
                <w:sz w:val="24"/>
                <w:szCs w:val="24"/>
                <w:lang w:val="uk-UA" w:eastAsia="pl-PL"/>
              </w:rPr>
              <w:t>Професійно</w:t>
            </w:r>
            <w:proofErr w:type="spellEnd"/>
            <w:r w:rsidRPr="0090371F">
              <w:rPr>
                <w:rFonts w:ascii="Times New Roman" w:eastAsia="Times New Roman" w:hAnsi="Times New Roman" w:cs="Times New Roman"/>
                <w:color w:val="000000"/>
                <w:sz w:val="24"/>
                <w:szCs w:val="24"/>
                <w:lang w:val="uk-UA" w:eastAsia="pl-PL"/>
              </w:rPr>
              <w:t>-кваліфікаційна характеристика фахівця з маркетингу</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14</w:t>
            </w:r>
          </w:p>
        </w:tc>
        <w:tc>
          <w:tcPr>
            <w:tcW w:w="851"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709"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9</w:t>
            </w:r>
          </w:p>
        </w:tc>
        <w:tc>
          <w:tcPr>
            <w:tcW w:w="850"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w:t>
            </w:r>
          </w:p>
        </w:tc>
        <w:tc>
          <w:tcPr>
            <w:tcW w:w="2127" w:type="dxa"/>
          </w:tcPr>
          <w:p w:rsidR="003578FB"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О</w:t>
            </w:r>
            <w:r w:rsidR="00716C75" w:rsidRPr="00857B0F">
              <w:rPr>
                <w:rFonts w:ascii="Times New Roman" w:eastAsia="Times New Roman" w:hAnsi="Times New Roman" w:cs="Times New Roman"/>
                <w:color w:val="000000"/>
                <w:sz w:val="24"/>
                <w:szCs w:val="24"/>
                <w:lang w:val="uk-UA" w:eastAsia="pl-PL"/>
              </w:rPr>
              <w:t xml:space="preserve"> (1), ІРС (1</w:t>
            </w:r>
            <w:r w:rsidR="005F1309" w:rsidRPr="00857B0F">
              <w:rPr>
                <w:rFonts w:ascii="Times New Roman" w:eastAsia="Times New Roman" w:hAnsi="Times New Roman" w:cs="Times New Roman"/>
                <w:color w:val="000000"/>
                <w:sz w:val="24"/>
                <w:szCs w:val="24"/>
                <w:lang w:val="uk-UA" w:eastAsia="pl-PL"/>
              </w:rPr>
              <w:t>)</w:t>
            </w:r>
            <w:r w:rsidR="00716C75" w:rsidRPr="00857B0F">
              <w:rPr>
                <w:rFonts w:ascii="Times New Roman" w:eastAsia="Times New Roman" w:hAnsi="Times New Roman" w:cs="Times New Roman"/>
                <w:color w:val="000000"/>
                <w:sz w:val="24"/>
                <w:szCs w:val="24"/>
                <w:lang w:val="uk-UA" w:eastAsia="pl-PL"/>
              </w:rPr>
              <w:t xml:space="preserve"> </w:t>
            </w:r>
          </w:p>
          <w:p w:rsidR="00D27EF6" w:rsidRPr="00857B0F" w:rsidRDefault="00716C75" w:rsidP="00857B0F">
            <w:pPr>
              <w:jc w:val="center"/>
              <w:rPr>
                <w:rFonts w:ascii="Times New Roman" w:eastAsia="Times New Roman" w:hAnsi="Times New Roman" w:cs="Times New Roman"/>
                <w:color w:val="000000"/>
                <w:sz w:val="24"/>
                <w:szCs w:val="24"/>
                <w:lang w:val="ru-RU" w:eastAsia="pl-PL"/>
              </w:rPr>
            </w:pPr>
            <w:bookmarkStart w:id="0" w:name="_GoBack"/>
            <w:bookmarkEnd w:id="0"/>
            <w:r w:rsidRPr="00857B0F">
              <w:rPr>
                <w:rFonts w:ascii="Times New Roman" w:eastAsia="Times New Roman" w:hAnsi="Times New Roman" w:cs="Times New Roman"/>
                <w:color w:val="000000"/>
                <w:sz w:val="24"/>
                <w:szCs w:val="24"/>
                <w:lang w:val="uk-UA" w:eastAsia="pl-PL"/>
              </w:rPr>
              <w:t>П (1)</w:t>
            </w:r>
            <w:r w:rsidR="005E7C4A">
              <w:rPr>
                <w:rFonts w:ascii="Times New Roman" w:eastAsia="Times New Roman" w:hAnsi="Times New Roman" w:cs="Times New Roman"/>
                <w:color w:val="000000"/>
                <w:sz w:val="24"/>
                <w:szCs w:val="24"/>
                <w:lang w:val="uk-UA" w:eastAsia="pl-PL"/>
              </w:rPr>
              <w:t xml:space="preserve"> </w:t>
            </w:r>
            <w:r w:rsidR="00D27EF6" w:rsidRPr="00857B0F">
              <w:rPr>
                <w:rFonts w:ascii="Times New Roman" w:eastAsia="Times New Roman" w:hAnsi="Times New Roman" w:cs="Times New Roman"/>
                <w:color w:val="000000"/>
                <w:sz w:val="24"/>
                <w:szCs w:val="24"/>
                <w:lang w:val="ru-RU" w:eastAsia="pl-PL"/>
              </w:rPr>
              <w:t>/</w:t>
            </w:r>
            <w:r w:rsidR="005E7C4A">
              <w:rPr>
                <w:rFonts w:ascii="Times New Roman" w:eastAsia="Times New Roman" w:hAnsi="Times New Roman" w:cs="Times New Roman"/>
                <w:color w:val="000000"/>
                <w:sz w:val="24"/>
                <w:szCs w:val="24"/>
                <w:lang w:val="ru-RU" w:eastAsia="pl-PL"/>
              </w:rPr>
              <w:t xml:space="preserve"> </w:t>
            </w:r>
            <w:r w:rsidR="00D27EF6" w:rsidRPr="00857B0F">
              <w:rPr>
                <w:rFonts w:ascii="Times New Roman" w:eastAsia="Times New Roman" w:hAnsi="Times New Roman" w:cs="Times New Roman"/>
                <w:color w:val="000000"/>
                <w:sz w:val="24"/>
                <w:szCs w:val="24"/>
                <w:lang w:val="uk-UA" w:eastAsia="pl-PL"/>
              </w:rPr>
              <w:t>3 бали</w:t>
            </w:r>
          </w:p>
        </w:tc>
      </w:tr>
      <w:tr w:rsidR="00D27EF6" w:rsidRPr="00857B0F" w:rsidTr="00857B0F">
        <w:trPr>
          <w:trHeight w:val="266"/>
        </w:trPr>
        <w:tc>
          <w:tcPr>
            <w:tcW w:w="4106" w:type="dxa"/>
          </w:tcPr>
          <w:p w:rsidR="00D27EF6" w:rsidRPr="0090371F" w:rsidRDefault="00D27EF6" w:rsidP="00B3071F">
            <w:pPr>
              <w:rPr>
                <w:rFonts w:ascii="Times New Roman" w:eastAsia="Times New Roman" w:hAnsi="Times New Roman" w:cs="Times New Roman"/>
                <w:color w:val="000000"/>
                <w:sz w:val="24"/>
                <w:szCs w:val="24"/>
                <w:lang w:val="uk-UA" w:eastAsia="pl-PL"/>
              </w:rPr>
            </w:pPr>
            <w:r w:rsidRPr="0090371F">
              <w:rPr>
                <w:rFonts w:ascii="Times New Roman" w:eastAsia="Times New Roman" w:hAnsi="Times New Roman" w:cs="Times New Roman"/>
                <w:color w:val="000000"/>
                <w:sz w:val="24"/>
                <w:szCs w:val="24"/>
                <w:lang w:val="uk-UA" w:eastAsia="pl-PL"/>
              </w:rPr>
              <w:t>Тема 7. Основні напрями і види професійної діяльності фахівця з маркетингу</w:t>
            </w:r>
            <w:r w:rsidR="0011014E">
              <w:rPr>
                <w:rFonts w:ascii="Times New Roman" w:eastAsia="Times New Roman" w:hAnsi="Times New Roman" w:cs="Times New Roman"/>
                <w:color w:val="000000"/>
                <w:sz w:val="24"/>
                <w:szCs w:val="24"/>
                <w:lang w:val="uk-UA" w:eastAsia="pl-PL"/>
              </w:rPr>
              <w:t xml:space="preserve"> і логістики </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16</w:t>
            </w:r>
          </w:p>
        </w:tc>
        <w:tc>
          <w:tcPr>
            <w:tcW w:w="851"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709"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4</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9</w:t>
            </w:r>
          </w:p>
        </w:tc>
        <w:tc>
          <w:tcPr>
            <w:tcW w:w="850"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w:t>
            </w:r>
          </w:p>
        </w:tc>
        <w:tc>
          <w:tcPr>
            <w:tcW w:w="2127" w:type="dxa"/>
          </w:tcPr>
          <w:p w:rsidR="00D27EF6" w:rsidRPr="00857B0F" w:rsidRDefault="00D27EF6" w:rsidP="00857B0F">
            <w:pPr>
              <w:jc w:val="center"/>
              <w:rPr>
                <w:rFonts w:ascii="Times New Roman" w:eastAsia="Times New Roman" w:hAnsi="Times New Roman" w:cs="Times New Roman"/>
                <w:color w:val="000000"/>
                <w:sz w:val="24"/>
                <w:szCs w:val="24"/>
                <w:lang w:val="ru-RU" w:eastAsia="pl-PL"/>
              </w:rPr>
            </w:pPr>
            <w:r w:rsidRPr="00857B0F">
              <w:rPr>
                <w:rFonts w:ascii="Times New Roman" w:eastAsia="Times New Roman" w:hAnsi="Times New Roman" w:cs="Times New Roman"/>
                <w:color w:val="000000"/>
                <w:sz w:val="24"/>
                <w:szCs w:val="24"/>
                <w:lang w:val="uk-UA" w:eastAsia="pl-PL"/>
              </w:rPr>
              <w:t>ІРС</w:t>
            </w:r>
            <w:r w:rsidR="00D86629" w:rsidRPr="00857B0F">
              <w:rPr>
                <w:rFonts w:ascii="Times New Roman" w:eastAsia="Times New Roman" w:hAnsi="Times New Roman" w:cs="Times New Roman"/>
                <w:color w:val="000000"/>
                <w:sz w:val="24"/>
                <w:szCs w:val="24"/>
                <w:lang w:val="uk-UA" w:eastAsia="pl-PL"/>
              </w:rPr>
              <w:t xml:space="preserve"> (1)</w:t>
            </w:r>
            <w:r w:rsidRPr="00857B0F">
              <w:rPr>
                <w:rFonts w:ascii="Times New Roman" w:eastAsia="Times New Roman" w:hAnsi="Times New Roman" w:cs="Times New Roman"/>
                <w:color w:val="000000"/>
                <w:sz w:val="24"/>
                <w:szCs w:val="24"/>
                <w:lang w:val="uk-UA" w:eastAsia="pl-PL"/>
              </w:rPr>
              <w:t xml:space="preserve">, З </w:t>
            </w:r>
            <w:r w:rsidR="00D86629" w:rsidRPr="00857B0F">
              <w:rPr>
                <w:rFonts w:ascii="Times New Roman" w:eastAsia="Times New Roman" w:hAnsi="Times New Roman" w:cs="Times New Roman"/>
                <w:color w:val="000000"/>
                <w:sz w:val="24"/>
                <w:szCs w:val="24"/>
                <w:lang w:val="uk-UA" w:eastAsia="pl-PL"/>
              </w:rPr>
              <w:t>(2)</w:t>
            </w:r>
          </w:p>
          <w:p w:rsidR="00D27EF6" w:rsidRPr="00857B0F" w:rsidRDefault="00D27EF6" w:rsidP="00857B0F">
            <w:pPr>
              <w:jc w:val="center"/>
              <w:rPr>
                <w:rFonts w:ascii="Times New Roman" w:eastAsia="Times New Roman" w:hAnsi="Times New Roman" w:cs="Times New Roman"/>
                <w:color w:val="000000"/>
                <w:sz w:val="24"/>
                <w:szCs w:val="24"/>
                <w:lang w:val="ru-RU" w:eastAsia="pl-PL"/>
              </w:rPr>
            </w:pPr>
            <w:r w:rsidRPr="00857B0F">
              <w:rPr>
                <w:rFonts w:ascii="Times New Roman" w:eastAsia="Times New Roman" w:hAnsi="Times New Roman" w:cs="Times New Roman"/>
                <w:color w:val="000000"/>
                <w:sz w:val="24"/>
                <w:szCs w:val="24"/>
                <w:lang w:val="ru-RU" w:eastAsia="pl-PL"/>
              </w:rPr>
              <w:t>/</w:t>
            </w:r>
            <w:r w:rsidR="005E7C4A">
              <w:rPr>
                <w:rFonts w:ascii="Times New Roman" w:eastAsia="Times New Roman" w:hAnsi="Times New Roman" w:cs="Times New Roman"/>
                <w:color w:val="000000"/>
                <w:sz w:val="24"/>
                <w:szCs w:val="24"/>
                <w:lang w:val="ru-RU" w:eastAsia="pl-PL"/>
              </w:rPr>
              <w:t xml:space="preserve"> </w:t>
            </w:r>
            <w:r w:rsidRPr="00857B0F">
              <w:rPr>
                <w:rFonts w:ascii="Times New Roman" w:eastAsia="Times New Roman" w:hAnsi="Times New Roman" w:cs="Times New Roman"/>
                <w:color w:val="000000"/>
                <w:sz w:val="24"/>
                <w:szCs w:val="24"/>
                <w:lang w:val="ru-RU" w:eastAsia="pl-PL"/>
              </w:rPr>
              <w:t xml:space="preserve">3 </w:t>
            </w:r>
            <w:proofErr w:type="spellStart"/>
            <w:r w:rsidRPr="00857B0F">
              <w:rPr>
                <w:rFonts w:ascii="Times New Roman" w:eastAsia="Times New Roman" w:hAnsi="Times New Roman" w:cs="Times New Roman"/>
                <w:color w:val="000000"/>
                <w:sz w:val="24"/>
                <w:szCs w:val="24"/>
                <w:lang w:val="ru-RU" w:eastAsia="pl-PL"/>
              </w:rPr>
              <w:t>бали</w:t>
            </w:r>
            <w:proofErr w:type="spellEnd"/>
          </w:p>
          <w:p w:rsidR="00D27EF6" w:rsidRPr="00857B0F" w:rsidRDefault="00D27EF6" w:rsidP="00857B0F">
            <w:pPr>
              <w:jc w:val="center"/>
              <w:rPr>
                <w:rFonts w:ascii="Times New Roman" w:eastAsia="Times New Roman" w:hAnsi="Times New Roman" w:cs="Times New Roman"/>
                <w:color w:val="000000"/>
                <w:sz w:val="24"/>
                <w:szCs w:val="24"/>
                <w:lang w:val="uk-UA" w:eastAsia="pl-PL"/>
              </w:rPr>
            </w:pPr>
          </w:p>
        </w:tc>
      </w:tr>
      <w:tr w:rsidR="00D27EF6" w:rsidRPr="00857B0F" w:rsidTr="00857B0F">
        <w:trPr>
          <w:trHeight w:val="266"/>
        </w:trPr>
        <w:tc>
          <w:tcPr>
            <w:tcW w:w="4106" w:type="dxa"/>
          </w:tcPr>
          <w:p w:rsidR="00D27EF6" w:rsidRPr="0090371F" w:rsidRDefault="00D27EF6" w:rsidP="00B3071F">
            <w:pPr>
              <w:rPr>
                <w:rFonts w:ascii="Times New Roman" w:eastAsia="Times New Roman" w:hAnsi="Times New Roman" w:cs="Times New Roman"/>
                <w:color w:val="000000"/>
                <w:sz w:val="24"/>
                <w:szCs w:val="24"/>
                <w:lang w:val="uk-UA" w:eastAsia="pl-PL"/>
              </w:rPr>
            </w:pPr>
            <w:r w:rsidRPr="0090371F">
              <w:rPr>
                <w:rFonts w:ascii="Times New Roman" w:eastAsia="Times New Roman" w:hAnsi="Times New Roman" w:cs="Times New Roman"/>
                <w:color w:val="000000"/>
                <w:sz w:val="24"/>
                <w:szCs w:val="24"/>
                <w:lang w:val="uk-UA" w:eastAsia="pl-PL"/>
              </w:rPr>
              <w:t>Тема 8. Функціонування основних елементів комплексу маркетингу</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16</w:t>
            </w:r>
          </w:p>
        </w:tc>
        <w:tc>
          <w:tcPr>
            <w:tcW w:w="851"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4</w:t>
            </w:r>
          </w:p>
        </w:tc>
        <w:tc>
          <w:tcPr>
            <w:tcW w:w="709"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9</w:t>
            </w:r>
          </w:p>
        </w:tc>
        <w:tc>
          <w:tcPr>
            <w:tcW w:w="850"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w:t>
            </w:r>
          </w:p>
        </w:tc>
        <w:tc>
          <w:tcPr>
            <w:tcW w:w="2127" w:type="dxa"/>
          </w:tcPr>
          <w:p w:rsidR="005E7C4A" w:rsidRDefault="008B1D3A"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eastAsia="pl-PL"/>
              </w:rPr>
              <w:t>ІРС (1), З (2)</w:t>
            </w:r>
            <w:r w:rsidR="005E7C4A">
              <w:rPr>
                <w:rFonts w:ascii="Times New Roman" w:eastAsia="Times New Roman" w:hAnsi="Times New Roman" w:cs="Times New Roman"/>
                <w:color w:val="000000"/>
                <w:sz w:val="24"/>
                <w:szCs w:val="24"/>
                <w:lang w:val="uk-UA" w:eastAsia="pl-PL"/>
              </w:rPr>
              <w:t xml:space="preserve"> </w:t>
            </w:r>
            <w:r w:rsidR="00BD30CC" w:rsidRPr="00857B0F">
              <w:rPr>
                <w:rFonts w:ascii="Times New Roman" w:eastAsia="Times New Roman" w:hAnsi="Times New Roman" w:cs="Times New Roman"/>
                <w:color w:val="000000"/>
                <w:sz w:val="24"/>
                <w:szCs w:val="24"/>
                <w:lang w:eastAsia="pl-PL"/>
              </w:rPr>
              <w:t>/</w:t>
            </w:r>
            <w:r w:rsidR="005E7C4A">
              <w:rPr>
                <w:rFonts w:ascii="Times New Roman" w:eastAsia="Times New Roman" w:hAnsi="Times New Roman" w:cs="Times New Roman"/>
                <w:color w:val="000000"/>
                <w:sz w:val="24"/>
                <w:szCs w:val="24"/>
                <w:lang w:val="uk-UA" w:eastAsia="pl-PL"/>
              </w:rPr>
              <w:t xml:space="preserve"> </w:t>
            </w:r>
          </w:p>
          <w:p w:rsidR="00D27EF6" w:rsidRPr="00857B0F" w:rsidRDefault="00D27EF6" w:rsidP="00857B0F">
            <w:pPr>
              <w:jc w:val="center"/>
              <w:rPr>
                <w:rFonts w:ascii="Times New Roman" w:eastAsia="Times New Roman" w:hAnsi="Times New Roman" w:cs="Times New Roman"/>
                <w:color w:val="000000"/>
                <w:sz w:val="24"/>
                <w:szCs w:val="24"/>
                <w:lang w:val="ru-RU" w:eastAsia="pl-PL"/>
              </w:rPr>
            </w:pPr>
            <w:r w:rsidRPr="00857B0F">
              <w:rPr>
                <w:rFonts w:ascii="Times New Roman" w:eastAsia="Times New Roman" w:hAnsi="Times New Roman" w:cs="Times New Roman"/>
                <w:color w:val="000000"/>
                <w:sz w:val="24"/>
                <w:szCs w:val="24"/>
                <w:lang w:val="ru-RU" w:eastAsia="pl-PL"/>
              </w:rPr>
              <w:t xml:space="preserve">3 </w:t>
            </w:r>
            <w:proofErr w:type="spellStart"/>
            <w:r w:rsidRPr="00857B0F">
              <w:rPr>
                <w:rFonts w:ascii="Times New Roman" w:eastAsia="Times New Roman" w:hAnsi="Times New Roman" w:cs="Times New Roman"/>
                <w:color w:val="000000"/>
                <w:sz w:val="24"/>
                <w:szCs w:val="24"/>
                <w:lang w:val="ru-RU" w:eastAsia="pl-PL"/>
              </w:rPr>
              <w:t>бали</w:t>
            </w:r>
            <w:proofErr w:type="spellEnd"/>
          </w:p>
          <w:p w:rsidR="00D27EF6" w:rsidRPr="00857B0F" w:rsidRDefault="00D27EF6" w:rsidP="00857B0F">
            <w:pPr>
              <w:jc w:val="center"/>
              <w:rPr>
                <w:rFonts w:ascii="Times New Roman" w:eastAsia="Times New Roman" w:hAnsi="Times New Roman" w:cs="Times New Roman"/>
                <w:color w:val="000000"/>
                <w:sz w:val="24"/>
                <w:szCs w:val="24"/>
                <w:lang w:val="uk-UA" w:eastAsia="pl-PL"/>
              </w:rPr>
            </w:pPr>
          </w:p>
        </w:tc>
      </w:tr>
      <w:tr w:rsidR="00D27EF6" w:rsidRPr="00857B0F" w:rsidTr="00857B0F">
        <w:trPr>
          <w:trHeight w:val="266"/>
        </w:trPr>
        <w:tc>
          <w:tcPr>
            <w:tcW w:w="4106" w:type="dxa"/>
          </w:tcPr>
          <w:p w:rsidR="00D27EF6" w:rsidRPr="0090371F" w:rsidRDefault="00D27EF6" w:rsidP="00B3071F">
            <w:pPr>
              <w:rPr>
                <w:rFonts w:ascii="Times New Roman" w:eastAsia="Times New Roman" w:hAnsi="Times New Roman" w:cs="Times New Roman"/>
                <w:color w:val="000000"/>
                <w:sz w:val="24"/>
                <w:szCs w:val="24"/>
                <w:lang w:val="uk-UA" w:eastAsia="pl-PL"/>
              </w:rPr>
            </w:pPr>
            <w:r w:rsidRPr="0090371F">
              <w:rPr>
                <w:rFonts w:ascii="Times New Roman" w:eastAsia="Times New Roman" w:hAnsi="Times New Roman" w:cs="Times New Roman"/>
                <w:color w:val="000000"/>
                <w:sz w:val="24"/>
                <w:szCs w:val="24"/>
                <w:lang w:val="uk-UA" w:eastAsia="pl-PL"/>
              </w:rPr>
              <w:t>Тема 9. Маркетингове середовище: структура та його дослідження</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14</w:t>
            </w:r>
          </w:p>
        </w:tc>
        <w:tc>
          <w:tcPr>
            <w:tcW w:w="851"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709"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2</w:t>
            </w:r>
          </w:p>
        </w:tc>
        <w:tc>
          <w:tcPr>
            <w:tcW w:w="992"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9</w:t>
            </w:r>
          </w:p>
        </w:tc>
        <w:tc>
          <w:tcPr>
            <w:tcW w:w="850" w:type="dxa"/>
          </w:tcPr>
          <w:p w:rsidR="00D27EF6" w:rsidRPr="00857B0F" w:rsidRDefault="00D27EF6"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w:t>
            </w:r>
          </w:p>
        </w:tc>
        <w:tc>
          <w:tcPr>
            <w:tcW w:w="2127" w:type="dxa"/>
          </w:tcPr>
          <w:p w:rsidR="00D27EF6" w:rsidRPr="00857B0F" w:rsidRDefault="00D27EF6" w:rsidP="00857B0F">
            <w:pPr>
              <w:jc w:val="center"/>
              <w:rPr>
                <w:rFonts w:ascii="Times New Roman" w:eastAsia="Times New Roman" w:hAnsi="Times New Roman" w:cs="Times New Roman"/>
                <w:color w:val="000000"/>
                <w:sz w:val="24"/>
                <w:szCs w:val="24"/>
                <w:lang w:eastAsia="pl-PL"/>
              </w:rPr>
            </w:pPr>
            <w:r w:rsidRPr="00857B0F">
              <w:rPr>
                <w:rFonts w:ascii="Times New Roman" w:eastAsia="Times New Roman" w:hAnsi="Times New Roman" w:cs="Times New Roman"/>
                <w:color w:val="000000"/>
                <w:sz w:val="24"/>
                <w:szCs w:val="24"/>
                <w:lang w:val="uk-UA" w:eastAsia="pl-PL"/>
              </w:rPr>
              <w:t>Р</w:t>
            </w:r>
            <w:r w:rsidR="00D86629" w:rsidRPr="00857B0F">
              <w:rPr>
                <w:rFonts w:ascii="Times New Roman" w:eastAsia="Times New Roman" w:hAnsi="Times New Roman" w:cs="Times New Roman"/>
                <w:color w:val="000000"/>
                <w:sz w:val="24"/>
                <w:szCs w:val="24"/>
                <w:lang w:val="uk-UA" w:eastAsia="pl-PL"/>
              </w:rPr>
              <w:t xml:space="preserve"> (2)</w:t>
            </w:r>
            <w:r w:rsidRPr="00857B0F">
              <w:rPr>
                <w:rFonts w:ascii="Times New Roman" w:eastAsia="Times New Roman" w:hAnsi="Times New Roman" w:cs="Times New Roman"/>
                <w:color w:val="000000"/>
                <w:sz w:val="24"/>
                <w:szCs w:val="24"/>
                <w:lang w:val="uk-UA" w:eastAsia="pl-PL"/>
              </w:rPr>
              <w:t>, П</w:t>
            </w:r>
            <w:r w:rsidR="00F67316" w:rsidRPr="00857B0F">
              <w:rPr>
                <w:rFonts w:ascii="Times New Roman" w:eastAsia="Times New Roman" w:hAnsi="Times New Roman" w:cs="Times New Roman"/>
                <w:color w:val="000000"/>
                <w:sz w:val="24"/>
                <w:szCs w:val="24"/>
                <w:lang w:val="uk-UA" w:eastAsia="pl-PL"/>
              </w:rPr>
              <w:t xml:space="preserve"> (1)</w:t>
            </w:r>
            <w:r w:rsidR="005E7C4A">
              <w:rPr>
                <w:rFonts w:ascii="Times New Roman" w:eastAsia="Times New Roman" w:hAnsi="Times New Roman" w:cs="Times New Roman"/>
                <w:color w:val="000000"/>
                <w:sz w:val="24"/>
                <w:szCs w:val="24"/>
                <w:lang w:val="uk-UA" w:eastAsia="pl-PL"/>
              </w:rPr>
              <w:t xml:space="preserve"> </w:t>
            </w:r>
            <w:r w:rsidR="00264361" w:rsidRPr="00857B0F">
              <w:rPr>
                <w:rFonts w:ascii="Times New Roman" w:eastAsia="Times New Roman" w:hAnsi="Times New Roman" w:cs="Times New Roman"/>
                <w:color w:val="000000"/>
                <w:sz w:val="24"/>
                <w:szCs w:val="24"/>
                <w:lang w:eastAsia="pl-PL"/>
              </w:rPr>
              <w:t>/</w:t>
            </w:r>
          </w:p>
          <w:p w:rsidR="00D27EF6" w:rsidRPr="00857B0F" w:rsidRDefault="00D27EF6" w:rsidP="00857B0F">
            <w:pPr>
              <w:jc w:val="center"/>
              <w:rPr>
                <w:rFonts w:ascii="Times New Roman" w:eastAsia="Times New Roman" w:hAnsi="Times New Roman" w:cs="Times New Roman"/>
                <w:color w:val="000000"/>
                <w:sz w:val="24"/>
                <w:szCs w:val="24"/>
                <w:lang w:val="ru-RU" w:eastAsia="pl-PL"/>
              </w:rPr>
            </w:pPr>
            <w:r w:rsidRPr="00857B0F">
              <w:rPr>
                <w:rFonts w:ascii="Times New Roman" w:eastAsia="Times New Roman" w:hAnsi="Times New Roman" w:cs="Times New Roman"/>
                <w:color w:val="000000"/>
                <w:sz w:val="24"/>
                <w:szCs w:val="24"/>
                <w:lang w:val="ru-RU" w:eastAsia="pl-PL"/>
              </w:rPr>
              <w:t>3</w:t>
            </w:r>
            <w:r w:rsidR="008208F5" w:rsidRPr="00857B0F">
              <w:rPr>
                <w:rFonts w:ascii="Times New Roman" w:eastAsia="Times New Roman" w:hAnsi="Times New Roman" w:cs="Times New Roman"/>
                <w:color w:val="000000"/>
                <w:sz w:val="24"/>
                <w:szCs w:val="24"/>
                <w:lang w:val="ru-RU" w:eastAsia="pl-PL"/>
              </w:rPr>
              <w:t xml:space="preserve"> </w:t>
            </w:r>
            <w:proofErr w:type="spellStart"/>
            <w:r w:rsidR="008208F5" w:rsidRPr="00857B0F">
              <w:rPr>
                <w:rFonts w:ascii="Times New Roman" w:eastAsia="Times New Roman" w:hAnsi="Times New Roman" w:cs="Times New Roman"/>
                <w:color w:val="000000"/>
                <w:sz w:val="24"/>
                <w:szCs w:val="24"/>
                <w:lang w:val="ru-RU" w:eastAsia="pl-PL"/>
              </w:rPr>
              <w:t>бали</w:t>
            </w:r>
            <w:proofErr w:type="spellEnd"/>
          </w:p>
        </w:tc>
      </w:tr>
      <w:tr w:rsidR="00DE5BC7" w:rsidRPr="00857B0F" w:rsidTr="00857B0F">
        <w:trPr>
          <w:trHeight w:val="266"/>
        </w:trPr>
        <w:tc>
          <w:tcPr>
            <w:tcW w:w="4106" w:type="dxa"/>
          </w:tcPr>
          <w:p w:rsidR="00DE5BC7" w:rsidRPr="00435948" w:rsidRDefault="00DE5BC7" w:rsidP="00B3071F">
            <w:pP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Разом за модулем 2</w:t>
            </w:r>
          </w:p>
        </w:tc>
        <w:tc>
          <w:tcPr>
            <w:tcW w:w="992" w:type="dxa"/>
          </w:tcPr>
          <w:p w:rsidR="00DE5BC7" w:rsidRPr="00857B0F" w:rsidRDefault="00DE5BC7"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60</w:t>
            </w:r>
          </w:p>
        </w:tc>
        <w:tc>
          <w:tcPr>
            <w:tcW w:w="851" w:type="dxa"/>
          </w:tcPr>
          <w:p w:rsidR="00DE5BC7" w:rsidRPr="00857B0F" w:rsidRDefault="00DE5BC7"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10</w:t>
            </w:r>
          </w:p>
        </w:tc>
        <w:tc>
          <w:tcPr>
            <w:tcW w:w="709" w:type="dxa"/>
          </w:tcPr>
          <w:p w:rsidR="00DE5BC7" w:rsidRPr="00857B0F" w:rsidRDefault="00DE5BC7"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10</w:t>
            </w:r>
          </w:p>
        </w:tc>
        <w:tc>
          <w:tcPr>
            <w:tcW w:w="992" w:type="dxa"/>
          </w:tcPr>
          <w:p w:rsidR="00DE5BC7" w:rsidRPr="00857B0F" w:rsidRDefault="00DE5BC7"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36</w:t>
            </w:r>
          </w:p>
        </w:tc>
        <w:tc>
          <w:tcPr>
            <w:tcW w:w="850" w:type="dxa"/>
          </w:tcPr>
          <w:p w:rsidR="00DE5BC7" w:rsidRPr="00857B0F" w:rsidRDefault="00DE5BC7"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4</w:t>
            </w:r>
          </w:p>
        </w:tc>
        <w:tc>
          <w:tcPr>
            <w:tcW w:w="2127" w:type="dxa"/>
          </w:tcPr>
          <w:p w:rsidR="00DE5BC7" w:rsidRPr="00857B0F" w:rsidRDefault="00DE5BC7" w:rsidP="00857B0F">
            <w:pPr>
              <w:jc w:val="center"/>
              <w:rPr>
                <w:rFonts w:ascii="Times New Roman" w:eastAsia="Times New Roman" w:hAnsi="Times New Roman" w:cs="Times New Roman"/>
                <w:color w:val="000000"/>
                <w:sz w:val="24"/>
                <w:szCs w:val="24"/>
                <w:lang w:val="uk-UA" w:eastAsia="pl-PL"/>
              </w:rPr>
            </w:pPr>
            <w:r w:rsidRPr="00857B0F">
              <w:rPr>
                <w:rFonts w:ascii="Times New Roman" w:eastAsia="Times New Roman" w:hAnsi="Times New Roman" w:cs="Times New Roman"/>
                <w:color w:val="000000"/>
                <w:sz w:val="24"/>
                <w:szCs w:val="24"/>
                <w:lang w:val="uk-UA" w:eastAsia="pl-PL"/>
              </w:rPr>
              <w:t>14 балів</w:t>
            </w:r>
          </w:p>
        </w:tc>
      </w:tr>
      <w:tr w:rsidR="00DE5BC7" w:rsidRPr="00D23BEE" w:rsidTr="00F82131">
        <w:trPr>
          <w:trHeight w:val="266"/>
        </w:trPr>
        <w:tc>
          <w:tcPr>
            <w:tcW w:w="10627" w:type="dxa"/>
            <w:gridSpan w:val="7"/>
          </w:tcPr>
          <w:p w:rsidR="00DE5BC7" w:rsidRPr="00DE5BC7" w:rsidRDefault="00DE5BC7" w:rsidP="00B3071F">
            <w:pPr>
              <w:rPr>
                <w:rFonts w:ascii="Times New Roman" w:eastAsia="Times New Roman" w:hAnsi="Times New Roman" w:cs="Times New Roman"/>
                <w:b/>
                <w:color w:val="000000"/>
                <w:sz w:val="24"/>
                <w:szCs w:val="24"/>
                <w:lang w:val="uk-UA" w:eastAsia="pl-PL"/>
              </w:rPr>
            </w:pPr>
            <w:r w:rsidRPr="00DE5BC7">
              <w:rPr>
                <w:rFonts w:ascii="Times New Roman" w:eastAsia="Times New Roman" w:hAnsi="Times New Roman" w:cs="Times New Roman"/>
                <w:b/>
                <w:color w:val="000000"/>
                <w:sz w:val="24"/>
                <w:szCs w:val="24"/>
                <w:lang w:val="uk-UA" w:eastAsia="pl-PL"/>
              </w:rPr>
              <w:t>Змістовий модуль 3. Науково-дослідна робота здобувачів та академічна доброчесність</w:t>
            </w:r>
          </w:p>
        </w:tc>
      </w:tr>
    </w:tbl>
    <w:tbl>
      <w:tblPr>
        <w:tblStyle w:val="2"/>
        <w:tblW w:w="10627" w:type="dxa"/>
        <w:tblLayout w:type="fixed"/>
        <w:tblLook w:val="04A0" w:firstRow="1" w:lastRow="0" w:firstColumn="1" w:lastColumn="0" w:noHBand="0" w:noVBand="1"/>
      </w:tblPr>
      <w:tblGrid>
        <w:gridCol w:w="4106"/>
        <w:gridCol w:w="992"/>
        <w:gridCol w:w="851"/>
        <w:gridCol w:w="850"/>
        <w:gridCol w:w="851"/>
        <w:gridCol w:w="850"/>
        <w:gridCol w:w="2127"/>
      </w:tblGrid>
      <w:tr w:rsidR="00D27EF6" w:rsidRPr="0090371F" w:rsidTr="00787B7A">
        <w:trPr>
          <w:trHeight w:val="266"/>
        </w:trPr>
        <w:tc>
          <w:tcPr>
            <w:tcW w:w="4106" w:type="dxa"/>
          </w:tcPr>
          <w:p w:rsidR="00D27EF6" w:rsidRPr="00435948" w:rsidRDefault="00D27EF6" w:rsidP="00852323">
            <w:pPr>
              <w:rPr>
                <w:rFonts w:ascii="Times New Roman" w:eastAsia="Calibri" w:hAnsi="Times New Roman" w:cs="Times New Roman"/>
                <w:bCs/>
                <w:color w:val="000000"/>
                <w:sz w:val="24"/>
                <w:szCs w:val="24"/>
                <w:lang w:val="uk-UA"/>
              </w:rPr>
            </w:pPr>
            <w:r w:rsidRPr="00435948">
              <w:rPr>
                <w:rFonts w:ascii="Times New Roman" w:eastAsia="Calibri" w:hAnsi="Times New Roman" w:cs="Times New Roman"/>
                <w:bCs/>
                <w:color w:val="000000"/>
                <w:sz w:val="24"/>
                <w:szCs w:val="24"/>
                <w:lang w:val="uk-UA"/>
              </w:rPr>
              <w:t>Тема 10 Науково-дослідна робота здобувачів освіти в університеті</w:t>
            </w:r>
          </w:p>
        </w:tc>
        <w:tc>
          <w:tcPr>
            <w:tcW w:w="992"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14</w:t>
            </w:r>
          </w:p>
        </w:tc>
        <w:tc>
          <w:tcPr>
            <w:tcW w:w="851"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2</w:t>
            </w:r>
          </w:p>
        </w:tc>
        <w:tc>
          <w:tcPr>
            <w:tcW w:w="850"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2</w:t>
            </w:r>
          </w:p>
        </w:tc>
        <w:tc>
          <w:tcPr>
            <w:tcW w:w="851"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9</w:t>
            </w:r>
          </w:p>
        </w:tc>
        <w:tc>
          <w:tcPr>
            <w:tcW w:w="850"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1</w:t>
            </w:r>
          </w:p>
        </w:tc>
        <w:tc>
          <w:tcPr>
            <w:tcW w:w="2127" w:type="dxa"/>
          </w:tcPr>
          <w:p w:rsidR="00D27EF6" w:rsidRPr="00264361" w:rsidRDefault="005F1309" w:rsidP="00B3071F">
            <w:pPr>
              <w:rPr>
                <w:rFonts w:ascii="Times New Roman" w:eastAsia="Calibri" w:hAnsi="Times New Roman" w:cs="Times New Roman"/>
                <w:sz w:val="24"/>
                <w:szCs w:val="24"/>
              </w:rPr>
            </w:pPr>
            <w:r>
              <w:rPr>
                <w:rFonts w:ascii="Times New Roman" w:eastAsia="Calibri" w:hAnsi="Times New Roman" w:cs="Times New Roman"/>
                <w:sz w:val="24"/>
                <w:szCs w:val="24"/>
                <w:lang w:val="uk-UA"/>
              </w:rPr>
              <w:t>О</w:t>
            </w:r>
            <w:r w:rsidR="00264361">
              <w:rPr>
                <w:rFonts w:ascii="Times New Roman" w:eastAsia="Calibri" w:hAnsi="Times New Roman" w:cs="Times New Roman"/>
                <w:sz w:val="24"/>
                <w:szCs w:val="24"/>
              </w:rPr>
              <w:t xml:space="preserve"> </w:t>
            </w:r>
            <w:r w:rsidR="00264361">
              <w:rPr>
                <w:rFonts w:ascii="Times New Roman" w:eastAsia="Calibri" w:hAnsi="Times New Roman" w:cs="Times New Roman"/>
                <w:sz w:val="24"/>
                <w:szCs w:val="24"/>
                <w:lang w:val="uk-UA"/>
              </w:rPr>
              <w:t>(1</w:t>
            </w:r>
            <w:r w:rsidR="00F67316">
              <w:rPr>
                <w:rFonts w:ascii="Times New Roman" w:eastAsia="Calibri" w:hAnsi="Times New Roman" w:cs="Times New Roman"/>
                <w:sz w:val="24"/>
                <w:szCs w:val="24"/>
                <w:lang w:val="uk-UA"/>
              </w:rPr>
              <w:t>)</w:t>
            </w:r>
            <w:r w:rsidR="009B31C7">
              <w:rPr>
                <w:rFonts w:ascii="Times New Roman" w:eastAsia="Calibri" w:hAnsi="Times New Roman" w:cs="Times New Roman"/>
                <w:sz w:val="24"/>
                <w:szCs w:val="24"/>
                <w:lang w:val="uk-UA"/>
              </w:rPr>
              <w:t>, ІРС</w:t>
            </w:r>
            <w:r w:rsidR="00F67316">
              <w:rPr>
                <w:rFonts w:ascii="Times New Roman" w:eastAsia="Calibri" w:hAnsi="Times New Roman" w:cs="Times New Roman"/>
                <w:sz w:val="24"/>
                <w:szCs w:val="24"/>
                <w:lang w:val="ru-RU"/>
              </w:rPr>
              <w:t xml:space="preserve"> (1)</w:t>
            </w:r>
            <w:r w:rsidR="009B31C7">
              <w:rPr>
                <w:rFonts w:ascii="Times New Roman" w:eastAsia="Calibri" w:hAnsi="Times New Roman" w:cs="Times New Roman"/>
                <w:sz w:val="24"/>
                <w:szCs w:val="24"/>
                <w:lang w:val="ru-RU"/>
              </w:rPr>
              <w:t xml:space="preserve"> </w:t>
            </w:r>
            <w:r w:rsidR="00264361">
              <w:rPr>
                <w:rFonts w:ascii="Times New Roman" w:eastAsia="Calibri" w:hAnsi="Times New Roman" w:cs="Times New Roman"/>
                <w:sz w:val="24"/>
                <w:szCs w:val="24"/>
              </w:rPr>
              <w:t>/</w:t>
            </w:r>
          </w:p>
          <w:p w:rsidR="00D27EF6" w:rsidRPr="00435948" w:rsidRDefault="00F67316" w:rsidP="00B3071F">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 бали</w:t>
            </w:r>
          </w:p>
        </w:tc>
      </w:tr>
      <w:tr w:rsidR="00D27EF6" w:rsidRPr="0090371F" w:rsidTr="00787B7A">
        <w:trPr>
          <w:trHeight w:val="266"/>
        </w:trPr>
        <w:tc>
          <w:tcPr>
            <w:tcW w:w="4106" w:type="dxa"/>
          </w:tcPr>
          <w:p w:rsidR="00D27EF6" w:rsidRPr="00435948" w:rsidRDefault="00D27EF6" w:rsidP="00B3071F">
            <w:pPr>
              <w:rPr>
                <w:rFonts w:ascii="Times New Roman" w:eastAsia="Calibri" w:hAnsi="Times New Roman" w:cs="Times New Roman"/>
                <w:bCs/>
                <w:color w:val="000000"/>
                <w:sz w:val="24"/>
                <w:szCs w:val="24"/>
                <w:lang w:val="uk-UA"/>
              </w:rPr>
            </w:pPr>
            <w:r w:rsidRPr="00435948">
              <w:rPr>
                <w:rFonts w:ascii="Times New Roman" w:eastAsia="Calibri" w:hAnsi="Times New Roman" w:cs="Times New Roman"/>
                <w:bCs/>
                <w:color w:val="000000"/>
                <w:sz w:val="24"/>
                <w:szCs w:val="24"/>
                <w:lang w:val="uk-UA"/>
              </w:rPr>
              <w:t>Тема 11</w:t>
            </w:r>
            <w:r w:rsidRPr="00435948">
              <w:rPr>
                <w:lang w:val="ru-RU"/>
              </w:rPr>
              <w:t xml:space="preserve"> </w:t>
            </w:r>
            <w:r w:rsidRPr="00435948">
              <w:rPr>
                <w:rFonts w:ascii="Times New Roman" w:eastAsia="Calibri" w:hAnsi="Times New Roman" w:cs="Times New Roman"/>
                <w:bCs/>
                <w:color w:val="000000"/>
                <w:sz w:val="24"/>
                <w:szCs w:val="24"/>
                <w:lang w:val="uk-UA"/>
              </w:rPr>
              <w:t>Методологія та методи наукового дослідження</w:t>
            </w:r>
          </w:p>
        </w:tc>
        <w:tc>
          <w:tcPr>
            <w:tcW w:w="992"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14</w:t>
            </w:r>
          </w:p>
        </w:tc>
        <w:tc>
          <w:tcPr>
            <w:tcW w:w="851"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2</w:t>
            </w:r>
          </w:p>
        </w:tc>
        <w:tc>
          <w:tcPr>
            <w:tcW w:w="850"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2</w:t>
            </w:r>
          </w:p>
        </w:tc>
        <w:tc>
          <w:tcPr>
            <w:tcW w:w="851"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9</w:t>
            </w:r>
          </w:p>
        </w:tc>
        <w:tc>
          <w:tcPr>
            <w:tcW w:w="850"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1</w:t>
            </w:r>
          </w:p>
        </w:tc>
        <w:tc>
          <w:tcPr>
            <w:tcW w:w="2127" w:type="dxa"/>
          </w:tcPr>
          <w:p w:rsidR="00D27EF6" w:rsidRPr="00435948" w:rsidRDefault="00D27EF6" w:rsidP="00B3071F">
            <w:pPr>
              <w:rPr>
                <w:rFonts w:ascii="Times New Roman" w:eastAsia="Calibri" w:hAnsi="Times New Roman" w:cs="Times New Roman"/>
                <w:sz w:val="24"/>
                <w:szCs w:val="24"/>
              </w:rPr>
            </w:pPr>
            <w:r w:rsidRPr="00435948">
              <w:rPr>
                <w:rFonts w:ascii="Times New Roman" w:eastAsia="Calibri" w:hAnsi="Times New Roman" w:cs="Times New Roman"/>
                <w:sz w:val="24"/>
                <w:szCs w:val="24"/>
                <w:lang w:val="uk-UA"/>
              </w:rPr>
              <w:t>ІРС</w:t>
            </w:r>
            <w:r w:rsidR="00264361">
              <w:rPr>
                <w:rFonts w:ascii="Times New Roman" w:eastAsia="Calibri" w:hAnsi="Times New Roman" w:cs="Times New Roman"/>
                <w:sz w:val="24"/>
                <w:szCs w:val="24"/>
              </w:rPr>
              <w:t xml:space="preserve"> (1)</w:t>
            </w:r>
            <w:r w:rsidR="00264361">
              <w:rPr>
                <w:rFonts w:ascii="Times New Roman" w:eastAsia="Calibri" w:hAnsi="Times New Roman" w:cs="Times New Roman"/>
                <w:sz w:val="24"/>
                <w:szCs w:val="24"/>
                <w:lang w:val="uk-UA"/>
              </w:rPr>
              <w:t xml:space="preserve">, </w:t>
            </w:r>
            <w:r w:rsidR="009B31C7">
              <w:rPr>
                <w:rFonts w:ascii="Times New Roman" w:eastAsia="Calibri" w:hAnsi="Times New Roman" w:cs="Times New Roman"/>
                <w:sz w:val="24"/>
                <w:szCs w:val="24"/>
                <w:lang w:val="uk-UA"/>
              </w:rPr>
              <w:t>Р(2)</w:t>
            </w:r>
            <w:r w:rsidR="00141C07">
              <w:rPr>
                <w:rFonts w:ascii="Times New Roman" w:eastAsia="Calibri" w:hAnsi="Times New Roman" w:cs="Times New Roman"/>
                <w:sz w:val="24"/>
                <w:szCs w:val="24"/>
                <w:lang w:val="uk-UA"/>
              </w:rPr>
              <w:t xml:space="preserve"> </w:t>
            </w:r>
            <w:r w:rsidRPr="00435948">
              <w:rPr>
                <w:rFonts w:ascii="Times New Roman" w:eastAsia="Calibri" w:hAnsi="Times New Roman" w:cs="Times New Roman"/>
                <w:sz w:val="24"/>
                <w:szCs w:val="24"/>
              </w:rPr>
              <w:t>/</w:t>
            </w:r>
          </w:p>
          <w:p w:rsidR="00D27EF6" w:rsidRPr="00435948" w:rsidRDefault="00D27EF6" w:rsidP="00B3071F">
            <w:pPr>
              <w:rPr>
                <w:rFonts w:ascii="Times New Roman" w:eastAsia="Calibri" w:hAnsi="Times New Roman" w:cs="Times New Roman"/>
                <w:sz w:val="24"/>
                <w:szCs w:val="24"/>
                <w:lang w:val="uk-UA"/>
              </w:rPr>
            </w:pPr>
            <w:r w:rsidRPr="00435948">
              <w:rPr>
                <w:rFonts w:ascii="Times New Roman" w:eastAsia="Calibri" w:hAnsi="Times New Roman" w:cs="Times New Roman"/>
                <w:sz w:val="24"/>
                <w:szCs w:val="24"/>
                <w:lang w:val="uk-UA"/>
              </w:rPr>
              <w:t>3 бали</w:t>
            </w:r>
          </w:p>
        </w:tc>
      </w:tr>
      <w:tr w:rsidR="00D27EF6" w:rsidRPr="004E4747" w:rsidTr="00787B7A">
        <w:trPr>
          <w:trHeight w:val="266"/>
        </w:trPr>
        <w:tc>
          <w:tcPr>
            <w:tcW w:w="4106" w:type="dxa"/>
          </w:tcPr>
          <w:p w:rsidR="00D27EF6" w:rsidRPr="00435948" w:rsidRDefault="00D27EF6" w:rsidP="00B3071F">
            <w:pPr>
              <w:rPr>
                <w:rFonts w:ascii="Times New Roman" w:eastAsia="Calibri" w:hAnsi="Times New Roman" w:cs="Times New Roman"/>
                <w:bCs/>
                <w:color w:val="000000"/>
                <w:sz w:val="24"/>
                <w:szCs w:val="24"/>
                <w:lang w:val="uk-UA"/>
              </w:rPr>
            </w:pPr>
            <w:r w:rsidRPr="00435948">
              <w:rPr>
                <w:rFonts w:ascii="Times New Roman" w:eastAsia="Calibri" w:hAnsi="Times New Roman" w:cs="Times New Roman"/>
                <w:bCs/>
                <w:color w:val="000000"/>
                <w:sz w:val="24"/>
                <w:szCs w:val="24"/>
                <w:lang w:val="uk-UA"/>
              </w:rPr>
              <w:t>Тема 12</w:t>
            </w:r>
            <w:r w:rsidRPr="00435948">
              <w:rPr>
                <w:lang w:val="ru-RU"/>
              </w:rPr>
              <w:t xml:space="preserve"> </w:t>
            </w:r>
            <w:r w:rsidRPr="00435948">
              <w:rPr>
                <w:rFonts w:ascii="Times New Roman" w:eastAsia="Calibri" w:hAnsi="Times New Roman" w:cs="Times New Roman"/>
                <w:bCs/>
                <w:color w:val="000000"/>
                <w:sz w:val="24"/>
                <w:szCs w:val="24"/>
                <w:lang w:val="uk-UA"/>
              </w:rPr>
              <w:t>Науковий текст і вимоги до нього</w:t>
            </w:r>
          </w:p>
        </w:tc>
        <w:tc>
          <w:tcPr>
            <w:tcW w:w="992"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14</w:t>
            </w:r>
          </w:p>
        </w:tc>
        <w:tc>
          <w:tcPr>
            <w:tcW w:w="851"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2</w:t>
            </w:r>
          </w:p>
        </w:tc>
        <w:tc>
          <w:tcPr>
            <w:tcW w:w="850"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2</w:t>
            </w:r>
          </w:p>
        </w:tc>
        <w:tc>
          <w:tcPr>
            <w:tcW w:w="851"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9</w:t>
            </w:r>
          </w:p>
        </w:tc>
        <w:tc>
          <w:tcPr>
            <w:tcW w:w="850"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1</w:t>
            </w:r>
          </w:p>
        </w:tc>
        <w:tc>
          <w:tcPr>
            <w:tcW w:w="2127" w:type="dxa"/>
          </w:tcPr>
          <w:p w:rsidR="00D27EF6" w:rsidRPr="00435948" w:rsidRDefault="00D27EF6" w:rsidP="00B3071F">
            <w:pPr>
              <w:rPr>
                <w:rFonts w:ascii="Times New Roman" w:eastAsia="Calibri" w:hAnsi="Times New Roman" w:cs="Times New Roman"/>
                <w:sz w:val="24"/>
                <w:szCs w:val="24"/>
                <w:lang w:val="ru-RU"/>
              </w:rPr>
            </w:pPr>
            <w:r w:rsidRPr="00435948">
              <w:rPr>
                <w:rFonts w:ascii="Times New Roman" w:eastAsia="Calibri" w:hAnsi="Times New Roman" w:cs="Times New Roman"/>
                <w:sz w:val="24"/>
                <w:szCs w:val="24"/>
                <w:lang w:val="uk-UA"/>
              </w:rPr>
              <w:t>РМГ</w:t>
            </w:r>
            <w:r w:rsidR="00AB212D">
              <w:rPr>
                <w:rFonts w:ascii="Times New Roman" w:eastAsia="Calibri" w:hAnsi="Times New Roman" w:cs="Times New Roman"/>
                <w:sz w:val="24"/>
                <w:szCs w:val="24"/>
                <w:lang w:val="uk-UA"/>
              </w:rPr>
              <w:t>(2), О (1)</w:t>
            </w:r>
            <w:r w:rsidR="005E7C4A">
              <w:rPr>
                <w:rFonts w:ascii="Times New Roman" w:eastAsia="Calibri" w:hAnsi="Times New Roman" w:cs="Times New Roman"/>
                <w:sz w:val="24"/>
                <w:szCs w:val="24"/>
                <w:lang w:val="uk-UA"/>
              </w:rPr>
              <w:t xml:space="preserve"> </w:t>
            </w:r>
            <w:r w:rsidRPr="00435948">
              <w:rPr>
                <w:rFonts w:ascii="Times New Roman" w:eastAsia="Calibri" w:hAnsi="Times New Roman" w:cs="Times New Roman"/>
                <w:sz w:val="24"/>
                <w:szCs w:val="24"/>
                <w:lang w:val="ru-RU"/>
              </w:rPr>
              <w:t>/</w:t>
            </w:r>
          </w:p>
          <w:p w:rsidR="00D27EF6" w:rsidRPr="00435948" w:rsidRDefault="00D27EF6" w:rsidP="00B3071F">
            <w:pPr>
              <w:rPr>
                <w:rFonts w:ascii="Times New Roman" w:eastAsia="Calibri" w:hAnsi="Times New Roman" w:cs="Times New Roman"/>
                <w:sz w:val="24"/>
                <w:szCs w:val="24"/>
                <w:lang w:val="uk-UA"/>
              </w:rPr>
            </w:pPr>
            <w:r w:rsidRPr="00435948">
              <w:rPr>
                <w:rFonts w:ascii="Times New Roman" w:eastAsia="Calibri" w:hAnsi="Times New Roman" w:cs="Times New Roman"/>
                <w:sz w:val="24"/>
                <w:szCs w:val="24"/>
                <w:lang w:val="uk-UA"/>
              </w:rPr>
              <w:t>3 бали</w:t>
            </w:r>
          </w:p>
        </w:tc>
      </w:tr>
      <w:tr w:rsidR="00D27EF6" w:rsidRPr="004E4747" w:rsidTr="00787B7A">
        <w:trPr>
          <w:trHeight w:val="266"/>
        </w:trPr>
        <w:tc>
          <w:tcPr>
            <w:tcW w:w="4106" w:type="dxa"/>
          </w:tcPr>
          <w:p w:rsidR="00D27EF6" w:rsidRPr="00435948" w:rsidRDefault="00D27EF6" w:rsidP="00681A85">
            <w:pPr>
              <w:rPr>
                <w:rFonts w:ascii="Times New Roman" w:eastAsia="Calibri" w:hAnsi="Times New Roman" w:cs="Times New Roman"/>
                <w:bCs/>
                <w:color w:val="000000"/>
                <w:sz w:val="24"/>
                <w:szCs w:val="24"/>
                <w:lang w:val="uk-UA"/>
              </w:rPr>
            </w:pPr>
            <w:r w:rsidRPr="00435948">
              <w:rPr>
                <w:rFonts w:ascii="Times New Roman" w:eastAsia="Calibri" w:hAnsi="Times New Roman" w:cs="Times New Roman"/>
                <w:bCs/>
                <w:color w:val="000000"/>
                <w:sz w:val="24"/>
                <w:szCs w:val="24"/>
                <w:lang w:val="uk-UA"/>
              </w:rPr>
              <w:t>Тема 13</w:t>
            </w:r>
            <w:r w:rsidRPr="00435948">
              <w:t xml:space="preserve"> </w:t>
            </w:r>
            <w:r w:rsidRPr="00435948">
              <w:rPr>
                <w:rFonts w:ascii="Times New Roman" w:eastAsia="Calibri" w:hAnsi="Times New Roman" w:cs="Times New Roman"/>
                <w:bCs/>
                <w:color w:val="000000"/>
                <w:sz w:val="24"/>
                <w:szCs w:val="24"/>
                <w:lang w:val="uk-UA"/>
              </w:rPr>
              <w:t>Академічна доброчесність</w:t>
            </w:r>
          </w:p>
        </w:tc>
        <w:tc>
          <w:tcPr>
            <w:tcW w:w="992"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18</w:t>
            </w:r>
          </w:p>
        </w:tc>
        <w:tc>
          <w:tcPr>
            <w:tcW w:w="851"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4</w:t>
            </w:r>
          </w:p>
        </w:tc>
        <w:tc>
          <w:tcPr>
            <w:tcW w:w="850"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4</w:t>
            </w:r>
          </w:p>
        </w:tc>
        <w:tc>
          <w:tcPr>
            <w:tcW w:w="851"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9</w:t>
            </w:r>
          </w:p>
        </w:tc>
        <w:tc>
          <w:tcPr>
            <w:tcW w:w="850" w:type="dxa"/>
          </w:tcPr>
          <w:p w:rsidR="00D27EF6" w:rsidRPr="00435948" w:rsidRDefault="00D27EF6"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1</w:t>
            </w:r>
          </w:p>
        </w:tc>
        <w:tc>
          <w:tcPr>
            <w:tcW w:w="2127" w:type="dxa"/>
          </w:tcPr>
          <w:p w:rsidR="00D27EF6" w:rsidRPr="00435948" w:rsidRDefault="00D27EF6" w:rsidP="005E7C4A">
            <w:pPr>
              <w:rPr>
                <w:rFonts w:ascii="Times New Roman" w:eastAsia="Calibri" w:hAnsi="Times New Roman" w:cs="Times New Roman"/>
                <w:sz w:val="24"/>
                <w:szCs w:val="24"/>
                <w:lang w:val="uk-UA"/>
              </w:rPr>
            </w:pPr>
            <w:r w:rsidRPr="00435948">
              <w:rPr>
                <w:rFonts w:ascii="Times New Roman" w:eastAsia="Calibri" w:hAnsi="Times New Roman" w:cs="Times New Roman"/>
                <w:sz w:val="24"/>
                <w:szCs w:val="24"/>
                <w:lang w:val="uk-UA"/>
              </w:rPr>
              <w:t>О</w:t>
            </w:r>
            <w:r w:rsidR="00AB212D">
              <w:rPr>
                <w:rFonts w:ascii="Times New Roman" w:eastAsia="Calibri" w:hAnsi="Times New Roman" w:cs="Times New Roman"/>
                <w:sz w:val="24"/>
                <w:szCs w:val="24"/>
                <w:lang w:val="uk-UA"/>
              </w:rPr>
              <w:t xml:space="preserve"> (1)</w:t>
            </w:r>
            <w:r w:rsidRPr="00435948">
              <w:rPr>
                <w:rFonts w:ascii="Times New Roman" w:eastAsia="Calibri" w:hAnsi="Times New Roman" w:cs="Times New Roman"/>
                <w:sz w:val="24"/>
                <w:szCs w:val="24"/>
                <w:lang w:val="uk-UA"/>
              </w:rPr>
              <w:t xml:space="preserve">, </w:t>
            </w:r>
            <w:r w:rsidR="00AB212D">
              <w:rPr>
                <w:rFonts w:ascii="Times New Roman" w:eastAsia="Calibri" w:hAnsi="Times New Roman" w:cs="Times New Roman"/>
                <w:sz w:val="24"/>
                <w:szCs w:val="24"/>
                <w:lang w:val="uk-UA"/>
              </w:rPr>
              <w:t>(1)</w:t>
            </w:r>
            <w:r w:rsidRPr="00435948">
              <w:rPr>
                <w:rFonts w:ascii="Times New Roman" w:eastAsia="Calibri" w:hAnsi="Times New Roman" w:cs="Times New Roman"/>
                <w:sz w:val="24"/>
                <w:szCs w:val="24"/>
                <w:lang w:val="uk-UA"/>
              </w:rPr>
              <w:t>, РМГ</w:t>
            </w:r>
            <w:r w:rsidR="00AB212D">
              <w:rPr>
                <w:rFonts w:ascii="Times New Roman" w:eastAsia="Calibri" w:hAnsi="Times New Roman" w:cs="Times New Roman"/>
                <w:sz w:val="24"/>
                <w:szCs w:val="24"/>
                <w:lang w:val="uk-UA"/>
              </w:rPr>
              <w:t>(2)</w:t>
            </w:r>
            <w:r w:rsidR="005E7C4A">
              <w:rPr>
                <w:rFonts w:ascii="Times New Roman" w:eastAsia="Calibri" w:hAnsi="Times New Roman" w:cs="Times New Roman"/>
                <w:sz w:val="24"/>
                <w:szCs w:val="24"/>
                <w:lang w:val="uk-UA"/>
              </w:rPr>
              <w:t xml:space="preserve"> </w:t>
            </w:r>
            <w:r w:rsidRPr="00435948">
              <w:rPr>
                <w:rFonts w:ascii="Times New Roman" w:eastAsia="Calibri" w:hAnsi="Times New Roman" w:cs="Times New Roman"/>
                <w:sz w:val="24"/>
                <w:szCs w:val="24"/>
                <w:lang w:val="ru-RU"/>
              </w:rPr>
              <w:t>/</w:t>
            </w:r>
            <w:r w:rsidR="005E7C4A">
              <w:rPr>
                <w:rFonts w:ascii="Times New Roman" w:eastAsia="Calibri" w:hAnsi="Times New Roman" w:cs="Times New Roman"/>
                <w:sz w:val="24"/>
                <w:szCs w:val="24"/>
                <w:lang w:val="ru-RU"/>
              </w:rPr>
              <w:t xml:space="preserve"> </w:t>
            </w:r>
            <w:r w:rsidRPr="00435948">
              <w:rPr>
                <w:rFonts w:ascii="Times New Roman" w:eastAsia="Calibri" w:hAnsi="Times New Roman" w:cs="Times New Roman"/>
                <w:sz w:val="24"/>
                <w:szCs w:val="24"/>
                <w:lang w:val="uk-UA"/>
              </w:rPr>
              <w:t>4 бали</w:t>
            </w:r>
          </w:p>
        </w:tc>
      </w:tr>
      <w:tr w:rsidR="00DE5BC7" w:rsidRPr="001A44E6" w:rsidTr="00787B7A">
        <w:trPr>
          <w:trHeight w:val="266"/>
        </w:trPr>
        <w:tc>
          <w:tcPr>
            <w:tcW w:w="4106" w:type="dxa"/>
          </w:tcPr>
          <w:p w:rsidR="00DE5BC7" w:rsidRPr="00435948" w:rsidRDefault="00DE5BC7" w:rsidP="00681A85">
            <w:pPr>
              <w:rPr>
                <w:rFonts w:ascii="Times New Roman" w:eastAsia="Calibri" w:hAnsi="Times New Roman" w:cs="Times New Roman"/>
                <w:bCs/>
                <w:color w:val="000000"/>
                <w:sz w:val="24"/>
                <w:szCs w:val="24"/>
                <w:lang w:val="uk-UA"/>
              </w:rPr>
            </w:pPr>
            <w:r w:rsidRPr="00435948">
              <w:rPr>
                <w:rFonts w:ascii="Times New Roman" w:eastAsia="Calibri" w:hAnsi="Times New Roman" w:cs="Times New Roman"/>
                <w:bCs/>
                <w:color w:val="000000"/>
                <w:sz w:val="24"/>
                <w:szCs w:val="24"/>
                <w:lang w:val="uk-UA"/>
              </w:rPr>
              <w:t>Разом за модулем 3</w:t>
            </w:r>
          </w:p>
        </w:tc>
        <w:tc>
          <w:tcPr>
            <w:tcW w:w="992" w:type="dxa"/>
          </w:tcPr>
          <w:p w:rsidR="00DE5BC7" w:rsidRPr="00435948" w:rsidRDefault="00DE5BC7"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60</w:t>
            </w:r>
          </w:p>
        </w:tc>
        <w:tc>
          <w:tcPr>
            <w:tcW w:w="851" w:type="dxa"/>
          </w:tcPr>
          <w:p w:rsidR="00DE5BC7" w:rsidRPr="00435948" w:rsidRDefault="00DE5BC7"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10</w:t>
            </w:r>
          </w:p>
        </w:tc>
        <w:tc>
          <w:tcPr>
            <w:tcW w:w="850" w:type="dxa"/>
          </w:tcPr>
          <w:p w:rsidR="00DE5BC7" w:rsidRPr="00435948" w:rsidRDefault="00DE5BC7"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10</w:t>
            </w:r>
          </w:p>
        </w:tc>
        <w:tc>
          <w:tcPr>
            <w:tcW w:w="851" w:type="dxa"/>
          </w:tcPr>
          <w:p w:rsidR="00DE5BC7" w:rsidRPr="00435948" w:rsidRDefault="00DE5BC7"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36</w:t>
            </w:r>
          </w:p>
        </w:tc>
        <w:tc>
          <w:tcPr>
            <w:tcW w:w="850" w:type="dxa"/>
          </w:tcPr>
          <w:p w:rsidR="00DE5BC7" w:rsidRPr="00435948" w:rsidRDefault="00DE5BC7" w:rsidP="003D07E7">
            <w:pPr>
              <w:jc w:val="center"/>
              <w:rPr>
                <w:rFonts w:ascii="Times New Roman" w:eastAsia="Times New Roman" w:hAnsi="Times New Roman" w:cs="Times New Roman"/>
                <w:color w:val="000000"/>
                <w:sz w:val="24"/>
                <w:szCs w:val="24"/>
                <w:lang w:val="uk-UA" w:eastAsia="pl-PL"/>
              </w:rPr>
            </w:pPr>
            <w:r w:rsidRPr="00435948">
              <w:rPr>
                <w:rFonts w:ascii="Times New Roman" w:eastAsia="Times New Roman" w:hAnsi="Times New Roman" w:cs="Times New Roman"/>
                <w:color w:val="000000"/>
                <w:sz w:val="24"/>
                <w:szCs w:val="24"/>
                <w:lang w:val="uk-UA" w:eastAsia="pl-PL"/>
              </w:rPr>
              <w:t>4</w:t>
            </w:r>
          </w:p>
        </w:tc>
        <w:tc>
          <w:tcPr>
            <w:tcW w:w="2127" w:type="dxa"/>
          </w:tcPr>
          <w:p w:rsidR="00DE5BC7" w:rsidRPr="00435948" w:rsidRDefault="004E4747" w:rsidP="00B3071F">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 балів</w:t>
            </w:r>
          </w:p>
        </w:tc>
      </w:tr>
      <w:tr w:rsidR="00CF0D68" w:rsidRPr="001A44E6" w:rsidTr="00625BB1">
        <w:trPr>
          <w:trHeight w:val="266"/>
        </w:trPr>
        <w:tc>
          <w:tcPr>
            <w:tcW w:w="10627" w:type="dxa"/>
            <w:gridSpan w:val="7"/>
          </w:tcPr>
          <w:p w:rsidR="00CF0D68" w:rsidRPr="0090371F" w:rsidRDefault="00CF0D68" w:rsidP="00B3071F">
            <w:pPr>
              <w:rPr>
                <w:rFonts w:ascii="Times New Roman" w:eastAsia="Calibri" w:hAnsi="Times New Roman" w:cs="Times New Roman"/>
                <w:sz w:val="24"/>
                <w:szCs w:val="24"/>
                <w:lang w:val="uk-UA"/>
              </w:rPr>
            </w:pPr>
            <w:r w:rsidRPr="00CF0D68">
              <w:rPr>
                <w:rFonts w:ascii="Times New Roman" w:eastAsia="Calibri" w:hAnsi="Times New Roman" w:cs="Times New Roman"/>
                <w:b/>
                <w:bCs/>
                <w:color w:val="000000"/>
                <w:sz w:val="24"/>
                <w:szCs w:val="24"/>
                <w:lang w:val="uk-UA"/>
              </w:rPr>
              <w:t>Види підсумкових робіт</w:t>
            </w:r>
            <w:r w:rsidR="00A007DD">
              <w:t xml:space="preserve"> </w:t>
            </w:r>
            <w:r w:rsidR="00A007DD">
              <w:rPr>
                <w:lang w:val="uk-UA"/>
              </w:rPr>
              <w:t xml:space="preserve">                                                                                                                                 </w:t>
            </w:r>
            <w:r w:rsidR="00A007DD" w:rsidRPr="00A007DD">
              <w:rPr>
                <w:rFonts w:ascii="Times New Roman" w:eastAsia="Calibri" w:hAnsi="Times New Roman" w:cs="Times New Roman"/>
                <w:b/>
                <w:bCs/>
                <w:color w:val="000000"/>
                <w:sz w:val="24"/>
                <w:szCs w:val="24"/>
                <w:lang w:val="uk-UA"/>
              </w:rPr>
              <w:t>Бал</w:t>
            </w:r>
          </w:p>
        </w:tc>
      </w:tr>
      <w:tr w:rsidR="00D27EF6" w:rsidRPr="0090371F" w:rsidTr="00787B7A">
        <w:trPr>
          <w:trHeight w:val="266"/>
        </w:trPr>
        <w:tc>
          <w:tcPr>
            <w:tcW w:w="4106" w:type="dxa"/>
          </w:tcPr>
          <w:p w:rsidR="00D27EF6" w:rsidRPr="00435948" w:rsidRDefault="00D27EF6" w:rsidP="00B3071F">
            <w:pPr>
              <w:rPr>
                <w:rFonts w:ascii="Times New Roman" w:eastAsia="Times New Roman" w:hAnsi="Times New Roman" w:cs="Times New Roman"/>
                <w:color w:val="000000"/>
                <w:sz w:val="24"/>
                <w:szCs w:val="24"/>
                <w:lang w:val="uk-UA" w:eastAsia="pl-PL"/>
              </w:rPr>
            </w:pPr>
            <w:r w:rsidRPr="00435948">
              <w:rPr>
                <w:rFonts w:ascii="Times New Roman" w:eastAsia="Calibri" w:hAnsi="Times New Roman" w:cs="Times New Roman"/>
                <w:bCs/>
                <w:color w:val="000000"/>
                <w:sz w:val="24"/>
                <w:szCs w:val="24"/>
                <w:lang w:val="uk-UA"/>
              </w:rPr>
              <w:t>Модульна контрольна робота 1</w:t>
            </w:r>
          </w:p>
        </w:tc>
        <w:tc>
          <w:tcPr>
            <w:tcW w:w="992"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851"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850"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851"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850"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2127" w:type="dxa"/>
          </w:tcPr>
          <w:p w:rsidR="00D27EF6" w:rsidRPr="00435948" w:rsidRDefault="00D27EF6" w:rsidP="00B3071F">
            <w:pPr>
              <w:rPr>
                <w:rFonts w:ascii="Times New Roman" w:eastAsia="Times New Roman" w:hAnsi="Times New Roman" w:cs="Times New Roman"/>
                <w:color w:val="000000"/>
                <w:sz w:val="24"/>
                <w:szCs w:val="24"/>
                <w:lang w:val="uk-UA" w:eastAsia="pl-PL"/>
              </w:rPr>
            </w:pPr>
            <w:r w:rsidRPr="00435948">
              <w:rPr>
                <w:rFonts w:ascii="Times New Roman" w:eastAsia="Calibri" w:hAnsi="Times New Roman" w:cs="Times New Roman"/>
                <w:sz w:val="24"/>
                <w:szCs w:val="24"/>
                <w:lang w:val="uk-UA"/>
              </w:rPr>
              <w:t>МКР</w:t>
            </w:r>
            <w:r w:rsidRPr="00435948">
              <w:rPr>
                <w:rFonts w:ascii="Times New Roman" w:eastAsia="Calibri" w:hAnsi="Times New Roman" w:cs="Times New Roman"/>
                <w:sz w:val="24"/>
                <w:szCs w:val="24"/>
              </w:rPr>
              <w:t>/</w:t>
            </w:r>
            <w:r w:rsidRPr="00435948">
              <w:rPr>
                <w:rFonts w:ascii="Times New Roman" w:eastAsia="Calibri" w:hAnsi="Times New Roman" w:cs="Times New Roman"/>
                <w:sz w:val="24"/>
                <w:szCs w:val="24"/>
                <w:lang w:val="uk-UA"/>
              </w:rPr>
              <w:t xml:space="preserve"> 20 балів</w:t>
            </w:r>
          </w:p>
        </w:tc>
      </w:tr>
      <w:tr w:rsidR="00D27EF6" w:rsidRPr="0090371F" w:rsidTr="00787B7A">
        <w:trPr>
          <w:trHeight w:val="266"/>
        </w:trPr>
        <w:tc>
          <w:tcPr>
            <w:tcW w:w="4106" w:type="dxa"/>
          </w:tcPr>
          <w:p w:rsidR="00D27EF6" w:rsidRPr="00435948" w:rsidRDefault="00D27EF6" w:rsidP="00B3071F">
            <w:pPr>
              <w:rPr>
                <w:rFonts w:ascii="Times New Roman" w:eastAsia="Calibri" w:hAnsi="Times New Roman" w:cs="Times New Roman"/>
                <w:bCs/>
                <w:color w:val="000000"/>
                <w:sz w:val="24"/>
                <w:szCs w:val="24"/>
                <w:lang w:val="uk-UA"/>
              </w:rPr>
            </w:pPr>
            <w:r w:rsidRPr="00435948">
              <w:rPr>
                <w:rFonts w:ascii="Times New Roman" w:eastAsia="Calibri" w:hAnsi="Times New Roman" w:cs="Times New Roman"/>
                <w:bCs/>
                <w:color w:val="000000"/>
                <w:sz w:val="24"/>
                <w:szCs w:val="24"/>
                <w:lang w:val="uk-UA"/>
              </w:rPr>
              <w:t>Модульна контрольна робота 2</w:t>
            </w:r>
          </w:p>
        </w:tc>
        <w:tc>
          <w:tcPr>
            <w:tcW w:w="992"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851"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850"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851"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850"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2127" w:type="dxa"/>
          </w:tcPr>
          <w:p w:rsidR="00D27EF6" w:rsidRPr="00435948" w:rsidRDefault="00D27EF6" w:rsidP="00B3071F">
            <w:pPr>
              <w:rPr>
                <w:rFonts w:ascii="Times New Roman" w:eastAsia="Times New Roman" w:hAnsi="Times New Roman" w:cs="Times New Roman"/>
                <w:color w:val="000000"/>
                <w:sz w:val="24"/>
                <w:szCs w:val="24"/>
                <w:lang w:val="uk-UA" w:eastAsia="pl-PL"/>
              </w:rPr>
            </w:pPr>
            <w:r w:rsidRPr="00435948">
              <w:rPr>
                <w:rFonts w:ascii="Times New Roman" w:eastAsia="Calibri" w:hAnsi="Times New Roman" w:cs="Times New Roman"/>
                <w:sz w:val="24"/>
                <w:szCs w:val="24"/>
                <w:lang w:val="uk-UA"/>
              </w:rPr>
              <w:t>МКР</w:t>
            </w:r>
            <w:r w:rsidRPr="00435948">
              <w:rPr>
                <w:rFonts w:ascii="Times New Roman" w:eastAsia="Calibri" w:hAnsi="Times New Roman" w:cs="Times New Roman"/>
                <w:sz w:val="24"/>
                <w:szCs w:val="24"/>
              </w:rPr>
              <w:t>/</w:t>
            </w:r>
            <w:r w:rsidRPr="00435948">
              <w:rPr>
                <w:rFonts w:ascii="Times New Roman" w:eastAsia="Calibri" w:hAnsi="Times New Roman" w:cs="Times New Roman"/>
                <w:sz w:val="24"/>
                <w:szCs w:val="24"/>
                <w:lang w:val="uk-UA"/>
              </w:rPr>
              <w:t xml:space="preserve"> 20 балів</w:t>
            </w:r>
          </w:p>
        </w:tc>
      </w:tr>
      <w:tr w:rsidR="00D27EF6" w:rsidRPr="0090371F" w:rsidTr="00787B7A">
        <w:trPr>
          <w:trHeight w:val="266"/>
        </w:trPr>
        <w:tc>
          <w:tcPr>
            <w:tcW w:w="4106" w:type="dxa"/>
          </w:tcPr>
          <w:p w:rsidR="00D27EF6" w:rsidRPr="00435948" w:rsidRDefault="00D27EF6" w:rsidP="00B3071F">
            <w:pPr>
              <w:rPr>
                <w:rFonts w:ascii="Times New Roman" w:eastAsia="Calibri" w:hAnsi="Times New Roman" w:cs="Times New Roman"/>
                <w:bCs/>
                <w:color w:val="000000"/>
                <w:sz w:val="24"/>
                <w:szCs w:val="24"/>
                <w:lang w:val="uk-UA"/>
              </w:rPr>
            </w:pPr>
            <w:r w:rsidRPr="00435948">
              <w:rPr>
                <w:rFonts w:ascii="Times New Roman" w:eastAsia="Calibri" w:hAnsi="Times New Roman" w:cs="Times New Roman"/>
                <w:bCs/>
                <w:color w:val="000000"/>
                <w:sz w:val="24"/>
                <w:szCs w:val="24"/>
                <w:lang w:val="uk-UA"/>
              </w:rPr>
              <w:t>Модульна контрольна робота 3</w:t>
            </w:r>
          </w:p>
        </w:tc>
        <w:tc>
          <w:tcPr>
            <w:tcW w:w="992"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851"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850"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851"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850" w:type="dxa"/>
          </w:tcPr>
          <w:p w:rsidR="00D27EF6" w:rsidRPr="00435948" w:rsidRDefault="00D27EF6" w:rsidP="00B3071F">
            <w:pPr>
              <w:rPr>
                <w:rFonts w:ascii="Times New Roman" w:eastAsia="Times New Roman" w:hAnsi="Times New Roman" w:cs="Times New Roman"/>
                <w:color w:val="000000"/>
                <w:sz w:val="24"/>
                <w:szCs w:val="24"/>
                <w:lang w:val="uk-UA" w:eastAsia="pl-PL"/>
              </w:rPr>
            </w:pPr>
          </w:p>
        </w:tc>
        <w:tc>
          <w:tcPr>
            <w:tcW w:w="2127" w:type="dxa"/>
          </w:tcPr>
          <w:p w:rsidR="00D27EF6" w:rsidRPr="00435948" w:rsidRDefault="00D27EF6" w:rsidP="00B3071F">
            <w:pPr>
              <w:rPr>
                <w:rFonts w:ascii="Times New Roman" w:eastAsia="Calibri" w:hAnsi="Times New Roman" w:cs="Times New Roman"/>
                <w:sz w:val="24"/>
                <w:szCs w:val="24"/>
                <w:lang w:val="uk-UA"/>
              </w:rPr>
            </w:pPr>
            <w:r w:rsidRPr="00435948">
              <w:rPr>
                <w:rFonts w:ascii="Times New Roman" w:eastAsia="Calibri" w:hAnsi="Times New Roman" w:cs="Times New Roman"/>
                <w:sz w:val="24"/>
                <w:szCs w:val="24"/>
                <w:lang w:val="uk-UA"/>
              </w:rPr>
              <w:t>МКР/ 20 балів</w:t>
            </w:r>
          </w:p>
        </w:tc>
      </w:tr>
    </w:tbl>
    <w:tbl>
      <w:tblPr>
        <w:tblStyle w:val="110"/>
        <w:tblW w:w="10627" w:type="dxa"/>
        <w:tblLayout w:type="fixed"/>
        <w:tblLook w:val="01E0" w:firstRow="1" w:lastRow="1" w:firstColumn="1" w:lastColumn="1" w:noHBand="0" w:noVBand="0"/>
      </w:tblPr>
      <w:tblGrid>
        <w:gridCol w:w="4106"/>
        <w:gridCol w:w="992"/>
        <w:gridCol w:w="851"/>
        <w:gridCol w:w="850"/>
        <w:gridCol w:w="851"/>
        <w:gridCol w:w="850"/>
        <w:gridCol w:w="2127"/>
      </w:tblGrid>
      <w:tr w:rsidR="00B3071F" w:rsidRPr="0090371F" w:rsidTr="00787B7A">
        <w:trPr>
          <w:trHeight w:val="310"/>
        </w:trPr>
        <w:tc>
          <w:tcPr>
            <w:tcW w:w="4106" w:type="dxa"/>
          </w:tcPr>
          <w:p w:rsidR="00B3071F" w:rsidRPr="0090371F" w:rsidRDefault="00B3071F" w:rsidP="00B3071F">
            <w:pPr>
              <w:keepNext/>
              <w:keepLines/>
              <w:suppressAutoHyphens/>
              <w:rPr>
                <w:b/>
                <w:bCs/>
                <w:sz w:val="24"/>
                <w:szCs w:val="24"/>
                <w:lang w:val="ru-RU" w:eastAsia="ar-SA"/>
              </w:rPr>
            </w:pPr>
            <w:r w:rsidRPr="0090371F">
              <w:rPr>
                <w:b/>
                <w:bCs/>
                <w:sz w:val="24"/>
                <w:szCs w:val="24"/>
                <w:lang w:val="uk-UA" w:eastAsia="ar-SA"/>
              </w:rPr>
              <w:t>Всього годин / Балів</w:t>
            </w:r>
          </w:p>
        </w:tc>
        <w:tc>
          <w:tcPr>
            <w:tcW w:w="992" w:type="dxa"/>
          </w:tcPr>
          <w:p w:rsidR="00B3071F" w:rsidRPr="0090371F" w:rsidRDefault="007E3090" w:rsidP="00B3071F">
            <w:pPr>
              <w:keepNext/>
              <w:keepLines/>
              <w:suppressAutoHyphens/>
              <w:jc w:val="center"/>
              <w:rPr>
                <w:b/>
                <w:bCs/>
                <w:sz w:val="24"/>
                <w:szCs w:val="24"/>
                <w:lang w:val="uk-UA" w:eastAsia="ar-SA"/>
              </w:rPr>
            </w:pPr>
            <w:r w:rsidRPr="0090371F">
              <w:rPr>
                <w:b/>
                <w:bCs/>
                <w:sz w:val="24"/>
                <w:szCs w:val="24"/>
                <w:lang w:val="uk-UA" w:eastAsia="ar-SA"/>
              </w:rPr>
              <w:t>18</w:t>
            </w:r>
            <w:r w:rsidR="00B3071F" w:rsidRPr="0090371F">
              <w:rPr>
                <w:b/>
                <w:bCs/>
                <w:sz w:val="24"/>
                <w:szCs w:val="24"/>
                <w:lang w:val="uk-UA" w:eastAsia="ar-SA"/>
              </w:rPr>
              <w:t>0</w:t>
            </w:r>
          </w:p>
        </w:tc>
        <w:tc>
          <w:tcPr>
            <w:tcW w:w="851" w:type="dxa"/>
          </w:tcPr>
          <w:p w:rsidR="00B3071F" w:rsidRPr="0090371F" w:rsidRDefault="007E3090" w:rsidP="00B3071F">
            <w:pPr>
              <w:keepNext/>
              <w:keepLines/>
              <w:suppressAutoHyphens/>
              <w:jc w:val="center"/>
              <w:rPr>
                <w:b/>
                <w:bCs/>
                <w:sz w:val="24"/>
                <w:szCs w:val="24"/>
                <w:lang w:val="uk-UA" w:eastAsia="ar-SA"/>
              </w:rPr>
            </w:pPr>
            <w:r w:rsidRPr="0090371F">
              <w:rPr>
                <w:b/>
                <w:bCs/>
                <w:sz w:val="24"/>
                <w:szCs w:val="24"/>
                <w:lang w:val="uk-UA" w:eastAsia="ar-SA"/>
              </w:rPr>
              <w:t>32</w:t>
            </w:r>
          </w:p>
        </w:tc>
        <w:tc>
          <w:tcPr>
            <w:tcW w:w="850" w:type="dxa"/>
          </w:tcPr>
          <w:p w:rsidR="00B3071F" w:rsidRPr="0090371F" w:rsidRDefault="007E3090" w:rsidP="00B3071F">
            <w:pPr>
              <w:keepNext/>
              <w:keepLines/>
              <w:suppressAutoHyphens/>
              <w:jc w:val="center"/>
              <w:rPr>
                <w:b/>
                <w:bCs/>
                <w:sz w:val="24"/>
                <w:szCs w:val="24"/>
                <w:lang w:val="uk-UA" w:eastAsia="ar-SA"/>
              </w:rPr>
            </w:pPr>
            <w:r w:rsidRPr="0090371F">
              <w:rPr>
                <w:b/>
                <w:bCs/>
                <w:sz w:val="24"/>
                <w:szCs w:val="24"/>
                <w:lang w:val="uk-UA" w:eastAsia="ar-SA"/>
              </w:rPr>
              <w:t>30</w:t>
            </w:r>
          </w:p>
        </w:tc>
        <w:tc>
          <w:tcPr>
            <w:tcW w:w="851" w:type="dxa"/>
          </w:tcPr>
          <w:p w:rsidR="00B3071F" w:rsidRPr="0090371F" w:rsidRDefault="007E3090" w:rsidP="00B3071F">
            <w:pPr>
              <w:keepNext/>
              <w:keepLines/>
              <w:suppressAutoHyphens/>
              <w:jc w:val="center"/>
              <w:rPr>
                <w:b/>
                <w:bCs/>
                <w:sz w:val="24"/>
                <w:szCs w:val="24"/>
                <w:lang w:val="uk-UA" w:eastAsia="ar-SA"/>
              </w:rPr>
            </w:pPr>
            <w:r w:rsidRPr="0090371F">
              <w:rPr>
                <w:b/>
                <w:bCs/>
                <w:sz w:val="24"/>
                <w:szCs w:val="24"/>
                <w:lang w:val="uk-UA" w:eastAsia="ar-SA"/>
              </w:rPr>
              <w:t>106</w:t>
            </w:r>
          </w:p>
        </w:tc>
        <w:tc>
          <w:tcPr>
            <w:tcW w:w="850" w:type="dxa"/>
          </w:tcPr>
          <w:p w:rsidR="00B3071F" w:rsidRPr="0090371F" w:rsidRDefault="007E3090" w:rsidP="00B3071F">
            <w:pPr>
              <w:keepNext/>
              <w:keepLines/>
              <w:suppressAutoHyphens/>
              <w:jc w:val="center"/>
              <w:rPr>
                <w:b/>
                <w:bCs/>
                <w:sz w:val="24"/>
                <w:szCs w:val="24"/>
                <w:lang w:val="uk-UA" w:eastAsia="ar-SA"/>
              </w:rPr>
            </w:pPr>
            <w:r w:rsidRPr="0090371F">
              <w:rPr>
                <w:b/>
                <w:bCs/>
                <w:sz w:val="24"/>
                <w:szCs w:val="24"/>
                <w:lang w:val="uk-UA" w:eastAsia="ar-SA"/>
              </w:rPr>
              <w:t>12</w:t>
            </w:r>
          </w:p>
          <w:p w:rsidR="00B3071F" w:rsidRPr="0090371F" w:rsidRDefault="00B3071F" w:rsidP="00B3071F">
            <w:pPr>
              <w:keepNext/>
              <w:keepLines/>
              <w:suppressAutoHyphens/>
              <w:rPr>
                <w:b/>
                <w:bCs/>
                <w:sz w:val="24"/>
                <w:szCs w:val="24"/>
                <w:lang w:val="uk-UA" w:eastAsia="ar-SA"/>
              </w:rPr>
            </w:pPr>
          </w:p>
        </w:tc>
        <w:tc>
          <w:tcPr>
            <w:tcW w:w="2127" w:type="dxa"/>
          </w:tcPr>
          <w:p w:rsidR="00B3071F" w:rsidRPr="0090371F" w:rsidRDefault="00B3071F" w:rsidP="00B3071F">
            <w:pPr>
              <w:keepNext/>
              <w:keepLines/>
              <w:suppressAutoHyphens/>
              <w:jc w:val="center"/>
              <w:rPr>
                <w:bCs/>
                <w:sz w:val="24"/>
                <w:szCs w:val="24"/>
                <w:lang w:eastAsia="ar-SA"/>
              </w:rPr>
            </w:pPr>
            <w:proofErr w:type="spellStart"/>
            <w:r w:rsidRPr="0090371F">
              <w:rPr>
                <w:rFonts w:eastAsia="Calibri"/>
                <w:sz w:val="24"/>
                <w:szCs w:val="24"/>
                <w:lang w:val="uk-UA"/>
              </w:rPr>
              <w:t>max</w:t>
            </w:r>
            <w:proofErr w:type="spellEnd"/>
            <w:r w:rsidRPr="0090371F">
              <w:rPr>
                <w:rFonts w:eastAsia="Calibri"/>
                <w:sz w:val="24"/>
                <w:szCs w:val="24"/>
                <w:lang w:val="uk-UA"/>
              </w:rPr>
              <w:t xml:space="preserve"> 100 балів</w:t>
            </w:r>
          </w:p>
        </w:tc>
      </w:tr>
    </w:tbl>
    <w:p w:rsidR="00B3071F" w:rsidRPr="00DD64AC" w:rsidRDefault="00B3071F" w:rsidP="00B3071F">
      <w:pPr>
        <w:widowControl w:val="0"/>
        <w:tabs>
          <w:tab w:val="left" w:pos="1119"/>
        </w:tabs>
        <w:autoSpaceDE w:val="0"/>
        <w:autoSpaceDN w:val="0"/>
        <w:spacing w:after="0" w:line="240" w:lineRule="auto"/>
        <w:ind w:firstLine="709"/>
        <w:contextualSpacing/>
        <w:jc w:val="both"/>
        <w:rPr>
          <w:rFonts w:ascii="Times New Roman" w:eastAsia="Times New Roman" w:hAnsi="Times New Roman" w:cs="Times New Roman"/>
          <w:sz w:val="24"/>
          <w:lang w:val="uk-UA"/>
        </w:rPr>
      </w:pPr>
      <w:r w:rsidRPr="0090371F">
        <w:rPr>
          <w:rFonts w:ascii="Times New Roman" w:eastAsia="Times New Roman" w:hAnsi="Times New Roman" w:cs="Times New Roman"/>
          <w:sz w:val="24"/>
          <w:lang w:val="uk-UA"/>
        </w:rPr>
        <w:t xml:space="preserve">Форма контролю*: </w:t>
      </w:r>
      <w:r w:rsidR="00F23DF7" w:rsidRPr="0090371F">
        <w:rPr>
          <w:rFonts w:ascii="Times New Roman" w:eastAsia="Times New Roman" w:hAnsi="Times New Roman" w:cs="Times New Roman"/>
          <w:sz w:val="24"/>
          <w:lang w:val="uk-UA"/>
        </w:rPr>
        <w:t xml:space="preserve">О- фронтальне опитування, </w:t>
      </w:r>
      <w:r w:rsidRPr="0090371F">
        <w:rPr>
          <w:rFonts w:ascii="Times New Roman" w:eastAsia="Times New Roman" w:hAnsi="Times New Roman" w:cs="Times New Roman"/>
          <w:sz w:val="24"/>
          <w:lang w:val="uk-UA"/>
        </w:rPr>
        <w:t xml:space="preserve">Т – тести, </w:t>
      </w:r>
      <w:r w:rsidR="000F3B16" w:rsidRPr="0090371F">
        <w:rPr>
          <w:rFonts w:ascii="Times New Roman" w:eastAsia="Times New Roman" w:hAnsi="Times New Roman" w:cs="Times New Roman"/>
          <w:sz w:val="24"/>
          <w:lang w:val="uk-UA"/>
        </w:rPr>
        <w:t>І</w:t>
      </w:r>
      <w:r w:rsidRPr="0090371F">
        <w:rPr>
          <w:rFonts w:ascii="Times New Roman" w:eastAsia="Times New Roman" w:hAnsi="Times New Roman" w:cs="Times New Roman"/>
          <w:sz w:val="24"/>
          <w:lang w:val="uk-UA"/>
        </w:rPr>
        <w:t xml:space="preserve">РС – індивідуальна робота здобувача, РМГ – робота в малих група, МКР – модульна контрольна робота, П – </w:t>
      </w:r>
      <w:r w:rsidR="00250016" w:rsidRPr="0090371F">
        <w:rPr>
          <w:rFonts w:ascii="Times New Roman" w:eastAsia="Times New Roman" w:hAnsi="Times New Roman" w:cs="Times New Roman"/>
          <w:sz w:val="24"/>
          <w:lang w:val="uk-UA"/>
        </w:rPr>
        <w:t>презентація роботи, Р – реферат,</w:t>
      </w:r>
      <w:r w:rsidR="00196EFE" w:rsidRPr="0090371F">
        <w:rPr>
          <w:rFonts w:ascii="Times New Roman" w:eastAsia="Times New Roman" w:hAnsi="Times New Roman" w:cs="Times New Roman"/>
          <w:sz w:val="24"/>
          <w:lang w:val="uk-UA"/>
        </w:rPr>
        <w:t xml:space="preserve"> </w:t>
      </w:r>
      <w:r w:rsidR="00B53D83" w:rsidRPr="0090371F">
        <w:rPr>
          <w:rFonts w:ascii="Times New Roman" w:eastAsia="Times New Roman" w:hAnsi="Times New Roman" w:cs="Times New Roman"/>
          <w:sz w:val="24"/>
          <w:lang w:val="uk-UA"/>
        </w:rPr>
        <w:t>Е-</w:t>
      </w:r>
      <w:proofErr w:type="spellStart"/>
      <w:r w:rsidR="00B53D83" w:rsidRPr="0090371F">
        <w:rPr>
          <w:rFonts w:ascii="Times New Roman" w:eastAsia="Times New Roman" w:hAnsi="Times New Roman" w:cs="Times New Roman"/>
          <w:sz w:val="24"/>
          <w:lang w:val="uk-UA"/>
        </w:rPr>
        <w:t>ессе</w:t>
      </w:r>
      <w:proofErr w:type="spellEnd"/>
      <w:r w:rsidR="00250016" w:rsidRPr="0090371F">
        <w:rPr>
          <w:rFonts w:ascii="Times New Roman" w:eastAsia="Times New Roman" w:hAnsi="Times New Roman" w:cs="Times New Roman"/>
          <w:sz w:val="24"/>
          <w:lang w:val="uk-UA"/>
        </w:rPr>
        <w:t>.</w:t>
      </w:r>
      <w:r w:rsidR="00B53D83" w:rsidRPr="0090371F">
        <w:rPr>
          <w:rFonts w:ascii="Times New Roman" w:eastAsia="Times New Roman" w:hAnsi="Times New Roman" w:cs="Times New Roman"/>
          <w:sz w:val="24"/>
          <w:lang w:val="uk-UA"/>
        </w:rPr>
        <w:t xml:space="preserve"> З -</w:t>
      </w:r>
      <w:r w:rsidR="00857B0F">
        <w:rPr>
          <w:rFonts w:ascii="Times New Roman" w:eastAsia="Times New Roman" w:hAnsi="Times New Roman" w:cs="Times New Roman"/>
          <w:sz w:val="24"/>
          <w:lang w:val="uk-UA"/>
        </w:rPr>
        <w:t xml:space="preserve"> </w:t>
      </w:r>
      <w:r w:rsidR="00B53D83" w:rsidRPr="0090371F">
        <w:rPr>
          <w:rFonts w:ascii="Times New Roman" w:eastAsia="Times New Roman" w:hAnsi="Times New Roman" w:cs="Times New Roman"/>
          <w:sz w:val="24"/>
          <w:lang w:val="uk-UA"/>
        </w:rPr>
        <w:t>звіт (про</w:t>
      </w:r>
      <w:r w:rsidR="000F3B16" w:rsidRPr="0090371F">
        <w:rPr>
          <w:rFonts w:ascii="Times New Roman" w:eastAsia="Times New Roman" w:hAnsi="Times New Roman" w:cs="Times New Roman"/>
          <w:sz w:val="24"/>
          <w:lang w:val="uk-UA"/>
        </w:rPr>
        <w:t xml:space="preserve"> екскурсії,</w:t>
      </w:r>
      <w:r w:rsidR="00B53D83" w:rsidRPr="0090371F">
        <w:rPr>
          <w:rFonts w:ascii="Times New Roman" w:eastAsia="Times New Roman" w:hAnsi="Times New Roman" w:cs="Times New Roman"/>
          <w:sz w:val="24"/>
          <w:lang w:val="uk-UA"/>
        </w:rPr>
        <w:t xml:space="preserve"> зустрічі зі стейкхолдерами).</w:t>
      </w:r>
    </w:p>
    <w:p w:rsidR="00B3071F" w:rsidRPr="00857B0F" w:rsidRDefault="00B3071F" w:rsidP="00B3071F">
      <w:pPr>
        <w:spacing w:after="0" w:line="240" w:lineRule="auto"/>
        <w:ind w:firstLine="709"/>
        <w:jc w:val="both"/>
        <w:rPr>
          <w:rFonts w:ascii="Times New Roman" w:eastAsia="Calibri" w:hAnsi="Times New Roman" w:cs="Times New Roman"/>
          <w:sz w:val="24"/>
          <w:szCs w:val="24"/>
          <w:lang w:val="uk-UA"/>
        </w:rPr>
      </w:pPr>
      <w:r w:rsidRPr="004C4CF2">
        <w:rPr>
          <w:rFonts w:ascii="Times New Roman" w:eastAsia="Calibri" w:hAnsi="Times New Roman" w:cs="Times New Roman"/>
          <w:sz w:val="24"/>
          <w:szCs w:val="24"/>
          <w:lang w:val="uk-UA"/>
        </w:rPr>
        <w:t xml:space="preserve">Види навчальної діяльності, форми і методи навчання розміщені на платформі дистанційного навчання </w:t>
      </w:r>
      <w:proofErr w:type="spellStart"/>
      <w:r w:rsidRPr="004C4CF2">
        <w:rPr>
          <w:rFonts w:ascii="Times New Roman" w:eastAsia="Calibri" w:hAnsi="Times New Roman" w:cs="Times New Roman"/>
          <w:sz w:val="24"/>
          <w:szCs w:val="24"/>
          <w:lang w:val="uk-UA"/>
        </w:rPr>
        <w:t>Moodle</w:t>
      </w:r>
      <w:proofErr w:type="spellEnd"/>
      <w:r w:rsidRPr="004C4CF2">
        <w:rPr>
          <w:rFonts w:ascii="Times New Roman" w:eastAsia="Calibri" w:hAnsi="Times New Roman" w:cs="Times New Roman"/>
          <w:sz w:val="24"/>
          <w:szCs w:val="24"/>
          <w:lang w:val="uk-UA"/>
        </w:rPr>
        <w:t xml:space="preserve"> за посиланням</w:t>
      </w:r>
      <w:r w:rsidRPr="004C4CF2">
        <w:rPr>
          <w:lang w:val="uk-UA"/>
        </w:rPr>
        <w:t xml:space="preserve"> </w:t>
      </w:r>
      <w:hyperlink r:id="rId10" w:history="1">
        <w:r w:rsidR="00435948" w:rsidRPr="00966A45">
          <w:rPr>
            <w:rStyle w:val="a5"/>
            <w:rFonts w:ascii="Times New Roman" w:eastAsia="Calibri" w:hAnsi="Times New Roman" w:cs="Times New Roman"/>
            <w:sz w:val="24"/>
            <w:szCs w:val="24"/>
            <w:lang w:val="uk-UA"/>
          </w:rPr>
          <w:t>https://moodle.vnu.edu.ua/course/view.php?id=2500</w:t>
        </w:r>
      </w:hyperlink>
      <w:r w:rsidR="00857B0F" w:rsidRPr="00857B0F">
        <w:rPr>
          <w:rStyle w:val="a5"/>
          <w:rFonts w:ascii="Times New Roman" w:eastAsia="Calibri" w:hAnsi="Times New Roman" w:cs="Times New Roman"/>
          <w:color w:val="auto"/>
          <w:sz w:val="24"/>
          <w:szCs w:val="24"/>
          <w:lang w:val="uk-UA"/>
        </w:rPr>
        <w:t>.</w:t>
      </w:r>
    </w:p>
    <w:p w:rsidR="00B3071F" w:rsidRDefault="00B3071F" w:rsidP="00B3071F">
      <w:pPr>
        <w:spacing w:after="0" w:line="240" w:lineRule="auto"/>
        <w:ind w:firstLine="709"/>
        <w:jc w:val="center"/>
        <w:rPr>
          <w:rFonts w:ascii="Times New Roman" w:eastAsia="Calibri" w:hAnsi="Times New Roman" w:cs="Times New Roman"/>
          <w:b/>
          <w:sz w:val="24"/>
          <w:szCs w:val="24"/>
          <w:lang w:val="uk-UA"/>
        </w:rPr>
      </w:pPr>
    </w:p>
    <w:p w:rsidR="00625BB1" w:rsidRDefault="00DF5664" w:rsidP="00651552">
      <w:pPr>
        <w:widowControl w:val="0"/>
        <w:tabs>
          <w:tab w:val="left" w:pos="1119"/>
        </w:tabs>
        <w:autoSpaceDE w:val="0"/>
        <w:autoSpaceDN w:val="0"/>
        <w:spacing w:after="0" w:line="240" w:lineRule="auto"/>
        <w:ind w:firstLine="709"/>
        <w:contextualSpacing/>
        <w:jc w:val="both"/>
        <w:rPr>
          <w:rFonts w:ascii="Times New Roman" w:eastAsia="Times New Roman" w:hAnsi="Times New Roman" w:cs="Times New Roman"/>
          <w:b/>
          <w:sz w:val="24"/>
          <w:lang w:val="uk-UA"/>
        </w:rPr>
      </w:pPr>
      <w:r>
        <w:rPr>
          <w:rFonts w:ascii="Times New Roman" w:eastAsia="Times New Roman" w:hAnsi="Times New Roman" w:cs="Times New Roman"/>
          <w:b/>
          <w:sz w:val="24"/>
          <w:lang w:val="uk-UA"/>
        </w:rPr>
        <w:t>6.</w:t>
      </w:r>
      <w:r w:rsidR="00781C78">
        <w:rPr>
          <w:rFonts w:ascii="Times New Roman" w:eastAsia="Times New Roman" w:hAnsi="Times New Roman" w:cs="Times New Roman"/>
          <w:b/>
          <w:sz w:val="24"/>
          <w:lang w:val="uk-UA"/>
        </w:rPr>
        <w:t xml:space="preserve"> </w:t>
      </w:r>
      <w:r w:rsidR="00B3071F" w:rsidRPr="00E8337A">
        <w:rPr>
          <w:rFonts w:ascii="Times New Roman" w:eastAsia="Times New Roman" w:hAnsi="Times New Roman" w:cs="Times New Roman"/>
          <w:b/>
          <w:sz w:val="24"/>
          <w:lang w:val="uk-UA"/>
        </w:rPr>
        <w:t>Завдання</w:t>
      </w:r>
      <w:r w:rsidR="00B3071F" w:rsidRPr="00E8337A">
        <w:rPr>
          <w:rFonts w:ascii="Times New Roman" w:eastAsia="Times New Roman" w:hAnsi="Times New Roman" w:cs="Times New Roman"/>
          <w:b/>
          <w:spacing w:val="-3"/>
          <w:sz w:val="24"/>
          <w:lang w:val="uk-UA"/>
        </w:rPr>
        <w:t xml:space="preserve"> </w:t>
      </w:r>
      <w:r w:rsidR="00B3071F" w:rsidRPr="00E8337A">
        <w:rPr>
          <w:rFonts w:ascii="Times New Roman" w:eastAsia="Times New Roman" w:hAnsi="Times New Roman" w:cs="Times New Roman"/>
          <w:b/>
          <w:sz w:val="24"/>
          <w:lang w:val="uk-UA"/>
        </w:rPr>
        <w:t>для</w:t>
      </w:r>
      <w:r w:rsidR="00B3071F" w:rsidRPr="00E8337A">
        <w:rPr>
          <w:rFonts w:ascii="Times New Roman" w:eastAsia="Times New Roman" w:hAnsi="Times New Roman" w:cs="Times New Roman"/>
          <w:b/>
          <w:spacing w:val="-2"/>
          <w:sz w:val="24"/>
          <w:lang w:val="uk-UA"/>
        </w:rPr>
        <w:t xml:space="preserve"> </w:t>
      </w:r>
      <w:r w:rsidR="00B3071F" w:rsidRPr="00E8337A">
        <w:rPr>
          <w:rFonts w:ascii="Times New Roman" w:eastAsia="Times New Roman" w:hAnsi="Times New Roman" w:cs="Times New Roman"/>
          <w:b/>
          <w:sz w:val="24"/>
          <w:lang w:val="uk-UA"/>
        </w:rPr>
        <w:t>самостійного</w:t>
      </w:r>
      <w:r w:rsidR="00B3071F" w:rsidRPr="00E8337A">
        <w:rPr>
          <w:rFonts w:ascii="Times New Roman" w:eastAsia="Times New Roman" w:hAnsi="Times New Roman" w:cs="Times New Roman"/>
          <w:b/>
          <w:spacing w:val="-2"/>
          <w:sz w:val="24"/>
          <w:lang w:val="uk-UA"/>
        </w:rPr>
        <w:t xml:space="preserve"> </w:t>
      </w:r>
      <w:r w:rsidR="00B3071F" w:rsidRPr="00E8337A">
        <w:rPr>
          <w:rFonts w:ascii="Times New Roman" w:eastAsia="Times New Roman" w:hAnsi="Times New Roman" w:cs="Times New Roman"/>
          <w:b/>
          <w:sz w:val="24"/>
          <w:lang w:val="uk-UA"/>
        </w:rPr>
        <w:t>опрацювання</w:t>
      </w:r>
    </w:p>
    <w:p w:rsidR="00625BB1" w:rsidRDefault="006C261B" w:rsidP="00781C78">
      <w:pPr>
        <w:widowControl w:val="0"/>
        <w:tabs>
          <w:tab w:val="left" w:pos="1119"/>
        </w:tabs>
        <w:autoSpaceDE w:val="0"/>
        <w:autoSpaceDN w:val="0"/>
        <w:spacing w:after="0" w:line="240" w:lineRule="auto"/>
        <w:ind w:firstLine="709"/>
        <w:contextualSpacing/>
        <w:jc w:val="both"/>
        <w:rPr>
          <w:rFonts w:ascii="Times New Roman" w:eastAsia="Times New Roman" w:hAnsi="Times New Roman" w:cs="Times New Roman"/>
          <w:b/>
          <w:sz w:val="24"/>
          <w:lang w:val="uk-UA"/>
        </w:rPr>
      </w:pPr>
      <w:r w:rsidRPr="00625BB1">
        <w:rPr>
          <w:rFonts w:ascii="Times New Roman" w:eastAsia="Times New Roman" w:hAnsi="Times New Roman" w:cs="Times New Roman"/>
          <w:sz w:val="24"/>
          <w:lang w:val="uk-UA"/>
        </w:rPr>
        <w:t xml:space="preserve">Самостійна робота з освітнього компонента </w:t>
      </w:r>
      <w:r w:rsidR="00A007DD">
        <w:rPr>
          <w:rFonts w:ascii="Times New Roman" w:eastAsia="Times New Roman" w:hAnsi="Times New Roman" w:cs="Times New Roman"/>
          <w:sz w:val="24"/>
          <w:lang w:val="uk-UA"/>
        </w:rPr>
        <w:t xml:space="preserve">«Вступ до фаху» </w:t>
      </w:r>
      <w:r w:rsidRPr="00625BB1">
        <w:rPr>
          <w:rFonts w:ascii="Times New Roman" w:eastAsia="Times New Roman" w:hAnsi="Times New Roman" w:cs="Times New Roman"/>
          <w:sz w:val="24"/>
          <w:lang w:val="uk-UA"/>
        </w:rPr>
        <w:t xml:space="preserve">передбачає: підготовку до </w:t>
      </w:r>
      <w:r w:rsidR="002C3C8F" w:rsidRPr="00625BB1">
        <w:rPr>
          <w:rFonts w:ascii="Times New Roman" w:eastAsia="Times New Roman" w:hAnsi="Times New Roman" w:cs="Times New Roman"/>
          <w:sz w:val="24"/>
          <w:lang w:val="uk-UA"/>
        </w:rPr>
        <w:t>практичних</w:t>
      </w:r>
      <w:r w:rsidRPr="00625BB1">
        <w:rPr>
          <w:rFonts w:ascii="Times New Roman" w:eastAsia="Times New Roman" w:hAnsi="Times New Roman" w:cs="Times New Roman"/>
          <w:sz w:val="24"/>
          <w:lang w:val="uk-UA"/>
        </w:rPr>
        <w:t xml:space="preserve"> занять; о</w:t>
      </w:r>
      <w:r w:rsidR="00354D6E" w:rsidRPr="00625BB1">
        <w:rPr>
          <w:rFonts w:ascii="Times New Roman" w:eastAsia="Times New Roman" w:hAnsi="Times New Roman" w:cs="Times New Roman"/>
          <w:sz w:val="24"/>
          <w:lang w:val="uk-UA"/>
        </w:rPr>
        <w:t>працювання лекційного матеріалу</w:t>
      </w:r>
      <w:r w:rsidRPr="00625BB1">
        <w:rPr>
          <w:rFonts w:ascii="Times New Roman" w:eastAsia="Times New Roman" w:hAnsi="Times New Roman" w:cs="Times New Roman"/>
          <w:sz w:val="24"/>
          <w:lang w:val="uk-UA"/>
        </w:rPr>
        <w:t xml:space="preserve"> </w:t>
      </w:r>
      <w:r w:rsidR="00F213D7" w:rsidRPr="00625BB1">
        <w:rPr>
          <w:rFonts w:ascii="Times New Roman" w:eastAsia="Times New Roman" w:hAnsi="Times New Roman" w:cs="Times New Roman"/>
          <w:sz w:val="24"/>
          <w:lang w:val="uk-UA"/>
        </w:rPr>
        <w:t>відповідно плану самостійної роботи; підготовку до усіх видів контролю, зокрема написання поточних контрольних робіт та оцінювання рівня та вчасності виконання завдань. Завдання самостійної роботи здобувачів вважаються виконаними, якщо вони: здані у визначені терміни; повністю виконані; не мають логічних і розрахункових помилок. Прийом і консультування щодо виконання завдань самостійної роботи здобувачів проводяться викладачем згідно встановленого графіку.</w:t>
      </w:r>
    </w:p>
    <w:p w:rsidR="00FF0D93" w:rsidRPr="00857B0F" w:rsidRDefault="00B3071F" w:rsidP="00BC5A00">
      <w:pPr>
        <w:widowControl w:val="0"/>
        <w:tabs>
          <w:tab w:val="left" w:pos="1119"/>
        </w:tabs>
        <w:autoSpaceDE w:val="0"/>
        <w:autoSpaceDN w:val="0"/>
        <w:spacing w:after="0" w:line="240" w:lineRule="auto"/>
        <w:ind w:firstLine="720"/>
        <w:contextualSpacing/>
        <w:jc w:val="both"/>
        <w:rPr>
          <w:rFonts w:ascii="Times New Roman" w:eastAsia="Calibri" w:hAnsi="Times New Roman" w:cs="Times New Roman"/>
          <w:sz w:val="24"/>
          <w:szCs w:val="24"/>
          <w:lang w:val="uk-UA"/>
        </w:rPr>
      </w:pPr>
      <w:r w:rsidRPr="00354D6E">
        <w:rPr>
          <w:rFonts w:ascii="Times New Roman" w:eastAsia="Times New Roman" w:hAnsi="Times New Roman" w:cs="Times New Roman"/>
          <w:b/>
          <w:sz w:val="24"/>
          <w:lang w:val="ru-RU"/>
        </w:rPr>
        <w:t xml:space="preserve"> </w:t>
      </w:r>
      <w:r w:rsidRPr="00354D6E">
        <w:rPr>
          <w:rFonts w:ascii="Times New Roman" w:eastAsia="Times New Roman" w:hAnsi="Times New Roman" w:cs="Times New Roman"/>
          <w:sz w:val="24"/>
          <w:lang w:val="uk-UA"/>
        </w:rPr>
        <w:t>Самостійна робота полягає в підготовці до контрольного оцінювання за питаннями, підготовленими викладачем на основі лекційного матеріалу та з використанням відповідного навчально-методичного забезпечення</w:t>
      </w:r>
      <w:r w:rsidR="002C3C8F">
        <w:rPr>
          <w:rFonts w:ascii="Times New Roman" w:eastAsia="Times New Roman" w:hAnsi="Times New Roman" w:cs="Times New Roman"/>
          <w:sz w:val="24"/>
          <w:lang w:val="uk-UA"/>
        </w:rPr>
        <w:t>.</w:t>
      </w:r>
      <w:r w:rsidRPr="00EA09EC">
        <w:rPr>
          <w:rFonts w:ascii="Times New Roman" w:eastAsia="Calibri" w:hAnsi="Times New Roman" w:cs="Times New Roman"/>
          <w:sz w:val="24"/>
          <w:szCs w:val="24"/>
          <w:lang w:val="uk-UA"/>
        </w:rPr>
        <w:t xml:space="preserve"> </w:t>
      </w:r>
      <w:r w:rsidR="00FF0D93" w:rsidRPr="00FF0D93">
        <w:rPr>
          <w:rFonts w:ascii="Times New Roman" w:eastAsia="Calibri" w:hAnsi="Times New Roman" w:cs="Times New Roman"/>
          <w:sz w:val="24"/>
          <w:szCs w:val="24"/>
          <w:lang w:val="uk-UA"/>
        </w:rPr>
        <w:t xml:space="preserve">Питання та завдання для самостійної роботи визначені відповідними темами освітнього компонента та містяться в електронному курсі у веб-середовищі системи управління навчанням </w:t>
      </w:r>
      <w:proofErr w:type="spellStart"/>
      <w:r w:rsidR="00FF0D93" w:rsidRPr="00FF0D93">
        <w:rPr>
          <w:rFonts w:ascii="Times New Roman" w:eastAsia="Calibri" w:hAnsi="Times New Roman" w:cs="Times New Roman"/>
          <w:sz w:val="24"/>
          <w:szCs w:val="24"/>
          <w:lang w:val="uk-UA"/>
        </w:rPr>
        <w:t>Moodle</w:t>
      </w:r>
      <w:proofErr w:type="spellEnd"/>
      <w:r w:rsidR="00FF0D93" w:rsidRPr="00FF0D93">
        <w:rPr>
          <w:rFonts w:ascii="Times New Roman" w:eastAsia="Calibri" w:hAnsi="Times New Roman" w:cs="Times New Roman"/>
          <w:sz w:val="24"/>
          <w:szCs w:val="24"/>
          <w:lang w:val="uk-UA"/>
        </w:rPr>
        <w:t>:</w:t>
      </w:r>
      <w:r w:rsidR="00BC5A00">
        <w:rPr>
          <w:rFonts w:ascii="Times New Roman" w:eastAsia="Calibri" w:hAnsi="Times New Roman" w:cs="Times New Roman"/>
          <w:sz w:val="24"/>
          <w:szCs w:val="24"/>
          <w:lang w:val="uk-UA"/>
        </w:rPr>
        <w:t xml:space="preserve"> </w:t>
      </w:r>
      <w:hyperlink r:id="rId11" w:history="1">
        <w:r w:rsidR="00167C0B" w:rsidRPr="00966A45">
          <w:rPr>
            <w:rStyle w:val="a5"/>
            <w:rFonts w:ascii="Times New Roman" w:eastAsia="Calibri" w:hAnsi="Times New Roman" w:cs="Times New Roman"/>
            <w:sz w:val="24"/>
            <w:szCs w:val="24"/>
            <w:lang w:val="uk-UA"/>
          </w:rPr>
          <w:t>https://moodle.vnu.edu.ua/course/view.php?id=2500</w:t>
        </w:r>
      </w:hyperlink>
      <w:r w:rsidR="00857B0F" w:rsidRPr="00857B0F">
        <w:rPr>
          <w:rStyle w:val="a5"/>
          <w:rFonts w:ascii="Times New Roman" w:eastAsia="Calibri" w:hAnsi="Times New Roman" w:cs="Times New Roman"/>
          <w:color w:val="auto"/>
          <w:sz w:val="24"/>
          <w:szCs w:val="24"/>
          <w:lang w:val="uk-UA"/>
        </w:rPr>
        <w:t>.</w:t>
      </w:r>
    </w:p>
    <w:p w:rsidR="002C3C8F" w:rsidRPr="00F31107" w:rsidRDefault="002C3C8F" w:rsidP="00CB16E4">
      <w:pPr>
        <w:widowControl w:val="0"/>
        <w:tabs>
          <w:tab w:val="left" w:pos="900"/>
        </w:tabs>
        <w:spacing w:after="0" w:line="240" w:lineRule="auto"/>
        <w:contextualSpacing/>
        <w:jc w:val="center"/>
        <w:rPr>
          <w:rFonts w:ascii="Times New Roman" w:eastAsia="Times New Roman" w:hAnsi="Times New Roman" w:cs="Times New Roman"/>
          <w:b/>
          <w:bCs/>
          <w:color w:val="000000"/>
          <w:sz w:val="28"/>
          <w:szCs w:val="24"/>
          <w:lang w:val="ru-RU" w:eastAsia="uk-UA"/>
        </w:rPr>
      </w:pPr>
    </w:p>
    <w:p w:rsidR="00CB16E4" w:rsidRPr="00CB16E4" w:rsidRDefault="00CB16E4" w:rsidP="00CB16E4">
      <w:pPr>
        <w:widowControl w:val="0"/>
        <w:tabs>
          <w:tab w:val="left" w:pos="900"/>
        </w:tabs>
        <w:spacing w:after="0" w:line="240" w:lineRule="auto"/>
        <w:contextualSpacing/>
        <w:jc w:val="center"/>
        <w:rPr>
          <w:rFonts w:ascii="Times New Roman" w:eastAsia="Times New Roman" w:hAnsi="Times New Roman" w:cs="Times New Roman"/>
          <w:color w:val="000000"/>
          <w:sz w:val="24"/>
          <w:szCs w:val="24"/>
          <w:lang w:val="uk-UA" w:eastAsia="ru-RU"/>
        </w:rPr>
      </w:pPr>
      <w:r w:rsidRPr="00CB16E4">
        <w:rPr>
          <w:rFonts w:ascii="Times New Roman" w:eastAsia="Times New Roman" w:hAnsi="Times New Roman" w:cs="Times New Roman"/>
          <w:b/>
          <w:bCs/>
          <w:color w:val="000000"/>
          <w:sz w:val="24"/>
          <w:szCs w:val="24"/>
          <w:lang w:eastAsia="uk-UA"/>
        </w:rPr>
        <w:lastRenderedPageBreak/>
        <w:t>IV</w:t>
      </w:r>
      <w:r w:rsidRPr="00CB16E4">
        <w:rPr>
          <w:rFonts w:ascii="Times New Roman" w:eastAsia="Times New Roman" w:hAnsi="Times New Roman" w:cs="Times New Roman"/>
          <w:b/>
          <w:bCs/>
          <w:color w:val="000000"/>
          <w:sz w:val="24"/>
          <w:szCs w:val="24"/>
          <w:lang w:val="uk-UA" w:eastAsia="uk-UA"/>
        </w:rPr>
        <w:t>. Політика оцінювання</w:t>
      </w:r>
    </w:p>
    <w:p w:rsidR="00CB16E4" w:rsidRPr="00CB16E4" w:rsidRDefault="00CB16E4" w:rsidP="00CB16E4">
      <w:pPr>
        <w:widowControl w:val="0"/>
        <w:tabs>
          <w:tab w:val="left" w:pos="3686"/>
        </w:tabs>
        <w:spacing w:after="0" w:line="240" w:lineRule="auto"/>
        <w:ind w:firstLine="567"/>
        <w:contextualSpacing/>
        <w:jc w:val="both"/>
        <w:rPr>
          <w:rFonts w:ascii="Times New Roman" w:eastAsia="Times New Roman" w:hAnsi="Times New Roman" w:cs="Times New Roman"/>
          <w:sz w:val="24"/>
          <w:szCs w:val="24"/>
          <w:lang w:val="uk-UA" w:eastAsia="uk-UA"/>
        </w:rPr>
      </w:pPr>
      <w:r w:rsidRPr="00CB16E4">
        <w:rPr>
          <w:rFonts w:ascii="Times New Roman" w:eastAsia="Times New Roman" w:hAnsi="Times New Roman" w:cs="Times New Roman"/>
          <w:b/>
          <w:i/>
          <w:sz w:val="24"/>
          <w:szCs w:val="24"/>
          <w:lang w:val="uk-UA" w:eastAsia="ru-RU"/>
        </w:rPr>
        <w:t>Політика щодо відвідувань занять:</w:t>
      </w:r>
      <w:r w:rsidRPr="00CB16E4">
        <w:rPr>
          <w:rFonts w:ascii="Times New Roman" w:eastAsia="Times New Roman" w:hAnsi="Times New Roman" w:cs="Times New Roman"/>
          <w:i/>
          <w:sz w:val="24"/>
          <w:szCs w:val="24"/>
          <w:lang w:val="uk-UA" w:eastAsia="ru-RU"/>
        </w:rPr>
        <w:t xml:space="preserve"> </w:t>
      </w:r>
      <w:r w:rsidRPr="00CB16E4">
        <w:rPr>
          <w:rFonts w:ascii="Times New Roman" w:eastAsia="Times New Roman" w:hAnsi="Times New Roman" w:cs="Times New Roman"/>
          <w:bCs/>
          <w:sz w:val="24"/>
          <w:szCs w:val="24"/>
          <w:lang w:val="uk-UA" w:eastAsia="uk-UA"/>
        </w:rPr>
        <w:t>відвідування занять</w:t>
      </w:r>
      <w:r w:rsidRPr="00CB16E4">
        <w:rPr>
          <w:rFonts w:ascii="Times New Roman" w:eastAsia="Times New Roman" w:hAnsi="Times New Roman" w:cs="Times New Roman"/>
          <w:bCs/>
          <w:i/>
          <w:sz w:val="24"/>
          <w:szCs w:val="24"/>
          <w:lang w:val="uk-UA" w:eastAsia="uk-UA"/>
        </w:rPr>
        <w:t xml:space="preserve"> </w:t>
      </w:r>
      <w:r w:rsidRPr="00CB16E4">
        <w:rPr>
          <w:rFonts w:ascii="Times New Roman" w:eastAsia="TimesNewRomanPSMT" w:hAnsi="Times New Roman" w:cs="Times New Roman"/>
          <w:sz w:val="24"/>
          <w:szCs w:val="24"/>
          <w:lang w:val="uk-UA" w:eastAsia="uk-UA"/>
        </w:rPr>
        <w:t xml:space="preserve">є обов’язковим. Здобувачі освіти зобов’язані дотримуватися термінів, визначених для виконання усіх видів робіт, передбачених </w:t>
      </w:r>
      <w:proofErr w:type="spellStart"/>
      <w:r w:rsidRPr="00CB16E4">
        <w:rPr>
          <w:rFonts w:ascii="Times New Roman" w:eastAsia="TimesNewRomanPSMT" w:hAnsi="Times New Roman" w:cs="Times New Roman"/>
          <w:sz w:val="24"/>
          <w:szCs w:val="24"/>
          <w:lang w:val="uk-UA" w:eastAsia="uk-UA"/>
        </w:rPr>
        <w:t>силабусом</w:t>
      </w:r>
      <w:proofErr w:type="spellEnd"/>
      <w:r w:rsidRPr="00CB16E4">
        <w:rPr>
          <w:rFonts w:ascii="Times New Roman" w:eastAsia="TimesNewRomanPSMT" w:hAnsi="Times New Roman" w:cs="Times New Roman"/>
          <w:sz w:val="24"/>
          <w:szCs w:val="24"/>
          <w:lang w:val="uk-UA" w:eastAsia="uk-UA"/>
        </w:rPr>
        <w:t xml:space="preserve">. </w:t>
      </w:r>
      <w:r w:rsidRPr="00CB16E4">
        <w:rPr>
          <w:rFonts w:ascii="Times New Roman" w:eastAsia="Times New Roman" w:hAnsi="Times New Roman" w:cs="Times New Roman"/>
          <w:sz w:val="24"/>
          <w:szCs w:val="24"/>
          <w:lang w:val="uk-UA" w:eastAsia="uk-UA"/>
        </w:rPr>
        <w:t>Пропущені заняття відпрацьовувати у визначений час згідно затвердженого графіка.</w:t>
      </w:r>
    </w:p>
    <w:p w:rsidR="00CB16E4" w:rsidRPr="00CB16E4" w:rsidRDefault="00CB16E4" w:rsidP="00CB16E4">
      <w:pPr>
        <w:widowControl w:val="0"/>
        <w:tabs>
          <w:tab w:val="left" w:pos="3686"/>
        </w:tabs>
        <w:spacing w:after="0" w:line="240" w:lineRule="auto"/>
        <w:ind w:firstLine="567"/>
        <w:contextualSpacing/>
        <w:jc w:val="both"/>
        <w:rPr>
          <w:rFonts w:ascii="Times New Roman" w:eastAsia="Calibri" w:hAnsi="Times New Roman" w:cs="Times New Roman"/>
          <w:sz w:val="24"/>
          <w:szCs w:val="24"/>
          <w:lang w:val="uk-UA"/>
        </w:rPr>
      </w:pPr>
      <w:r w:rsidRPr="00CB16E4">
        <w:rPr>
          <w:rFonts w:ascii="Times New Roman" w:eastAsia="Calibri" w:hAnsi="Times New Roman" w:cs="Times New Roman"/>
          <w:sz w:val="24"/>
          <w:szCs w:val="24"/>
          <w:lang w:val="uk-UA"/>
        </w:rPr>
        <w:t>За об’єктивних причин (наприклад, хвороба, міжнародне стажування, участь в наукових заходах тощо) навчання може відбуватись в цей період в онлайн формі або за індивідуальним планом за погодженням із викладачем.</w:t>
      </w:r>
      <w:r w:rsidR="009D0C18">
        <w:rPr>
          <w:rFonts w:ascii="Times New Roman" w:eastAsia="Calibri" w:hAnsi="Times New Roman" w:cs="Times New Roman"/>
          <w:sz w:val="24"/>
          <w:szCs w:val="24"/>
          <w:lang w:val="uk-UA"/>
        </w:rPr>
        <w:t xml:space="preserve"> </w:t>
      </w:r>
      <w:r w:rsidRPr="00CB16E4">
        <w:rPr>
          <w:rFonts w:ascii="Times New Roman" w:eastAsia="Times New Roman" w:hAnsi="Times New Roman" w:cs="Times New Roman"/>
          <w:sz w:val="24"/>
          <w:szCs w:val="24"/>
          <w:lang w:val="uk-UA" w:eastAsia="uk-UA"/>
        </w:rPr>
        <w:t>Здобувач освіти повинен старанно виконувати завдання, брати активну участь в освітньому процесі.</w:t>
      </w:r>
    </w:p>
    <w:p w:rsidR="00CB16E4" w:rsidRPr="00CB16E4" w:rsidRDefault="00CB16E4" w:rsidP="00CB16E4">
      <w:pPr>
        <w:spacing w:after="0" w:line="240" w:lineRule="auto"/>
        <w:ind w:firstLine="567"/>
        <w:contextualSpacing/>
        <w:jc w:val="both"/>
        <w:rPr>
          <w:rFonts w:ascii="Times New Roman" w:eastAsia="Times New Roman" w:hAnsi="Times New Roman" w:cs="Times New Roman"/>
          <w:sz w:val="24"/>
          <w:szCs w:val="24"/>
          <w:lang w:val="uk-UA" w:eastAsia="uk-UA"/>
        </w:rPr>
      </w:pPr>
      <w:r w:rsidRPr="00CB16E4">
        <w:rPr>
          <w:rFonts w:ascii="Times New Roman" w:eastAsia="Times New Roman" w:hAnsi="Times New Roman" w:cs="Times New Roman"/>
          <w:b/>
          <w:i/>
          <w:sz w:val="24"/>
          <w:szCs w:val="24"/>
          <w:lang w:val="uk-UA" w:eastAsia="uk-UA"/>
        </w:rPr>
        <w:t xml:space="preserve">Політика щодо зарахування результатів формальної, неформальної та </w:t>
      </w:r>
      <w:proofErr w:type="spellStart"/>
      <w:r w:rsidRPr="00CB16E4">
        <w:rPr>
          <w:rFonts w:ascii="Times New Roman" w:eastAsia="Times New Roman" w:hAnsi="Times New Roman" w:cs="Times New Roman"/>
          <w:b/>
          <w:i/>
          <w:sz w:val="24"/>
          <w:szCs w:val="24"/>
          <w:lang w:val="uk-UA" w:eastAsia="uk-UA"/>
        </w:rPr>
        <w:t>інформальної</w:t>
      </w:r>
      <w:proofErr w:type="spellEnd"/>
      <w:r w:rsidRPr="00CB16E4">
        <w:rPr>
          <w:rFonts w:ascii="Times New Roman" w:eastAsia="Times New Roman" w:hAnsi="Times New Roman" w:cs="Times New Roman"/>
          <w:b/>
          <w:i/>
          <w:sz w:val="24"/>
          <w:szCs w:val="24"/>
          <w:lang w:val="uk-UA" w:eastAsia="uk-UA"/>
        </w:rPr>
        <w:t xml:space="preserve"> освіти </w:t>
      </w:r>
      <w:r w:rsidRPr="00CB16E4">
        <w:rPr>
          <w:rFonts w:ascii="Times New Roman" w:eastAsia="Times New Roman" w:hAnsi="Times New Roman" w:cs="Times New Roman"/>
          <w:sz w:val="24"/>
          <w:szCs w:val="24"/>
          <w:lang w:val="uk-UA" w:eastAsia="uk-UA"/>
        </w:rPr>
        <w:t>визначається Положенням</w:t>
      </w:r>
      <w:r w:rsidRPr="00CB16E4">
        <w:rPr>
          <w:rFonts w:ascii="Times New Roman" w:eastAsia="Times New Roman" w:hAnsi="Times New Roman" w:cs="Times New Roman"/>
          <w:b/>
          <w:i/>
          <w:sz w:val="24"/>
          <w:szCs w:val="24"/>
          <w:lang w:val="uk-UA" w:eastAsia="uk-UA"/>
        </w:rPr>
        <w:t xml:space="preserve"> </w:t>
      </w:r>
      <w:r w:rsidRPr="00CB16E4">
        <w:rPr>
          <w:rFonts w:ascii="Times New Roman" w:eastAsia="Times New Roman" w:hAnsi="Times New Roman" w:cs="Times New Roman"/>
          <w:sz w:val="24"/>
          <w:szCs w:val="24"/>
          <w:lang w:val="uk-UA" w:eastAsia="uk-UA"/>
        </w:rPr>
        <w:t xml:space="preserve">про визнання результатів, отриманих у формальній, неформальній та/або </w:t>
      </w:r>
      <w:proofErr w:type="spellStart"/>
      <w:r w:rsidRPr="00CB16E4">
        <w:rPr>
          <w:rFonts w:ascii="Times New Roman" w:eastAsia="Times New Roman" w:hAnsi="Times New Roman" w:cs="Times New Roman"/>
          <w:sz w:val="24"/>
          <w:szCs w:val="24"/>
          <w:lang w:val="uk-UA" w:eastAsia="uk-UA"/>
        </w:rPr>
        <w:t>інформальній</w:t>
      </w:r>
      <w:proofErr w:type="spellEnd"/>
      <w:r w:rsidRPr="00CB16E4">
        <w:rPr>
          <w:rFonts w:ascii="Times New Roman" w:eastAsia="Times New Roman" w:hAnsi="Times New Roman" w:cs="Times New Roman"/>
          <w:sz w:val="24"/>
          <w:szCs w:val="24"/>
          <w:lang w:val="uk-UA" w:eastAsia="uk-UA"/>
        </w:rPr>
        <w:t xml:space="preserve"> освіті</w:t>
      </w:r>
      <w:r w:rsidRPr="00CB16E4">
        <w:rPr>
          <w:rFonts w:ascii="Times New Roman" w:eastAsia="Times New Roman" w:hAnsi="Times New Roman" w:cs="Times New Roman"/>
          <w:b/>
          <w:i/>
          <w:sz w:val="24"/>
          <w:szCs w:val="24"/>
          <w:lang w:val="uk-UA" w:eastAsia="uk-UA"/>
        </w:rPr>
        <w:t xml:space="preserve"> </w:t>
      </w:r>
      <w:r w:rsidRPr="00CB16E4">
        <w:rPr>
          <w:rFonts w:ascii="Times New Roman" w:eastAsia="Times New Roman" w:hAnsi="Times New Roman" w:cs="Times New Roman"/>
          <w:bCs/>
          <w:iCs/>
          <w:sz w:val="24"/>
          <w:szCs w:val="24"/>
          <w:lang w:val="uk-UA" w:eastAsia="uk-UA"/>
        </w:rPr>
        <w:t>у</w:t>
      </w:r>
      <w:r w:rsidRPr="00CB16E4">
        <w:rPr>
          <w:rFonts w:ascii="Times New Roman" w:eastAsia="Times New Roman" w:hAnsi="Times New Roman" w:cs="Times New Roman"/>
          <w:sz w:val="24"/>
          <w:szCs w:val="24"/>
          <w:lang w:val="uk-UA" w:eastAsia="uk-UA"/>
        </w:rPr>
        <w:t xml:space="preserve"> Волинському національному університеті імені Лесі Українки (</w:t>
      </w:r>
      <w:bookmarkStart w:id="1" w:name="_Hlk179220662"/>
      <w:r w:rsidRPr="00CB16E4">
        <w:rPr>
          <w:rFonts w:ascii="Times New Roman" w:eastAsia="Times New Roman" w:hAnsi="Times New Roman" w:cs="Times New Roman"/>
          <w:sz w:val="24"/>
          <w:szCs w:val="24"/>
          <w:lang w:val="uk-UA" w:eastAsia="uk-UA"/>
        </w:rPr>
        <w:fldChar w:fldCharType="begin"/>
      </w:r>
      <w:r w:rsidRPr="00CB16E4">
        <w:rPr>
          <w:rFonts w:ascii="Times New Roman" w:eastAsia="Times New Roman" w:hAnsi="Times New Roman" w:cs="Times New Roman"/>
          <w:sz w:val="24"/>
          <w:szCs w:val="24"/>
          <w:lang w:val="uk-UA" w:eastAsia="uk-UA"/>
        </w:rPr>
        <w:instrText xml:space="preserve"> HYPERLINK "http://surl.li/qbxvmw" </w:instrText>
      </w:r>
      <w:r w:rsidRPr="00CB16E4">
        <w:rPr>
          <w:rFonts w:ascii="Times New Roman" w:eastAsia="Times New Roman" w:hAnsi="Times New Roman" w:cs="Times New Roman"/>
          <w:sz w:val="24"/>
          <w:szCs w:val="24"/>
          <w:lang w:val="uk-UA" w:eastAsia="uk-UA"/>
        </w:rPr>
        <w:fldChar w:fldCharType="separate"/>
      </w:r>
      <w:r w:rsidRPr="002C3C8F">
        <w:rPr>
          <w:rFonts w:ascii="Times New Roman" w:eastAsia="Times New Roman" w:hAnsi="Times New Roman" w:cs="Times New Roman"/>
          <w:color w:val="0563C1"/>
          <w:sz w:val="24"/>
          <w:szCs w:val="24"/>
          <w:u w:val="single"/>
          <w:lang w:val="uk-UA" w:eastAsia="uk-UA"/>
        </w:rPr>
        <w:t>http://surl.li/qbxvmw</w:t>
      </w:r>
      <w:r w:rsidRPr="00CB16E4">
        <w:rPr>
          <w:rFonts w:ascii="Times New Roman" w:eastAsia="Times New Roman" w:hAnsi="Times New Roman" w:cs="Times New Roman"/>
          <w:sz w:val="24"/>
          <w:szCs w:val="24"/>
          <w:lang w:val="uk-UA" w:eastAsia="uk-UA"/>
        </w:rPr>
        <w:fldChar w:fldCharType="end"/>
      </w:r>
      <w:bookmarkEnd w:id="1"/>
      <w:r w:rsidRPr="00CB16E4">
        <w:rPr>
          <w:rFonts w:ascii="Times New Roman" w:eastAsia="Times New Roman" w:hAnsi="Times New Roman" w:cs="Times New Roman"/>
          <w:sz w:val="24"/>
          <w:szCs w:val="24"/>
          <w:lang w:val="uk-UA" w:eastAsia="uk-UA"/>
        </w:rPr>
        <w:t>).</w:t>
      </w:r>
    </w:p>
    <w:p w:rsidR="00CB16E4" w:rsidRPr="00CB16E4" w:rsidRDefault="00CB16E4" w:rsidP="00CB16E4">
      <w:pPr>
        <w:widowControl w:val="0"/>
        <w:spacing w:after="0" w:line="240" w:lineRule="auto"/>
        <w:ind w:firstLine="567"/>
        <w:contextualSpacing/>
        <w:jc w:val="both"/>
        <w:rPr>
          <w:rFonts w:ascii="Times New Roman" w:eastAsia="TimesNewRomanPSMT" w:hAnsi="Times New Roman" w:cs="Times New Roman"/>
          <w:sz w:val="24"/>
          <w:szCs w:val="24"/>
          <w:lang w:val="uk-UA" w:eastAsia="uk-UA"/>
        </w:rPr>
      </w:pPr>
      <w:r w:rsidRPr="00CB16E4">
        <w:rPr>
          <w:rFonts w:ascii="Times New Roman" w:eastAsia="Times New Roman" w:hAnsi="Times New Roman" w:cs="Times New Roman"/>
          <w:b/>
          <w:bCs/>
          <w:i/>
          <w:sz w:val="24"/>
          <w:szCs w:val="24"/>
          <w:lang w:val="uk-UA" w:eastAsia="uk-UA"/>
        </w:rPr>
        <w:t>Політика щодо академічної доброчесності</w:t>
      </w:r>
      <w:r w:rsidRPr="00CB16E4">
        <w:rPr>
          <w:rFonts w:ascii="Times New Roman" w:eastAsia="TimesNewRomanPSMT" w:hAnsi="Times New Roman" w:cs="Times New Roman"/>
          <w:b/>
          <w:i/>
          <w:sz w:val="24"/>
          <w:szCs w:val="24"/>
          <w:lang w:val="uk-UA" w:eastAsia="uk-UA"/>
        </w:rPr>
        <w:t xml:space="preserve"> </w:t>
      </w:r>
      <w:r w:rsidRPr="00CB16E4">
        <w:rPr>
          <w:rFonts w:ascii="Times New Roman" w:eastAsia="TimesNewRomanPSMT" w:hAnsi="Times New Roman" w:cs="Times New Roman"/>
          <w:sz w:val="24"/>
          <w:szCs w:val="24"/>
          <w:lang w:val="uk-UA" w:eastAsia="uk-UA"/>
        </w:rPr>
        <w:t>окреслюється</w:t>
      </w:r>
      <w:r w:rsidRPr="00CB16E4">
        <w:rPr>
          <w:rFonts w:ascii="Times New Roman" w:eastAsia="TimesNewRomanPSMT" w:hAnsi="Times New Roman" w:cs="Times New Roman"/>
          <w:i/>
          <w:sz w:val="24"/>
          <w:szCs w:val="24"/>
          <w:lang w:val="uk-UA" w:eastAsia="uk-UA"/>
        </w:rPr>
        <w:t xml:space="preserve"> </w:t>
      </w:r>
      <w:r w:rsidRPr="00CB16E4">
        <w:rPr>
          <w:rFonts w:ascii="Times New Roman" w:eastAsia="TimesNewRomanPSMT" w:hAnsi="Times New Roman" w:cs="Times New Roman"/>
          <w:sz w:val="24"/>
          <w:szCs w:val="24"/>
          <w:lang w:val="uk-UA" w:eastAsia="uk-UA"/>
        </w:rPr>
        <w:t>Положенням про систему запобігання та виявлення академічного плагіату в науковій та навчальній діяльності здобувачів вищої освіти, докторантів, науково-педагогічних і наукових працівників</w:t>
      </w:r>
      <w:r w:rsidRPr="00CB16E4">
        <w:rPr>
          <w:rFonts w:ascii="Times New Roman" w:eastAsia="Calibri" w:hAnsi="Times New Roman" w:cs="Times New Roman"/>
          <w:sz w:val="24"/>
          <w:szCs w:val="24"/>
          <w:lang w:val="uk-UA"/>
        </w:rPr>
        <w:t xml:space="preserve"> </w:t>
      </w:r>
      <w:r w:rsidRPr="00CB16E4">
        <w:rPr>
          <w:rFonts w:ascii="Times New Roman" w:eastAsia="TimesNewRomanPSMT" w:hAnsi="Times New Roman" w:cs="Times New Roman"/>
          <w:sz w:val="24"/>
          <w:szCs w:val="24"/>
          <w:lang w:val="uk-UA" w:eastAsia="uk-UA"/>
        </w:rPr>
        <w:t xml:space="preserve">Волинського національного університету імені Лесі Українки </w:t>
      </w:r>
      <w:r w:rsidRPr="00CB16E4">
        <w:rPr>
          <w:rFonts w:ascii="Times New Roman" w:eastAsia="TimesNewRomanPSMT" w:hAnsi="Times New Roman" w:cs="Times New Roman"/>
          <w:color w:val="000000"/>
          <w:sz w:val="24"/>
          <w:szCs w:val="24"/>
          <w:lang w:val="uk-UA" w:eastAsia="uk-UA"/>
        </w:rPr>
        <w:t>(</w:t>
      </w:r>
      <w:hyperlink r:id="rId12" w:history="1">
        <w:r w:rsidRPr="002C3C8F">
          <w:rPr>
            <w:rFonts w:ascii="Times New Roman" w:eastAsia="TimesNewRomanPSMT" w:hAnsi="Times New Roman" w:cs="Times New Roman"/>
            <w:color w:val="0563C1"/>
            <w:sz w:val="24"/>
            <w:szCs w:val="24"/>
            <w:u w:val="single"/>
            <w:lang w:val="uk-UA" w:eastAsia="uk-UA"/>
          </w:rPr>
          <w:t>http://surl.li/jntduw</w:t>
        </w:r>
      </w:hyperlink>
      <w:r w:rsidRPr="00CB16E4">
        <w:rPr>
          <w:rFonts w:ascii="Times New Roman" w:eastAsia="TimesNewRomanPSMT" w:hAnsi="Times New Roman" w:cs="Times New Roman"/>
          <w:color w:val="000000"/>
          <w:sz w:val="24"/>
          <w:szCs w:val="24"/>
          <w:lang w:val="uk-UA" w:eastAsia="uk-UA"/>
        </w:rPr>
        <w:t xml:space="preserve">) та </w:t>
      </w:r>
      <w:r w:rsidRPr="00CB16E4">
        <w:rPr>
          <w:rFonts w:ascii="Times New Roman" w:eastAsia="TimesNewRomanPSMT" w:hAnsi="Times New Roman" w:cs="Times New Roman"/>
          <w:sz w:val="24"/>
          <w:szCs w:val="24"/>
          <w:lang w:val="uk-UA" w:eastAsia="uk-UA"/>
        </w:rPr>
        <w:t>Кодексом академічної доброчесності Волинського національного університету імені Лесі Українки (</w:t>
      </w:r>
      <w:hyperlink r:id="rId13" w:history="1">
        <w:r w:rsidRPr="002C3C8F">
          <w:rPr>
            <w:rFonts w:ascii="Times New Roman" w:eastAsia="Calibri" w:hAnsi="Times New Roman" w:cs="Times New Roman"/>
            <w:color w:val="0563C1"/>
            <w:sz w:val="24"/>
            <w:szCs w:val="24"/>
            <w:u w:val="single"/>
            <w:lang w:val="uk-UA"/>
          </w:rPr>
          <w:t>http://surl.li/aagxg</w:t>
        </w:r>
      </w:hyperlink>
      <w:r w:rsidRPr="00CB16E4">
        <w:rPr>
          <w:rFonts w:ascii="Times New Roman" w:eastAsia="TimesNewRomanPSMT" w:hAnsi="Times New Roman" w:cs="Times New Roman"/>
          <w:sz w:val="24"/>
          <w:szCs w:val="24"/>
          <w:lang w:val="uk-UA" w:eastAsia="uk-UA"/>
        </w:rPr>
        <w:t>).</w:t>
      </w:r>
    </w:p>
    <w:p w:rsidR="00CB16E4" w:rsidRPr="00CB16E4" w:rsidRDefault="00CB16E4" w:rsidP="00CB16E4">
      <w:pPr>
        <w:spacing w:after="0" w:line="240" w:lineRule="auto"/>
        <w:ind w:firstLine="567"/>
        <w:jc w:val="both"/>
        <w:rPr>
          <w:rFonts w:ascii="Times New Roman" w:eastAsia="Calibri" w:hAnsi="Times New Roman" w:cs="Times New Roman"/>
          <w:sz w:val="24"/>
          <w:szCs w:val="24"/>
          <w:lang w:val="uk-UA"/>
        </w:rPr>
      </w:pPr>
      <w:r w:rsidRPr="002C3C8F">
        <w:rPr>
          <w:rFonts w:ascii="Times New Roman" w:eastAsia="Calibri" w:hAnsi="Times New Roman" w:cs="Times New Roman"/>
          <w:b/>
          <w:bCs/>
          <w:i/>
          <w:sz w:val="24"/>
          <w:szCs w:val="24"/>
          <w:lang w:val="uk-UA"/>
        </w:rPr>
        <w:t xml:space="preserve">Політика щодо </w:t>
      </w:r>
      <w:proofErr w:type="spellStart"/>
      <w:r w:rsidRPr="002C3C8F">
        <w:rPr>
          <w:rFonts w:ascii="Times New Roman" w:eastAsia="Calibri" w:hAnsi="Times New Roman" w:cs="Times New Roman"/>
          <w:b/>
          <w:bCs/>
          <w:i/>
          <w:sz w:val="24"/>
          <w:szCs w:val="24"/>
          <w:lang w:val="uk-UA"/>
        </w:rPr>
        <w:t>дедлайнів</w:t>
      </w:r>
      <w:proofErr w:type="spellEnd"/>
      <w:r w:rsidRPr="002C3C8F">
        <w:rPr>
          <w:rFonts w:ascii="Times New Roman" w:eastAsia="Calibri" w:hAnsi="Times New Roman" w:cs="Times New Roman"/>
          <w:b/>
          <w:bCs/>
          <w:i/>
          <w:sz w:val="24"/>
          <w:szCs w:val="24"/>
          <w:lang w:val="uk-UA"/>
        </w:rPr>
        <w:t xml:space="preserve"> та перескладання</w:t>
      </w:r>
      <w:r w:rsidRPr="002C3C8F">
        <w:rPr>
          <w:rFonts w:ascii="Times New Roman" w:eastAsia="Calibri" w:hAnsi="Times New Roman" w:cs="Times New Roman"/>
          <w:b/>
          <w:i/>
          <w:sz w:val="24"/>
          <w:szCs w:val="24"/>
          <w:lang w:val="uk-UA"/>
        </w:rPr>
        <w:t xml:space="preserve">: </w:t>
      </w:r>
      <w:r w:rsidRPr="002C3C8F">
        <w:rPr>
          <w:rFonts w:ascii="Times New Roman" w:eastAsia="Calibri" w:hAnsi="Times New Roman" w:cs="Times New Roman"/>
          <w:bCs/>
          <w:iCs/>
          <w:sz w:val="24"/>
          <w:szCs w:val="24"/>
          <w:lang w:val="uk-UA"/>
        </w:rPr>
        <w:t>у</w:t>
      </w:r>
      <w:r w:rsidRPr="00CB16E4">
        <w:rPr>
          <w:rFonts w:ascii="Times New Roman" w:eastAsia="Calibri" w:hAnsi="Times New Roman" w:cs="Times New Roman"/>
          <w:sz w:val="24"/>
          <w:szCs w:val="24"/>
          <w:lang w:val="uk-UA"/>
        </w:rPr>
        <w:t xml:space="preserve"> випадку, якщо здобувач освіти не відвідував окремі аудиторні заняття (з поважних причин), на консультаціях він має право відпрацювати пропущені заняття та добрати ту кількість балів, яку було визначено на пропущені теми.</w:t>
      </w:r>
    </w:p>
    <w:p w:rsidR="00CB16E4" w:rsidRPr="00CB16E4" w:rsidRDefault="00CB16E4" w:rsidP="00CB16E4">
      <w:pPr>
        <w:spacing w:after="0" w:line="240" w:lineRule="auto"/>
        <w:ind w:firstLine="567"/>
        <w:jc w:val="both"/>
        <w:rPr>
          <w:rFonts w:ascii="Times New Roman" w:eastAsia="Calibri" w:hAnsi="Times New Roman" w:cs="Times New Roman"/>
          <w:sz w:val="24"/>
          <w:szCs w:val="24"/>
          <w:shd w:val="clear" w:color="auto" w:fill="FFFFFF"/>
          <w:lang w:val="uk-UA"/>
        </w:rPr>
      </w:pPr>
      <w:r w:rsidRPr="00CB16E4">
        <w:rPr>
          <w:rFonts w:ascii="Times New Roman" w:eastAsia="Calibri" w:hAnsi="Times New Roman" w:cs="Times New Roman"/>
          <w:b/>
          <w:bCs/>
          <w:i/>
          <w:iCs/>
          <w:sz w:val="24"/>
          <w:szCs w:val="24"/>
          <w:lang w:val="uk-UA"/>
        </w:rPr>
        <w:t xml:space="preserve">Політика щодо додаткових </w:t>
      </w:r>
      <w:bookmarkStart w:id="2" w:name="_Hlk179220329"/>
      <w:r w:rsidRPr="00CB16E4">
        <w:rPr>
          <w:rFonts w:ascii="Times New Roman" w:eastAsia="Calibri" w:hAnsi="Times New Roman" w:cs="Times New Roman"/>
          <w:b/>
          <w:bCs/>
          <w:i/>
          <w:iCs/>
          <w:sz w:val="24"/>
          <w:szCs w:val="24"/>
          <w:lang w:val="uk-UA"/>
        </w:rPr>
        <w:t>(</w:t>
      </w:r>
      <w:proofErr w:type="spellStart"/>
      <w:r w:rsidRPr="00CB16E4">
        <w:rPr>
          <w:rFonts w:ascii="Times New Roman" w:eastAsia="Calibri" w:hAnsi="Times New Roman" w:cs="Times New Roman"/>
          <w:b/>
          <w:bCs/>
          <w:i/>
          <w:iCs/>
          <w:sz w:val="24"/>
          <w:szCs w:val="24"/>
          <w:lang w:val="uk-UA"/>
        </w:rPr>
        <w:t>бонусних</w:t>
      </w:r>
      <w:proofErr w:type="spellEnd"/>
      <w:r w:rsidRPr="00CB16E4">
        <w:rPr>
          <w:rFonts w:ascii="Times New Roman" w:eastAsia="Calibri" w:hAnsi="Times New Roman" w:cs="Times New Roman"/>
          <w:b/>
          <w:bCs/>
          <w:i/>
          <w:iCs/>
          <w:sz w:val="24"/>
          <w:szCs w:val="24"/>
          <w:lang w:val="uk-UA"/>
        </w:rPr>
        <w:t xml:space="preserve">) </w:t>
      </w:r>
      <w:bookmarkEnd w:id="2"/>
      <w:r w:rsidRPr="00CB16E4">
        <w:rPr>
          <w:rFonts w:ascii="Times New Roman" w:eastAsia="Calibri" w:hAnsi="Times New Roman" w:cs="Times New Roman"/>
          <w:b/>
          <w:bCs/>
          <w:i/>
          <w:iCs/>
          <w:sz w:val="24"/>
          <w:szCs w:val="24"/>
          <w:lang w:val="uk-UA"/>
        </w:rPr>
        <w:t>балів:</w:t>
      </w:r>
      <w:r w:rsidRPr="00CB16E4">
        <w:rPr>
          <w:rFonts w:ascii="Times New Roman" w:eastAsia="Calibri" w:hAnsi="Times New Roman" w:cs="Times New Roman"/>
          <w:sz w:val="24"/>
          <w:szCs w:val="24"/>
          <w:lang w:val="uk-UA"/>
        </w:rPr>
        <w:t xml:space="preserve"> </w:t>
      </w:r>
      <w:r w:rsidRPr="00CB16E4">
        <w:rPr>
          <w:rFonts w:ascii="Times New Roman" w:eastAsia="Calibri" w:hAnsi="Times New Roman" w:cs="Times New Roman"/>
          <w:sz w:val="24"/>
          <w:szCs w:val="24"/>
          <w:shd w:val="clear" w:color="auto" w:fill="FFFFFF"/>
          <w:lang w:val="uk-UA"/>
        </w:rPr>
        <w:t xml:space="preserve">здобувачам освіти можуть бути присуджено додаткові (бонусні) бали, які зараховуються як результати поточного контролю максимум 15 балів за такі види робіт: опубліковану наукову статтю у фахових виданнях України чи рецензованих закордонних журналах – 10 балів; публікацію тез – з виступом на конференції 5 балів, без виступу – 3 бали; підготовку та участь у всеукраїнському етапі предметних олімпіад, всеукраїнському та міжнародних конкурсах студентських наукових робіт – 7 балів; перемогу у всеукраїнському етапі предметних олімпіад, всеукраїнському та міжнародних конкурсах студентських наукових робіт – 15 балів;  подачу проектних заявок на участь в студентських програмах обміну, </w:t>
      </w:r>
      <w:proofErr w:type="spellStart"/>
      <w:r w:rsidRPr="00CB16E4">
        <w:rPr>
          <w:rFonts w:ascii="Times New Roman" w:eastAsia="Calibri" w:hAnsi="Times New Roman" w:cs="Times New Roman"/>
          <w:sz w:val="24"/>
          <w:szCs w:val="24"/>
          <w:shd w:val="clear" w:color="auto" w:fill="FFFFFF"/>
          <w:lang w:val="uk-UA"/>
        </w:rPr>
        <w:t>стипендійних</w:t>
      </w:r>
      <w:proofErr w:type="spellEnd"/>
      <w:r w:rsidRPr="00CB16E4">
        <w:rPr>
          <w:rFonts w:ascii="Times New Roman" w:eastAsia="Calibri" w:hAnsi="Times New Roman" w:cs="Times New Roman"/>
          <w:sz w:val="24"/>
          <w:szCs w:val="24"/>
          <w:shd w:val="clear" w:color="auto" w:fill="FFFFFF"/>
          <w:lang w:val="uk-UA"/>
        </w:rPr>
        <w:t xml:space="preserve"> програмах, літніх та зимових школах тощо – 7 балів.</w:t>
      </w:r>
    </w:p>
    <w:p w:rsidR="00B3071F" w:rsidRPr="002C3C8F" w:rsidRDefault="00B3071F" w:rsidP="00B3071F">
      <w:pPr>
        <w:spacing w:after="0" w:line="240" w:lineRule="auto"/>
        <w:ind w:firstLine="709"/>
        <w:jc w:val="center"/>
        <w:rPr>
          <w:rFonts w:ascii="Times New Roman" w:eastAsia="Calibri" w:hAnsi="Times New Roman" w:cs="Times New Roman"/>
          <w:sz w:val="24"/>
          <w:szCs w:val="24"/>
          <w:lang w:val="uk-UA"/>
        </w:rPr>
      </w:pPr>
    </w:p>
    <w:p w:rsidR="00B3071F" w:rsidRPr="002C3C8F" w:rsidRDefault="00B3071F" w:rsidP="00B3071F">
      <w:pPr>
        <w:spacing w:after="0" w:line="240" w:lineRule="auto"/>
        <w:jc w:val="center"/>
        <w:rPr>
          <w:rFonts w:ascii="Times New Roman" w:eastAsia="Calibri" w:hAnsi="Times New Roman" w:cs="Times New Roman"/>
          <w:b/>
          <w:sz w:val="24"/>
          <w:szCs w:val="24"/>
          <w:lang w:val="uk-UA"/>
        </w:rPr>
      </w:pPr>
      <w:r w:rsidRPr="002C3C8F">
        <w:rPr>
          <w:rFonts w:ascii="Times New Roman" w:eastAsia="Calibri" w:hAnsi="Times New Roman" w:cs="Times New Roman"/>
          <w:b/>
          <w:sz w:val="24"/>
          <w:szCs w:val="24"/>
          <w:lang w:val="uk-UA"/>
        </w:rPr>
        <w:t>V. Підсумковий контроль</w:t>
      </w:r>
    </w:p>
    <w:p w:rsidR="008D0358" w:rsidRPr="008D0358" w:rsidRDefault="008D0358" w:rsidP="008D0358">
      <w:pPr>
        <w:widowControl w:val="0"/>
        <w:spacing w:after="0" w:line="240" w:lineRule="auto"/>
        <w:ind w:firstLine="567"/>
        <w:contextualSpacing/>
        <w:jc w:val="both"/>
        <w:rPr>
          <w:rFonts w:ascii="Times New Roman" w:eastAsia="Times New Roman" w:hAnsi="Times New Roman" w:cs="Times New Roman"/>
          <w:bCs/>
          <w:sz w:val="24"/>
          <w:szCs w:val="24"/>
          <w:lang w:val="uk-UA" w:eastAsia="uk-UA"/>
        </w:rPr>
      </w:pPr>
      <w:r w:rsidRPr="008D0358">
        <w:rPr>
          <w:rFonts w:ascii="Times New Roman" w:eastAsia="Times New Roman" w:hAnsi="Times New Roman" w:cs="Times New Roman"/>
          <w:bCs/>
          <w:sz w:val="24"/>
          <w:szCs w:val="24"/>
          <w:lang w:val="uk-UA" w:eastAsia="uk-UA"/>
        </w:rPr>
        <w:t>Порядок організації поточного та підсумкового контролю знань здобувачів освіти регламентується Положенням про поточне та підсумкове оцінювання знань здобувачів освіти Волинського національного університету імені Лесі Українки (</w:t>
      </w:r>
      <w:hyperlink r:id="rId14" w:history="1">
        <w:r w:rsidRPr="002C3C8F">
          <w:rPr>
            <w:rFonts w:ascii="Times New Roman" w:eastAsia="Times New Roman" w:hAnsi="Times New Roman" w:cs="Times New Roman"/>
            <w:bCs/>
            <w:color w:val="0563C1"/>
            <w:sz w:val="24"/>
            <w:szCs w:val="24"/>
            <w:u w:val="single"/>
            <w:lang w:val="uk-UA" w:eastAsia="uk-UA"/>
          </w:rPr>
          <w:t>http://surl.li/</w:t>
        </w:r>
        <w:proofErr w:type="spellStart"/>
        <w:r w:rsidRPr="002C3C8F">
          <w:rPr>
            <w:rFonts w:ascii="Times New Roman" w:eastAsia="Times New Roman" w:hAnsi="Times New Roman" w:cs="Times New Roman"/>
            <w:bCs/>
            <w:color w:val="0563C1"/>
            <w:sz w:val="24"/>
            <w:szCs w:val="24"/>
            <w:u w:val="single"/>
            <w:lang w:eastAsia="uk-UA"/>
          </w:rPr>
          <w:t>ukitbu</w:t>
        </w:r>
        <w:proofErr w:type="spellEnd"/>
      </w:hyperlink>
      <w:r w:rsidRPr="008D0358">
        <w:rPr>
          <w:rFonts w:ascii="Times New Roman" w:eastAsia="Times New Roman" w:hAnsi="Times New Roman" w:cs="Times New Roman"/>
          <w:bCs/>
          <w:sz w:val="24"/>
          <w:szCs w:val="24"/>
          <w:lang w:val="uk-UA" w:eastAsia="uk-UA"/>
        </w:rPr>
        <w:t>).</w:t>
      </w:r>
    </w:p>
    <w:p w:rsidR="008D0358" w:rsidRPr="002C3C8F" w:rsidRDefault="008D0358" w:rsidP="008D0358">
      <w:pPr>
        <w:widowControl w:val="0"/>
        <w:spacing w:after="0" w:line="240" w:lineRule="auto"/>
        <w:ind w:firstLine="567"/>
        <w:contextualSpacing/>
        <w:jc w:val="both"/>
        <w:rPr>
          <w:rFonts w:ascii="Times New Roman" w:eastAsia="TimesNewRomanPSMT" w:hAnsi="Times New Roman" w:cs="Times New Roman"/>
          <w:color w:val="000000"/>
          <w:sz w:val="24"/>
          <w:szCs w:val="24"/>
          <w:lang w:val="uk-UA" w:eastAsia="uk-UA"/>
        </w:rPr>
      </w:pPr>
      <w:r w:rsidRPr="008D0358">
        <w:rPr>
          <w:rFonts w:ascii="Times New Roman" w:eastAsia="Times New Roman" w:hAnsi="Times New Roman" w:cs="Times New Roman"/>
          <w:iCs/>
          <w:sz w:val="24"/>
          <w:szCs w:val="24"/>
          <w:lang w:val="uk-UA" w:eastAsia="uk-UA"/>
        </w:rPr>
        <w:t>П</w:t>
      </w:r>
      <w:r w:rsidRPr="008D0358">
        <w:rPr>
          <w:rFonts w:ascii="Times New Roman" w:eastAsia="Calibri" w:hAnsi="Times New Roman" w:cs="Times New Roman"/>
          <w:color w:val="000000"/>
          <w:sz w:val="24"/>
          <w:szCs w:val="24"/>
          <w:lang w:val="uk-UA"/>
        </w:rPr>
        <w:t xml:space="preserve">ідсумковий семестровий контроль у вигляді екзамену передбачає оцінку засвоєння здобувачем освіти навчального матеріалу на підставі результатів виконання ним усіх видів запланованої навчальної роботи впродовж семестру та враховує </w:t>
      </w:r>
      <w:r w:rsidRPr="008D0358">
        <w:rPr>
          <w:rFonts w:ascii="Times New Roman" w:eastAsia="TimesNewRomanPSMT" w:hAnsi="Times New Roman" w:cs="Times New Roman"/>
          <w:color w:val="000000"/>
          <w:sz w:val="24"/>
          <w:szCs w:val="24"/>
          <w:lang w:val="uk-UA" w:eastAsia="uk-UA"/>
        </w:rPr>
        <w:t>бали поточного (40 балів) та підсумкового оцінювання (у вигляді модульних контрольних робіт та/або іспиту (60 балів)).</w:t>
      </w:r>
    </w:p>
    <w:p w:rsidR="008D0358" w:rsidRPr="002C3C8F" w:rsidRDefault="008D0358" w:rsidP="008D0358">
      <w:pPr>
        <w:widowControl w:val="0"/>
        <w:shd w:val="clear" w:color="auto" w:fill="FFFFFF"/>
        <w:suppressAutoHyphens/>
        <w:autoSpaceDE w:val="0"/>
        <w:spacing w:after="0" w:line="240" w:lineRule="auto"/>
        <w:ind w:right="144" w:firstLine="720"/>
        <w:jc w:val="both"/>
        <w:rPr>
          <w:rFonts w:ascii="Times New Roman" w:eastAsia="Times New Roman" w:hAnsi="Times New Roman" w:cs="Times New Roman"/>
          <w:color w:val="000000"/>
          <w:sz w:val="24"/>
          <w:szCs w:val="24"/>
          <w:lang w:val="uk-UA" w:eastAsia="ar-SA"/>
        </w:rPr>
      </w:pPr>
      <w:r w:rsidRPr="002C3C8F">
        <w:rPr>
          <w:rFonts w:ascii="Times New Roman" w:eastAsia="Times New Roman" w:hAnsi="Times New Roman" w:cs="Times New Roman"/>
          <w:color w:val="000000"/>
          <w:sz w:val="24"/>
          <w:szCs w:val="24"/>
          <w:lang w:val="uk-UA" w:eastAsia="ar-SA"/>
        </w:rPr>
        <w:t xml:space="preserve">Підсумкова семестрова оцінка виставляється без складання іспиту, якщо здобувач освіти успішно виконав усі завдання, передбачені </w:t>
      </w:r>
      <w:proofErr w:type="spellStart"/>
      <w:r w:rsidRPr="002C3C8F">
        <w:rPr>
          <w:rFonts w:ascii="Times New Roman" w:eastAsia="Times New Roman" w:hAnsi="Times New Roman" w:cs="Times New Roman"/>
          <w:color w:val="000000"/>
          <w:sz w:val="24"/>
          <w:szCs w:val="24"/>
          <w:lang w:val="uk-UA" w:eastAsia="ar-SA"/>
        </w:rPr>
        <w:t>силабусом</w:t>
      </w:r>
      <w:proofErr w:type="spellEnd"/>
      <w:r w:rsidRPr="002C3C8F">
        <w:rPr>
          <w:rFonts w:ascii="Times New Roman" w:eastAsia="Times New Roman" w:hAnsi="Times New Roman" w:cs="Times New Roman"/>
          <w:color w:val="000000"/>
          <w:sz w:val="24"/>
          <w:szCs w:val="24"/>
          <w:lang w:val="uk-UA" w:eastAsia="ar-SA"/>
        </w:rPr>
        <w:t xml:space="preserve"> освітнього компоненту, і набрав при цьому 75 балів і більше. Така оцінка виставляється у день проведення екзамену за умови обов’язкової присутності здобувача освіти. У разі незадовільної підсумкової семестрової оцінки, або за бажання підвищити рейтинг, здобувач освіти складає екзамен (60 балів), а його результат за модульні контрольні роботи анулюється.</w:t>
      </w:r>
    </w:p>
    <w:p w:rsidR="00555501" w:rsidRDefault="00555501" w:rsidP="00555501">
      <w:pPr>
        <w:widowControl w:val="0"/>
        <w:shd w:val="clear" w:color="auto" w:fill="FFFFFF"/>
        <w:suppressAutoHyphens/>
        <w:autoSpaceDE w:val="0"/>
        <w:spacing w:after="0" w:line="240" w:lineRule="auto"/>
        <w:ind w:right="144" w:firstLine="720"/>
        <w:jc w:val="both"/>
        <w:rPr>
          <w:rFonts w:ascii="Times New Roman" w:eastAsia="Times New Roman" w:hAnsi="Times New Roman" w:cs="Times New Roman"/>
          <w:color w:val="000000"/>
          <w:sz w:val="24"/>
          <w:szCs w:val="24"/>
          <w:lang w:val="uk-UA" w:eastAsia="ar-SA"/>
        </w:rPr>
      </w:pPr>
      <w:r w:rsidRPr="002C3C8F">
        <w:rPr>
          <w:rFonts w:ascii="Times New Roman" w:eastAsia="Times New Roman" w:hAnsi="Times New Roman" w:cs="Times New Roman"/>
          <w:color w:val="000000"/>
          <w:sz w:val="24"/>
          <w:szCs w:val="24"/>
          <w:lang w:val="uk-UA" w:eastAsia="ar-SA"/>
        </w:rPr>
        <w:t>Екзаменаційна оцінка визначається в балах від 0 до 60</w:t>
      </w:r>
      <w:r w:rsidR="005B3FAF">
        <w:rPr>
          <w:rFonts w:ascii="Times New Roman" w:eastAsia="Times New Roman" w:hAnsi="Times New Roman" w:cs="Times New Roman"/>
          <w:color w:val="000000"/>
          <w:sz w:val="24"/>
          <w:szCs w:val="24"/>
          <w:lang w:val="uk-UA" w:eastAsia="ar-SA"/>
        </w:rPr>
        <w:t xml:space="preserve"> </w:t>
      </w:r>
      <w:r w:rsidR="00CB1382">
        <w:rPr>
          <w:rFonts w:ascii="Times New Roman" w:eastAsia="Times New Roman" w:hAnsi="Times New Roman" w:cs="Times New Roman"/>
          <w:color w:val="000000"/>
          <w:sz w:val="24"/>
          <w:szCs w:val="24"/>
          <w:lang w:val="uk-UA" w:eastAsia="ar-SA"/>
        </w:rPr>
        <w:t xml:space="preserve">балів </w:t>
      </w:r>
      <w:r w:rsidRPr="002C3C8F">
        <w:rPr>
          <w:rFonts w:ascii="Times New Roman" w:eastAsia="Times New Roman" w:hAnsi="Times New Roman" w:cs="Times New Roman"/>
          <w:color w:val="000000"/>
          <w:sz w:val="24"/>
          <w:szCs w:val="24"/>
          <w:lang w:val="uk-UA" w:eastAsia="ar-SA"/>
        </w:rPr>
        <w:t xml:space="preserve"> за результатами виконання екзаменаційних завдань. Здобувачу освіти пропонується дати відповідь на 3 питання, кожне з яких оцінюється в 20 балів. </w:t>
      </w:r>
    </w:p>
    <w:p w:rsidR="005B3FAF" w:rsidRPr="002C3C8F" w:rsidRDefault="005B3FAF" w:rsidP="00555501">
      <w:pPr>
        <w:widowControl w:val="0"/>
        <w:shd w:val="clear" w:color="auto" w:fill="FFFFFF"/>
        <w:suppressAutoHyphens/>
        <w:autoSpaceDE w:val="0"/>
        <w:spacing w:after="0" w:line="240" w:lineRule="auto"/>
        <w:ind w:right="144" w:firstLine="720"/>
        <w:jc w:val="both"/>
        <w:rPr>
          <w:rFonts w:ascii="Times New Roman" w:eastAsia="Times New Roman" w:hAnsi="Times New Roman" w:cs="Times New Roman"/>
          <w:color w:val="000000"/>
          <w:sz w:val="24"/>
          <w:szCs w:val="24"/>
          <w:lang w:val="uk-UA" w:eastAsia="ar-SA"/>
        </w:rPr>
      </w:pPr>
      <w:r w:rsidRPr="005B3FAF">
        <w:rPr>
          <w:rFonts w:ascii="Times New Roman" w:eastAsia="Times New Roman" w:hAnsi="Times New Roman" w:cs="Times New Roman"/>
          <w:color w:val="000000"/>
          <w:sz w:val="24"/>
          <w:szCs w:val="24"/>
          <w:lang w:val="uk-UA" w:eastAsia="ar-SA"/>
        </w:rPr>
        <w:t>Терміни проведення підсумкового семестрового контролю встановлюються графіком освітнього процесу.</w:t>
      </w:r>
    </w:p>
    <w:p w:rsidR="00B3071F" w:rsidRPr="002C3C8F" w:rsidRDefault="00B3071F" w:rsidP="00B3071F">
      <w:pPr>
        <w:spacing w:after="0" w:line="240" w:lineRule="auto"/>
        <w:jc w:val="center"/>
        <w:rPr>
          <w:rFonts w:ascii="Times New Roman" w:eastAsia="Calibri" w:hAnsi="Times New Roman" w:cs="Times New Roman"/>
          <w:b/>
          <w:i/>
          <w:sz w:val="24"/>
          <w:szCs w:val="24"/>
          <w:lang w:val="uk-UA"/>
        </w:rPr>
      </w:pPr>
      <w:r w:rsidRPr="002C3C8F">
        <w:rPr>
          <w:rFonts w:ascii="Times New Roman" w:eastAsia="Calibri" w:hAnsi="Times New Roman" w:cs="Times New Roman"/>
          <w:b/>
          <w:i/>
          <w:sz w:val="24"/>
          <w:szCs w:val="24"/>
          <w:lang w:val="uk-UA"/>
        </w:rPr>
        <w:lastRenderedPageBreak/>
        <w:t>Перелік питань на екзамен</w:t>
      </w:r>
    </w:p>
    <w:p w:rsidR="00B1296C" w:rsidRPr="002C3C8F" w:rsidRDefault="00B1296C"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2C3C8F">
        <w:rPr>
          <w:rFonts w:ascii="Times New Roman" w:eastAsia="Calibri" w:hAnsi="Times New Roman" w:cs="Times New Roman"/>
          <w:sz w:val="24"/>
          <w:szCs w:val="24"/>
          <w:lang w:val="uk-UA"/>
        </w:rPr>
        <w:t>Болонський процес як засіб інтеграції і демократизації вищої освіти країн Європи.</w:t>
      </w:r>
    </w:p>
    <w:p w:rsidR="00B1296C" w:rsidRPr="002C3C8F" w:rsidRDefault="00B1296C"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2C3C8F">
        <w:rPr>
          <w:rFonts w:ascii="Times New Roman" w:eastAsia="Calibri" w:hAnsi="Times New Roman" w:cs="Times New Roman"/>
          <w:sz w:val="24"/>
          <w:szCs w:val="24"/>
          <w:lang w:val="uk-UA"/>
        </w:rPr>
        <w:t>Основні завдання, принципи, підходи та етапи формування простору європейської вищої освіти</w:t>
      </w:r>
    </w:p>
    <w:p w:rsidR="00B1296C" w:rsidRPr="002C3C8F" w:rsidRDefault="00B1296C"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2C3C8F">
        <w:rPr>
          <w:rFonts w:ascii="Times New Roman" w:eastAsia="Calibri" w:hAnsi="Times New Roman" w:cs="Times New Roman"/>
          <w:sz w:val="24"/>
          <w:szCs w:val="24"/>
          <w:lang w:val="uk-UA"/>
        </w:rPr>
        <w:t>Стратегічні завдання розвитку освіти України</w:t>
      </w:r>
    </w:p>
    <w:p w:rsidR="005E343F" w:rsidRPr="002C3C8F" w:rsidRDefault="005E343F" w:rsidP="00483CBF">
      <w:pPr>
        <w:pStyle w:val="a4"/>
        <w:numPr>
          <w:ilvl w:val="0"/>
          <w:numId w:val="11"/>
        </w:numPr>
        <w:spacing w:after="0" w:line="240" w:lineRule="auto"/>
        <w:rPr>
          <w:rFonts w:ascii="Times New Roman" w:hAnsi="Times New Roman" w:cs="Times New Roman"/>
          <w:sz w:val="24"/>
          <w:szCs w:val="24"/>
          <w:lang w:val="uk-UA"/>
        </w:rPr>
      </w:pPr>
      <w:r w:rsidRPr="002C3C8F">
        <w:rPr>
          <w:rFonts w:ascii="Times New Roman" w:hAnsi="Times New Roman" w:cs="Times New Roman"/>
          <w:sz w:val="24"/>
          <w:szCs w:val="24"/>
          <w:lang w:val="uk-UA"/>
        </w:rPr>
        <w:t>Маркетинг як філософія бізнесу.</w:t>
      </w:r>
    </w:p>
    <w:p w:rsidR="005E343F" w:rsidRPr="002C3C8F" w:rsidRDefault="005E343F" w:rsidP="00483CBF">
      <w:pPr>
        <w:pStyle w:val="a4"/>
        <w:numPr>
          <w:ilvl w:val="0"/>
          <w:numId w:val="11"/>
        </w:numPr>
        <w:spacing w:after="0" w:line="240" w:lineRule="auto"/>
        <w:rPr>
          <w:rFonts w:ascii="Times New Roman" w:hAnsi="Times New Roman" w:cs="Times New Roman"/>
          <w:sz w:val="24"/>
          <w:szCs w:val="24"/>
          <w:lang w:val="ru-RU"/>
        </w:rPr>
      </w:pPr>
      <w:proofErr w:type="spellStart"/>
      <w:r w:rsidRPr="002C3C8F">
        <w:rPr>
          <w:rFonts w:ascii="Times New Roman" w:hAnsi="Times New Roman" w:cs="Times New Roman"/>
          <w:sz w:val="24"/>
          <w:szCs w:val="24"/>
          <w:lang w:val="ru-RU"/>
        </w:rPr>
        <w:t>Функції</w:t>
      </w:r>
      <w:proofErr w:type="spellEnd"/>
      <w:r w:rsidRPr="002C3C8F">
        <w:rPr>
          <w:rFonts w:ascii="Times New Roman" w:hAnsi="Times New Roman" w:cs="Times New Roman"/>
          <w:sz w:val="24"/>
          <w:szCs w:val="24"/>
          <w:lang w:val="ru-RU"/>
        </w:rPr>
        <w:t xml:space="preserve"> маркетингу</w:t>
      </w:r>
    </w:p>
    <w:p w:rsidR="005E343F" w:rsidRPr="002C3C8F" w:rsidRDefault="005E343F" w:rsidP="00483CBF">
      <w:pPr>
        <w:pStyle w:val="a4"/>
        <w:numPr>
          <w:ilvl w:val="0"/>
          <w:numId w:val="11"/>
        </w:numPr>
        <w:spacing w:after="0" w:line="240" w:lineRule="auto"/>
        <w:rPr>
          <w:rFonts w:ascii="Times New Roman" w:hAnsi="Times New Roman" w:cs="Times New Roman"/>
          <w:sz w:val="24"/>
          <w:szCs w:val="24"/>
          <w:lang w:val="ru-RU"/>
        </w:rPr>
      </w:pPr>
      <w:proofErr w:type="spellStart"/>
      <w:r w:rsidRPr="002C3C8F">
        <w:rPr>
          <w:rFonts w:ascii="Times New Roman" w:hAnsi="Times New Roman" w:cs="Times New Roman"/>
          <w:sz w:val="24"/>
          <w:szCs w:val="24"/>
          <w:lang w:val="ru-RU"/>
        </w:rPr>
        <w:t>Основні</w:t>
      </w:r>
      <w:proofErr w:type="spellEnd"/>
      <w:r w:rsidRPr="002C3C8F">
        <w:rPr>
          <w:rFonts w:ascii="Times New Roman" w:hAnsi="Times New Roman" w:cs="Times New Roman"/>
          <w:sz w:val="24"/>
          <w:szCs w:val="24"/>
          <w:lang w:val="ru-RU"/>
        </w:rPr>
        <w:t xml:space="preserve"> </w:t>
      </w:r>
      <w:proofErr w:type="spellStart"/>
      <w:r w:rsidRPr="002C3C8F">
        <w:rPr>
          <w:rFonts w:ascii="Times New Roman" w:hAnsi="Times New Roman" w:cs="Times New Roman"/>
          <w:sz w:val="24"/>
          <w:szCs w:val="24"/>
          <w:lang w:val="ru-RU"/>
        </w:rPr>
        <w:t>еволюційні</w:t>
      </w:r>
      <w:proofErr w:type="spellEnd"/>
      <w:r w:rsidRPr="002C3C8F">
        <w:rPr>
          <w:rFonts w:ascii="Times New Roman" w:hAnsi="Times New Roman" w:cs="Times New Roman"/>
          <w:sz w:val="24"/>
          <w:szCs w:val="24"/>
          <w:lang w:val="ru-RU"/>
        </w:rPr>
        <w:t xml:space="preserve"> </w:t>
      </w:r>
      <w:proofErr w:type="spellStart"/>
      <w:r w:rsidRPr="002C3C8F">
        <w:rPr>
          <w:rFonts w:ascii="Times New Roman" w:hAnsi="Times New Roman" w:cs="Times New Roman"/>
          <w:sz w:val="24"/>
          <w:szCs w:val="24"/>
          <w:lang w:val="ru-RU"/>
        </w:rPr>
        <w:t>процеси</w:t>
      </w:r>
      <w:proofErr w:type="spellEnd"/>
      <w:r w:rsidRPr="002C3C8F">
        <w:rPr>
          <w:rFonts w:ascii="Times New Roman" w:hAnsi="Times New Roman" w:cs="Times New Roman"/>
          <w:sz w:val="24"/>
          <w:szCs w:val="24"/>
          <w:lang w:val="ru-RU"/>
        </w:rPr>
        <w:t xml:space="preserve"> </w:t>
      </w:r>
      <w:proofErr w:type="spellStart"/>
      <w:r w:rsidRPr="002C3C8F">
        <w:rPr>
          <w:rFonts w:ascii="Times New Roman" w:hAnsi="Times New Roman" w:cs="Times New Roman"/>
          <w:sz w:val="24"/>
          <w:szCs w:val="24"/>
          <w:lang w:val="ru-RU"/>
        </w:rPr>
        <w:t>зародження</w:t>
      </w:r>
      <w:proofErr w:type="spellEnd"/>
      <w:r w:rsidRPr="002C3C8F">
        <w:rPr>
          <w:rFonts w:ascii="Times New Roman" w:hAnsi="Times New Roman" w:cs="Times New Roman"/>
          <w:sz w:val="24"/>
          <w:szCs w:val="24"/>
          <w:lang w:val="ru-RU"/>
        </w:rPr>
        <w:t xml:space="preserve">, </w:t>
      </w:r>
      <w:proofErr w:type="spellStart"/>
      <w:r w:rsidRPr="002C3C8F">
        <w:rPr>
          <w:rFonts w:ascii="Times New Roman" w:hAnsi="Times New Roman" w:cs="Times New Roman"/>
          <w:sz w:val="24"/>
          <w:szCs w:val="24"/>
          <w:lang w:val="ru-RU"/>
        </w:rPr>
        <w:t>становлення</w:t>
      </w:r>
      <w:proofErr w:type="spellEnd"/>
      <w:r w:rsidRPr="002C3C8F">
        <w:rPr>
          <w:rFonts w:ascii="Times New Roman" w:hAnsi="Times New Roman" w:cs="Times New Roman"/>
          <w:sz w:val="24"/>
          <w:szCs w:val="24"/>
          <w:lang w:val="ru-RU"/>
        </w:rPr>
        <w:t xml:space="preserve"> та </w:t>
      </w:r>
      <w:proofErr w:type="spellStart"/>
      <w:r w:rsidRPr="002C3C8F">
        <w:rPr>
          <w:rFonts w:ascii="Times New Roman" w:hAnsi="Times New Roman" w:cs="Times New Roman"/>
          <w:sz w:val="24"/>
          <w:szCs w:val="24"/>
          <w:lang w:val="ru-RU"/>
        </w:rPr>
        <w:t>розвитку</w:t>
      </w:r>
      <w:proofErr w:type="spellEnd"/>
      <w:r w:rsidRPr="002C3C8F">
        <w:rPr>
          <w:rFonts w:ascii="Times New Roman" w:hAnsi="Times New Roman" w:cs="Times New Roman"/>
          <w:sz w:val="24"/>
          <w:szCs w:val="24"/>
          <w:lang w:val="ru-RU"/>
        </w:rPr>
        <w:t xml:space="preserve"> маркетингу в </w:t>
      </w:r>
      <w:proofErr w:type="spellStart"/>
      <w:r w:rsidRPr="002C3C8F">
        <w:rPr>
          <w:rFonts w:ascii="Times New Roman" w:hAnsi="Times New Roman" w:cs="Times New Roman"/>
          <w:sz w:val="24"/>
          <w:szCs w:val="24"/>
          <w:lang w:val="ru-RU"/>
        </w:rPr>
        <w:t>Україні</w:t>
      </w:r>
      <w:proofErr w:type="spellEnd"/>
    </w:p>
    <w:p w:rsidR="00B3071F" w:rsidRPr="002C3C8F" w:rsidRDefault="00B3071F"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2C3C8F">
        <w:rPr>
          <w:rFonts w:ascii="Times New Roman" w:eastAsia="Calibri" w:hAnsi="Times New Roman" w:cs="Times New Roman"/>
          <w:sz w:val="24"/>
          <w:szCs w:val="24"/>
          <w:lang w:val="uk-UA"/>
        </w:rPr>
        <w:t>Історія університету імені Лесі Українки.</w:t>
      </w:r>
    </w:p>
    <w:p w:rsidR="00B3071F" w:rsidRPr="002C3C8F" w:rsidRDefault="00B3071F"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2C3C8F">
        <w:rPr>
          <w:rFonts w:ascii="Times New Roman" w:eastAsia="Calibri" w:hAnsi="Times New Roman" w:cs="Times New Roman"/>
          <w:sz w:val="24"/>
          <w:szCs w:val="24"/>
          <w:lang w:val="uk-UA"/>
        </w:rPr>
        <w:t>Університетська нормативно-правова база організації навчального процесу.</w:t>
      </w:r>
    </w:p>
    <w:p w:rsidR="00B3071F" w:rsidRPr="002C3C8F" w:rsidRDefault="00B3071F" w:rsidP="005F4024">
      <w:pPr>
        <w:pStyle w:val="a4"/>
        <w:numPr>
          <w:ilvl w:val="0"/>
          <w:numId w:val="11"/>
        </w:numPr>
        <w:spacing w:after="0" w:line="240" w:lineRule="auto"/>
        <w:jc w:val="both"/>
        <w:rPr>
          <w:rFonts w:ascii="Times New Roman" w:eastAsia="Calibri" w:hAnsi="Times New Roman" w:cs="Times New Roman"/>
          <w:sz w:val="24"/>
          <w:szCs w:val="24"/>
          <w:lang w:val="uk-UA"/>
        </w:rPr>
      </w:pPr>
      <w:r w:rsidRPr="002C3C8F">
        <w:rPr>
          <w:rFonts w:ascii="Times New Roman" w:eastAsia="Calibri" w:hAnsi="Times New Roman" w:cs="Times New Roman"/>
          <w:sz w:val="24"/>
          <w:szCs w:val="24"/>
          <w:lang w:val="uk-UA"/>
        </w:rPr>
        <w:t>Права здобувачів освіти.</w:t>
      </w:r>
      <w:r w:rsidR="00A8795B" w:rsidRPr="002C3C8F">
        <w:rPr>
          <w:rFonts w:ascii="Times New Roman" w:eastAsia="Calibri" w:hAnsi="Times New Roman" w:cs="Times New Roman"/>
          <w:sz w:val="24"/>
          <w:szCs w:val="24"/>
          <w:lang w:val="uk-UA"/>
        </w:rPr>
        <w:t xml:space="preserve"> </w:t>
      </w:r>
      <w:r w:rsidRPr="002C3C8F">
        <w:rPr>
          <w:rFonts w:ascii="Times New Roman" w:eastAsia="Calibri" w:hAnsi="Times New Roman" w:cs="Times New Roman"/>
          <w:sz w:val="24"/>
          <w:szCs w:val="24"/>
          <w:lang w:val="uk-UA"/>
        </w:rPr>
        <w:t>Обов’язки здобувачів освіти.</w:t>
      </w:r>
    </w:p>
    <w:p w:rsidR="00B3071F" w:rsidRPr="002C3C8F" w:rsidRDefault="00B3071F"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2C3C8F">
        <w:rPr>
          <w:rFonts w:ascii="Times New Roman" w:eastAsia="Calibri" w:hAnsi="Times New Roman" w:cs="Times New Roman"/>
          <w:sz w:val="24"/>
          <w:szCs w:val="24"/>
          <w:lang w:val="uk-UA"/>
        </w:rPr>
        <w:t>Академічна мобільність студентів.</w:t>
      </w:r>
    </w:p>
    <w:p w:rsidR="00B3071F" w:rsidRPr="002C3C8F" w:rsidRDefault="00B3071F" w:rsidP="005F4024">
      <w:pPr>
        <w:pStyle w:val="a4"/>
        <w:numPr>
          <w:ilvl w:val="0"/>
          <w:numId w:val="11"/>
        </w:numPr>
        <w:rPr>
          <w:rFonts w:ascii="Times New Roman" w:eastAsia="Calibri" w:hAnsi="Times New Roman" w:cs="Times New Roman"/>
          <w:sz w:val="24"/>
          <w:szCs w:val="24"/>
          <w:lang w:val="uk-UA"/>
        </w:rPr>
      </w:pPr>
      <w:r w:rsidRPr="002C3C8F">
        <w:rPr>
          <w:rFonts w:ascii="Times New Roman" w:eastAsia="Calibri" w:hAnsi="Times New Roman" w:cs="Times New Roman"/>
          <w:sz w:val="24"/>
          <w:szCs w:val="24"/>
          <w:lang w:val="uk-UA"/>
        </w:rPr>
        <w:t>Рівні вищої освіти.</w:t>
      </w:r>
      <w:r w:rsidR="005F4024" w:rsidRPr="002C3C8F">
        <w:rPr>
          <w:sz w:val="24"/>
          <w:szCs w:val="24"/>
          <w:lang w:val="ru-RU"/>
        </w:rPr>
        <w:t xml:space="preserve"> </w:t>
      </w:r>
      <w:r w:rsidR="005F4024" w:rsidRPr="002C3C8F">
        <w:rPr>
          <w:rFonts w:ascii="Times New Roman" w:eastAsia="Calibri" w:hAnsi="Times New Roman" w:cs="Times New Roman"/>
          <w:sz w:val="24"/>
          <w:szCs w:val="24"/>
          <w:lang w:val="uk-UA"/>
        </w:rPr>
        <w:t>Навчальний час студента.</w:t>
      </w:r>
    </w:p>
    <w:p w:rsidR="00B3071F" w:rsidRPr="002C3C8F" w:rsidRDefault="00B3071F"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2C3C8F">
        <w:rPr>
          <w:rFonts w:ascii="Times New Roman" w:eastAsia="Calibri" w:hAnsi="Times New Roman" w:cs="Times New Roman"/>
          <w:sz w:val="24"/>
          <w:szCs w:val="24"/>
          <w:lang w:val="uk-UA"/>
        </w:rPr>
        <w:t>Спеціальності та освітні програми, за якими здійснюється підготовка здобувачів вищої освіти.</w:t>
      </w:r>
    </w:p>
    <w:p w:rsidR="00B3071F" w:rsidRPr="002C3C8F" w:rsidRDefault="00B3071F"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2C3C8F">
        <w:rPr>
          <w:rFonts w:ascii="Times New Roman" w:eastAsia="Calibri" w:hAnsi="Times New Roman" w:cs="Times New Roman"/>
          <w:sz w:val="24"/>
          <w:szCs w:val="24"/>
          <w:lang w:val="uk-UA"/>
        </w:rPr>
        <w:t>Види освіти. Мова викладання. Види навчальних дисциплін.</w:t>
      </w:r>
    </w:p>
    <w:p w:rsidR="00B3071F" w:rsidRPr="00483CBF" w:rsidRDefault="00B3071F"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483CBF">
        <w:rPr>
          <w:rFonts w:ascii="Times New Roman" w:eastAsia="Calibri" w:hAnsi="Times New Roman" w:cs="Times New Roman"/>
          <w:sz w:val="24"/>
          <w:szCs w:val="24"/>
          <w:lang w:val="uk-UA"/>
        </w:rPr>
        <w:t>Види навчальних занять. Лекція. Практичне заняття. Семінарське заняття.</w:t>
      </w:r>
    </w:p>
    <w:p w:rsidR="00B3071F" w:rsidRPr="00483CBF" w:rsidRDefault="00B3071F"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483CBF">
        <w:rPr>
          <w:rFonts w:ascii="Times New Roman" w:eastAsia="Calibri" w:hAnsi="Times New Roman" w:cs="Times New Roman"/>
          <w:sz w:val="24"/>
          <w:szCs w:val="24"/>
          <w:lang w:val="uk-UA"/>
        </w:rPr>
        <w:t>Практична підготовка.</w:t>
      </w:r>
      <w:r w:rsidR="006F24E5" w:rsidRPr="00483CBF">
        <w:rPr>
          <w:rFonts w:ascii="Times New Roman" w:eastAsia="Calibri" w:hAnsi="Times New Roman" w:cs="Times New Roman"/>
          <w:sz w:val="24"/>
          <w:szCs w:val="24"/>
          <w:lang w:val="ru-RU"/>
        </w:rPr>
        <w:t xml:space="preserve"> </w:t>
      </w:r>
      <w:r w:rsidRPr="00483CBF">
        <w:rPr>
          <w:rFonts w:ascii="Times New Roman" w:eastAsia="Calibri" w:hAnsi="Times New Roman" w:cs="Times New Roman"/>
          <w:sz w:val="24"/>
          <w:szCs w:val="24"/>
          <w:lang w:val="uk-UA"/>
        </w:rPr>
        <w:t xml:space="preserve">Самостійна </w:t>
      </w:r>
      <w:proofErr w:type="spellStart"/>
      <w:r w:rsidRPr="00483CBF">
        <w:rPr>
          <w:rFonts w:ascii="Times New Roman" w:eastAsia="Calibri" w:hAnsi="Times New Roman" w:cs="Times New Roman"/>
          <w:sz w:val="24"/>
          <w:szCs w:val="24"/>
          <w:lang w:val="uk-UA"/>
        </w:rPr>
        <w:t>робота.Індивідуальна</w:t>
      </w:r>
      <w:proofErr w:type="spellEnd"/>
      <w:r w:rsidRPr="00483CBF">
        <w:rPr>
          <w:rFonts w:ascii="Times New Roman" w:eastAsia="Calibri" w:hAnsi="Times New Roman" w:cs="Times New Roman"/>
          <w:sz w:val="24"/>
          <w:szCs w:val="24"/>
          <w:lang w:val="uk-UA"/>
        </w:rPr>
        <w:t xml:space="preserve"> робота студента.</w:t>
      </w:r>
    </w:p>
    <w:p w:rsidR="00B3071F" w:rsidRPr="00483CBF" w:rsidRDefault="00B3071F"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483CBF">
        <w:rPr>
          <w:rFonts w:ascii="Times New Roman" w:eastAsia="Calibri" w:hAnsi="Times New Roman" w:cs="Times New Roman"/>
          <w:sz w:val="24"/>
          <w:szCs w:val="24"/>
          <w:lang w:val="uk-UA"/>
        </w:rPr>
        <w:t>Поточний контроль. Підсумковий контроль.</w:t>
      </w:r>
      <w:r w:rsidR="00A8795B">
        <w:rPr>
          <w:rFonts w:ascii="Times New Roman" w:eastAsia="Calibri" w:hAnsi="Times New Roman" w:cs="Times New Roman"/>
          <w:sz w:val="24"/>
          <w:szCs w:val="24"/>
          <w:lang w:val="uk-UA"/>
        </w:rPr>
        <w:t xml:space="preserve"> </w:t>
      </w:r>
      <w:r w:rsidRPr="00483CBF">
        <w:rPr>
          <w:rFonts w:ascii="Times New Roman" w:eastAsia="Calibri" w:hAnsi="Times New Roman" w:cs="Times New Roman"/>
          <w:sz w:val="24"/>
          <w:szCs w:val="24"/>
          <w:lang w:val="uk-UA"/>
        </w:rPr>
        <w:t>Державна атестація студента. Державний іспит.</w:t>
      </w:r>
    </w:p>
    <w:p w:rsidR="00B3071F" w:rsidRPr="00483CBF" w:rsidRDefault="00B3071F"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483CBF">
        <w:rPr>
          <w:rFonts w:ascii="Times New Roman" w:eastAsia="Calibri" w:hAnsi="Times New Roman" w:cs="Times New Roman"/>
          <w:sz w:val="24"/>
          <w:szCs w:val="24"/>
          <w:lang w:val="uk-UA"/>
        </w:rPr>
        <w:t>Положення про формування індивідуальної освітньої траєкторії У ВНУ імені Лесі Українки</w:t>
      </w:r>
    </w:p>
    <w:p w:rsidR="00B3071F" w:rsidRPr="00483CBF" w:rsidRDefault="00B3071F"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483CBF">
        <w:rPr>
          <w:rFonts w:ascii="Times New Roman" w:eastAsia="Calibri" w:hAnsi="Times New Roman" w:cs="Times New Roman"/>
          <w:sz w:val="24"/>
          <w:szCs w:val="24"/>
          <w:lang w:val="uk-UA"/>
        </w:rPr>
        <w:t xml:space="preserve">Вимоги на ринку праці до сучасного маркетолога. Програмні результати навчання за освітньою програмою Бакалавр. </w:t>
      </w:r>
    </w:p>
    <w:p w:rsidR="00B3071F" w:rsidRPr="00483CBF" w:rsidRDefault="00B3071F"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483CBF">
        <w:rPr>
          <w:rFonts w:ascii="Times New Roman" w:eastAsia="Calibri" w:hAnsi="Times New Roman" w:cs="Times New Roman"/>
          <w:sz w:val="24"/>
          <w:szCs w:val="24"/>
          <w:lang w:val="uk-UA"/>
        </w:rPr>
        <w:t>Загальні компетентності, яким має володіти бакалавр</w:t>
      </w:r>
      <w:r w:rsidR="006F24E5" w:rsidRPr="00483CBF">
        <w:rPr>
          <w:rFonts w:ascii="Times New Roman" w:eastAsia="Calibri" w:hAnsi="Times New Roman" w:cs="Times New Roman"/>
          <w:sz w:val="24"/>
          <w:szCs w:val="24"/>
          <w:lang w:val="uk-UA"/>
        </w:rPr>
        <w:t xml:space="preserve"> </w:t>
      </w:r>
      <w:r w:rsidR="0075266F" w:rsidRPr="00483CBF">
        <w:rPr>
          <w:rFonts w:ascii="Times New Roman" w:eastAsia="Calibri" w:hAnsi="Times New Roman" w:cs="Times New Roman"/>
          <w:sz w:val="24"/>
          <w:szCs w:val="24"/>
          <w:lang w:val="uk-UA"/>
        </w:rPr>
        <w:t>маркетингу</w:t>
      </w:r>
    </w:p>
    <w:p w:rsidR="00B3071F" w:rsidRPr="00483CBF" w:rsidRDefault="00B3071F" w:rsidP="00483CBF">
      <w:pPr>
        <w:pStyle w:val="a4"/>
        <w:numPr>
          <w:ilvl w:val="0"/>
          <w:numId w:val="11"/>
        </w:numPr>
        <w:spacing w:after="0" w:line="240" w:lineRule="auto"/>
        <w:jc w:val="both"/>
        <w:rPr>
          <w:rFonts w:ascii="Times New Roman" w:eastAsia="Calibri" w:hAnsi="Times New Roman" w:cs="Times New Roman"/>
          <w:sz w:val="24"/>
          <w:szCs w:val="24"/>
          <w:lang w:val="uk-UA"/>
        </w:rPr>
      </w:pPr>
      <w:r w:rsidRPr="00483CBF">
        <w:rPr>
          <w:rFonts w:ascii="Times New Roman" w:eastAsia="Calibri" w:hAnsi="Times New Roman" w:cs="Times New Roman"/>
          <w:sz w:val="24"/>
          <w:szCs w:val="24"/>
          <w:lang w:val="uk-UA"/>
        </w:rPr>
        <w:t>Нормативні освітні компоненти ОП Маркетинг для підготовки першого (бакалаврського) рівня підготовки у ВНУ імені Лесі Українки.</w:t>
      </w:r>
    </w:p>
    <w:p w:rsidR="00B3071F" w:rsidRPr="00483CBF" w:rsidRDefault="00B3071F" w:rsidP="00483CBF">
      <w:pPr>
        <w:pStyle w:val="a4"/>
        <w:numPr>
          <w:ilvl w:val="0"/>
          <w:numId w:val="11"/>
        </w:numPr>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Професія маркетолог: спеціальність і посада.</w:t>
      </w:r>
    </w:p>
    <w:p w:rsidR="00B3071F" w:rsidRPr="00483CBF" w:rsidRDefault="00B3071F" w:rsidP="00483CBF">
      <w:pPr>
        <w:pStyle w:val="a4"/>
        <w:numPr>
          <w:ilvl w:val="0"/>
          <w:numId w:val="11"/>
        </w:numPr>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Маркетингові професії.</w:t>
      </w:r>
    </w:p>
    <w:p w:rsidR="00B3071F" w:rsidRPr="00483CBF" w:rsidRDefault="00B3071F" w:rsidP="00483CBF">
      <w:pPr>
        <w:pStyle w:val="a4"/>
        <w:numPr>
          <w:ilvl w:val="0"/>
          <w:numId w:val="11"/>
        </w:numPr>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 xml:space="preserve">Характеристика 7 ключових </w:t>
      </w:r>
      <w:proofErr w:type="spellStart"/>
      <w:r w:rsidRPr="00483CBF">
        <w:rPr>
          <w:rFonts w:ascii="Times New Roman" w:eastAsia="Calibri" w:hAnsi="Times New Roman" w:cs="Times New Roman"/>
          <w:color w:val="000000"/>
          <w:sz w:val="24"/>
          <w:szCs w:val="24"/>
          <w:lang w:val="uk-UA"/>
        </w:rPr>
        <w:t>soft</w:t>
      </w:r>
      <w:proofErr w:type="spellEnd"/>
      <w:r w:rsidRPr="00483CBF">
        <w:rPr>
          <w:rFonts w:ascii="Times New Roman" w:eastAsia="Calibri" w:hAnsi="Times New Roman" w:cs="Times New Roman"/>
          <w:color w:val="000000"/>
          <w:sz w:val="24"/>
          <w:szCs w:val="24"/>
          <w:lang w:val="uk-UA"/>
        </w:rPr>
        <w:t xml:space="preserve"> </w:t>
      </w:r>
      <w:proofErr w:type="spellStart"/>
      <w:r w:rsidRPr="00483CBF">
        <w:rPr>
          <w:rFonts w:ascii="Times New Roman" w:eastAsia="Calibri" w:hAnsi="Times New Roman" w:cs="Times New Roman"/>
          <w:color w:val="000000"/>
          <w:sz w:val="24"/>
          <w:szCs w:val="24"/>
          <w:lang w:val="uk-UA"/>
        </w:rPr>
        <w:t>skills</w:t>
      </w:r>
      <w:proofErr w:type="spellEnd"/>
      <w:r w:rsidRPr="00483CBF">
        <w:rPr>
          <w:rFonts w:ascii="Times New Roman" w:eastAsia="Calibri" w:hAnsi="Times New Roman" w:cs="Times New Roman"/>
          <w:color w:val="000000"/>
          <w:sz w:val="24"/>
          <w:szCs w:val="24"/>
          <w:lang w:val="uk-UA"/>
        </w:rPr>
        <w:t xml:space="preserve"> маркетолога.</w:t>
      </w:r>
    </w:p>
    <w:p w:rsidR="00B3071F" w:rsidRPr="00A8795B" w:rsidRDefault="00B3071F" w:rsidP="00A8795B">
      <w:pPr>
        <w:pStyle w:val="a4"/>
        <w:numPr>
          <w:ilvl w:val="0"/>
          <w:numId w:val="11"/>
        </w:numPr>
        <w:spacing w:after="0" w:line="240" w:lineRule="auto"/>
        <w:jc w:val="both"/>
        <w:rPr>
          <w:rFonts w:ascii="Times New Roman" w:eastAsia="Times New Roman" w:hAnsi="Times New Roman" w:cs="Times New Roman"/>
          <w:bCs/>
          <w:sz w:val="24"/>
          <w:szCs w:val="24"/>
          <w:lang w:val="uk-UA" w:eastAsia="uk-UA"/>
        </w:rPr>
      </w:pPr>
      <w:r w:rsidRPr="00483CBF">
        <w:rPr>
          <w:rFonts w:ascii="Times New Roman" w:eastAsia="Times New Roman" w:hAnsi="Times New Roman" w:cs="Times New Roman"/>
          <w:bCs/>
          <w:sz w:val="24"/>
          <w:szCs w:val="24"/>
          <w:lang w:val="uk-UA" w:eastAsia="uk-UA"/>
        </w:rPr>
        <w:t>Товар як засіб задоволення потреб споживачів.</w:t>
      </w:r>
      <w:r w:rsidR="00DE68A0">
        <w:rPr>
          <w:rFonts w:ascii="Times New Roman" w:eastAsia="Times New Roman" w:hAnsi="Times New Roman" w:cs="Times New Roman"/>
          <w:bCs/>
          <w:sz w:val="24"/>
          <w:szCs w:val="24"/>
          <w:lang w:val="uk-UA" w:eastAsia="uk-UA"/>
        </w:rPr>
        <w:t xml:space="preserve"> </w:t>
      </w:r>
      <w:r w:rsidRPr="00A8795B">
        <w:rPr>
          <w:rFonts w:ascii="Times New Roman" w:eastAsia="Times New Roman" w:hAnsi="Times New Roman" w:cs="Times New Roman"/>
          <w:bCs/>
          <w:sz w:val="24"/>
          <w:szCs w:val="24"/>
          <w:lang w:val="uk-UA" w:eastAsia="uk-UA"/>
        </w:rPr>
        <w:t>Товарна марка і товарний знак.</w:t>
      </w:r>
    </w:p>
    <w:p w:rsidR="00B3071F" w:rsidRPr="00A8795B" w:rsidRDefault="00B3071F" w:rsidP="00090CB3">
      <w:pPr>
        <w:pStyle w:val="a4"/>
        <w:widowControl w:val="0"/>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 xml:space="preserve">Розповсюдження як один із елементів комплексу маркетингу. </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 xml:space="preserve">Інтегровані маркетингові комунікації. </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Чинники маркетингового середовища підприємства.</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proofErr w:type="spellStart"/>
      <w:r w:rsidRPr="00483CBF">
        <w:rPr>
          <w:rFonts w:ascii="Times New Roman" w:eastAsia="Calibri" w:hAnsi="Times New Roman" w:cs="Times New Roman"/>
          <w:color w:val="000000"/>
          <w:sz w:val="24"/>
          <w:szCs w:val="24"/>
          <w:lang w:val="uk-UA"/>
        </w:rPr>
        <w:t>Маркетинговаі</w:t>
      </w:r>
      <w:proofErr w:type="spellEnd"/>
      <w:r w:rsidRPr="00483CBF">
        <w:rPr>
          <w:rFonts w:ascii="Times New Roman" w:eastAsia="Calibri" w:hAnsi="Times New Roman" w:cs="Times New Roman"/>
          <w:color w:val="000000"/>
          <w:sz w:val="24"/>
          <w:szCs w:val="24"/>
          <w:lang w:val="uk-UA"/>
        </w:rPr>
        <w:t xml:space="preserve"> </w:t>
      </w:r>
      <w:proofErr w:type="spellStart"/>
      <w:r w:rsidRPr="00483CBF">
        <w:rPr>
          <w:rFonts w:ascii="Times New Roman" w:eastAsia="Calibri" w:hAnsi="Times New Roman" w:cs="Times New Roman"/>
          <w:color w:val="000000"/>
          <w:sz w:val="24"/>
          <w:szCs w:val="24"/>
          <w:lang w:val="uk-UA"/>
        </w:rPr>
        <w:t>нформація</w:t>
      </w:r>
      <w:proofErr w:type="spellEnd"/>
      <w:r w:rsidRPr="00483CBF">
        <w:rPr>
          <w:rFonts w:ascii="Times New Roman" w:eastAsia="Calibri" w:hAnsi="Times New Roman" w:cs="Times New Roman"/>
          <w:color w:val="000000"/>
          <w:sz w:val="24"/>
          <w:szCs w:val="24"/>
          <w:lang w:val="uk-UA"/>
        </w:rPr>
        <w:t xml:space="preserve"> і маркетингові дослідження.</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Дослідження купівельної поведінки споживачів.</w:t>
      </w:r>
    </w:p>
    <w:p w:rsidR="00B3071F" w:rsidRPr="00483CBF" w:rsidRDefault="00B3071F" w:rsidP="00483CBF">
      <w:pPr>
        <w:pStyle w:val="a4"/>
        <w:widowControl w:val="0"/>
        <w:numPr>
          <w:ilvl w:val="0"/>
          <w:numId w:val="11"/>
        </w:numPr>
        <w:snapToGrid w:val="0"/>
        <w:spacing w:after="0" w:line="240" w:lineRule="auto"/>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Етапи еволюції концепцій маркетингу.</w:t>
      </w:r>
    </w:p>
    <w:p w:rsidR="00B3071F" w:rsidRPr="00483CBF" w:rsidRDefault="00B3071F" w:rsidP="00483CBF">
      <w:pPr>
        <w:pStyle w:val="a4"/>
        <w:widowControl w:val="0"/>
        <w:numPr>
          <w:ilvl w:val="0"/>
          <w:numId w:val="11"/>
        </w:numPr>
        <w:snapToGrid w:val="0"/>
        <w:spacing w:after="0" w:line="240" w:lineRule="auto"/>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Види маркетингу за видами попиту.</w:t>
      </w:r>
    </w:p>
    <w:p w:rsidR="00B3071F" w:rsidRPr="00483CBF" w:rsidRDefault="00B3071F" w:rsidP="00483CBF">
      <w:pPr>
        <w:pStyle w:val="a4"/>
        <w:widowControl w:val="0"/>
        <w:numPr>
          <w:ilvl w:val="0"/>
          <w:numId w:val="11"/>
        </w:numPr>
        <w:snapToGrid w:val="0"/>
        <w:spacing w:after="0" w:line="240" w:lineRule="auto"/>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 xml:space="preserve">Положення про організацію навчального процесу у Волинському національному університеті імені Лесі Українки. </w:t>
      </w:r>
    </w:p>
    <w:p w:rsidR="00B3071F" w:rsidRPr="00483CBF" w:rsidRDefault="00B3071F" w:rsidP="00483CBF">
      <w:pPr>
        <w:pStyle w:val="a4"/>
        <w:widowControl w:val="0"/>
        <w:numPr>
          <w:ilvl w:val="0"/>
          <w:numId w:val="11"/>
        </w:numPr>
        <w:snapToGrid w:val="0"/>
        <w:spacing w:after="0" w:line="240" w:lineRule="auto"/>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Положення про поточне та підсумкове оцінювання знань студентів Волинського національного університету імені Лесі Українки.</w:t>
      </w:r>
    </w:p>
    <w:p w:rsidR="00B3071F" w:rsidRPr="0050494C" w:rsidRDefault="00B3071F" w:rsidP="0050494C">
      <w:pPr>
        <w:pStyle w:val="a4"/>
        <w:widowControl w:val="0"/>
        <w:numPr>
          <w:ilvl w:val="0"/>
          <w:numId w:val="11"/>
        </w:numPr>
        <w:snapToGrid w:val="0"/>
        <w:spacing w:after="0" w:line="240" w:lineRule="auto"/>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Переведення, відрахування студентів та надання їм академічної відпустки.</w:t>
      </w:r>
      <w:r w:rsidR="00DE68A0">
        <w:rPr>
          <w:rFonts w:ascii="Times New Roman" w:eastAsia="Calibri" w:hAnsi="Times New Roman" w:cs="Times New Roman"/>
          <w:color w:val="000000"/>
          <w:sz w:val="24"/>
          <w:szCs w:val="24"/>
          <w:lang w:val="uk-UA"/>
        </w:rPr>
        <w:t xml:space="preserve"> </w:t>
      </w:r>
      <w:r w:rsidRPr="0050494C">
        <w:rPr>
          <w:rFonts w:ascii="Times New Roman" w:eastAsia="Calibri" w:hAnsi="Times New Roman" w:cs="Times New Roman"/>
          <w:color w:val="000000"/>
          <w:sz w:val="24"/>
          <w:szCs w:val="24"/>
          <w:lang w:val="uk-UA"/>
        </w:rPr>
        <w:t>Визнання результатів навчання.</w:t>
      </w:r>
      <w:r w:rsidR="00DE68A0">
        <w:rPr>
          <w:rFonts w:ascii="Times New Roman" w:eastAsia="Calibri" w:hAnsi="Times New Roman" w:cs="Times New Roman"/>
          <w:color w:val="000000"/>
          <w:sz w:val="24"/>
          <w:szCs w:val="24"/>
          <w:lang w:val="uk-UA"/>
        </w:rPr>
        <w:t xml:space="preserve"> </w:t>
      </w:r>
      <w:r w:rsidRPr="0050494C">
        <w:rPr>
          <w:rFonts w:ascii="Times New Roman" w:eastAsia="Calibri" w:hAnsi="Times New Roman" w:cs="Times New Roman"/>
          <w:color w:val="000000"/>
          <w:sz w:val="24"/>
          <w:szCs w:val="24"/>
          <w:lang w:val="uk-UA"/>
        </w:rPr>
        <w:t>Вільне відвідування.</w:t>
      </w:r>
    </w:p>
    <w:p w:rsidR="00B3071F" w:rsidRPr="00483CBF" w:rsidRDefault="00B3071F" w:rsidP="00483CBF">
      <w:pPr>
        <w:pStyle w:val="a4"/>
        <w:widowControl w:val="0"/>
        <w:numPr>
          <w:ilvl w:val="0"/>
          <w:numId w:val="11"/>
        </w:numPr>
        <w:snapToGrid w:val="0"/>
        <w:spacing w:after="0" w:line="240" w:lineRule="auto"/>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Формування індивідуальної траєкторії навчання.</w:t>
      </w:r>
    </w:p>
    <w:p w:rsidR="00B3071F" w:rsidRPr="00483CBF" w:rsidRDefault="00B3071F" w:rsidP="00483CBF">
      <w:pPr>
        <w:pStyle w:val="a4"/>
        <w:widowControl w:val="0"/>
        <w:numPr>
          <w:ilvl w:val="0"/>
          <w:numId w:val="11"/>
        </w:numPr>
        <w:snapToGrid w:val="0"/>
        <w:spacing w:after="0" w:line="240" w:lineRule="auto"/>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Форми навчання.</w:t>
      </w:r>
    </w:p>
    <w:p w:rsidR="00B3071F" w:rsidRPr="0050494C" w:rsidRDefault="00B3071F" w:rsidP="0050494C">
      <w:pPr>
        <w:pStyle w:val="a4"/>
        <w:widowControl w:val="0"/>
        <w:numPr>
          <w:ilvl w:val="0"/>
          <w:numId w:val="11"/>
        </w:numPr>
        <w:snapToGrid w:val="0"/>
        <w:spacing w:after="0" w:line="240" w:lineRule="auto"/>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Форми організації навчального процесу та види навчальних занять</w:t>
      </w:r>
      <w:r w:rsidRPr="0050494C">
        <w:rPr>
          <w:rFonts w:ascii="Times New Roman" w:eastAsia="Calibri" w:hAnsi="Times New Roman" w:cs="Times New Roman"/>
          <w:color w:val="000000"/>
          <w:sz w:val="24"/>
          <w:szCs w:val="24"/>
          <w:lang w:val="uk-UA"/>
        </w:rPr>
        <w:t>: лабораторне заняття, індивідуальні  заняття, консультація.</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Положення про підготовку студентів у ВНУ імені Лесі Українки з використанням дуальної форми здобуття освіти.</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Види і форми індивідуальної роботи студента.</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Фахові компетентності, якими повинен володіти бакалавр маркетингу.</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Робота фахівців сфери маркетингових комунікацій.</w:t>
      </w:r>
    </w:p>
    <w:p w:rsidR="00B3071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lastRenderedPageBreak/>
        <w:t>Основні характеристики професійної діяльності менеджера з продажів.</w:t>
      </w:r>
    </w:p>
    <w:p w:rsidR="00DE68A0" w:rsidRPr="00483CBF" w:rsidRDefault="00DE68A0"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Pr>
          <w:rFonts w:ascii="Times New Roman" w:eastAsia="Calibri" w:hAnsi="Times New Roman" w:cs="Times New Roman"/>
          <w:color w:val="000000"/>
          <w:sz w:val="24"/>
          <w:szCs w:val="24"/>
          <w:lang w:val="uk-UA"/>
        </w:rPr>
        <w:t>Основні професійні характеристики фахівців у сфері логістики.</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Конкурентоспроможність товару.</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Ціна як елемент маркетингового комплексу.</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Взаємозв’язок маркетингу і логістики.</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Цілі і завдання реклами.</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Дослідження маркетингового середовища підприємства.</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Сутність кон’юнктури ринку.</w:t>
      </w:r>
    </w:p>
    <w:p w:rsidR="00B3071F" w:rsidRPr="00483CBF" w:rsidRDefault="00B3071F"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Маркетинг та конкуренція.</w:t>
      </w:r>
    </w:p>
    <w:p w:rsidR="008F6357" w:rsidRPr="00483CBF" w:rsidRDefault="008F6357"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Завдання щодо удосконалення вищої освіти України у контексті вимог Болонського процесу</w:t>
      </w:r>
    </w:p>
    <w:p w:rsidR="003716FD" w:rsidRPr="00483CBF" w:rsidRDefault="008F6357"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Наукова і просвітницька діяльність з маркетингу в Україні</w:t>
      </w:r>
    </w:p>
    <w:p w:rsidR="008F6357" w:rsidRPr="00483CBF" w:rsidRDefault="008F6357"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proofErr w:type="spellStart"/>
      <w:r w:rsidRPr="00483CBF">
        <w:rPr>
          <w:rFonts w:ascii="Times New Roman" w:eastAsia="Calibri" w:hAnsi="Times New Roman" w:cs="Times New Roman"/>
          <w:color w:val="000000"/>
          <w:sz w:val="24"/>
          <w:szCs w:val="24"/>
          <w:lang w:val="uk-UA"/>
        </w:rPr>
        <w:t>Репозитарій</w:t>
      </w:r>
      <w:proofErr w:type="spellEnd"/>
      <w:r w:rsidRPr="00483CBF">
        <w:rPr>
          <w:rFonts w:ascii="Times New Roman" w:eastAsia="Calibri" w:hAnsi="Times New Roman" w:cs="Times New Roman"/>
          <w:color w:val="000000"/>
          <w:sz w:val="24"/>
          <w:szCs w:val="24"/>
          <w:lang w:val="uk-UA"/>
        </w:rPr>
        <w:t xml:space="preserve"> ВНУ. </w:t>
      </w:r>
    </w:p>
    <w:p w:rsidR="008F6357" w:rsidRPr="00483CBF" w:rsidRDefault="008F6357"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Правила користування бібліотекою ВНУ</w:t>
      </w:r>
    </w:p>
    <w:p w:rsidR="008F6357" w:rsidRPr="00483CBF" w:rsidRDefault="008F6357"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Загальнонаукові методи дослідження: системний аналіз, аналогія і моделювання</w:t>
      </w:r>
    </w:p>
    <w:p w:rsidR="008F6357" w:rsidRPr="00483CBF" w:rsidRDefault="008F6357"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 xml:space="preserve">Елементи наукового тексту. </w:t>
      </w:r>
    </w:p>
    <w:p w:rsidR="008F6357" w:rsidRPr="00483CBF" w:rsidRDefault="008F6357"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Редагування наукового тексту</w:t>
      </w:r>
    </w:p>
    <w:p w:rsidR="008F6357" w:rsidRPr="00483CBF" w:rsidRDefault="008F6357"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Відповідальність за дотримання академічної доброчесності та її порушення.</w:t>
      </w:r>
    </w:p>
    <w:p w:rsidR="008B4F74" w:rsidRPr="00483CBF" w:rsidRDefault="008B4F74"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 xml:space="preserve">Терміни і поняття академічної доброчесності. Заходи з дотримання академічної доброчесності в </w:t>
      </w:r>
      <w:proofErr w:type="spellStart"/>
      <w:r w:rsidRPr="00483CBF">
        <w:rPr>
          <w:rFonts w:ascii="Times New Roman" w:eastAsia="Calibri" w:hAnsi="Times New Roman" w:cs="Times New Roman"/>
          <w:color w:val="000000"/>
          <w:sz w:val="24"/>
          <w:szCs w:val="24"/>
          <w:lang w:val="uk-UA"/>
        </w:rPr>
        <w:t>унверситеті</w:t>
      </w:r>
      <w:proofErr w:type="spellEnd"/>
      <w:r w:rsidRPr="00483CBF">
        <w:rPr>
          <w:rFonts w:ascii="Times New Roman" w:eastAsia="Calibri" w:hAnsi="Times New Roman" w:cs="Times New Roman"/>
          <w:color w:val="000000"/>
          <w:sz w:val="24"/>
          <w:szCs w:val="24"/>
          <w:lang w:val="uk-UA"/>
        </w:rPr>
        <w:t>.</w:t>
      </w:r>
    </w:p>
    <w:p w:rsidR="008B4F74" w:rsidRPr="00483CBF" w:rsidRDefault="008B4F74"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Принципи і норми академічної доброчесності.</w:t>
      </w:r>
    </w:p>
    <w:p w:rsidR="008B4F74" w:rsidRPr="00483CBF" w:rsidRDefault="008B4F74"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Основні види порушень академічної доброчесності.</w:t>
      </w:r>
    </w:p>
    <w:p w:rsidR="008B4F74" w:rsidRPr="00483CBF" w:rsidRDefault="008B4F74"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Поняття, функції і значення науки як соціокультурного феномена.</w:t>
      </w:r>
    </w:p>
    <w:p w:rsidR="008B4F74" w:rsidRPr="00483CBF" w:rsidRDefault="008B4F74"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Розвиток економічної науки на сучасному етапі.</w:t>
      </w:r>
    </w:p>
    <w:p w:rsidR="008B4F74" w:rsidRPr="00483CBF" w:rsidRDefault="008B4F74"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Науково-дослідна робота студентів</w:t>
      </w:r>
    </w:p>
    <w:p w:rsidR="008B4F74" w:rsidRPr="00483CBF" w:rsidRDefault="008B4F74"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Поняття наукового методу та методології.</w:t>
      </w:r>
    </w:p>
    <w:p w:rsidR="008B4F74" w:rsidRPr="00483CBF" w:rsidRDefault="008B4F74"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Методи дослідження</w:t>
      </w:r>
    </w:p>
    <w:p w:rsidR="008B4F74" w:rsidRPr="00483CBF" w:rsidRDefault="008B4F74"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Специфічні методи дослідження в економічній науці</w:t>
      </w:r>
    </w:p>
    <w:p w:rsidR="008B4F74" w:rsidRPr="00483CBF" w:rsidRDefault="008B4F74"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 xml:space="preserve">Загальна характеристика та особливості наукового тексту. </w:t>
      </w:r>
    </w:p>
    <w:p w:rsidR="008B4F74" w:rsidRPr="00483CBF" w:rsidRDefault="008B4F74"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 xml:space="preserve">Структура та основні ознаки наукового тексту. </w:t>
      </w:r>
    </w:p>
    <w:p w:rsidR="008B4F74" w:rsidRPr="00483CBF" w:rsidRDefault="008B4F74"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Загальні вимоги до наукового тексту. Мова і стиль наукового викладу.</w:t>
      </w:r>
    </w:p>
    <w:p w:rsidR="00682906" w:rsidRPr="00483CBF" w:rsidRDefault="00682906"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Забезпечення навчального процесу методичною літературою.</w:t>
      </w:r>
    </w:p>
    <w:p w:rsidR="00682906" w:rsidRPr="00483CBF" w:rsidRDefault="00682906"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proofErr w:type="spellStart"/>
      <w:r w:rsidRPr="00483CBF">
        <w:rPr>
          <w:rFonts w:ascii="Times New Roman" w:eastAsia="Calibri" w:hAnsi="Times New Roman" w:cs="Times New Roman"/>
          <w:color w:val="000000"/>
          <w:sz w:val="24"/>
          <w:szCs w:val="24"/>
          <w:lang w:val="uk-UA"/>
        </w:rPr>
        <w:t>Силабус</w:t>
      </w:r>
      <w:proofErr w:type="spellEnd"/>
      <w:r w:rsidRPr="00483CBF">
        <w:rPr>
          <w:rFonts w:ascii="Times New Roman" w:eastAsia="Calibri" w:hAnsi="Times New Roman" w:cs="Times New Roman"/>
          <w:color w:val="000000"/>
          <w:sz w:val="24"/>
          <w:szCs w:val="24"/>
          <w:lang w:val="uk-UA"/>
        </w:rPr>
        <w:t>: призначення і структура.</w:t>
      </w:r>
    </w:p>
    <w:p w:rsidR="00682906" w:rsidRPr="00483CBF" w:rsidRDefault="00682906" w:rsidP="00483CBF">
      <w:pPr>
        <w:pStyle w:val="a4"/>
        <w:widowControl w:val="0"/>
        <w:numPr>
          <w:ilvl w:val="0"/>
          <w:numId w:val="11"/>
        </w:numPr>
        <w:snapToGrid w:val="0"/>
        <w:spacing w:after="0" w:line="240" w:lineRule="auto"/>
        <w:jc w:val="both"/>
        <w:rPr>
          <w:rFonts w:ascii="Times New Roman" w:eastAsia="Calibri" w:hAnsi="Times New Roman" w:cs="Times New Roman"/>
          <w:color w:val="000000"/>
          <w:sz w:val="24"/>
          <w:szCs w:val="24"/>
          <w:lang w:val="uk-UA"/>
        </w:rPr>
      </w:pPr>
      <w:r w:rsidRPr="00483CBF">
        <w:rPr>
          <w:rFonts w:ascii="Times New Roman" w:eastAsia="Calibri" w:hAnsi="Times New Roman" w:cs="Times New Roman"/>
          <w:color w:val="000000"/>
          <w:sz w:val="24"/>
          <w:szCs w:val="24"/>
          <w:lang w:val="uk-UA"/>
        </w:rPr>
        <w:t>Електронне (дистанційне) навчання (E-</w:t>
      </w:r>
      <w:proofErr w:type="spellStart"/>
      <w:r w:rsidRPr="00483CBF">
        <w:rPr>
          <w:rFonts w:ascii="Times New Roman" w:eastAsia="Calibri" w:hAnsi="Times New Roman" w:cs="Times New Roman"/>
          <w:color w:val="000000"/>
          <w:sz w:val="24"/>
          <w:szCs w:val="24"/>
          <w:lang w:val="uk-UA"/>
        </w:rPr>
        <w:t>learning</w:t>
      </w:r>
      <w:proofErr w:type="spellEnd"/>
      <w:r w:rsidRPr="00483CBF">
        <w:rPr>
          <w:rFonts w:ascii="Times New Roman" w:eastAsia="Calibri" w:hAnsi="Times New Roman" w:cs="Times New Roman"/>
          <w:color w:val="000000"/>
          <w:sz w:val="24"/>
          <w:szCs w:val="24"/>
          <w:lang w:val="uk-UA"/>
        </w:rPr>
        <w:t>).</w:t>
      </w:r>
    </w:p>
    <w:p w:rsidR="00B3071F" w:rsidRDefault="00B3071F" w:rsidP="00B3071F">
      <w:pPr>
        <w:widowControl w:val="0"/>
        <w:snapToGrid w:val="0"/>
        <w:spacing w:after="0" w:line="240" w:lineRule="auto"/>
        <w:jc w:val="center"/>
        <w:rPr>
          <w:rFonts w:ascii="Times New Roman" w:eastAsia="Calibri" w:hAnsi="Times New Roman" w:cs="Times New Roman"/>
          <w:b/>
          <w:color w:val="000000"/>
          <w:sz w:val="24"/>
          <w:szCs w:val="24"/>
          <w:lang w:val="uk-UA"/>
        </w:rPr>
      </w:pPr>
    </w:p>
    <w:p w:rsidR="001A44B8" w:rsidRPr="001A44B8" w:rsidRDefault="001A44B8" w:rsidP="001A44B8">
      <w:pPr>
        <w:widowControl w:val="0"/>
        <w:snapToGrid w:val="0"/>
        <w:spacing w:after="0" w:line="240" w:lineRule="auto"/>
        <w:jc w:val="center"/>
        <w:rPr>
          <w:rFonts w:ascii="Times New Roman" w:eastAsia="Calibri" w:hAnsi="Times New Roman" w:cs="Times New Roman"/>
          <w:b/>
          <w:color w:val="000000"/>
          <w:sz w:val="24"/>
          <w:szCs w:val="24"/>
          <w:lang w:val="uk-UA"/>
        </w:rPr>
      </w:pPr>
      <w:r w:rsidRPr="001A44B8">
        <w:rPr>
          <w:rFonts w:ascii="Times New Roman" w:eastAsia="Calibri" w:hAnsi="Times New Roman" w:cs="Times New Roman"/>
          <w:b/>
          <w:color w:val="000000"/>
          <w:sz w:val="24"/>
          <w:szCs w:val="24"/>
        </w:rPr>
        <w:t>V</w:t>
      </w:r>
      <w:r w:rsidRPr="001A44B8">
        <w:rPr>
          <w:rFonts w:ascii="Times New Roman" w:eastAsia="Calibri" w:hAnsi="Times New Roman" w:cs="Times New Roman"/>
          <w:b/>
          <w:color w:val="000000"/>
          <w:sz w:val="24"/>
          <w:szCs w:val="24"/>
          <w:lang w:val="uk-UA"/>
        </w:rPr>
        <w:t>І. Шкала оцінювання</w:t>
      </w:r>
    </w:p>
    <w:p w:rsidR="001A44B8" w:rsidRDefault="001A44B8" w:rsidP="001A44B8">
      <w:pPr>
        <w:widowControl w:val="0"/>
        <w:snapToGrid w:val="0"/>
        <w:spacing w:after="0" w:line="240" w:lineRule="auto"/>
        <w:ind w:firstLine="567"/>
        <w:jc w:val="both"/>
        <w:rPr>
          <w:rFonts w:ascii="Times New Roman" w:eastAsia="Times New Roman" w:hAnsi="Times New Roman" w:cs="Times New Roman"/>
          <w:sz w:val="24"/>
          <w:szCs w:val="24"/>
          <w:lang w:val="uk-UA" w:eastAsia="ru-RU"/>
        </w:rPr>
      </w:pPr>
      <w:r w:rsidRPr="001A44B8">
        <w:rPr>
          <w:rFonts w:ascii="Times New Roman" w:eastAsia="Calibri" w:hAnsi="Times New Roman" w:cs="Times New Roman"/>
          <w:color w:val="000000"/>
          <w:sz w:val="24"/>
          <w:szCs w:val="24"/>
          <w:lang w:val="uk-UA"/>
        </w:rPr>
        <w:t xml:space="preserve">Оцінювання результатів складання підсумкового контролю у вигляді екзамену здійснюється у порядку, передбаченому прийнятою в Університеті системою контролю знань за 100-бальною шкалою з переведенням у шкалу </w:t>
      </w:r>
      <w:r w:rsidRPr="001A44B8">
        <w:rPr>
          <w:rFonts w:ascii="Times New Roman" w:eastAsia="Times New Roman" w:hAnsi="Times New Roman" w:cs="Times New Roman"/>
          <w:sz w:val="24"/>
          <w:szCs w:val="24"/>
          <w:lang w:val="uk-UA" w:eastAsia="ru-RU"/>
        </w:rPr>
        <w:t>ECTS та лінгвістичну оцінку.</w:t>
      </w:r>
    </w:p>
    <w:p w:rsidR="00DE68A0" w:rsidRPr="00DE68A0" w:rsidRDefault="00DE68A0" w:rsidP="00DE68A0">
      <w:pPr>
        <w:widowControl w:val="0"/>
        <w:snapToGrid w:val="0"/>
        <w:spacing w:after="0" w:line="240" w:lineRule="auto"/>
        <w:ind w:firstLine="567"/>
        <w:jc w:val="right"/>
        <w:rPr>
          <w:rFonts w:ascii="Times New Roman" w:eastAsia="Calibri" w:hAnsi="Times New Roman" w:cs="Times New Roman"/>
          <w:i/>
          <w:color w:val="000000"/>
          <w:sz w:val="24"/>
          <w:szCs w:val="24"/>
          <w:lang w:val="uk-UA"/>
        </w:rPr>
      </w:pPr>
      <w:r w:rsidRPr="00DE68A0">
        <w:rPr>
          <w:rFonts w:ascii="Times New Roman" w:eastAsia="Times New Roman" w:hAnsi="Times New Roman" w:cs="Times New Roman"/>
          <w:i/>
          <w:sz w:val="24"/>
          <w:szCs w:val="24"/>
          <w:lang w:val="uk-UA" w:eastAsia="ru-RU"/>
        </w:rPr>
        <w:t>Таблиця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2569"/>
        <w:gridCol w:w="1491"/>
        <w:gridCol w:w="3649"/>
      </w:tblGrid>
      <w:tr w:rsidR="001A44B8" w:rsidRPr="001A44B8" w:rsidTr="004E4747">
        <w:tc>
          <w:tcPr>
            <w:tcW w:w="2569" w:type="dxa"/>
            <w:vMerge w:val="restart"/>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spacing w:after="0" w:line="240" w:lineRule="auto"/>
              <w:jc w:val="center"/>
              <w:rPr>
                <w:rFonts w:ascii="Times New Roman" w:eastAsia="Times New Roman" w:hAnsi="Times New Roman" w:cs="Times New Roman"/>
                <w:b/>
                <w:sz w:val="24"/>
                <w:szCs w:val="24"/>
                <w:lang w:val="uk-UA" w:eastAsia="ru-RU"/>
              </w:rPr>
            </w:pPr>
            <w:r w:rsidRPr="001A44B8">
              <w:rPr>
                <w:rFonts w:ascii="Times New Roman" w:eastAsia="Times New Roman" w:hAnsi="Times New Roman" w:cs="Times New Roman"/>
                <w:b/>
                <w:sz w:val="24"/>
                <w:szCs w:val="24"/>
                <w:lang w:val="uk-UA" w:eastAsia="ru-RU"/>
              </w:rPr>
              <w:t>Оцінка в балах</w:t>
            </w:r>
          </w:p>
        </w:tc>
        <w:tc>
          <w:tcPr>
            <w:tcW w:w="2569" w:type="dxa"/>
            <w:vMerge w:val="restart"/>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widowControl w:val="0"/>
              <w:snapToGrid w:val="0"/>
              <w:spacing w:after="0" w:line="240" w:lineRule="auto"/>
              <w:jc w:val="center"/>
              <w:rPr>
                <w:rFonts w:ascii="Times New Roman" w:eastAsia="Calibri" w:hAnsi="Times New Roman" w:cs="Times New Roman"/>
                <w:color w:val="000000"/>
                <w:sz w:val="24"/>
                <w:szCs w:val="24"/>
                <w:lang w:val="uk-UA" w:eastAsia="uk-UA"/>
              </w:rPr>
            </w:pPr>
            <w:r w:rsidRPr="001A44B8">
              <w:rPr>
                <w:rFonts w:ascii="Times New Roman" w:eastAsia="Times New Roman" w:hAnsi="Times New Roman" w:cs="Times New Roman"/>
                <w:b/>
                <w:sz w:val="24"/>
                <w:szCs w:val="24"/>
                <w:lang w:val="uk-UA" w:eastAsia="ru-RU"/>
              </w:rPr>
              <w:t>Лінгвістична оцінка</w:t>
            </w:r>
          </w:p>
        </w:tc>
        <w:tc>
          <w:tcPr>
            <w:tcW w:w="5140" w:type="dxa"/>
            <w:gridSpan w:val="2"/>
            <w:tcBorders>
              <w:top w:val="single" w:sz="4" w:space="0" w:color="auto"/>
              <w:left w:val="single" w:sz="4" w:space="0" w:color="auto"/>
              <w:bottom w:val="single" w:sz="4" w:space="0" w:color="auto"/>
              <w:right w:val="single" w:sz="4" w:space="0" w:color="auto"/>
            </w:tcBorders>
            <w:hideMark/>
          </w:tcPr>
          <w:p w:rsidR="001A44B8" w:rsidRPr="001A44B8" w:rsidRDefault="001A44B8" w:rsidP="001A44B8">
            <w:pPr>
              <w:widowControl w:val="0"/>
              <w:snapToGrid w:val="0"/>
              <w:spacing w:after="0" w:line="240" w:lineRule="auto"/>
              <w:jc w:val="center"/>
              <w:rPr>
                <w:rFonts w:ascii="Times New Roman" w:eastAsia="Calibri" w:hAnsi="Times New Roman" w:cs="Times New Roman"/>
                <w:color w:val="000000"/>
                <w:sz w:val="24"/>
                <w:szCs w:val="24"/>
                <w:lang w:val="uk-UA" w:eastAsia="uk-UA"/>
              </w:rPr>
            </w:pPr>
            <w:r w:rsidRPr="001A44B8">
              <w:rPr>
                <w:rFonts w:ascii="Times New Roman" w:eastAsia="Times New Roman" w:hAnsi="Times New Roman" w:cs="Times New Roman"/>
                <w:b/>
                <w:sz w:val="24"/>
                <w:szCs w:val="24"/>
                <w:lang w:val="uk-UA" w:eastAsia="ru-RU"/>
              </w:rPr>
              <w:t>Оцінка за шкалою ECTS</w:t>
            </w:r>
          </w:p>
        </w:tc>
      </w:tr>
      <w:tr w:rsidR="001A44B8" w:rsidRPr="001A44B8" w:rsidTr="004E4747">
        <w:tc>
          <w:tcPr>
            <w:tcW w:w="0" w:type="auto"/>
            <w:vMerge/>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spacing w:after="0" w:line="240" w:lineRule="auto"/>
              <w:rPr>
                <w:rFonts w:ascii="Times New Roman" w:eastAsia="Times New Roman" w:hAnsi="Times New Roman" w:cs="Times New Roman"/>
                <w:b/>
                <w:sz w:val="24"/>
                <w:szCs w:val="24"/>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spacing w:after="0" w:line="240" w:lineRule="auto"/>
              <w:rPr>
                <w:rFonts w:ascii="Times New Roman" w:eastAsia="Calibri" w:hAnsi="Times New Roman" w:cs="Times New Roman"/>
                <w:color w:val="000000"/>
                <w:sz w:val="24"/>
                <w:szCs w:val="24"/>
                <w:lang w:val="uk-UA" w:eastAsia="uk-UA"/>
              </w:rPr>
            </w:pPr>
          </w:p>
        </w:tc>
        <w:tc>
          <w:tcPr>
            <w:tcW w:w="1491"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b/>
                <w:color w:val="000000"/>
                <w:sz w:val="24"/>
                <w:szCs w:val="24"/>
                <w:lang w:val="uk-UA" w:eastAsia="ru-RU"/>
              </w:rPr>
            </w:pPr>
            <w:r w:rsidRPr="001A44B8">
              <w:rPr>
                <w:rFonts w:ascii="Times New Roman" w:eastAsia="Times New Roman" w:hAnsi="Times New Roman" w:cs="Times New Roman"/>
                <w:b/>
                <w:color w:val="000000"/>
                <w:sz w:val="24"/>
                <w:szCs w:val="24"/>
                <w:lang w:val="uk-UA" w:eastAsia="ru-RU"/>
              </w:rPr>
              <w:t>оцінка</w:t>
            </w:r>
          </w:p>
        </w:tc>
        <w:tc>
          <w:tcPr>
            <w:tcW w:w="364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1A44B8">
              <w:rPr>
                <w:rFonts w:ascii="Times New Roman" w:eastAsia="Times New Roman" w:hAnsi="Times New Roman" w:cs="Times New Roman"/>
                <w:b/>
                <w:sz w:val="24"/>
                <w:szCs w:val="24"/>
                <w:lang w:val="uk-UA" w:eastAsia="ru-RU"/>
              </w:rPr>
              <w:t>пояснення</w:t>
            </w:r>
          </w:p>
        </w:tc>
      </w:tr>
      <w:tr w:rsidR="001A44B8" w:rsidRPr="001A44B8" w:rsidTr="004E4747">
        <w:tc>
          <w:tcPr>
            <w:tcW w:w="256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90–100</w:t>
            </w:r>
          </w:p>
        </w:tc>
        <w:tc>
          <w:tcPr>
            <w:tcW w:w="256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Відмінно</w:t>
            </w:r>
          </w:p>
        </w:tc>
        <w:tc>
          <w:tcPr>
            <w:tcW w:w="1491"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1A44B8">
              <w:rPr>
                <w:rFonts w:ascii="Times New Roman" w:eastAsia="Times New Roman" w:hAnsi="Times New Roman" w:cs="Times New Roman"/>
                <w:color w:val="000000"/>
                <w:sz w:val="24"/>
                <w:szCs w:val="24"/>
                <w:lang w:val="uk-UA" w:eastAsia="ru-RU"/>
              </w:rPr>
              <w:t>A</w:t>
            </w:r>
          </w:p>
        </w:tc>
        <w:tc>
          <w:tcPr>
            <w:tcW w:w="364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відмінне виконання</w:t>
            </w:r>
          </w:p>
        </w:tc>
      </w:tr>
      <w:tr w:rsidR="001A44B8" w:rsidRPr="001A44B8" w:rsidTr="004E4747">
        <w:tc>
          <w:tcPr>
            <w:tcW w:w="256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82–89</w:t>
            </w:r>
          </w:p>
        </w:tc>
        <w:tc>
          <w:tcPr>
            <w:tcW w:w="256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Дуже добре</w:t>
            </w:r>
          </w:p>
        </w:tc>
        <w:tc>
          <w:tcPr>
            <w:tcW w:w="1491"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1A44B8">
              <w:rPr>
                <w:rFonts w:ascii="Times New Roman" w:eastAsia="Times New Roman" w:hAnsi="Times New Roman" w:cs="Times New Roman"/>
                <w:color w:val="000000"/>
                <w:sz w:val="24"/>
                <w:szCs w:val="24"/>
                <w:lang w:val="uk-UA" w:eastAsia="ru-RU"/>
              </w:rPr>
              <w:t>B</w:t>
            </w:r>
          </w:p>
        </w:tc>
        <w:tc>
          <w:tcPr>
            <w:tcW w:w="364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вище середнього рівня</w:t>
            </w:r>
          </w:p>
        </w:tc>
      </w:tr>
      <w:tr w:rsidR="001A44B8" w:rsidRPr="001A44B8" w:rsidTr="004E4747">
        <w:tc>
          <w:tcPr>
            <w:tcW w:w="256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75–81</w:t>
            </w:r>
          </w:p>
        </w:tc>
        <w:tc>
          <w:tcPr>
            <w:tcW w:w="256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Добре</w:t>
            </w:r>
          </w:p>
        </w:tc>
        <w:tc>
          <w:tcPr>
            <w:tcW w:w="1491"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1A44B8">
              <w:rPr>
                <w:rFonts w:ascii="Times New Roman" w:eastAsia="Times New Roman" w:hAnsi="Times New Roman" w:cs="Times New Roman"/>
                <w:color w:val="000000"/>
                <w:sz w:val="24"/>
                <w:szCs w:val="24"/>
                <w:lang w:val="uk-UA" w:eastAsia="ru-RU"/>
              </w:rPr>
              <w:t>C</w:t>
            </w:r>
          </w:p>
        </w:tc>
        <w:tc>
          <w:tcPr>
            <w:tcW w:w="364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загалом хороша робота</w:t>
            </w:r>
          </w:p>
        </w:tc>
      </w:tr>
      <w:tr w:rsidR="001A44B8" w:rsidRPr="001A44B8" w:rsidTr="004E4747">
        <w:tc>
          <w:tcPr>
            <w:tcW w:w="256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67–74</w:t>
            </w:r>
          </w:p>
        </w:tc>
        <w:tc>
          <w:tcPr>
            <w:tcW w:w="256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Задовільно</w:t>
            </w:r>
          </w:p>
        </w:tc>
        <w:tc>
          <w:tcPr>
            <w:tcW w:w="1491"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1A44B8">
              <w:rPr>
                <w:rFonts w:ascii="Times New Roman" w:eastAsia="Times New Roman" w:hAnsi="Times New Roman" w:cs="Times New Roman"/>
                <w:color w:val="000000"/>
                <w:sz w:val="24"/>
                <w:szCs w:val="24"/>
                <w:lang w:val="uk-UA" w:eastAsia="ru-RU"/>
              </w:rPr>
              <w:t>D</w:t>
            </w:r>
          </w:p>
        </w:tc>
        <w:tc>
          <w:tcPr>
            <w:tcW w:w="364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непогано</w:t>
            </w:r>
          </w:p>
        </w:tc>
      </w:tr>
      <w:tr w:rsidR="001A44B8" w:rsidRPr="001A44B8" w:rsidTr="004E4747">
        <w:tc>
          <w:tcPr>
            <w:tcW w:w="256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60–66</w:t>
            </w:r>
          </w:p>
        </w:tc>
        <w:tc>
          <w:tcPr>
            <w:tcW w:w="256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Достатньо</w:t>
            </w:r>
          </w:p>
        </w:tc>
        <w:tc>
          <w:tcPr>
            <w:tcW w:w="1491"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1A44B8">
              <w:rPr>
                <w:rFonts w:ascii="Times New Roman" w:eastAsia="Times New Roman" w:hAnsi="Times New Roman" w:cs="Times New Roman"/>
                <w:color w:val="000000"/>
                <w:sz w:val="24"/>
                <w:szCs w:val="24"/>
                <w:lang w:val="uk-UA" w:eastAsia="ru-RU"/>
              </w:rPr>
              <w:t>E</w:t>
            </w:r>
          </w:p>
        </w:tc>
        <w:tc>
          <w:tcPr>
            <w:tcW w:w="364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виконання відповідає мінімальним критеріям</w:t>
            </w:r>
          </w:p>
        </w:tc>
      </w:tr>
      <w:tr w:rsidR="001A44B8" w:rsidRPr="001A44B8" w:rsidTr="004E4747">
        <w:tc>
          <w:tcPr>
            <w:tcW w:w="256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1–59</w:t>
            </w:r>
          </w:p>
        </w:tc>
        <w:tc>
          <w:tcPr>
            <w:tcW w:w="256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Незадовільно</w:t>
            </w:r>
          </w:p>
        </w:tc>
        <w:tc>
          <w:tcPr>
            <w:tcW w:w="1491"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roofErr w:type="spellStart"/>
            <w:r w:rsidRPr="001A44B8">
              <w:rPr>
                <w:rFonts w:ascii="Times New Roman" w:eastAsia="Times New Roman" w:hAnsi="Times New Roman" w:cs="Times New Roman"/>
                <w:color w:val="000000"/>
                <w:sz w:val="24"/>
                <w:szCs w:val="24"/>
                <w:lang w:val="uk-UA" w:eastAsia="ru-RU"/>
              </w:rPr>
              <w:t>Fx</w:t>
            </w:r>
            <w:proofErr w:type="spellEnd"/>
          </w:p>
        </w:tc>
        <w:tc>
          <w:tcPr>
            <w:tcW w:w="3649" w:type="dxa"/>
            <w:tcBorders>
              <w:top w:val="single" w:sz="4" w:space="0" w:color="auto"/>
              <w:left w:val="single" w:sz="4" w:space="0" w:color="auto"/>
              <w:bottom w:val="single" w:sz="4" w:space="0" w:color="auto"/>
              <w:right w:val="single" w:sz="4" w:space="0" w:color="auto"/>
            </w:tcBorders>
            <w:vAlign w:val="center"/>
            <w:hideMark/>
          </w:tcPr>
          <w:p w:rsidR="001A44B8" w:rsidRPr="001A44B8" w:rsidRDefault="001A44B8" w:rsidP="001A44B8">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A44B8">
              <w:rPr>
                <w:rFonts w:ascii="Times New Roman" w:eastAsia="Times New Roman" w:hAnsi="Times New Roman" w:cs="Times New Roman"/>
                <w:sz w:val="24"/>
                <w:szCs w:val="24"/>
                <w:lang w:val="uk-UA" w:eastAsia="ru-RU"/>
              </w:rPr>
              <w:t>необхідне  перескладання</w:t>
            </w:r>
          </w:p>
        </w:tc>
      </w:tr>
    </w:tbl>
    <w:p w:rsidR="001A44B8" w:rsidRPr="001A44B8" w:rsidRDefault="001A44B8" w:rsidP="001A44B8">
      <w:pPr>
        <w:widowControl w:val="0"/>
        <w:tabs>
          <w:tab w:val="num" w:pos="0"/>
          <w:tab w:val="left" w:pos="851"/>
          <w:tab w:val="left" w:pos="1099"/>
        </w:tabs>
        <w:spacing w:after="0" w:line="240" w:lineRule="auto"/>
        <w:ind w:firstLine="567"/>
        <w:rPr>
          <w:rFonts w:ascii="Times New Roman" w:eastAsia="Calibri" w:hAnsi="Times New Roman" w:cs="Times New Roman"/>
          <w:b/>
          <w:i/>
          <w:iCs/>
          <w:sz w:val="24"/>
          <w:szCs w:val="24"/>
          <w:lang w:val="uk-UA"/>
        </w:rPr>
      </w:pPr>
      <w:r w:rsidRPr="001A44B8">
        <w:rPr>
          <w:rFonts w:ascii="Times New Roman" w:eastAsia="Calibri" w:hAnsi="Times New Roman" w:cs="Times New Roman"/>
          <w:b/>
          <w:i/>
          <w:iCs/>
          <w:sz w:val="24"/>
          <w:szCs w:val="24"/>
          <w:lang w:val="uk-UA"/>
        </w:rPr>
        <w:lastRenderedPageBreak/>
        <w:t xml:space="preserve">Критерії оцінювання результатів навчання: </w:t>
      </w:r>
    </w:p>
    <w:p w:rsidR="001A44B8" w:rsidRPr="001A44B8" w:rsidRDefault="001A44B8" w:rsidP="001A44B8">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1A44B8">
        <w:rPr>
          <w:rFonts w:ascii="Times New Roman" w:eastAsia="Calibri" w:hAnsi="Times New Roman" w:cs="Times New Roman"/>
          <w:bCs/>
          <w:i/>
          <w:iCs/>
          <w:sz w:val="24"/>
          <w:szCs w:val="24"/>
          <w:lang w:val="uk-UA"/>
        </w:rPr>
        <w:t>90-100 балів (відмінно):</w:t>
      </w:r>
      <w:r w:rsidRPr="001A44B8">
        <w:rPr>
          <w:rFonts w:ascii="Times New Roman" w:eastAsia="Calibri" w:hAnsi="Times New Roman" w:cs="Times New Roman"/>
          <w:bCs/>
          <w:sz w:val="24"/>
          <w:szCs w:val="24"/>
          <w:lang w:val="uk-UA"/>
        </w:rPr>
        <w:t xml:space="preserve"> здобувач </w:t>
      </w:r>
      <w:r w:rsidRPr="001A44B8">
        <w:rPr>
          <w:rFonts w:ascii="Times New Roman" w:eastAsia="Calibri" w:hAnsi="Times New Roman" w:cs="Times New Roman"/>
          <w:sz w:val="24"/>
          <w:szCs w:val="24"/>
          <w:lang w:val="uk-UA"/>
        </w:rPr>
        <w:t>володіє понятійним і фактичним апаратом освітнього компонента</w:t>
      </w:r>
      <w:r w:rsidRPr="001A44B8">
        <w:rPr>
          <w:rFonts w:ascii="Times New Roman" w:eastAsia="Calibri" w:hAnsi="Times New Roman" w:cs="Times New Roman"/>
          <w:bCs/>
          <w:sz w:val="24"/>
          <w:szCs w:val="24"/>
          <w:lang w:val="uk-UA"/>
        </w:rPr>
        <w:t xml:space="preserve"> </w:t>
      </w:r>
      <w:r w:rsidRPr="001A44B8">
        <w:rPr>
          <w:rFonts w:ascii="Times New Roman" w:eastAsia="Calibri" w:hAnsi="Times New Roman" w:cs="Times New Roman"/>
          <w:sz w:val="24"/>
          <w:szCs w:val="24"/>
          <w:lang w:val="uk-UA"/>
        </w:rPr>
        <w:t>в повному обсязі, у встановлені терміни й повно виконав завдання поточного оцінювання; відповіді правильні, обґрунтовані, логічні, містять аналіз і систематизацію, зроблені аргументовані висновки та прослідковується активність здобувача працює протягом усього курсу.</w:t>
      </w:r>
    </w:p>
    <w:p w:rsidR="001A44B8" w:rsidRPr="001A44B8" w:rsidRDefault="001A44B8" w:rsidP="001A44B8">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1A44B8">
        <w:rPr>
          <w:rFonts w:ascii="Times New Roman" w:eastAsia="Calibri" w:hAnsi="Times New Roman" w:cs="Times New Roman"/>
          <w:i/>
          <w:iCs/>
          <w:sz w:val="24"/>
          <w:szCs w:val="24"/>
          <w:lang w:val="uk-UA"/>
        </w:rPr>
        <w:t xml:space="preserve">82–89 балів (дуже добре): </w:t>
      </w:r>
      <w:r w:rsidRPr="001A44B8">
        <w:rPr>
          <w:rFonts w:ascii="Times New Roman" w:eastAsia="Calibri" w:hAnsi="Times New Roman" w:cs="Times New Roman"/>
          <w:bCs/>
          <w:sz w:val="24"/>
          <w:szCs w:val="24"/>
          <w:lang w:val="uk-UA"/>
        </w:rPr>
        <w:t xml:space="preserve">здобувач </w:t>
      </w:r>
      <w:r w:rsidRPr="001A44B8">
        <w:rPr>
          <w:rFonts w:ascii="Times New Roman" w:eastAsia="Calibri" w:hAnsi="Times New Roman" w:cs="Times New Roman"/>
          <w:sz w:val="24"/>
          <w:szCs w:val="24"/>
          <w:lang w:val="uk-UA"/>
        </w:rPr>
        <w:t>володіє понятійним і фактичним апаратом освітнього компонента на поглибленому рівні;</w:t>
      </w:r>
      <w:r w:rsidRPr="001A44B8">
        <w:rPr>
          <w:rFonts w:ascii="Times New Roman" w:eastAsia="Calibri" w:hAnsi="Times New Roman" w:cs="Times New Roman"/>
          <w:bCs/>
          <w:sz w:val="24"/>
          <w:szCs w:val="24"/>
          <w:lang w:val="uk-UA"/>
        </w:rPr>
        <w:t xml:space="preserve"> </w:t>
      </w:r>
      <w:r w:rsidRPr="001A44B8">
        <w:rPr>
          <w:rFonts w:ascii="Times New Roman" w:eastAsia="Calibri" w:hAnsi="Times New Roman" w:cs="Times New Roman"/>
          <w:sz w:val="24"/>
          <w:szCs w:val="24"/>
          <w:lang w:val="uk-UA"/>
        </w:rPr>
        <w:t xml:space="preserve">виконав більшу частину завдань поточного оцінювання; відповіді здебільшого правильні, усі передбачені </w:t>
      </w:r>
      <w:proofErr w:type="spellStart"/>
      <w:r w:rsidRPr="001A44B8">
        <w:rPr>
          <w:rFonts w:ascii="Times New Roman" w:eastAsia="Calibri" w:hAnsi="Times New Roman" w:cs="Times New Roman"/>
          <w:sz w:val="24"/>
          <w:szCs w:val="24"/>
          <w:lang w:val="uk-UA"/>
        </w:rPr>
        <w:t>силабусом</w:t>
      </w:r>
      <w:proofErr w:type="spellEnd"/>
      <w:r w:rsidRPr="001A44B8">
        <w:rPr>
          <w:rFonts w:ascii="Times New Roman" w:eastAsia="Calibri" w:hAnsi="Times New Roman" w:cs="Times New Roman"/>
          <w:sz w:val="24"/>
          <w:szCs w:val="24"/>
          <w:lang w:val="uk-UA"/>
        </w:rPr>
        <w:t xml:space="preserve"> навчальні завдання виконані, необхідні практичні навички роботи з освоєним матеріалом в основному сформовані.</w:t>
      </w:r>
    </w:p>
    <w:p w:rsidR="001A44B8" w:rsidRPr="001A44B8" w:rsidRDefault="001A44B8" w:rsidP="001A44B8">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1A44B8">
        <w:rPr>
          <w:rFonts w:ascii="Times New Roman" w:eastAsia="Calibri" w:hAnsi="Times New Roman" w:cs="Times New Roman"/>
          <w:i/>
          <w:iCs/>
          <w:sz w:val="24"/>
          <w:szCs w:val="24"/>
          <w:lang w:val="uk-UA"/>
        </w:rPr>
        <w:t xml:space="preserve">75-81 балів (добре): </w:t>
      </w:r>
      <w:r w:rsidRPr="001A44B8">
        <w:rPr>
          <w:rFonts w:ascii="Times New Roman" w:eastAsia="Calibri" w:hAnsi="Times New Roman" w:cs="Times New Roman"/>
          <w:bCs/>
          <w:sz w:val="24"/>
          <w:szCs w:val="24"/>
          <w:lang w:val="uk-UA"/>
        </w:rPr>
        <w:t>здобувач</w:t>
      </w:r>
      <w:r w:rsidRPr="001A44B8">
        <w:rPr>
          <w:rFonts w:ascii="Times New Roman" w:eastAsia="Calibri" w:hAnsi="Times New Roman" w:cs="Times New Roman"/>
          <w:sz w:val="24"/>
          <w:szCs w:val="24"/>
          <w:lang w:val="uk-UA"/>
        </w:rPr>
        <w:t xml:space="preserve"> володіє понятійним і фактичним апаратом освітнього компонента на підвищеному рівні, може усвідомлено застосовувати знання та вміння для висвітлення суті питання; усі передбачені завдання виконані; деякі практичні навички роботи з освоєним матеріалом сформовані недостатньо.</w:t>
      </w:r>
    </w:p>
    <w:p w:rsidR="001A44B8" w:rsidRPr="001A44B8" w:rsidRDefault="001A44B8" w:rsidP="001A44B8">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1A44B8">
        <w:rPr>
          <w:rFonts w:ascii="Times New Roman" w:eastAsia="Calibri" w:hAnsi="Times New Roman" w:cs="Times New Roman"/>
          <w:i/>
          <w:iCs/>
          <w:sz w:val="24"/>
          <w:szCs w:val="24"/>
          <w:lang w:val="uk-UA"/>
        </w:rPr>
        <w:t xml:space="preserve">67-74 балів (задовільно): </w:t>
      </w:r>
      <w:r w:rsidRPr="001A44B8">
        <w:rPr>
          <w:rFonts w:ascii="Times New Roman" w:eastAsia="Calibri" w:hAnsi="Times New Roman" w:cs="Times New Roman"/>
          <w:bCs/>
          <w:sz w:val="24"/>
          <w:szCs w:val="24"/>
          <w:lang w:val="uk-UA"/>
        </w:rPr>
        <w:t>здобувач</w:t>
      </w:r>
      <w:r w:rsidRPr="001A44B8">
        <w:rPr>
          <w:rFonts w:ascii="Times New Roman" w:eastAsia="Calibri" w:hAnsi="Times New Roman" w:cs="Times New Roman"/>
          <w:sz w:val="24"/>
          <w:szCs w:val="24"/>
          <w:lang w:val="uk-UA"/>
        </w:rPr>
        <w:t xml:space="preserve"> володіє понятійним і фактичним апаратом освітнього компонента на середньому рівні, теоретичний зміст курсу освоєний частково, необхідні практичні навички роботи з освоєним матеріалом в основному сформовані, більшість передбачених </w:t>
      </w:r>
      <w:proofErr w:type="spellStart"/>
      <w:r w:rsidRPr="001A44B8">
        <w:rPr>
          <w:rFonts w:ascii="Times New Roman" w:eastAsia="Calibri" w:hAnsi="Times New Roman" w:cs="Times New Roman"/>
          <w:sz w:val="24"/>
          <w:szCs w:val="24"/>
          <w:lang w:val="uk-UA"/>
        </w:rPr>
        <w:t>силабусом</w:t>
      </w:r>
      <w:proofErr w:type="spellEnd"/>
      <w:r w:rsidRPr="001A44B8">
        <w:rPr>
          <w:rFonts w:ascii="Times New Roman" w:eastAsia="Calibri" w:hAnsi="Times New Roman" w:cs="Times New Roman"/>
          <w:sz w:val="24"/>
          <w:szCs w:val="24"/>
          <w:lang w:val="uk-UA"/>
        </w:rPr>
        <w:t xml:space="preserve"> завдань виконано.</w:t>
      </w:r>
    </w:p>
    <w:p w:rsidR="00857B0F" w:rsidRDefault="001A44B8" w:rsidP="00857B0F">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1A44B8">
        <w:rPr>
          <w:rFonts w:ascii="Times New Roman" w:eastAsia="Calibri" w:hAnsi="Times New Roman" w:cs="Times New Roman"/>
          <w:i/>
          <w:iCs/>
          <w:sz w:val="24"/>
          <w:szCs w:val="24"/>
          <w:lang w:val="uk-UA"/>
        </w:rPr>
        <w:t xml:space="preserve">60-66 балів (достатньо): </w:t>
      </w:r>
      <w:r w:rsidRPr="001A44B8">
        <w:rPr>
          <w:rFonts w:ascii="Times New Roman" w:eastAsia="Calibri" w:hAnsi="Times New Roman" w:cs="Times New Roman"/>
          <w:bCs/>
          <w:sz w:val="24"/>
          <w:szCs w:val="24"/>
          <w:lang w:val="uk-UA"/>
        </w:rPr>
        <w:t>здобувач</w:t>
      </w:r>
      <w:r w:rsidRPr="001A44B8">
        <w:rPr>
          <w:rFonts w:ascii="Times New Roman" w:eastAsia="Calibri" w:hAnsi="Times New Roman" w:cs="Times New Roman"/>
          <w:sz w:val="24"/>
          <w:szCs w:val="24"/>
          <w:lang w:val="uk-UA"/>
        </w:rPr>
        <w:t xml:space="preserve"> володіє понятійним і фактичним апаратом освітнього компонента на прийнятному рівні, теоретичний зміст курсу освоєний частково, деякі практичні навички роботи не сформовані, багато передбачених </w:t>
      </w:r>
      <w:proofErr w:type="spellStart"/>
      <w:r w:rsidRPr="001A44B8">
        <w:rPr>
          <w:rFonts w:ascii="Times New Roman" w:eastAsia="Calibri" w:hAnsi="Times New Roman" w:cs="Times New Roman"/>
          <w:sz w:val="24"/>
          <w:szCs w:val="24"/>
          <w:lang w:val="uk-UA"/>
        </w:rPr>
        <w:t>силабусом</w:t>
      </w:r>
      <w:proofErr w:type="spellEnd"/>
      <w:r w:rsidRPr="001A44B8">
        <w:rPr>
          <w:rFonts w:ascii="Times New Roman" w:eastAsia="Calibri" w:hAnsi="Times New Roman" w:cs="Times New Roman"/>
          <w:sz w:val="24"/>
          <w:szCs w:val="24"/>
          <w:lang w:val="uk-UA"/>
        </w:rPr>
        <w:t xml:space="preserve"> завдань не виконані або виконані із значною кількістю помилок.</w:t>
      </w:r>
    </w:p>
    <w:p w:rsidR="001A44B8" w:rsidRPr="000072B3" w:rsidRDefault="001A44B8" w:rsidP="00857B0F">
      <w:pPr>
        <w:widowControl w:val="0"/>
        <w:tabs>
          <w:tab w:val="num" w:pos="0"/>
          <w:tab w:val="left" w:pos="851"/>
          <w:tab w:val="left" w:pos="1099"/>
        </w:tabs>
        <w:spacing w:after="0" w:line="240" w:lineRule="auto"/>
        <w:ind w:firstLine="567"/>
        <w:jc w:val="both"/>
        <w:rPr>
          <w:rFonts w:ascii="Times New Roman" w:eastAsia="Calibri" w:hAnsi="Times New Roman" w:cs="Times New Roman"/>
          <w:b/>
          <w:color w:val="000000"/>
          <w:sz w:val="24"/>
          <w:szCs w:val="24"/>
          <w:lang w:val="uk-UA"/>
        </w:rPr>
      </w:pPr>
      <w:r w:rsidRPr="001A44B8">
        <w:rPr>
          <w:rFonts w:ascii="Times New Roman" w:eastAsia="Calibri" w:hAnsi="Times New Roman" w:cs="Times New Roman"/>
          <w:i/>
          <w:iCs/>
          <w:sz w:val="24"/>
          <w:szCs w:val="24"/>
          <w:lang w:val="uk-UA"/>
        </w:rPr>
        <w:t xml:space="preserve">1-59 балів (незадовільно): </w:t>
      </w:r>
      <w:r w:rsidRPr="001A44B8">
        <w:rPr>
          <w:rFonts w:ascii="Times New Roman" w:eastAsia="Calibri" w:hAnsi="Times New Roman" w:cs="Times New Roman"/>
          <w:bCs/>
          <w:sz w:val="24"/>
          <w:szCs w:val="24"/>
          <w:lang w:val="uk-UA"/>
        </w:rPr>
        <w:t>здобувач</w:t>
      </w:r>
      <w:r w:rsidRPr="001A44B8">
        <w:rPr>
          <w:rFonts w:ascii="Times New Roman" w:eastAsia="Calibri" w:hAnsi="Times New Roman" w:cs="Times New Roman"/>
          <w:sz w:val="24"/>
          <w:szCs w:val="24"/>
          <w:lang w:val="uk-UA"/>
        </w:rPr>
        <w:t xml:space="preserve"> володіє понятійним і фактичним апаратом освітнього компонента на елементарному рівні, теоретичний зміст курсу не освоєний, необхідні практичні навички роботи не сформовані, більшість передбачених </w:t>
      </w:r>
      <w:proofErr w:type="spellStart"/>
      <w:r w:rsidRPr="001A44B8">
        <w:rPr>
          <w:rFonts w:ascii="Times New Roman" w:eastAsia="Calibri" w:hAnsi="Times New Roman" w:cs="Times New Roman"/>
          <w:sz w:val="24"/>
          <w:szCs w:val="24"/>
          <w:lang w:val="uk-UA"/>
        </w:rPr>
        <w:t>силабусом</w:t>
      </w:r>
      <w:proofErr w:type="spellEnd"/>
      <w:r w:rsidRPr="001A44B8">
        <w:rPr>
          <w:rFonts w:ascii="Times New Roman" w:eastAsia="Calibri" w:hAnsi="Times New Roman" w:cs="Times New Roman"/>
          <w:sz w:val="24"/>
          <w:szCs w:val="24"/>
          <w:lang w:val="uk-UA"/>
        </w:rPr>
        <w:t xml:space="preserve"> завдань не виконано або містять грубі помилки.</w:t>
      </w:r>
    </w:p>
    <w:p w:rsidR="001A44B8" w:rsidRPr="004E4747" w:rsidRDefault="001A44B8" w:rsidP="00B3071F">
      <w:pPr>
        <w:widowControl w:val="0"/>
        <w:autoSpaceDE w:val="0"/>
        <w:autoSpaceDN w:val="0"/>
        <w:adjustRightInd w:val="0"/>
        <w:spacing w:after="0" w:line="240" w:lineRule="auto"/>
        <w:ind w:firstLine="709"/>
        <w:jc w:val="center"/>
        <w:rPr>
          <w:rFonts w:ascii="Times New Roman" w:eastAsia="Calibri" w:hAnsi="Times New Roman" w:cs="Times New Roman"/>
          <w:b/>
          <w:color w:val="000000"/>
          <w:sz w:val="24"/>
          <w:szCs w:val="24"/>
          <w:lang w:val="uk-UA"/>
        </w:rPr>
      </w:pPr>
    </w:p>
    <w:p w:rsidR="00B3071F" w:rsidRPr="009572BD" w:rsidRDefault="00B3071F" w:rsidP="00B3071F">
      <w:pPr>
        <w:widowControl w:val="0"/>
        <w:autoSpaceDE w:val="0"/>
        <w:autoSpaceDN w:val="0"/>
        <w:adjustRightInd w:val="0"/>
        <w:spacing w:after="0" w:line="240" w:lineRule="auto"/>
        <w:ind w:firstLine="709"/>
        <w:jc w:val="center"/>
        <w:rPr>
          <w:rFonts w:ascii="Times New Roman" w:eastAsia="Times New Roman" w:hAnsi="Times New Roman" w:cs="Arial"/>
          <w:i/>
          <w:sz w:val="24"/>
          <w:szCs w:val="24"/>
          <w:lang w:val="uk-UA" w:eastAsia="uk-UA"/>
        </w:rPr>
      </w:pPr>
      <w:r w:rsidRPr="009572BD">
        <w:rPr>
          <w:rFonts w:ascii="Times New Roman" w:eastAsia="Times New Roman" w:hAnsi="Times New Roman" w:cs="Arial"/>
          <w:b/>
          <w:sz w:val="24"/>
          <w:szCs w:val="24"/>
          <w:lang w:val="uk-UA" w:eastAsia="uk-UA"/>
        </w:rPr>
        <w:t>VІІ. Рекомендована література та інтернет-ресурси</w:t>
      </w:r>
    </w:p>
    <w:p w:rsidR="00B3071F" w:rsidRPr="009572BD" w:rsidRDefault="00B3071F" w:rsidP="00B3071F">
      <w:pPr>
        <w:widowControl w:val="0"/>
        <w:tabs>
          <w:tab w:val="left" w:pos="851"/>
        </w:tabs>
        <w:autoSpaceDE w:val="0"/>
        <w:autoSpaceDN w:val="0"/>
        <w:spacing w:after="0" w:line="240" w:lineRule="auto"/>
        <w:ind w:firstLine="709"/>
        <w:jc w:val="center"/>
        <w:rPr>
          <w:rFonts w:ascii="Times New Roman" w:eastAsia="Calibri" w:hAnsi="Times New Roman" w:cs="Times New Roman"/>
          <w:i/>
          <w:color w:val="417A84"/>
          <w:sz w:val="24"/>
          <w:szCs w:val="24"/>
          <w:lang w:val="uk-UA"/>
        </w:rPr>
      </w:pPr>
    </w:p>
    <w:p w:rsidR="00B3071F" w:rsidRDefault="00B3071F" w:rsidP="00B3071F">
      <w:pPr>
        <w:widowControl w:val="0"/>
        <w:tabs>
          <w:tab w:val="left" w:pos="993"/>
        </w:tabs>
        <w:autoSpaceDE w:val="0"/>
        <w:autoSpaceDN w:val="0"/>
        <w:spacing w:after="0" w:line="240" w:lineRule="auto"/>
        <w:ind w:firstLine="709"/>
        <w:jc w:val="center"/>
        <w:rPr>
          <w:rFonts w:ascii="Times New Roman" w:eastAsia="Calibri" w:hAnsi="Times New Roman" w:cs="Times New Roman"/>
          <w:i/>
          <w:sz w:val="24"/>
          <w:szCs w:val="24"/>
          <w:lang w:val="uk-UA"/>
        </w:rPr>
      </w:pPr>
      <w:r w:rsidRPr="009572BD">
        <w:rPr>
          <w:rFonts w:ascii="Times New Roman" w:eastAsia="Calibri" w:hAnsi="Times New Roman" w:cs="Times New Roman"/>
          <w:i/>
          <w:sz w:val="24"/>
          <w:szCs w:val="24"/>
          <w:lang w:val="uk-UA"/>
        </w:rPr>
        <w:t xml:space="preserve">Основна </w:t>
      </w:r>
    </w:p>
    <w:p w:rsidR="0053445A" w:rsidRPr="0053445A" w:rsidRDefault="002C7CB6" w:rsidP="0053445A">
      <w:pPr>
        <w:pStyle w:val="a4"/>
        <w:numPr>
          <w:ilvl w:val="0"/>
          <w:numId w:val="15"/>
        </w:numPr>
        <w:spacing w:after="0" w:line="240" w:lineRule="auto"/>
        <w:jc w:val="both"/>
        <w:rPr>
          <w:rFonts w:ascii="Times New Roman" w:eastAsia="Microsoft Sans Serif" w:hAnsi="Times New Roman" w:cs="Times New Roman"/>
          <w:sz w:val="24"/>
          <w:szCs w:val="24"/>
          <w:lang w:val="uk-UA"/>
        </w:rPr>
      </w:pPr>
      <w:proofErr w:type="spellStart"/>
      <w:r w:rsidRPr="00F7622E">
        <w:rPr>
          <w:rFonts w:ascii="Times New Roman" w:eastAsia="Microsoft Sans Serif" w:hAnsi="Times New Roman" w:cs="Times New Roman"/>
          <w:sz w:val="24"/>
          <w:szCs w:val="24"/>
          <w:lang w:val="uk-UA"/>
        </w:rPr>
        <w:t>Лялюк</w:t>
      </w:r>
      <w:proofErr w:type="spellEnd"/>
      <w:r w:rsidRPr="00F7622E">
        <w:rPr>
          <w:rFonts w:ascii="Times New Roman" w:eastAsia="Microsoft Sans Serif" w:hAnsi="Times New Roman" w:cs="Times New Roman"/>
          <w:sz w:val="24"/>
          <w:szCs w:val="24"/>
          <w:lang w:val="uk-UA"/>
        </w:rPr>
        <w:t xml:space="preserve"> А.М. Вступ до фаху</w:t>
      </w:r>
      <w:r w:rsidR="00B3071F" w:rsidRPr="00F7622E">
        <w:rPr>
          <w:rFonts w:ascii="Times New Roman" w:eastAsia="Microsoft Sans Serif" w:hAnsi="Times New Roman" w:cs="Times New Roman"/>
          <w:sz w:val="24"/>
          <w:szCs w:val="24"/>
          <w:lang w:val="uk-UA"/>
        </w:rPr>
        <w:t xml:space="preserve">: методичні рекомендації до самостійної роботи. </w:t>
      </w:r>
      <w:r w:rsidR="00B3071F" w:rsidRPr="00F7622E">
        <w:rPr>
          <w:rFonts w:ascii="Times New Roman" w:eastAsia="Times New Roman" w:hAnsi="Times New Roman" w:cs="Times New Roman"/>
          <w:bCs/>
          <w:kern w:val="36"/>
          <w:sz w:val="24"/>
          <w:szCs w:val="24"/>
          <w:lang w:val="uk-UA"/>
        </w:rPr>
        <w:t>Луцьк: Вид-во КПІА «</w:t>
      </w:r>
      <w:proofErr w:type="spellStart"/>
      <w:r w:rsidR="00B3071F" w:rsidRPr="00F7622E">
        <w:rPr>
          <w:rFonts w:ascii="Times New Roman" w:eastAsia="Times New Roman" w:hAnsi="Times New Roman" w:cs="Times New Roman"/>
          <w:bCs/>
          <w:kern w:val="36"/>
          <w:sz w:val="24"/>
          <w:szCs w:val="24"/>
          <w:lang w:val="uk-UA"/>
        </w:rPr>
        <w:t>Волиньенергософт</w:t>
      </w:r>
      <w:proofErr w:type="spellEnd"/>
      <w:r w:rsidR="00B3071F" w:rsidRPr="00F7622E">
        <w:rPr>
          <w:rFonts w:ascii="Times New Roman" w:eastAsia="Times New Roman" w:hAnsi="Times New Roman" w:cs="Times New Roman"/>
          <w:bCs/>
          <w:kern w:val="36"/>
          <w:sz w:val="24"/>
          <w:szCs w:val="24"/>
          <w:lang w:val="uk-UA"/>
        </w:rPr>
        <w:t>», 2023</w:t>
      </w:r>
      <w:r w:rsidR="00063D61">
        <w:rPr>
          <w:rFonts w:ascii="Times New Roman" w:eastAsia="Times New Roman" w:hAnsi="Times New Roman" w:cs="Times New Roman"/>
          <w:bCs/>
          <w:kern w:val="36"/>
          <w:sz w:val="24"/>
          <w:szCs w:val="24"/>
          <w:lang w:val="uk-UA"/>
        </w:rPr>
        <w:t>.</w:t>
      </w:r>
      <w:r w:rsidR="00B3071F" w:rsidRPr="00F7622E">
        <w:rPr>
          <w:rFonts w:ascii="Times New Roman" w:eastAsia="Times New Roman" w:hAnsi="Times New Roman" w:cs="Times New Roman"/>
          <w:bCs/>
          <w:kern w:val="36"/>
          <w:sz w:val="24"/>
          <w:szCs w:val="24"/>
          <w:lang w:val="uk-UA"/>
        </w:rPr>
        <w:t xml:space="preserve"> 61 с. (протокол науково-методичної ради № 4 від 20.12.23 р.)</w:t>
      </w:r>
      <w:r w:rsidR="00651552">
        <w:rPr>
          <w:rFonts w:ascii="Times New Roman" w:eastAsia="Times New Roman" w:hAnsi="Times New Roman" w:cs="Times New Roman"/>
          <w:bCs/>
          <w:kern w:val="36"/>
          <w:sz w:val="24"/>
          <w:szCs w:val="24"/>
          <w:lang w:val="uk-UA"/>
        </w:rPr>
        <w:t>.</w:t>
      </w:r>
      <w:r w:rsidR="00B3071F" w:rsidRPr="00F7622E">
        <w:rPr>
          <w:rFonts w:ascii="Times New Roman" w:eastAsia="Microsoft Sans Serif" w:hAnsi="Times New Roman" w:cs="Times New Roman"/>
          <w:sz w:val="24"/>
          <w:szCs w:val="24"/>
          <w:lang w:val="uk-UA"/>
        </w:rPr>
        <w:t xml:space="preserve"> </w:t>
      </w:r>
      <w:hyperlink r:id="rId15" w:history="1">
        <w:r w:rsidR="0053445A" w:rsidRPr="0053445A">
          <w:rPr>
            <w:rStyle w:val="a5"/>
            <w:rFonts w:ascii="Times New Roman" w:eastAsia="Microsoft Sans Serif" w:hAnsi="Times New Roman" w:cs="Times New Roman"/>
            <w:sz w:val="24"/>
            <w:szCs w:val="24"/>
            <w:lang w:val="uk-UA"/>
          </w:rPr>
          <w:t>https://moodle.vnu.edu.ua/mod/resource/view.php?id=141314</w:t>
        </w:r>
      </w:hyperlink>
    </w:p>
    <w:p w:rsidR="00B10FCA" w:rsidRPr="00F7622E" w:rsidRDefault="00B10FCA" w:rsidP="00F7622E">
      <w:pPr>
        <w:pStyle w:val="a4"/>
        <w:numPr>
          <w:ilvl w:val="0"/>
          <w:numId w:val="15"/>
        </w:numPr>
        <w:spacing w:after="0" w:line="240" w:lineRule="auto"/>
        <w:jc w:val="both"/>
        <w:rPr>
          <w:rFonts w:ascii="Times New Roman" w:eastAsia="Microsoft Sans Serif" w:hAnsi="Times New Roman" w:cs="Times New Roman"/>
          <w:sz w:val="24"/>
          <w:szCs w:val="24"/>
          <w:lang w:val="uk-UA"/>
        </w:rPr>
      </w:pPr>
      <w:proofErr w:type="spellStart"/>
      <w:r w:rsidRPr="00F7622E">
        <w:rPr>
          <w:rFonts w:ascii="Times New Roman" w:eastAsia="Microsoft Sans Serif" w:hAnsi="Times New Roman" w:cs="Times New Roman"/>
          <w:sz w:val="24"/>
          <w:szCs w:val="24"/>
          <w:lang w:val="uk-UA"/>
        </w:rPr>
        <w:t>Лялюк</w:t>
      </w:r>
      <w:proofErr w:type="spellEnd"/>
      <w:r w:rsidRPr="00F7622E">
        <w:rPr>
          <w:rFonts w:ascii="Times New Roman" w:eastAsia="Microsoft Sans Serif" w:hAnsi="Times New Roman" w:cs="Times New Roman"/>
          <w:sz w:val="24"/>
          <w:szCs w:val="24"/>
          <w:lang w:val="uk-UA"/>
        </w:rPr>
        <w:t xml:space="preserve"> А., </w:t>
      </w:r>
      <w:proofErr w:type="spellStart"/>
      <w:r w:rsidRPr="00F7622E">
        <w:rPr>
          <w:rFonts w:ascii="Times New Roman" w:eastAsia="Microsoft Sans Serif" w:hAnsi="Times New Roman" w:cs="Times New Roman"/>
          <w:sz w:val="24"/>
          <w:szCs w:val="24"/>
          <w:lang w:val="uk-UA"/>
        </w:rPr>
        <w:t>Букало</w:t>
      </w:r>
      <w:proofErr w:type="spellEnd"/>
      <w:r w:rsidRPr="00F7622E">
        <w:rPr>
          <w:rFonts w:ascii="Times New Roman" w:eastAsia="Microsoft Sans Serif" w:hAnsi="Times New Roman" w:cs="Times New Roman"/>
          <w:sz w:val="24"/>
          <w:szCs w:val="24"/>
          <w:lang w:val="uk-UA"/>
        </w:rPr>
        <w:t xml:space="preserve"> Н.  Вступ до фаху : курс лекцій. Луцьк: ВНУ імені Лесі Українки, 2024. 87 с.</w:t>
      </w:r>
    </w:p>
    <w:p w:rsidR="0053445A" w:rsidRPr="0053445A" w:rsidRDefault="006846B4" w:rsidP="0053445A">
      <w:pPr>
        <w:pStyle w:val="a4"/>
        <w:numPr>
          <w:ilvl w:val="0"/>
          <w:numId w:val="15"/>
        </w:numPr>
        <w:spacing w:after="0" w:line="240" w:lineRule="auto"/>
        <w:jc w:val="both"/>
        <w:rPr>
          <w:rFonts w:ascii="Times New Roman" w:eastAsia="Microsoft Sans Serif" w:hAnsi="Times New Roman" w:cs="Times New Roman"/>
          <w:sz w:val="24"/>
          <w:szCs w:val="24"/>
          <w:lang w:val="uk-UA"/>
        </w:rPr>
      </w:pPr>
      <w:proofErr w:type="spellStart"/>
      <w:r w:rsidRPr="00F7622E">
        <w:rPr>
          <w:rFonts w:ascii="Times New Roman" w:eastAsia="Microsoft Sans Serif" w:hAnsi="Times New Roman" w:cs="Times New Roman"/>
          <w:sz w:val="24"/>
          <w:szCs w:val="24"/>
          <w:lang w:val="uk-UA"/>
        </w:rPr>
        <w:t>Букало</w:t>
      </w:r>
      <w:proofErr w:type="spellEnd"/>
      <w:r w:rsidRPr="00F7622E">
        <w:rPr>
          <w:rFonts w:ascii="Times New Roman" w:eastAsia="Microsoft Sans Serif" w:hAnsi="Times New Roman" w:cs="Times New Roman"/>
          <w:sz w:val="24"/>
          <w:szCs w:val="24"/>
          <w:lang w:val="uk-UA"/>
        </w:rPr>
        <w:t xml:space="preserve"> Н. А., </w:t>
      </w:r>
      <w:proofErr w:type="spellStart"/>
      <w:r w:rsidRPr="00F7622E">
        <w:rPr>
          <w:rFonts w:ascii="Times New Roman" w:eastAsia="Microsoft Sans Serif" w:hAnsi="Times New Roman" w:cs="Times New Roman"/>
          <w:sz w:val="24"/>
          <w:szCs w:val="24"/>
          <w:lang w:val="uk-UA"/>
        </w:rPr>
        <w:t>Лялюк</w:t>
      </w:r>
      <w:proofErr w:type="spellEnd"/>
      <w:r w:rsidRPr="00F7622E">
        <w:rPr>
          <w:rFonts w:ascii="Times New Roman" w:eastAsia="Microsoft Sans Serif" w:hAnsi="Times New Roman" w:cs="Times New Roman"/>
          <w:sz w:val="24"/>
          <w:szCs w:val="24"/>
          <w:lang w:val="uk-UA"/>
        </w:rPr>
        <w:t xml:space="preserve"> А.М. Вступ до фаху: методичні рекомендації до практичних робіт для здобувачів освіти галузі знань 07 «Управління та адміністрування» спеціальності 075 «Маркетинг» освітньої програми «Мар</w:t>
      </w:r>
      <w:r w:rsidR="002E7D0E">
        <w:rPr>
          <w:rFonts w:ascii="Times New Roman" w:eastAsia="Microsoft Sans Serif" w:hAnsi="Times New Roman" w:cs="Times New Roman"/>
          <w:sz w:val="24"/>
          <w:szCs w:val="24"/>
          <w:lang w:val="uk-UA"/>
        </w:rPr>
        <w:t>к</w:t>
      </w:r>
      <w:r w:rsidRPr="00F7622E">
        <w:rPr>
          <w:rFonts w:ascii="Times New Roman" w:eastAsia="Microsoft Sans Serif" w:hAnsi="Times New Roman" w:cs="Times New Roman"/>
          <w:sz w:val="24"/>
          <w:szCs w:val="24"/>
          <w:lang w:val="uk-UA"/>
        </w:rPr>
        <w:t>етинг». Луцьк : ВНУ імені Лесі Українки, 2024. 34 с.</w:t>
      </w:r>
      <w:r w:rsidR="00A03673" w:rsidRPr="00704C55">
        <w:rPr>
          <w:lang w:val="ru-RU"/>
        </w:rPr>
        <w:t xml:space="preserve"> </w:t>
      </w:r>
      <w:r w:rsidR="00A03673" w:rsidRPr="00A03673">
        <w:rPr>
          <w:rFonts w:ascii="Times New Roman" w:eastAsia="Microsoft Sans Serif" w:hAnsi="Times New Roman" w:cs="Times New Roman"/>
          <w:sz w:val="24"/>
          <w:szCs w:val="24"/>
          <w:lang w:val="uk-UA"/>
        </w:rPr>
        <w:t>(прото</w:t>
      </w:r>
      <w:r w:rsidR="00ED56DA">
        <w:rPr>
          <w:rFonts w:ascii="Times New Roman" w:eastAsia="Microsoft Sans Serif" w:hAnsi="Times New Roman" w:cs="Times New Roman"/>
          <w:sz w:val="24"/>
          <w:szCs w:val="24"/>
          <w:lang w:val="uk-UA"/>
        </w:rPr>
        <w:t xml:space="preserve">кол науково-методичної ради № </w:t>
      </w:r>
      <w:r w:rsidR="00A03673">
        <w:rPr>
          <w:rFonts w:ascii="Times New Roman" w:eastAsia="Microsoft Sans Serif" w:hAnsi="Times New Roman" w:cs="Times New Roman"/>
          <w:sz w:val="24"/>
          <w:szCs w:val="24"/>
          <w:lang w:val="uk-UA"/>
        </w:rPr>
        <w:t>6 від 21.02.24</w:t>
      </w:r>
      <w:r w:rsidR="00A03673" w:rsidRPr="00A03673">
        <w:rPr>
          <w:rFonts w:ascii="Times New Roman" w:eastAsia="Microsoft Sans Serif" w:hAnsi="Times New Roman" w:cs="Times New Roman"/>
          <w:sz w:val="24"/>
          <w:szCs w:val="24"/>
          <w:lang w:val="uk-UA"/>
        </w:rPr>
        <w:t xml:space="preserve"> р.),</w:t>
      </w:r>
      <w:r w:rsidR="00704C55" w:rsidRPr="00704C55">
        <w:rPr>
          <w:lang w:val="ru-RU"/>
        </w:rPr>
        <w:t xml:space="preserve"> </w:t>
      </w:r>
      <w:hyperlink r:id="rId16" w:history="1">
        <w:r w:rsidR="0053445A" w:rsidRPr="00E74E2D">
          <w:rPr>
            <w:rStyle w:val="a5"/>
            <w:rFonts w:ascii="Times New Roman" w:eastAsia="Microsoft Sans Serif" w:hAnsi="Times New Roman" w:cs="Times New Roman"/>
            <w:sz w:val="24"/>
            <w:szCs w:val="24"/>
            <w:lang w:val="uk-UA"/>
          </w:rPr>
          <w:t>https://moodle.vnu.edu.ua/mod/resource/view.php?id=136422</w:t>
        </w:r>
      </w:hyperlink>
    </w:p>
    <w:p w:rsidR="00E526D1" w:rsidRPr="00F7622E" w:rsidRDefault="00DB40EC" w:rsidP="00F7622E">
      <w:pPr>
        <w:pStyle w:val="a4"/>
        <w:numPr>
          <w:ilvl w:val="0"/>
          <w:numId w:val="15"/>
        </w:numPr>
        <w:spacing w:after="0" w:line="240" w:lineRule="auto"/>
        <w:jc w:val="both"/>
        <w:rPr>
          <w:rFonts w:ascii="Times New Roman" w:eastAsia="Microsoft Sans Serif" w:hAnsi="Times New Roman" w:cs="Times New Roman"/>
          <w:sz w:val="24"/>
          <w:szCs w:val="24"/>
          <w:lang w:val="uk-UA"/>
        </w:rPr>
      </w:pPr>
      <w:proofErr w:type="spellStart"/>
      <w:r w:rsidRPr="00F7622E">
        <w:rPr>
          <w:rFonts w:ascii="Times New Roman" w:eastAsia="Microsoft Sans Serif" w:hAnsi="Times New Roman" w:cs="Times New Roman"/>
          <w:sz w:val="24"/>
          <w:szCs w:val="24"/>
          <w:lang w:val="uk-UA"/>
        </w:rPr>
        <w:t>Мальська</w:t>
      </w:r>
      <w:proofErr w:type="spellEnd"/>
      <w:r w:rsidRPr="00F7622E">
        <w:rPr>
          <w:rFonts w:ascii="Times New Roman" w:eastAsia="Microsoft Sans Serif" w:hAnsi="Times New Roman" w:cs="Times New Roman"/>
          <w:sz w:val="24"/>
          <w:szCs w:val="24"/>
          <w:lang w:val="uk-UA"/>
        </w:rPr>
        <w:t xml:space="preserve"> М., Паньків Н </w:t>
      </w:r>
      <w:r w:rsidR="00F937A5" w:rsidRPr="00F7622E">
        <w:rPr>
          <w:rFonts w:ascii="Times New Roman" w:eastAsia="Microsoft Sans Serif" w:hAnsi="Times New Roman" w:cs="Times New Roman"/>
          <w:sz w:val="24"/>
          <w:szCs w:val="24"/>
          <w:lang w:val="uk-UA"/>
        </w:rPr>
        <w:t xml:space="preserve">Основні види наукових </w:t>
      </w:r>
      <w:r w:rsidR="002E7D0E">
        <w:rPr>
          <w:rFonts w:ascii="Times New Roman" w:eastAsia="Microsoft Sans Serif" w:hAnsi="Times New Roman" w:cs="Times New Roman"/>
          <w:sz w:val="24"/>
          <w:szCs w:val="24"/>
          <w:lang w:val="uk-UA"/>
        </w:rPr>
        <w:t>досліджень: навчальний посібник.</w:t>
      </w:r>
      <w:r w:rsidR="00F937A5" w:rsidRPr="00F7622E">
        <w:rPr>
          <w:rFonts w:ascii="Times New Roman" w:eastAsia="Microsoft Sans Serif" w:hAnsi="Times New Roman" w:cs="Times New Roman"/>
          <w:sz w:val="24"/>
          <w:szCs w:val="24"/>
          <w:lang w:val="uk-UA"/>
        </w:rPr>
        <w:t xml:space="preserve"> Львів : Видавництво ЛНУ ім</w:t>
      </w:r>
      <w:r w:rsidR="002E7D0E">
        <w:rPr>
          <w:rFonts w:ascii="Times New Roman" w:eastAsia="Microsoft Sans Serif" w:hAnsi="Times New Roman" w:cs="Times New Roman"/>
          <w:sz w:val="24"/>
          <w:szCs w:val="24"/>
          <w:lang w:val="uk-UA"/>
        </w:rPr>
        <w:t xml:space="preserve">ені Івана Франка, 2020. </w:t>
      </w:r>
      <w:r w:rsidR="0019183E" w:rsidRPr="00F7622E">
        <w:rPr>
          <w:rFonts w:ascii="Times New Roman" w:eastAsia="Microsoft Sans Serif" w:hAnsi="Times New Roman" w:cs="Times New Roman"/>
          <w:sz w:val="24"/>
          <w:szCs w:val="24"/>
          <w:lang w:val="uk-UA"/>
        </w:rPr>
        <w:t xml:space="preserve"> 226 с</w:t>
      </w:r>
      <w:r w:rsidR="00651552">
        <w:rPr>
          <w:rFonts w:ascii="Times New Roman" w:eastAsia="Microsoft Sans Serif" w:hAnsi="Times New Roman" w:cs="Times New Roman"/>
          <w:sz w:val="24"/>
          <w:szCs w:val="24"/>
          <w:lang w:val="uk-UA"/>
        </w:rPr>
        <w:t>.</w:t>
      </w:r>
    </w:p>
    <w:p w:rsidR="0040171B" w:rsidRPr="0040171B" w:rsidRDefault="007829D2" w:rsidP="009118A9">
      <w:pPr>
        <w:pStyle w:val="a4"/>
        <w:numPr>
          <w:ilvl w:val="0"/>
          <w:numId w:val="15"/>
        </w:numPr>
        <w:spacing w:after="0" w:line="240" w:lineRule="auto"/>
        <w:jc w:val="both"/>
        <w:rPr>
          <w:rFonts w:ascii="Times New Roman" w:eastAsia="Microsoft Sans Serif" w:hAnsi="Times New Roman" w:cs="Times New Roman"/>
          <w:color w:val="FF0000"/>
          <w:sz w:val="24"/>
          <w:szCs w:val="24"/>
          <w:lang w:val="uk-UA"/>
        </w:rPr>
      </w:pPr>
      <w:r w:rsidRPr="00651552">
        <w:rPr>
          <w:rFonts w:ascii="Times New Roman" w:eastAsia="Calibri" w:hAnsi="Times New Roman" w:cs="Times New Roman"/>
          <w:sz w:val="24"/>
          <w:szCs w:val="24"/>
          <w:lang w:val="uk-UA"/>
        </w:rPr>
        <w:t>Кодекс академічної доброчесності Волинського національного університету імені Лесі Українки. URL:</w:t>
      </w:r>
    </w:p>
    <w:p w:rsidR="00651552" w:rsidRPr="00651552" w:rsidRDefault="003578FB" w:rsidP="0040171B">
      <w:pPr>
        <w:pStyle w:val="a4"/>
        <w:spacing w:after="0" w:line="240" w:lineRule="auto"/>
        <w:jc w:val="both"/>
        <w:rPr>
          <w:rFonts w:ascii="Times New Roman" w:eastAsia="Microsoft Sans Serif" w:hAnsi="Times New Roman" w:cs="Times New Roman"/>
          <w:color w:val="FF0000"/>
          <w:sz w:val="24"/>
          <w:szCs w:val="24"/>
          <w:lang w:val="uk-UA"/>
        </w:rPr>
      </w:pPr>
      <w:hyperlink r:id="rId17" w:history="1">
        <w:r w:rsidR="00651552" w:rsidRPr="00651552">
          <w:rPr>
            <w:rStyle w:val="a5"/>
            <w:rFonts w:ascii="Times New Roman" w:eastAsia="Calibri" w:hAnsi="Times New Roman" w:cs="Times New Roman"/>
            <w:sz w:val="24"/>
            <w:szCs w:val="24"/>
            <w:lang w:val="uk-UA"/>
          </w:rPr>
          <w:t>https://ra.vnu.edu.ua/akademichna_dobrochesnist/kodeks_akademichnoi_dobrochesnosti/</w:t>
        </w:r>
      </w:hyperlink>
      <w:r w:rsidR="00651552" w:rsidRPr="0040171B">
        <w:rPr>
          <w:rFonts w:ascii="Times New Roman" w:eastAsia="Calibri" w:hAnsi="Times New Roman" w:cs="Times New Roman"/>
          <w:sz w:val="24"/>
          <w:szCs w:val="24"/>
          <w:lang w:val="uk-UA"/>
        </w:rPr>
        <w:t>.</w:t>
      </w:r>
    </w:p>
    <w:p w:rsidR="00E526D1" w:rsidRPr="0053445A" w:rsidRDefault="007829D2" w:rsidP="0053445A">
      <w:pPr>
        <w:pStyle w:val="a4"/>
        <w:numPr>
          <w:ilvl w:val="0"/>
          <w:numId w:val="15"/>
        </w:numPr>
        <w:spacing w:after="0" w:line="240" w:lineRule="auto"/>
        <w:jc w:val="both"/>
        <w:rPr>
          <w:rFonts w:ascii="Times New Roman" w:eastAsia="Microsoft Sans Serif" w:hAnsi="Times New Roman" w:cs="Times New Roman"/>
          <w:sz w:val="24"/>
          <w:szCs w:val="24"/>
          <w:lang w:val="uk-UA"/>
        </w:rPr>
      </w:pPr>
      <w:r w:rsidRPr="0053445A">
        <w:rPr>
          <w:rFonts w:ascii="Times New Roman" w:eastAsia="Calibri" w:hAnsi="Times New Roman" w:cs="Times New Roman"/>
          <w:sz w:val="24"/>
          <w:szCs w:val="24"/>
          <w:lang w:val="uk-UA"/>
        </w:rPr>
        <w:t xml:space="preserve">Нормативно-правова база Волинського національного університету імені Лесі Українки. URL: </w:t>
      </w:r>
      <w:hyperlink r:id="rId18" w:history="1">
        <w:r w:rsidR="0053445A" w:rsidRPr="0053445A">
          <w:rPr>
            <w:rStyle w:val="a5"/>
            <w:rFonts w:ascii="Times New Roman" w:eastAsia="Calibri" w:hAnsi="Times New Roman" w:cs="Times New Roman"/>
            <w:sz w:val="24"/>
            <w:szCs w:val="24"/>
            <w:lang w:val="uk-UA"/>
          </w:rPr>
          <w:t>https://vnu.edu.ua/uk/normativno-pravova-baza</w:t>
        </w:r>
      </w:hyperlink>
    </w:p>
    <w:p w:rsidR="0096770B" w:rsidRPr="00F7622E" w:rsidRDefault="0096770B" w:rsidP="00F7622E">
      <w:pPr>
        <w:pStyle w:val="a4"/>
        <w:numPr>
          <w:ilvl w:val="0"/>
          <w:numId w:val="15"/>
        </w:numPr>
        <w:spacing w:after="0" w:line="240" w:lineRule="auto"/>
        <w:jc w:val="both"/>
        <w:rPr>
          <w:rFonts w:ascii="Times New Roman" w:eastAsia="Microsoft Sans Serif" w:hAnsi="Times New Roman" w:cs="Times New Roman"/>
          <w:sz w:val="24"/>
          <w:szCs w:val="24"/>
          <w:lang w:val="uk-UA"/>
        </w:rPr>
      </w:pPr>
      <w:r w:rsidRPr="00F7622E">
        <w:rPr>
          <w:rFonts w:ascii="Times New Roman" w:eastAsia="Times New Roman" w:hAnsi="Times New Roman" w:cs="Times New Roman"/>
          <w:sz w:val="24"/>
          <w:szCs w:val="24"/>
          <w:lang w:val="uk-UA"/>
        </w:rPr>
        <w:t>Стандарт вищої освіти України зі спеціальності 075 Маркетинг для першого</w:t>
      </w:r>
      <w:r w:rsidRPr="00F7622E">
        <w:rPr>
          <w:rFonts w:ascii="Times New Roman" w:eastAsia="Times New Roman" w:hAnsi="Times New Roman" w:cs="Times New Roman"/>
          <w:spacing w:val="-67"/>
          <w:sz w:val="24"/>
          <w:szCs w:val="24"/>
          <w:lang w:val="uk-UA"/>
        </w:rPr>
        <w:t xml:space="preserve"> </w:t>
      </w:r>
      <w:r w:rsidRPr="00F7622E">
        <w:rPr>
          <w:rFonts w:ascii="Times New Roman" w:eastAsia="Times New Roman" w:hAnsi="Times New Roman" w:cs="Times New Roman"/>
          <w:sz w:val="24"/>
          <w:szCs w:val="24"/>
          <w:lang w:val="uk-UA"/>
        </w:rPr>
        <w:t>(бакалаврського)</w:t>
      </w:r>
      <w:r w:rsidRPr="00F7622E">
        <w:rPr>
          <w:rFonts w:ascii="Times New Roman" w:eastAsia="Times New Roman" w:hAnsi="Times New Roman" w:cs="Times New Roman"/>
          <w:spacing w:val="1"/>
          <w:sz w:val="24"/>
          <w:szCs w:val="24"/>
          <w:lang w:val="uk-UA"/>
        </w:rPr>
        <w:t xml:space="preserve"> </w:t>
      </w:r>
      <w:r w:rsidRPr="00F7622E">
        <w:rPr>
          <w:rFonts w:ascii="Times New Roman" w:eastAsia="Times New Roman" w:hAnsi="Times New Roman" w:cs="Times New Roman"/>
          <w:sz w:val="24"/>
          <w:szCs w:val="24"/>
          <w:lang w:val="uk-UA"/>
        </w:rPr>
        <w:t>рівня</w:t>
      </w:r>
      <w:r w:rsidRPr="00F7622E">
        <w:rPr>
          <w:rFonts w:ascii="Times New Roman" w:eastAsia="Times New Roman" w:hAnsi="Times New Roman" w:cs="Times New Roman"/>
          <w:spacing w:val="1"/>
          <w:sz w:val="24"/>
          <w:szCs w:val="24"/>
          <w:lang w:val="uk-UA"/>
        </w:rPr>
        <w:t xml:space="preserve"> </w:t>
      </w:r>
      <w:r w:rsidRPr="00F7622E">
        <w:rPr>
          <w:rFonts w:ascii="Times New Roman" w:eastAsia="Times New Roman" w:hAnsi="Times New Roman" w:cs="Times New Roman"/>
          <w:sz w:val="24"/>
          <w:szCs w:val="24"/>
          <w:lang w:val="uk-UA"/>
        </w:rPr>
        <w:t>вищої</w:t>
      </w:r>
      <w:r w:rsidRPr="00F7622E">
        <w:rPr>
          <w:rFonts w:ascii="Times New Roman" w:eastAsia="Times New Roman" w:hAnsi="Times New Roman" w:cs="Times New Roman"/>
          <w:spacing w:val="1"/>
          <w:sz w:val="24"/>
          <w:szCs w:val="24"/>
          <w:lang w:val="uk-UA"/>
        </w:rPr>
        <w:t xml:space="preserve"> </w:t>
      </w:r>
      <w:r w:rsidRPr="00F7622E">
        <w:rPr>
          <w:rFonts w:ascii="Times New Roman" w:eastAsia="Times New Roman" w:hAnsi="Times New Roman" w:cs="Times New Roman"/>
          <w:sz w:val="24"/>
          <w:szCs w:val="24"/>
          <w:lang w:val="uk-UA"/>
        </w:rPr>
        <w:t>освіти,</w:t>
      </w:r>
      <w:r w:rsidRPr="00F7622E">
        <w:rPr>
          <w:rFonts w:ascii="Times New Roman" w:eastAsia="Times New Roman" w:hAnsi="Times New Roman" w:cs="Times New Roman"/>
          <w:spacing w:val="1"/>
          <w:sz w:val="24"/>
          <w:szCs w:val="24"/>
          <w:lang w:val="uk-UA"/>
        </w:rPr>
        <w:t xml:space="preserve"> </w:t>
      </w:r>
      <w:r w:rsidRPr="00F7622E">
        <w:rPr>
          <w:rFonts w:ascii="Times New Roman" w:eastAsia="Times New Roman" w:hAnsi="Times New Roman" w:cs="Times New Roman"/>
          <w:sz w:val="24"/>
          <w:szCs w:val="24"/>
          <w:lang w:val="uk-UA"/>
        </w:rPr>
        <w:t>затверджений</w:t>
      </w:r>
      <w:r w:rsidRPr="00F7622E">
        <w:rPr>
          <w:rFonts w:ascii="Times New Roman" w:eastAsia="Times New Roman" w:hAnsi="Times New Roman" w:cs="Times New Roman"/>
          <w:spacing w:val="1"/>
          <w:sz w:val="24"/>
          <w:szCs w:val="24"/>
          <w:lang w:val="uk-UA"/>
        </w:rPr>
        <w:t xml:space="preserve"> </w:t>
      </w:r>
      <w:r w:rsidRPr="00F7622E">
        <w:rPr>
          <w:rFonts w:ascii="Times New Roman" w:eastAsia="Times New Roman" w:hAnsi="Times New Roman" w:cs="Times New Roman"/>
          <w:sz w:val="24"/>
          <w:szCs w:val="24"/>
          <w:lang w:val="uk-UA"/>
        </w:rPr>
        <w:t>наказом</w:t>
      </w:r>
      <w:r w:rsidRPr="00F7622E">
        <w:rPr>
          <w:rFonts w:ascii="Times New Roman" w:eastAsia="Times New Roman" w:hAnsi="Times New Roman" w:cs="Times New Roman"/>
          <w:spacing w:val="1"/>
          <w:sz w:val="24"/>
          <w:szCs w:val="24"/>
          <w:lang w:val="uk-UA"/>
        </w:rPr>
        <w:t xml:space="preserve"> </w:t>
      </w:r>
      <w:r w:rsidRPr="00F7622E">
        <w:rPr>
          <w:rFonts w:ascii="Times New Roman" w:eastAsia="Times New Roman" w:hAnsi="Times New Roman" w:cs="Times New Roman"/>
          <w:sz w:val="24"/>
          <w:szCs w:val="24"/>
          <w:lang w:val="uk-UA"/>
        </w:rPr>
        <w:t>МОНУ</w:t>
      </w:r>
      <w:r w:rsidRPr="00F7622E">
        <w:rPr>
          <w:rFonts w:ascii="Times New Roman" w:eastAsia="Times New Roman" w:hAnsi="Times New Roman" w:cs="Times New Roman"/>
          <w:spacing w:val="1"/>
          <w:sz w:val="24"/>
          <w:szCs w:val="24"/>
          <w:lang w:val="uk-UA"/>
        </w:rPr>
        <w:t xml:space="preserve"> </w:t>
      </w:r>
      <w:r w:rsidRPr="00F7622E">
        <w:rPr>
          <w:rFonts w:ascii="Times New Roman" w:eastAsia="Times New Roman" w:hAnsi="Times New Roman" w:cs="Times New Roman"/>
          <w:sz w:val="24"/>
          <w:szCs w:val="24"/>
          <w:lang w:val="uk-UA"/>
        </w:rPr>
        <w:t>від</w:t>
      </w:r>
      <w:r w:rsidRPr="00F7622E">
        <w:rPr>
          <w:rFonts w:ascii="Times New Roman" w:eastAsia="Times New Roman" w:hAnsi="Times New Roman" w:cs="Times New Roman"/>
          <w:spacing w:val="1"/>
          <w:sz w:val="24"/>
          <w:szCs w:val="24"/>
          <w:lang w:val="uk-UA"/>
        </w:rPr>
        <w:t xml:space="preserve"> </w:t>
      </w:r>
      <w:r w:rsidRPr="00F7622E">
        <w:rPr>
          <w:rFonts w:ascii="Times New Roman" w:eastAsia="Times New Roman" w:hAnsi="Times New Roman" w:cs="Times New Roman"/>
          <w:sz w:val="24"/>
          <w:szCs w:val="24"/>
          <w:lang w:val="uk-UA"/>
        </w:rPr>
        <w:t>05.12.2018 №</w:t>
      </w:r>
      <w:r w:rsidRPr="00F7622E">
        <w:rPr>
          <w:rFonts w:ascii="Times New Roman" w:eastAsia="Times New Roman" w:hAnsi="Times New Roman" w:cs="Times New Roman"/>
          <w:spacing w:val="-3"/>
          <w:sz w:val="24"/>
          <w:szCs w:val="24"/>
          <w:lang w:val="uk-UA"/>
        </w:rPr>
        <w:t xml:space="preserve"> </w:t>
      </w:r>
      <w:r w:rsidRPr="00F7622E">
        <w:rPr>
          <w:rFonts w:ascii="Times New Roman" w:eastAsia="Times New Roman" w:hAnsi="Times New Roman" w:cs="Times New Roman"/>
          <w:sz w:val="24"/>
          <w:szCs w:val="24"/>
          <w:lang w:val="uk-UA"/>
        </w:rPr>
        <w:t>1343.</w:t>
      </w:r>
      <w:r w:rsidR="00E526D1" w:rsidRPr="00F7622E">
        <w:rPr>
          <w:rFonts w:ascii="Times New Roman" w:hAnsi="Times New Roman" w:cs="Times New Roman"/>
          <w:sz w:val="24"/>
          <w:szCs w:val="24"/>
          <w:lang w:val="uk-UA"/>
        </w:rPr>
        <w:t xml:space="preserve"> </w:t>
      </w:r>
      <w:hyperlink r:id="rId19" w:history="1">
        <w:r w:rsidR="00E526D1" w:rsidRPr="00F7622E">
          <w:rPr>
            <w:rStyle w:val="a5"/>
            <w:rFonts w:ascii="Times New Roman" w:eastAsia="Times New Roman" w:hAnsi="Times New Roman" w:cs="Times New Roman"/>
            <w:sz w:val="24"/>
            <w:szCs w:val="24"/>
            <w:lang w:val="uk-UA"/>
          </w:rPr>
          <w:t>https://mon.gov.ua/static-objects/mon/sites/1/vishcha-osvita/zatverdzeni%20standarty/12/21/075-marketing-bakalavr-1.pdf</w:t>
        </w:r>
      </w:hyperlink>
    </w:p>
    <w:p w:rsidR="00B3071F" w:rsidRPr="00F7622E" w:rsidRDefault="00677839" w:rsidP="00F7622E">
      <w:pPr>
        <w:spacing w:after="0" w:line="240" w:lineRule="auto"/>
        <w:jc w:val="center"/>
        <w:rPr>
          <w:rFonts w:ascii="Times New Roman" w:hAnsi="Times New Roman" w:cs="Times New Roman"/>
          <w:i/>
          <w:sz w:val="24"/>
          <w:szCs w:val="24"/>
          <w:lang w:val="uk-UA"/>
        </w:rPr>
      </w:pPr>
      <w:r w:rsidRPr="00F7622E">
        <w:rPr>
          <w:rFonts w:ascii="Times New Roman" w:hAnsi="Times New Roman" w:cs="Times New Roman"/>
          <w:i/>
          <w:sz w:val="24"/>
          <w:szCs w:val="24"/>
          <w:lang w:val="uk-UA"/>
        </w:rPr>
        <w:lastRenderedPageBreak/>
        <w:t>Додаткова</w:t>
      </w:r>
    </w:p>
    <w:p w:rsidR="00677839" w:rsidRPr="00F7622E" w:rsidRDefault="00677839" w:rsidP="00F7622E">
      <w:pPr>
        <w:pStyle w:val="a4"/>
        <w:numPr>
          <w:ilvl w:val="0"/>
          <w:numId w:val="17"/>
        </w:numPr>
        <w:spacing w:after="0" w:line="240" w:lineRule="auto"/>
        <w:jc w:val="both"/>
        <w:rPr>
          <w:rFonts w:ascii="Times New Roman" w:hAnsi="Times New Roman" w:cs="Times New Roman"/>
          <w:sz w:val="24"/>
          <w:szCs w:val="24"/>
          <w:lang w:val="uk-UA"/>
        </w:rPr>
      </w:pPr>
      <w:proofErr w:type="spellStart"/>
      <w:r w:rsidRPr="00F7622E">
        <w:rPr>
          <w:rFonts w:ascii="Times New Roman" w:hAnsi="Times New Roman" w:cs="Times New Roman"/>
          <w:sz w:val="24"/>
          <w:szCs w:val="24"/>
          <w:lang w:val="uk-UA"/>
        </w:rPr>
        <w:t>Котлер</w:t>
      </w:r>
      <w:proofErr w:type="spellEnd"/>
      <w:r w:rsidRPr="00F7622E">
        <w:rPr>
          <w:rFonts w:ascii="Times New Roman" w:hAnsi="Times New Roman" w:cs="Times New Roman"/>
          <w:sz w:val="24"/>
          <w:szCs w:val="24"/>
          <w:lang w:val="uk-UA"/>
        </w:rPr>
        <w:t xml:space="preserve"> Ф. </w:t>
      </w:r>
      <w:proofErr w:type="spellStart"/>
      <w:r w:rsidRPr="00F7622E">
        <w:rPr>
          <w:rFonts w:ascii="Times New Roman" w:hAnsi="Times New Roman" w:cs="Times New Roman"/>
          <w:sz w:val="24"/>
          <w:szCs w:val="24"/>
          <w:lang w:val="uk-UA"/>
        </w:rPr>
        <w:t>Армстронг</w:t>
      </w:r>
      <w:proofErr w:type="spellEnd"/>
      <w:r w:rsidRPr="00F7622E">
        <w:rPr>
          <w:rFonts w:ascii="Times New Roman" w:hAnsi="Times New Roman" w:cs="Times New Roman"/>
          <w:sz w:val="24"/>
          <w:szCs w:val="24"/>
          <w:lang w:val="uk-UA"/>
        </w:rPr>
        <w:t xml:space="preserve"> Г. </w:t>
      </w:r>
      <w:proofErr w:type="spellStart"/>
      <w:r w:rsidRPr="00F7622E">
        <w:rPr>
          <w:rFonts w:ascii="Times New Roman" w:hAnsi="Times New Roman" w:cs="Times New Roman"/>
          <w:sz w:val="24"/>
          <w:szCs w:val="24"/>
          <w:lang w:val="uk-UA"/>
        </w:rPr>
        <w:t>Котлер</w:t>
      </w:r>
      <w:proofErr w:type="spellEnd"/>
      <w:r w:rsidRPr="00F7622E">
        <w:rPr>
          <w:rFonts w:ascii="Times New Roman" w:hAnsi="Times New Roman" w:cs="Times New Roman"/>
          <w:sz w:val="24"/>
          <w:szCs w:val="24"/>
          <w:lang w:val="uk-UA"/>
        </w:rPr>
        <w:t xml:space="preserve"> Ф. Маркетинг [пер. з </w:t>
      </w:r>
      <w:proofErr w:type="spellStart"/>
      <w:r w:rsidRPr="00F7622E">
        <w:rPr>
          <w:rFonts w:ascii="Times New Roman" w:hAnsi="Times New Roman" w:cs="Times New Roman"/>
          <w:sz w:val="24"/>
          <w:szCs w:val="24"/>
          <w:lang w:val="uk-UA"/>
        </w:rPr>
        <w:t>англ</w:t>
      </w:r>
      <w:proofErr w:type="spellEnd"/>
      <w:r w:rsidRPr="00F7622E">
        <w:rPr>
          <w:rFonts w:ascii="Times New Roman" w:hAnsi="Times New Roman" w:cs="Times New Roman"/>
          <w:sz w:val="24"/>
          <w:szCs w:val="24"/>
          <w:lang w:val="uk-UA"/>
        </w:rPr>
        <w:t>.]. Київ: Науковий світ, 2022.  Видавничий дім Вільямс, 2001. 608 с.</w:t>
      </w:r>
    </w:p>
    <w:p w:rsidR="00651552" w:rsidRPr="00651552" w:rsidRDefault="00677839" w:rsidP="00DC4747">
      <w:pPr>
        <w:pStyle w:val="a4"/>
        <w:numPr>
          <w:ilvl w:val="0"/>
          <w:numId w:val="17"/>
        </w:numPr>
        <w:spacing w:after="0" w:line="240" w:lineRule="auto"/>
        <w:jc w:val="both"/>
        <w:rPr>
          <w:rFonts w:ascii="Times New Roman" w:hAnsi="Times New Roman" w:cs="Times New Roman"/>
          <w:sz w:val="24"/>
          <w:szCs w:val="24"/>
          <w:lang w:val="uk-UA"/>
        </w:rPr>
      </w:pPr>
      <w:proofErr w:type="spellStart"/>
      <w:r w:rsidRPr="00651552">
        <w:rPr>
          <w:rFonts w:ascii="Times New Roman" w:hAnsi="Times New Roman" w:cs="Times New Roman"/>
          <w:sz w:val="24"/>
          <w:szCs w:val="24"/>
          <w:lang w:val="uk-UA"/>
        </w:rPr>
        <w:t>Лялюк</w:t>
      </w:r>
      <w:proofErr w:type="spellEnd"/>
      <w:r w:rsidRPr="00651552">
        <w:rPr>
          <w:rFonts w:ascii="Times New Roman" w:hAnsi="Times New Roman" w:cs="Times New Roman"/>
          <w:sz w:val="24"/>
          <w:szCs w:val="24"/>
          <w:lang w:val="uk-UA"/>
        </w:rPr>
        <w:t xml:space="preserve"> А. М., Данилюк Т.І. Конструювання освітньої програми маркетинг</w:t>
      </w:r>
      <w:r w:rsidR="00651552">
        <w:rPr>
          <w:rFonts w:ascii="Times New Roman" w:hAnsi="Times New Roman" w:cs="Times New Roman"/>
          <w:sz w:val="24"/>
          <w:szCs w:val="24"/>
          <w:lang w:val="uk-UA"/>
        </w:rPr>
        <w:t>.</w:t>
      </w:r>
      <w:r w:rsidRPr="00651552">
        <w:rPr>
          <w:rFonts w:ascii="Times New Roman" w:hAnsi="Times New Roman" w:cs="Times New Roman"/>
          <w:sz w:val="24"/>
          <w:szCs w:val="24"/>
          <w:lang w:val="uk-UA"/>
        </w:rPr>
        <w:t xml:space="preserve"> </w:t>
      </w:r>
      <w:r w:rsidRPr="00651552">
        <w:rPr>
          <w:rFonts w:ascii="Times New Roman" w:hAnsi="Times New Roman" w:cs="Times New Roman"/>
          <w:i/>
          <w:sz w:val="24"/>
          <w:szCs w:val="24"/>
          <w:lang w:val="uk-UA"/>
        </w:rPr>
        <w:t>Економічний часопис Волинського національного університету імені Лесі Українки.</w:t>
      </w:r>
      <w:r w:rsidRPr="00651552">
        <w:rPr>
          <w:rFonts w:ascii="Times New Roman" w:hAnsi="Times New Roman" w:cs="Times New Roman"/>
          <w:sz w:val="24"/>
          <w:szCs w:val="24"/>
          <w:lang w:val="uk-UA"/>
        </w:rPr>
        <w:t xml:space="preserve"> 2024. </w:t>
      </w:r>
      <w:r w:rsidR="00063D61">
        <w:rPr>
          <w:rFonts w:ascii="Times New Roman" w:hAnsi="Times New Roman" w:cs="Times New Roman"/>
          <w:sz w:val="24"/>
          <w:szCs w:val="24"/>
          <w:lang w:val="uk-UA"/>
        </w:rPr>
        <w:t>№</w:t>
      </w:r>
      <w:r w:rsidRPr="00651552">
        <w:rPr>
          <w:rFonts w:ascii="Times New Roman" w:hAnsi="Times New Roman" w:cs="Times New Roman"/>
          <w:sz w:val="24"/>
          <w:szCs w:val="24"/>
          <w:lang w:val="uk-UA"/>
        </w:rPr>
        <w:t xml:space="preserve"> 2 (30). C</w:t>
      </w:r>
      <w:r w:rsidR="00063D61">
        <w:rPr>
          <w:rFonts w:ascii="Times New Roman" w:hAnsi="Times New Roman" w:cs="Times New Roman"/>
          <w:sz w:val="24"/>
          <w:szCs w:val="24"/>
          <w:lang w:val="uk-UA"/>
        </w:rPr>
        <w:t xml:space="preserve">. </w:t>
      </w:r>
      <w:r w:rsidRPr="00651552">
        <w:rPr>
          <w:rFonts w:ascii="Times New Roman" w:hAnsi="Times New Roman" w:cs="Times New Roman"/>
          <w:sz w:val="24"/>
          <w:szCs w:val="24"/>
          <w:lang w:val="uk-UA"/>
        </w:rPr>
        <w:t>119-126</w:t>
      </w:r>
      <w:r w:rsidR="00063D61">
        <w:rPr>
          <w:rFonts w:ascii="Times New Roman" w:hAnsi="Times New Roman" w:cs="Times New Roman"/>
          <w:sz w:val="24"/>
          <w:szCs w:val="24"/>
          <w:lang w:val="uk-UA"/>
        </w:rPr>
        <w:t>.</w:t>
      </w:r>
      <w:r w:rsidRPr="00651552">
        <w:rPr>
          <w:rFonts w:ascii="Times New Roman" w:hAnsi="Times New Roman" w:cs="Times New Roman"/>
          <w:sz w:val="24"/>
          <w:szCs w:val="24"/>
          <w:lang w:val="uk-UA"/>
        </w:rPr>
        <w:t xml:space="preserve"> URL </w:t>
      </w:r>
      <w:hyperlink r:id="rId20" w:history="1">
        <w:r w:rsidR="00651552" w:rsidRPr="00651552">
          <w:rPr>
            <w:rStyle w:val="a5"/>
            <w:rFonts w:ascii="Times New Roman" w:hAnsi="Times New Roman" w:cs="Times New Roman"/>
            <w:sz w:val="24"/>
            <w:szCs w:val="24"/>
            <w:lang w:val="uk-UA"/>
          </w:rPr>
          <w:t>https://echas.vnu.edu.ua/index.php/echas/article/view/919/755</w:t>
        </w:r>
      </w:hyperlink>
      <w:r w:rsidR="00651552">
        <w:rPr>
          <w:rFonts w:ascii="Times New Roman" w:hAnsi="Times New Roman" w:cs="Times New Roman"/>
          <w:sz w:val="24"/>
          <w:szCs w:val="24"/>
          <w:lang w:val="uk-UA"/>
        </w:rPr>
        <w:t>.</w:t>
      </w:r>
    </w:p>
    <w:p w:rsidR="009B5837" w:rsidRPr="00063D61" w:rsidRDefault="00677839" w:rsidP="003910EE">
      <w:pPr>
        <w:pStyle w:val="a4"/>
        <w:numPr>
          <w:ilvl w:val="0"/>
          <w:numId w:val="17"/>
        </w:numPr>
        <w:spacing w:after="0" w:line="240" w:lineRule="auto"/>
        <w:jc w:val="both"/>
        <w:rPr>
          <w:rFonts w:ascii="Times New Roman" w:hAnsi="Times New Roman" w:cs="Times New Roman"/>
          <w:sz w:val="24"/>
          <w:szCs w:val="24"/>
          <w:lang w:val="uk-UA"/>
        </w:rPr>
      </w:pPr>
      <w:r w:rsidRPr="00063D61">
        <w:rPr>
          <w:rFonts w:ascii="Times New Roman" w:hAnsi="Times New Roman" w:cs="Times New Roman"/>
          <w:sz w:val="24"/>
          <w:szCs w:val="24"/>
          <w:lang w:val="uk-UA"/>
        </w:rPr>
        <w:t>Українська Асоціація Маркетингу (УАМ)</w:t>
      </w:r>
      <w:r w:rsidR="00063D61" w:rsidRPr="00063D61">
        <w:rPr>
          <w:rFonts w:ascii="Times New Roman" w:hAnsi="Times New Roman" w:cs="Times New Roman"/>
          <w:sz w:val="24"/>
          <w:szCs w:val="24"/>
          <w:lang w:val="uk-UA"/>
        </w:rPr>
        <w:t>.</w:t>
      </w:r>
      <w:r w:rsidRPr="00063D61">
        <w:rPr>
          <w:rFonts w:ascii="Times New Roman" w:hAnsi="Times New Roman" w:cs="Times New Roman"/>
          <w:sz w:val="24"/>
          <w:szCs w:val="24"/>
          <w:lang w:val="uk-UA"/>
        </w:rPr>
        <w:t xml:space="preserve"> Офіційний сайт URL:</w:t>
      </w:r>
      <w:r w:rsidR="00063D61" w:rsidRPr="00063D61">
        <w:rPr>
          <w:rFonts w:ascii="Times New Roman" w:hAnsi="Times New Roman" w:cs="Times New Roman"/>
          <w:sz w:val="24"/>
          <w:szCs w:val="24"/>
          <w:lang w:val="uk-UA"/>
        </w:rPr>
        <w:t xml:space="preserve"> </w:t>
      </w:r>
      <w:hyperlink r:id="rId21" w:history="1">
        <w:r w:rsidR="00063D61" w:rsidRPr="00063D61">
          <w:rPr>
            <w:rStyle w:val="a5"/>
            <w:rFonts w:ascii="Times New Roman" w:hAnsi="Times New Roman" w:cs="Times New Roman"/>
            <w:sz w:val="24"/>
            <w:szCs w:val="24"/>
            <w:lang w:val="uk-UA"/>
          </w:rPr>
          <w:t>https://uam.in.ua/rus/projects/marketing-in-ua/arhive.php</w:t>
        </w:r>
      </w:hyperlink>
      <w:r w:rsidR="00651552" w:rsidRPr="00063D61">
        <w:rPr>
          <w:rFonts w:ascii="Times New Roman" w:hAnsi="Times New Roman" w:cs="Times New Roman"/>
          <w:sz w:val="24"/>
          <w:szCs w:val="24"/>
          <w:lang w:val="uk-UA"/>
        </w:rPr>
        <w:t>.</w:t>
      </w:r>
    </w:p>
    <w:sectPr w:rsidR="009B5837" w:rsidRPr="00063D61" w:rsidSect="00F82131">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 Sans">
    <w:altName w:val="Times New Roman"/>
    <w:charset w:val="00"/>
    <w:family w:val="auto"/>
    <w:pitch w:val="variable"/>
    <w:sig w:usb0="00000001"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D60"/>
    <w:multiLevelType w:val="hybridMultilevel"/>
    <w:tmpl w:val="E25A1EC2"/>
    <w:lvl w:ilvl="0" w:tplc="9F7AAD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7365"/>
    <w:multiLevelType w:val="hybridMultilevel"/>
    <w:tmpl w:val="325E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F0BE7"/>
    <w:multiLevelType w:val="multilevel"/>
    <w:tmpl w:val="8326BAF6"/>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825EBF"/>
    <w:multiLevelType w:val="hybridMultilevel"/>
    <w:tmpl w:val="2BC453B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1A042F1F"/>
    <w:multiLevelType w:val="hybridMultilevel"/>
    <w:tmpl w:val="C9B27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1492C"/>
    <w:multiLevelType w:val="hybridMultilevel"/>
    <w:tmpl w:val="E19A5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A1606"/>
    <w:multiLevelType w:val="hybridMultilevel"/>
    <w:tmpl w:val="0C243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241AA7"/>
    <w:multiLevelType w:val="hybridMultilevel"/>
    <w:tmpl w:val="EA265B9A"/>
    <w:lvl w:ilvl="0" w:tplc="BC127F7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2349C"/>
    <w:multiLevelType w:val="multilevel"/>
    <w:tmpl w:val="042C539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2151"/>
        </w:tabs>
        <w:ind w:left="2151" w:hanging="108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4656"/>
        </w:tabs>
        <w:ind w:left="4656" w:hanging="1800"/>
      </w:pPr>
      <w:rPr>
        <w:rFonts w:hint="default"/>
      </w:rPr>
    </w:lvl>
  </w:abstractNum>
  <w:abstractNum w:abstractNumId="9" w15:restartNumberingAfterBreak="0">
    <w:nsid w:val="33167F84"/>
    <w:multiLevelType w:val="hybridMultilevel"/>
    <w:tmpl w:val="A6E87E12"/>
    <w:lvl w:ilvl="0" w:tplc="1980BDBC">
      <w:start w:val="1"/>
      <w:numFmt w:val="decimal"/>
      <w:lvlText w:val="%1."/>
      <w:lvlJc w:val="left"/>
      <w:pPr>
        <w:ind w:left="666" w:hanging="428"/>
      </w:pPr>
      <w:rPr>
        <w:rFonts w:ascii="Times New Roman" w:eastAsia="Times New Roman" w:hAnsi="Times New Roman" w:cs="Times New Roman" w:hint="default"/>
        <w:spacing w:val="0"/>
        <w:w w:val="100"/>
        <w:sz w:val="28"/>
        <w:szCs w:val="28"/>
        <w:lang w:val="uk-UA" w:eastAsia="en-US" w:bidi="ar-SA"/>
      </w:rPr>
    </w:lvl>
    <w:lvl w:ilvl="1" w:tplc="4E1261C4">
      <w:numFmt w:val="bullet"/>
      <w:lvlText w:val="•"/>
      <w:lvlJc w:val="left"/>
      <w:pPr>
        <w:ind w:left="1604" w:hanging="428"/>
      </w:pPr>
      <w:rPr>
        <w:rFonts w:hint="default"/>
        <w:lang w:val="uk-UA" w:eastAsia="en-US" w:bidi="ar-SA"/>
      </w:rPr>
    </w:lvl>
    <w:lvl w:ilvl="2" w:tplc="FCC6C112">
      <w:numFmt w:val="bullet"/>
      <w:lvlText w:val="•"/>
      <w:lvlJc w:val="left"/>
      <w:pPr>
        <w:ind w:left="2549" w:hanging="428"/>
      </w:pPr>
      <w:rPr>
        <w:rFonts w:hint="default"/>
        <w:lang w:val="uk-UA" w:eastAsia="en-US" w:bidi="ar-SA"/>
      </w:rPr>
    </w:lvl>
    <w:lvl w:ilvl="3" w:tplc="6DEA262A">
      <w:numFmt w:val="bullet"/>
      <w:lvlText w:val="•"/>
      <w:lvlJc w:val="left"/>
      <w:pPr>
        <w:ind w:left="3493" w:hanging="428"/>
      </w:pPr>
      <w:rPr>
        <w:rFonts w:hint="default"/>
        <w:lang w:val="uk-UA" w:eastAsia="en-US" w:bidi="ar-SA"/>
      </w:rPr>
    </w:lvl>
    <w:lvl w:ilvl="4" w:tplc="96804D0A">
      <w:numFmt w:val="bullet"/>
      <w:lvlText w:val="•"/>
      <w:lvlJc w:val="left"/>
      <w:pPr>
        <w:ind w:left="4438" w:hanging="428"/>
      </w:pPr>
      <w:rPr>
        <w:rFonts w:hint="default"/>
        <w:lang w:val="uk-UA" w:eastAsia="en-US" w:bidi="ar-SA"/>
      </w:rPr>
    </w:lvl>
    <w:lvl w:ilvl="5" w:tplc="EC7E3E62">
      <w:numFmt w:val="bullet"/>
      <w:lvlText w:val="•"/>
      <w:lvlJc w:val="left"/>
      <w:pPr>
        <w:ind w:left="5383" w:hanging="428"/>
      </w:pPr>
      <w:rPr>
        <w:rFonts w:hint="default"/>
        <w:lang w:val="uk-UA" w:eastAsia="en-US" w:bidi="ar-SA"/>
      </w:rPr>
    </w:lvl>
    <w:lvl w:ilvl="6" w:tplc="900EF964">
      <w:numFmt w:val="bullet"/>
      <w:lvlText w:val="•"/>
      <w:lvlJc w:val="left"/>
      <w:pPr>
        <w:ind w:left="6327" w:hanging="428"/>
      </w:pPr>
      <w:rPr>
        <w:rFonts w:hint="default"/>
        <w:lang w:val="uk-UA" w:eastAsia="en-US" w:bidi="ar-SA"/>
      </w:rPr>
    </w:lvl>
    <w:lvl w:ilvl="7" w:tplc="1C9CD6B4">
      <w:numFmt w:val="bullet"/>
      <w:lvlText w:val="•"/>
      <w:lvlJc w:val="left"/>
      <w:pPr>
        <w:ind w:left="7272" w:hanging="428"/>
      </w:pPr>
      <w:rPr>
        <w:rFonts w:hint="default"/>
        <w:lang w:val="uk-UA" w:eastAsia="en-US" w:bidi="ar-SA"/>
      </w:rPr>
    </w:lvl>
    <w:lvl w:ilvl="8" w:tplc="70C0F096">
      <w:numFmt w:val="bullet"/>
      <w:lvlText w:val="•"/>
      <w:lvlJc w:val="left"/>
      <w:pPr>
        <w:ind w:left="8217" w:hanging="428"/>
      </w:pPr>
      <w:rPr>
        <w:rFonts w:hint="default"/>
        <w:lang w:val="uk-UA" w:eastAsia="en-US" w:bidi="ar-SA"/>
      </w:rPr>
    </w:lvl>
  </w:abstractNum>
  <w:abstractNum w:abstractNumId="10" w15:restartNumberingAfterBreak="0">
    <w:nsid w:val="373067C0"/>
    <w:multiLevelType w:val="hybridMultilevel"/>
    <w:tmpl w:val="6666D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B1FCC"/>
    <w:multiLevelType w:val="hybridMultilevel"/>
    <w:tmpl w:val="FD321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4F370E"/>
    <w:multiLevelType w:val="hybridMultilevel"/>
    <w:tmpl w:val="975E9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6B1A7E"/>
    <w:multiLevelType w:val="hybridMultilevel"/>
    <w:tmpl w:val="110A2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6E1DD4"/>
    <w:multiLevelType w:val="multilevel"/>
    <w:tmpl w:val="2B6A0FF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46700C"/>
    <w:multiLevelType w:val="hybridMultilevel"/>
    <w:tmpl w:val="4F4213E0"/>
    <w:lvl w:ilvl="0" w:tplc="AEC40B2E">
      <w:start w:val="1"/>
      <w:numFmt w:val="decimal"/>
      <w:lvlText w:val="%1."/>
      <w:lvlJc w:val="left"/>
      <w:pPr>
        <w:ind w:left="2486" w:hanging="360"/>
      </w:pPr>
      <w:rPr>
        <w:rFonts w:hint="default"/>
      </w:rPr>
    </w:lvl>
    <w:lvl w:ilvl="1" w:tplc="04220019" w:tentative="1">
      <w:start w:val="1"/>
      <w:numFmt w:val="lowerLetter"/>
      <w:lvlText w:val="%2."/>
      <w:lvlJc w:val="left"/>
      <w:pPr>
        <w:ind w:left="3206" w:hanging="360"/>
      </w:pPr>
    </w:lvl>
    <w:lvl w:ilvl="2" w:tplc="0422001B" w:tentative="1">
      <w:start w:val="1"/>
      <w:numFmt w:val="lowerRoman"/>
      <w:lvlText w:val="%3."/>
      <w:lvlJc w:val="right"/>
      <w:pPr>
        <w:ind w:left="3926" w:hanging="180"/>
      </w:pPr>
    </w:lvl>
    <w:lvl w:ilvl="3" w:tplc="0422000F" w:tentative="1">
      <w:start w:val="1"/>
      <w:numFmt w:val="decimal"/>
      <w:lvlText w:val="%4."/>
      <w:lvlJc w:val="left"/>
      <w:pPr>
        <w:ind w:left="4646" w:hanging="360"/>
      </w:pPr>
    </w:lvl>
    <w:lvl w:ilvl="4" w:tplc="04220019" w:tentative="1">
      <w:start w:val="1"/>
      <w:numFmt w:val="lowerLetter"/>
      <w:lvlText w:val="%5."/>
      <w:lvlJc w:val="left"/>
      <w:pPr>
        <w:ind w:left="5366" w:hanging="360"/>
      </w:pPr>
    </w:lvl>
    <w:lvl w:ilvl="5" w:tplc="0422001B" w:tentative="1">
      <w:start w:val="1"/>
      <w:numFmt w:val="lowerRoman"/>
      <w:lvlText w:val="%6."/>
      <w:lvlJc w:val="right"/>
      <w:pPr>
        <w:ind w:left="6086" w:hanging="180"/>
      </w:pPr>
    </w:lvl>
    <w:lvl w:ilvl="6" w:tplc="0422000F" w:tentative="1">
      <w:start w:val="1"/>
      <w:numFmt w:val="decimal"/>
      <w:lvlText w:val="%7."/>
      <w:lvlJc w:val="left"/>
      <w:pPr>
        <w:ind w:left="6806" w:hanging="360"/>
      </w:pPr>
    </w:lvl>
    <w:lvl w:ilvl="7" w:tplc="04220019" w:tentative="1">
      <w:start w:val="1"/>
      <w:numFmt w:val="lowerLetter"/>
      <w:lvlText w:val="%8."/>
      <w:lvlJc w:val="left"/>
      <w:pPr>
        <w:ind w:left="7526" w:hanging="360"/>
      </w:pPr>
    </w:lvl>
    <w:lvl w:ilvl="8" w:tplc="0422001B" w:tentative="1">
      <w:start w:val="1"/>
      <w:numFmt w:val="lowerRoman"/>
      <w:lvlText w:val="%9."/>
      <w:lvlJc w:val="right"/>
      <w:pPr>
        <w:ind w:left="8246" w:hanging="180"/>
      </w:pPr>
    </w:lvl>
  </w:abstractNum>
  <w:abstractNum w:abstractNumId="16" w15:restartNumberingAfterBreak="0">
    <w:nsid w:val="7C4C561C"/>
    <w:multiLevelType w:val="hybridMultilevel"/>
    <w:tmpl w:val="BA283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2"/>
  </w:num>
  <w:num w:numId="4">
    <w:abstractNumId w:val="16"/>
  </w:num>
  <w:num w:numId="5">
    <w:abstractNumId w:val="14"/>
  </w:num>
  <w:num w:numId="6">
    <w:abstractNumId w:val="11"/>
  </w:num>
  <w:num w:numId="7">
    <w:abstractNumId w:val="0"/>
  </w:num>
  <w:num w:numId="8">
    <w:abstractNumId w:val="12"/>
  </w:num>
  <w:num w:numId="9">
    <w:abstractNumId w:val="8"/>
  </w:num>
  <w:num w:numId="10">
    <w:abstractNumId w:val="6"/>
  </w:num>
  <w:num w:numId="11">
    <w:abstractNumId w:val="4"/>
  </w:num>
  <w:num w:numId="12">
    <w:abstractNumId w:val="10"/>
  </w:num>
  <w:num w:numId="13">
    <w:abstractNumId w:val="1"/>
  </w:num>
  <w:num w:numId="14">
    <w:abstractNumId w:val="5"/>
  </w:num>
  <w:num w:numId="15">
    <w:abstractNumId w:val="7"/>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1F"/>
    <w:rsid w:val="00004E37"/>
    <w:rsid w:val="00022044"/>
    <w:rsid w:val="00030809"/>
    <w:rsid w:val="00063D61"/>
    <w:rsid w:val="00065043"/>
    <w:rsid w:val="00087DD4"/>
    <w:rsid w:val="00090CB3"/>
    <w:rsid w:val="000A364E"/>
    <w:rsid w:val="000B7BD4"/>
    <w:rsid w:val="000C2700"/>
    <w:rsid w:val="000D5F9C"/>
    <w:rsid w:val="000E36B6"/>
    <w:rsid w:val="000F3B16"/>
    <w:rsid w:val="0011014E"/>
    <w:rsid w:val="00111C26"/>
    <w:rsid w:val="00123E31"/>
    <w:rsid w:val="001272EA"/>
    <w:rsid w:val="00141C07"/>
    <w:rsid w:val="0015081A"/>
    <w:rsid w:val="0015373A"/>
    <w:rsid w:val="00154A8B"/>
    <w:rsid w:val="00162A8A"/>
    <w:rsid w:val="00162F2D"/>
    <w:rsid w:val="00167C0B"/>
    <w:rsid w:val="00171E3C"/>
    <w:rsid w:val="00181114"/>
    <w:rsid w:val="001901FA"/>
    <w:rsid w:val="0019183E"/>
    <w:rsid w:val="001956C9"/>
    <w:rsid w:val="0019612A"/>
    <w:rsid w:val="00196EFE"/>
    <w:rsid w:val="001A44B8"/>
    <w:rsid w:val="001A44E6"/>
    <w:rsid w:val="001B09D4"/>
    <w:rsid w:val="001B607F"/>
    <w:rsid w:val="001D28CF"/>
    <w:rsid w:val="001E1F40"/>
    <w:rsid w:val="001E2F44"/>
    <w:rsid w:val="00230AC2"/>
    <w:rsid w:val="00250016"/>
    <w:rsid w:val="00255839"/>
    <w:rsid w:val="00262813"/>
    <w:rsid w:val="00264361"/>
    <w:rsid w:val="00267019"/>
    <w:rsid w:val="002911EF"/>
    <w:rsid w:val="0029516D"/>
    <w:rsid w:val="002A184D"/>
    <w:rsid w:val="002B6558"/>
    <w:rsid w:val="002C3C8F"/>
    <w:rsid w:val="002C7CB6"/>
    <w:rsid w:val="002E633A"/>
    <w:rsid w:val="002E7D0E"/>
    <w:rsid w:val="00317CB7"/>
    <w:rsid w:val="00330F0E"/>
    <w:rsid w:val="003325A2"/>
    <w:rsid w:val="003503A8"/>
    <w:rsid w:val="00354D6E"/>
    <w:rsid w:val="003578FB"/>
    <w:rsid w:val="00364D18"/>
    <w:rsid w:val="003716FD"/>
    <w:rsid w:val="0037375C"/>
    <w:rsid w:val="003937BA"/>
    <w:rsid w:val="00396A70"/>
    <w:rsid w:val="003D07E7"/>
    <w:rsid w:val="0040171B"/>
    <w:rsid w:val="00410D77"/>
    <w:rsid w:val="00435948"/>
    <w:rsid w:val="0044003E"/>
    <w:rsid w:val="00440AE2"/>
    <w:rsid w:val="00452E79"/>
    <w:rsid w:val="004814F6"/>
    <w:rsid w:val="00483CBF"/>
    <w:rsid w:val="004911B1"/>
    <w:rsid w:val="00492BB2"/>
    <w:rsid w:val="004942D6"/>
    <w:rsid w:val="004A2621"/>
    <w:rsid w:val="004C51D6"/>
    <w:rsid w:val="004E4747"/>
    <w:rsid w:val="004F5103"/>
    <w:rsid w:val="0050494C"/>
    <w:rsid w:val="00511B6D"/>
    <w:rsid w:val="005338C8"/>
    <w:rsid w:val="0053445A"/>
    <w:rsid w:val="0054729A"/>
    <w:rsid w:val="00547D76"/>
    <w:rsid w:val="00553FCB"/>
    <w:rsid w:val="00555501"/>
    <w:rsid w:val="00591D11"/>
    <w:rsid w:val="00591D6A"/>
    <w:rsid w:val="005B311A"/>
    <w:rsid w:val="005B3FAF"/>
    <w:rsid w:val="005C61FA"/>
    <w:rsid w:val="005D3F78"/>
    <w:rsid w:val="005E343F"/>
    <w:rsid w:val="005E7C4A"/>
    <w:rsid w:val="005F1309"/>
    <w:rsid w:val="005F4024"/>
    <w:rsid w:val="006102E3"/>
    <w:rsid w:val="00625BB1"/>
    <w:rsid w:val="0064237F"/>
    <w:rsid w:val="00651552"/>
    <w:rsid w:val="00653B9A"/>
    <w:rsid w:val="00654C77"/>
    <w:rsid w:val="00665221"/>
    <w:rsid w:val="0067419C"/>
    <w:rsid w:val="00677839"/>
    <w:rsid w:val="00681A85"/>
    <w:rsid w:val="00682906"/>
    <w:rsid w:val="006846B4"/>
    <w:rsid w:val="00693613"/>
    <w:rsid w:val="006A492F"/>
    <w:rsid w:val="006C0465"/>
    <w:rsid w:val="006C0E1D"/>
    <w:rsid w:val="006C261B"/>
    <w:rsid w:val="006D2730"/>
    <w:rsid w:val="006D5D45"/>
    <w:rsid w:val="006E091F"/>
    <w:rsid w:val="006F13BC"/>
    <w:rsid w:val="006F24E5"/>
    <w:rsid w:val="006F7B96"/>
    <w:rsid w:val="00704C55"/>
    <w:rsid w:val="0070506E"/>
    <w:rsid w:val="00713ABE"/>
    <w:rsid w:val="00716C75"/>
    <w:rsid w:val="00716FEF"/>
    <w:rsid w:val="0075266F"/>
    <w:rsid w:val="00781C78"/>
    <w:rsid w:val="007829D2"/>
    <w:rsid w:val="00784CD3"/>
    <w:rsid w:val="00786203"/>
    <w:rsid w:val="00787B7A"/>
    <w:rsid w:val="00797943"/>
    <w:rsid w:val="007E0834"/>
    <w:rsid w:val="007E3090"/>
    <w:rsid w:val="00814C70"/>
    <w:rsid w:val="008208F5"/>
    <w:rsid w:val="0084630B"/>
    <w:rsid w:val="00852323"/>
    <w:rsid w:val="008576B9"/>
    <w:rsid w:val="00857B0F"/>
    <w:rsid w:val="00866584"/>
    <w:rsid w:val="0087027B"/>
    <w:rsid w:val="008B1D3A"/>
    <w:rsid w:val="008B4F74"/>
    <w:rsid w:val="008D0358"/>
    <w:rsid w:val="008D0EEC"/>
    <w:rsid w:val="008F6357"/>
    <w:rsid w:val="00902AE7"/>
    <w:rsid w:val="0090371F"/>
    <w:rsid w:val="00910469"/>
    <w:rsid w:val="00944632"/>
    <w:rsid w:val="009577C1"/>
    <w:rsid w:val="00963334"/>
    <w:rsid w:val="0096770B"/>
    <w:rsid w:val="00971D58"/>
    <w:rsid w:val="0097423D"/>
    <w:rsid w:val="00996B04"/>
    <w:rsid w:val="009B31C7"/>
    <w:rsid w:val="009B5837"/>
    <w:rsid w:val="009C193B"/>
    <w:rsid w:val="009D0C18"/>
    <w:rsid w:val="009D56AB"/>
    <w:rsid w:val="009F38FB"/>
    <w:rsid w:val="00A007DD"/>
    <w:rsid w:val="00A03673"/>
    <w:rsid w:val="00A174D2"/>
    <w:rsid w:val="00A234FF"/>
    <w:rsid w:val="00A3183D"/>
    <w:rsid w:val="00A3269D"/>
    <w:rsid w:val="00A42E3E"/>
    <w:rsid w:val="00A46A36"/>
    <w:rsid w:val="00A6090A"/>
    <w:rsid w:val="00A63222"/>
    <w:rsid w:val="00A7562A"/>
    <w:rsid w:val="00A8795B"/>
    <w:rsid w:val="00A97B00"/>
    <w:rsid w:val="00AA6B6C"/>
    <w:rsid w:val="00AB212D"/>
    <w:rsid w:val="00AC7AE8"/>
    <w:rsid w:val="00AE1882"/>
    <w:rsid w:val="00AE4D88"/>
    <w:rsid w:val="00B10FCA"/>
    <w:rsid w:val="00B1296C"/>
    <w:rsid w:val="00B3071F"/>
    <w:rsid w:val="00B31382"/>
    <w:rsid w:val="00B402E4"/>
    <w:rsid w:val="00B53D83"/>
    <w:rsid w:val="00B63902"/>
    <w:rsid w:val="00B8591D"/>
    <w:rsid w:val="00BA15AA"/>
    <w:rsid w:val="00BC5A00"/>
    <w:rsid w:val="00BD30CC"/>
    <w:rsid w:val="00C0549A"/>
    <w:rsid w:val="00C21642"/>
    <w:rsid w:val="00C2717C"/>
    <w:rsid w:val="00C50359"/>
    <w:rsid w:val="00C5215C"/>
    <w:rsid w:val="00C57C64"/>
    <w:rsid w:val="00C634BA"/>
    <w:rsid w:val="00C829BE"/>
    <w:rsid w:val="00C90F11"/>
    <w:rsid w:val="00CB1382"/>
    <w:rsid w:val="00CB16E4"/>
    <w:rsid w:val="00CB257E"/>
    <w:rsid w:val="00CD35D4"/>
    <w:rsid w:val="00CF0D68"/>
    <w:rsid w:val="00D03B8A"/>
    <w:rsid w:val="00D15462"/>
    <w:rsid w:val="00D17011"/>
    <w:rsid w:val="00D23BEE"/>
    <w:rsid w:val="00D2636F"/>
    <w:rsid w:val="00D27EF6"/>
    <w:rsid w:val="00D35E6A"/>
    <w:rsid w:val="00D47066"/>
    <w:rsid w:val="00D720F5"/>
    <w:rsid w:val="00D86629"/>
    <w:rsid w:val="00DB40EC"/>
    <w:rsid w:val="00DD26A3"/>
    <w:rsid w:val="00DD4D95"/>
    <w:rsid w:val="00DE0767"/>
    <w:rsid w:val="00DE5BC7"/>
    <w:rsid w:val="00DE68A0"/>
    <w:rsid w:val="00DF5664"/>
    <w:rsid w:val="00E01A97"/>
    <w:rsid w:val="00E01ED4"/>
    <w:rsid w:val="00E115DC"/>
    <w:rsid w:val="00E137DD"/>
    <w:rsid w:val="00E21928"/>
    <w:rsid w:val="00E32402"/>
    <w:rsid w:val="00E335A9"/>
    <w:rsid w:val="00E406C8"/>
    <w:rsid w:val="00E51418"/>
    <w:rsid w:val="00E526D1"/>
    <w:rsid w:val="00E7709C"/>
    <w:rsid w:val="00E8200C"/>
    <w:rsid w:val="00EA53FD"/>
    <w:rsid w:val="00ED1E99"/>
    <w:rsid w:val="00ED53D5"/>
    <w:rsid w:val="00ED56DA"/>
    <w:rsid w:val="00ED772F"/>
    <w:rsid w:val="00F213D7"/>
    <w:rsid w:val="00F23DF7"/>
    <w:rsid w:val="00F25BFA"/>
    <w:rsid w:val="00F31107"/>
    <w:rsid w:val="00F67316"/>
    <w:rsid w:val="00F73DBF"/>
    <w:rsid w:val="00F7622E"/>
    <w:rsid w:val="00F82131"/>
    <w:rsid w:val="00F937A5"/>
    <w:rsid w:val="00F94F54"/>
    <w:rsid w:val="00FA0077"/>
    <w:rsid w:val="00FD18B7"/>
    <w:rsid w:val="00FF0D9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AB35"/>
  <w15:chartTrackingRefBased/>
  <w15:docId w15:val="{A5028F7E-9A31-4A68-AE43-B803CF92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EF6"/>
  </w:style>
  <w:style w:type="paragraph" w:styleId="1">
    <w:name w:val="heading 1"/>
    <w:basedOn w:val="a"/>
    <w:next w:val="a"/>
    <w:link w:val="10"/>
    <w:uiPriority w:val="9"/>
    <w:qFormat/>
    <w:rsid w:val="00B307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71F"/>
    <w:rPr>
      <w:rFonts w:asciiTheme="majorHAnsi" w:eastAsiaTheme="majorEastAsia" w:hAnsiTheme="majorHAnsi" w:cstheme="majorBidi"/>
      <w:color w:val="2E74B5" w:themeColor="accent1" w:themeShade="BF"/>
      <w:sz w:val="32"/>
      <w:szCs w:val="32"/>
    </w:rPr>
  </w:style>
  <w:style w:type="table" w:styleId="a3">
    <w:name w:val="Table Grid"/>
    <w:basedOn w:val="a1"/>
    <w:uiPriority w:val="39"/>
    <w:rsid w:val="00B3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3"/>
    <w:uiPriority w:val="39"/>
    <w:rsid w:val="00B3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071F"/>
    <w:pPr>
      <w:ind w:left="720"/>
      <w:contextualSpacing/>
    </w:pPr>
  </w:style>
  <w:style w:type="character" w:styleId="a5">
    <w:name w:val="Hyperlink"/>
    <w:basedOn w:val="a0"/>
    <w:uiPriority w:val="99"/>
    <w:unhideWhenUsed/>
    <w:rsid w:val="00B3071F"/>
    <w:rPr>
      <w:color w:val="0563C1" w:themeColor="hyperlink"/>
      <w:u w:val="single"/>
    </w:rPr>
  </w:style>
  <w:style w:type="table" w:customStyle="1" w:styleId="2">
    <w:name w:val="Сітка таблиці2"/>
    <w:basedOn w:val="a1"/>
    <w:next w:val="a3"/>
    <w:uiPriority w:val="39"/>
    <w:rsid w:val="00B3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3"/>
    <w:rsid w:val="00B307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нак Знак3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3071F"/>
    <w:pPr>
      <w:spacing w:after="0" w:line="240" w:lineRule="auto"/>
    </w:pPr>
    <w:rPr>
      <w:rFonts w:ascii="Verdana" w:eastAsia="Times New Roman" w:hAnsi="Verdana" w:cs="Verdana"/>
      <w:sz w:val="20"/>
      <w:szCs w:val="20"/>
    </w:rPr>
  </w:style>
  <w:style w:type="character" w:customStyle="1" w:styleId="a6">
    <w:name w:val="Текст примечания Знак"/>
    <w:basedOn w:val="a0"/>
    <w:link w:val="a7"/>
    <w:uiPriority w:val="99"/>
    <w:semiHidden/>
    <w:rsid w:val="00B3071F"/>
    <w:rPr>
      <w:sz w:val="20"/>
      <w:szCs w:val="20"/>
    </w:rPr>
  </w:style>
  <w:style w:type="paragraph" w:styleId="a7">
    <w:name w:val="annotation text"/>
    <w:basedOn w:val="a"/>
    <w:link w:val="a6"/>
    <w:uiPriority w:val="99"/>
    <w:semiHidden/>
    <w:unhideWhenUsed/>
    <w:rsid w:val="00B3071F"/>
    <w:pPr>
      <w:spacing w:line="240" w:lineRule="auto"/>
    </w:pPr>
    <w:rPr>
      <w:sz w:val="20"/>
      <w:szCs w:val="20"/>
    </w:rPr>
  </w:style>
  <w:style w:type="character" w:customStyle="1" w:styleId="a8">
    <w:name w:val="Тема примечания Знак"/>
    <w:basedOn w:val="a6"/>
    <w:link w:val="a9"/>
    <w:uiPriority w:val="99"/>
    <w:semiHidden/>
    <w:rsid w:val="00B3071F"/>
    <w:rPr>
      <w:b/>
      <w:bCs/>
      <w:sz w:val="20"/>
      <w:szCs w:val="20"/>
    </w:rPr>
  </w:style>
  <w:style w:type="paragraph" w:styleId="a9">
    <w:name w:val="annotation subject"/>
    <w:basedOn w:val="a7"/>
    <w:next w:val="a7"/>
    <w:link w:val="a8"/>
    <w:uiPriority w:val="99"/>
    <w:semiHidden/>
    <w:unhideWhenUsed/>
    <w:rsid w:val="00B3071F"/>
    <w:rPr>
      <w:b/>
      <w:bCs/>
    </w:rPr>
  </w:style>
  <w:style w:type="character" w:customStyle="1" w:styleId="aa">
    <w:name w:val="Текст выноски Знак"/>
    <w:basedOn w:val="a0"/>
    <w:link w:val="ab"/>
    <w:uiPriority w:val="99"/>
    <w:semiHidden/>
    <w:rsid w:val="00B3071F"/>
    <w:rPr>
      <w:rFonts w:ascii="Segoe UI" w:hAnsi="Segoe UI" w:cs="Segoe UI"/>
      <w:sz w:val="18"/>
      <w:szCs w:val="18"/>
    </w:rPr>
  </w:style>
  <w:style w:type="paragraph" w:styleId="ab">
    <w:name w:val="Balloon Text"/>
    <w:basedOn w:val="a"/>
    <w:link w:val="aa"/>
    <w:uiPriority w:val="99"/>
    <w:semiHidden/>
    <w:unhideWhenUsed/>
    <w:rsid w:val="00B3071F"/>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vnu.edu.ua/course/view.php?id=2500" TargetMode="External"/><Relationship Id="rId13" Type="http://schemas.openxmlformats.org/officeDocument/2006/relationships/hyperlink" Target="http://surl.li/aagxg" TargetMode="External"/><Relationship Id="rId18" Type="http://schemas.openxmlformats.org/officeDocument/2006/relationships/hyperlink" Target="https://vnu.edu.ua/uk/normativno-pravova-baza" TargetMode="External"/><Relationship Id="rId3" Type="http://schemas.openxmlformats.org/officeDocument/2006/relationships/settings" Target="settings.xml"/><Relationship Id="rId21" Type="http://schemas.openxmlformats.org/officeDocument/2006/relationships/hyperlink" Target="https://uam.in.ua/rus/projects/marketing-in-ua/arhive.php" TargetMode="External"/><Relationship Id="rId7" Type="http://schemas.openxmlformats.org/officeDocument/2006/relationships/image" Target="media/image3.png"/><Relationship Id="rId12" Type="http://schemas.openxmlformats.org/officeDocument/2006/relationships/hyperlink" Target="http://surl.li/jntduw" TargetMode="External"/><Relationship Id="rId17" Type="http://schemas.openxmlformats.org/officeDocument/2006/relationships/hyperlink" Target="https://ra.vnu.edu.ua/akademichna_dobrochesnist/kodeks_akademichnoi_dobrochesnosti/" TargetMode="External"/><Relationship Id="rId2" Type="http://schemas.openxmlformats.org/officeDocument/2006/relationships/styles" Target="styles.xml"/><Relationship Id="rId16" Type="http://schemas.openxmlformats.org/officeDocument/2006/relationships/hyperlink" Target="https://moodle.vnu.edu.ua/mod/resource/view.php?id=136422" TargetMode="External"/><Relationship Id="rId20" Type="http://schemas.openxmlformats.org/officeDocument/2006/relationships/hyperlink" Target="https://echas.vnu.edu.ua/index.php/echas/article/view/919/755"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moodle.vnu.edu.ua/course/view.php?id=2500" TargetMode="External"/><Relationship Id="rId5" Type="http://schemas.openxmlformats.org/officeDocument/2006/relationships/image" Target="media/image1.jpeg"/><Relationship Id="rId15" Type="http://schemas.openxmlformats.org/officeDocument/2006/relationships/hyperlink" Target="https://moodle.vnu.edu.ua/mod/resource/view.php?id=141314" TargetMode="External"/><Relationship Id="rId23" Type="http://schemas.openxmlformats.org/officeDocument/2006/relationships/theme" Target="theme/theme1.xml"/><Relationship Id="rId10" Type="http://schemas.openxmlformats.org/officeDocument/2006/relationships/hyperlink" Target="https://moodle.vnu.edu.ua/course/view.php?id=2500" TargetMode="External"/><Relationship Id="rId19" Type="http://schemas.openxmlformats.org/officeDocument/2006/relationships/hyperlink" Target="https://mon.gov.ua/static-objects/mon/sites/1/vishcha-osvita/zatverdzeni%20standarty/12/21/075-marketing-bakalavr-1.pdf" TargetMode="External"/><Relationship Id="rId4" Type="http://schemas.openxmlformats.org/officeDocument/2006/relationships/webSettings" Target="webSettings.xml"/><Relationship Id="rId9" Type="http://schemas.openxmlformats.org/officeDocument/2006/relationships/hyperlink" Target="http://94.130.69.82/cgi-bin/timetable.cgi" TargetMode="External"/><Relationship Id="rId14" Type="http://schemas.openxmlformats.org/officeDocument/2006/relationships/hyperlink" Target="http://surl.li/ukitb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3367</Words>
  <Characters>19193</Characters>
  <Application>Microsoft Office Word</Application>
  <DocSecurity>0</DocSecurity>
  <Lines>159</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RVS</cp:lastModifiedBy>
  <cp:revision>21</cp:revision>
  <cp:lastPrinted>2024-10-02T18:01:00Z</cp:lastPrinted>
  <dcterms:created xsi:type="dcterms:W3CDTF">2024-11-05T17:58:00Z</dcterms:created>
  <dcterms:modified xsi:type="dcterms:W3CDTF">2024-11-12T11:41:00Z</dcterms:modified>
</cp:coreProperties>
</file>