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D79" w:rsidRPr="00A03835" w:rsidRDefault="008F1D79" w:rsidP="00A4436B">
      <w:pPr>
        <w:widowControl w:val="0"/>
        <w:autoSpaceDE w:val="0"/>
        <w:autoSpaceDN w:val="0"/>
        <w:adjustRightInd w:val="0"/>
        <w:spacing w:line="276" w:lineRule="auto"/>
        <w:jc w:val="center"/>
        <w:rPr>
          <w:b/>
          <w:bCs/>
          <w:noProof/>
          <w:sz w:val="28"/>
          <w:szCs w:val="28"/>
          <w:lang w:val="uk-UA" w:eastAsia="uk-UA"/>
        </w:rPr>
      </w:pPr>
      <w:r w:rsidRPr="00A03835">
        <w:rPr>
          <w:b/>
          <w:bCs/>
          <w:noProof/>
          <w:sz w:val="28"/>
          <w:szCs w:val="28"/>
          <w:lang w:val="uk-UA" w:eastAsia="uk-UA"/>
        </w:rPr>
        <w:t>МІНІСТЕРСТВО ОСВІТИ І НАУКИ УКРАЇНИ</w:t>
      </w:r>
    </w:p>
    <w:p w:rsidR="008F1D79" w:rsidRPr="00A03835" w:rsidRDefault="008F1D79" w:rsidP="00A4436B">
      <w:pPr>
        <w:spacing w:line="276" w:lineRule="auto"/>
        <w:jc w:val="center"/>
        <w:rPr>
          <w:b/>
          <w:noProof/>
          <w:sz w:val="28"/>
          <w:szCs w:val="28"/>
          <w:lang w:val="uk-UA"/>
        </w:rPr>
      </w:pPr>
      <w:r w:rsidRPr="00A03835">
        <w:rPr>
          <w:b/>
          <w:noProof/>
          <w:sz w:val="28"/>
          <w:szCs w:val="28"/>
          <w:lang w:val="uk-UA"/>
        </w:rPr>
        <w:t>Волинський національний університет імені Лесі Українки</w:t>
      </w:r>
    </w:p>
    <w:p w:rsidR="008F1D79" w:rsidRPr="00A03835" w:rsidRDefault="008F1D79" w:rsidP="00A4436B">
      <w:pPr>
        <w:spacing w:line="276" w:lineRule="auto"/>
        <w:jc w:val="center"/>
        <w:rPr>
          <w:b/>
          <w:noProof/>
          <w:sz w:val="28"/>
          <w:szCs w:val="28"/>
          <w:lang w:val="uk-UA"/>
        </w:rPr>
      </w:pPr>
      <w:r w:rsidRPr="00A03835">
        <w:rPr>
          <w:b/>
          <w:noProof/>
          <w:sz w:val="28"/>
          <w:szCs w:val="28"/>
          <w:lang w:val="uk-UA"/>
        </w:rPr>
        <w:t xml:space="preserve">Факультет </w:t>
      </w:r>
      <w:r w:rsidRPr="00A03835">
        <w:rPr>
          <w:b/>
          <w:bCs/>
          <w:noProof/>
          <w:sz w:val="28"/>
          <w:szCs w:val="28"/>
          <w:lang w:val="uk-UA" w:eastAsia="uk-UA"/>
        </w:rPr>
        <w:t>економіки та управління</w:t>
      </w:r>
    </w:p>
    <w:p w:rsidR="008F1D79" w:rsidRPr="00A03835" w:rsidRDefault="008F1D79" w:rsidP="00A4436B">
      <w:pPr>
        <w:spacing w:line="276" w:lineRule="auto"/>
        <w:jc w:val="center"/>
        <w:rPr>
          <w:b/>
          <w:noProof/>
          <w:sz w:val="28"/>
          <w:szCs w:val="28"/>
          <w:lang w:val="uk-UA"/>
        </w:rPr>
      </w:pPr>
      <w:r w:rsidRPr="00A03835">
        <w:rPr>
          <w:b/>
          <w:noProof/>
          <w:sz w:val="28"/>
          <w:szCs w:val="28"/>
          <w:lang w:val="uk-UA"/>
        </w:rPr>
        <w:t xml:space="preserve">Кафедра </w:t>
      </w:r>
      <w:r w:rsidRPr="00A03835">
        <w:rPr>
          <w:b/>
          <w:bCs/>
          <w:noProof/>
          <w:sz w:val="28"/>
          <w:szCs w:val="28"/>
          <w:lang w:val="uk-UA" w:eastAsia="uk-UA"/>
        </w:rPr>
        <w:t>м</w:t>
      </w:r>
      <w:r w:rsidR="00336EEA" w:rsidRPr="00A03835">
        <w:rPr>
          <w:b/>
          <w:bCs/>
          <w:noProof/>
          <w:sz w:val="28"/>
          <w:szCs w:val="28"/>
          <w:lang w:val="uk-UA" w:eastAsia="uk-UA"/>
        </w:rPr>
        <w:t>аркетингу</w:t>
      </w:r>
    </w:p>
    <w:p w:rsidR="008F1D79" w:rsidRPr="00072261" w:rsidRDefault="008F1D79" w:rsidP="00A4436B">
      <w:pPr>
        <w:widowControl w:val="0"/>
        <w:autoSpaceDE w:val="0"/>
        <w:autoSpaceDN w:val="0"/>
        <w:adjustRightInd w:val="0"/>
        <w:spacing w:line="276" w:lineRule="auto"/>
        <w:jc w:val="center"/>
        <w:rPr>
          <w:bCs/>
          <w:noProof/>
          <w:lang w:val="uk-UA" w:eastAsia="uk-UA"/>
        </w:rPr>
      </w:pPr>
    </w:p>
    <w:p w:rsidR="008F1D79" w:rsidRPr="00072261" w:rsidRDefault="008F1D79" w:rsidP="00A4436B">
      <w:pPr>
        <w:widowControl w:val="0"/>
        <w:autoSpaceDE w:val="0"/>
        <w:autoSpaceDN w:val="0"/>
        <w:adjustRightInd w:val="0"/>
        <w:spacing w:line="276" w:lineRule="auto"/>
        <w:jc w:val="center"/>
        <w:rPr>
          <w:bCs/>
          <w:noProof/>
          <w:lang w:val="uk-UA" w:eastAsia="uk-UA"/>
        </w:rPr>
      </w:pPr>
    </w:p>
    <w:p w:rsidR="008F1D79" w:rsidRPr="00072261" w:rsidRDefault="008F1D79" w:rsidP="00A4436B">
      <w:pPr>
        <w:widowControl w:val="0"/>
        <w:autoSpaceDE w:val="0"/>
        <w:autoSpaceDN w:val="0"/>
        <w:adjustRightInd w:val="0"/>
        <w:spacing w:line="276" w:lineRule="auto"/>
        <w:ind w:left="4860"/>
        <w:rPr>
          <w:bCs/>
          <w:noProof/>
          <w:lang w:val="uk-UA" w:eastAsia="uk-UA"/>
        </w:rPr>
      </w:pPr>
    </w:p>
    <w:p w:rsidR="008F1D79" w:rsidRPr="00072261" w:rsidRDefault="008F1D79" w:rsidP="00A4436B">
      <w:pPr>
        <w:spacing w:line="276" w:lineRule="auto"/>
        <w:ind w:left="6096"/>
        <w:rPr>
          <w:bCs/>
          <w:noProof/>
          <w:lang w:val="uk-UA" w:eastAsia="uk-UA"/>
        </w:rPr>
      </w:pPr>
    </w:p>
    <w:p w:rsidR="008F1D79" w:rsidRPr="00072261" w:rsidRDefault="008F1D79" w:rsidP="00A4436B">
      <w:pPr>
        <w:spacing w:line="276" w:lineRule="auto"/>
        <w:ind w:left="6096"/>
        <w:rPr>
          <w:bCs/>
          <w:noProof/>
          <w:lang w:val="uk-UA" w:eastAsia="uk-UA"/>
        </w:rPr>
      </w:pPr>
    </w:p>
    <w:p w:rsidR="008F1D79" w:rsidRPr="00072261" w:rsidRDefault="008F1D79" w:rsidP="00A4436B">
      <w:pPr>
        <w:spacing w:line="276" w:lineRule="auto"/>
        <w:ind w:left="6096"/>
        <w:rPr>
          <w:bCs/>
          <w:noProof/>
          <w:lang w:val="uk-UA" w:eastAsia="uk-UA"/>
        </w:rPr>
      </w:pPr>
    </w:p>
    <w:p w:rsidR="008F1D79" w:rsidRPr="00072261" w:rsidRDefault="008F1D79" w:rsidP="00A4436B">
      <w:pPr>
        <w:spacing w:line="276" w:lineRule="auto"/>
        <w:ind w:left="6096"/>
        <w:rPr>
          <w:noProof/>
          <w:lang w:val="uk-UA"/>
        </w:rPr>
      </w:pPr>
    </w:p>
    <w:p w:rsidR="00F85AA7" w:rsidRPr="00072261" w:rsidRDefault="00F85AA7" w:rsidP="00A03835">
      <w:pPr>
        <w:widowControl w:val="0"/>
        <w:autoSpaceDE w:val="0"/>
        <w:autoSpaceDN w:val="0"/>
        <w:spacing w:line="360" w:lineRule="auto"/>
        <w:jc w:val="center"/>
        <w:outlineLvl w:val="0"/>
        <w:rPr>
          <w:b/>
          <w:bCs/>
          <w:noProof/>
          <w:sz w:val="28"/>
          <w:szCs w:val="28"/>
          <w:lang w:val="uk-UA"/>
        </w:rPr>
      </w:pPr>
      <w:r w:rsidRPr="00072261">
        <w:rPr>
          <w:b/>
          <w:bCs/>
          <w:noProof/>
          <w:sz w:val="28"/>
          <w:szCs w:val="28"/>
          <w:lang w:val="uk-UA"/>
        </w:rPr>
        <w:t>СИЛАБУС</w:t>
      </w:r>
    </w:p>
    <w:p w:rsidR="00F85AA7" w:rsidRPr="00072261" w:rsidRDefault="00F85AA7" w:rsidP="00A03835">
      <w:pPr>
        <w:widowControl w:val="0"/>
        <w:autoSpaceDE w:val="0"/>
        <w:autoSpaceDN w:val="0"/>
        <w:spacing w:line="360" w:lineRule="auto"/>
        <w:jc w:val="center"/>
        <w:rPr>
          <w:b/>
          <w:noProof/>
          <w:sz w:val="28"/>
          <w:szCs w:val="28"/>
          <w:lang w:val="uk-UA"/>
        </w:rPr>
      </w:pPr>
      <w:r w:rsidRPr="00072261">
        <w:rPr>
          <w:b/>
          <w:noProof/>
          <w:sz w:val="28"/>
          <w:szCs w:val="28"/>
          <w:lang w:val="uk-UA"/>
        </w:rPr>
        <w:t>нормативного освітнього компонента</w:t>
      </w:r>
    </w:p>
    <w:p w:rsidR="008F1D79" w:rsidRPr="00072261" w:rsidRDefault="00F91318" w:rsidP="00A03835">
      <w:pPr>
        <w:spacing w:line="360" w:lineRule="auto"/>
        <w:jc w:val="center"/>
        <w:rPr>
          <w:b/>
          <w:bCs/>
          <w:noProof/>
          <w:color w:val="000000"/>
          <w:sz w:val="28"/>
          <w:szCs w:val="28"/>
          <w:lang w:val="uk-UA" w:eastAsia="uk-UA"/>
        </w:rPr>
      </w:pPr>
      <w:r w:rsidRPr="00072261">
        <w:rPr>
          <w:b/>
          <w:bCs/>
          <w:noProof/>
          <w:color w:val="000000"/>
          <w:sz w:val="28"/>
          <w:szCs w:val="28"/>
          <w:lang w:val="uk-UA" w:eastAsia="uk-UA"/>
        </w:rPr>
        <w:t>К</w:t>
      </w:r>
      <w:r w:rsidR="00054BDC">
        <w:rPr>
          <w:b/>
          <w:bCs/>
          <w:noProof/>
          <w:color w:val="000000"/>
          <w:sz w:val="28"/>
          <w:szCs w:val="28"/>
          <w:lang w:val="uk-UA" w:eastAsia="uk-UA"/>
        </w:rPr>
        <w:t>УЛЬТУРА ТА ЕТИКА ВЕДЕННЯ БІЗНЕСУ</w:t>
      </w:r>
    </w:p>
    <w:p w:rsidR="008F1D79" w:rsidRPr="00072261" w:rsidRDefault="008F1D79" w:rsidP="00825CA9">
      <w:pPr>
        <w:spacing w:line="360" w:lineRule="auto"/>
        <w:jc w:val="center"/>
        <w:rPr>
          <w:noProof/>
          <w:lang w:val="uk-UA"/>
        </w:rPr>
      </w:pPr>
      <w:r w:rsidRPr="00072261">
        <w:rPr>
          <w:b/>
          <w:noProof/>
          <w:lang w:val="uk-UA"/>
        </w:rPr>
        <w:t xml:space="preserve">  </w:t>
      </w:r>
    </w:p>
    <w:p w:rsidR="00F85AA7" w:rsidRPr="00072261" w:rsidRDefault="00F85AA7" w:rsidP="00F85AA7">
      <w:pPr>
        <w:widowControl w:val="0"/>
        <w:tabs>
          <w:tab w:val="left" w:pos="8167"/>
        </w:tabs>
        <w:autoSpaceDE w:val="0"/>
        <w:autoSpaceDN w:val="0"/>
        <w:spacing w:line="360" w:lineRule="auto"/>
        <w:jc w:val="center"/>
        <w:outlineLvl w:val="0"/>
        <w:rPr>
          <w:bCs/>
          <w:i/>
          <w:noProof/>
          <w:sz w:val="28"/>
          <w:szCs w:val="28"/>
          <w:lang w:val="uk-UA"/>
        </w:rPr>
      </w:pPr>
      <w:r w:rsidRPr="00072261">
        <w:rPr>
          <w:b/>
          <w:bCs/>
          <w:noProof/>
          <w:sz w:val="28"/>
          <w:szCs w:val="28"/>
          <w:lang w:val="uk-UA"/>
        </w:rPr>
        <w:t>підготовки</w:t>
      </w:r>
      <w:r w:rsidRPr="00072261">
        <w:rPr>
          <w:b/>
          <w:bCs/>
          <w:noProof/>
          <w:spacing w:val="21"/>
          <w:sz w:val="28"/>
          <w:szCs w:val="28"/>
          <w:lang w:val="uk-UA"/>
        </w:rPr>
        <w:t xml:space="preserve"> </w:t>
      </w:r>
      <w:r w:rsidRPr="00072261">
        <w:rPr>
          <w:bCs/>
          <w:i/>
          <w:noProof/>
          <w:spacing w:val="21"/>
          <w:sz w:val="28"/>
          <w:szCs w:val="28"/>
          <w:lang w:val="uk-UA"/>
        </w:rPr>
        <w:t>б</w:t>
      </w:r>
      <w:r w:rsidRPr="00072261">
        <w:rPr>
          <w:bCs/>
          <w:i/>
          <w:noProof/>
          <w:sz w:val="28"/>
          <w:szCs w:val="28"/>
          <w:lang w:val="uk-UA"/>
        </w:rPr>
        <w:t>акалавра</w:t>
      </w:r>
    </w:p>
    <w:p w:rsidR="00F85AA7" w:rsidRPr="00072261" w:rsidRDefault="00F85AA7" w:rsidP="00F85AA7">
      <w:pPr>
        <w:widowControl w:val="0"/>
        <w:tabs>
          <w:tab w:val="left" w:pos="8167"/>
        </w:tabs>
        <w:autoSpaceDE w:val="0"/>
        <w:autoSpaceDN w:val="0"/>
        <w:spacing w:line="360" w:lineRule="auto"/>
        <w:jc w:val="center"/>
        <w:outlineLvl w:val="0"/>
        <w:rPr>
          <w:bCs/>
          <w:i/>
          <w:noProof/>
          <w:sz w:val="28"/>
          <w:szCs w:val="28"/>
          <w:lang w:val="uk-UA"/>
        </w:rPr>
      </w:pPr>
      <w:r w:rsidRPr="00072261">
        <w:rPr>
          <w:b/>
          <w:bCs/>
          <w:noProof/>
          <w:sz w:val="28"/>
          <w:szCs w:val="28"/>
          <w:lang w:val="uk-UA"/>
        </w:rPr>
        <w:t>галузі знань</w:t>
      </w:r>
      <w:r w:rsidRPr="00072261">
        <w:rPr>
          <w:bCs/>
          <w:i/>
          <w:noProof/>
          <w:sz w:val="28"/>
          <w:szCs w:val="28"/>
          <w:lang w:val="uk-UA"/>
        </w:rPr>
        <w:t xml:space="preserve"> 07 Управління та адміністрування</w:t>
      </w:r>
    </w:p>
    <w:p w:rsidR="00F85AA7" w:rsidRPr="00072261" w:rsidRDefault="00F85AA7" w:rsidP="00F85AA7">
      <w:pPr>
        <w:widowControl w:val="0"/>
        <w:tabs>
          <w:tab w:val="left" w:pos="8167"/>
        </w:tabs>
        <w:autoSpaceDE w:val="0"/>
        <w:autoSpaceDN w:val="0"/>
        <w:spacing w:line="360" w:lineRule="auto"/>
        <w:jc w:val="center"/>
        <w:outlineLvl w:val="0"/>
        <w:rPr>
          <w:noProof/>
          <w:sz w:val="28"/>
          <w:szCs w:val="28"/>
          <w:lang w:val="uk-UA"/>
        </w:rPr>
      </w:pPr>
      <w:r w:rsidRPr="00072261">
        <w:rPr>
          <w:b/>
          <w:bCs/>
          <w:noProof/>
          <w:sz w:val="28"/>
          <w:szCs w:val="28"/>
          <w:lang w:val="uk-UA"/>
        </w:rPr>
        <w:t>спеціальності</w:t>
      </w:r>
      <w:r w:rsidRPr="00072261">
        <w:rPr>
          <w:b/>
          <w:bCs/>
          <w:noProof/>
          <w:spacing w:val="-27"/>
          <w:sz w:val="28"/>
          <w:szCs w:val="28"/>
          <w:lang w:val="uk-UA"/>
        </w:rPr>
        <w:t xml:space="preserve">  </w:t>
      </w:r>
      <w:r w:rsidRPr="00072261">
        <w:rPr>
          <w:bCs/>
          <w:noProof/>
          <w:sz w:val="28"/>
          <w:szCs w:val="28"/>
          <w:lang w:val="uk-UA"/>
        </w:rPr>
        <w:t>075 Маркетинг</w:t>
      </w:r>
    </w:p>
    <w:p w:rsidR="00F85AA7" w:rsidRPr="00072261" w:rsidRDefault="00F85AA7" w:rsidP="00F85AA7">
      <w:pPr>
        <w:widowControl w:val="0"/>
        <w:autoSpaceDE w:val="0"/>
        <w:autoSpaceDN w:val="0"/>
        <w:spacing w:line="360" w:lineRule="auto"/>
        <w:jc w:val="center"/>
        <w:rPr>
          <w:b/>
          <w:i/>
          <w:noProof/>
          <w:sz w:val="28"/>
          <w:szCs w:val="28"/>
          <w:lang w:val="uk-UA"/>
        </w:rPr>
      </w:pPr>
      <w:r w:rsidRPr="00072261">
        <w:rPr>
          <w:b/>
          <w:noProof/>
          <w:sz w:val="28"/>
          <w:szCs w:val="28"/>
          <w:lang w:val="uk-UA"/>
        </w:rPr>
        <w:t xml:space="preserve">освітньо-професійної програми </w:t>
      </w:r>
      <w:r w:rsidR="00054BDC">
        <w:rPr>
          <w:i/>
          <w:noProof/>
          <w:sz w:val="28"/>
          <w:szCs w:val="28"/>
          <w:lang w:val="uk-UA"/>
        </w:rPr>
        <w:t>Логістика</w:t>
      </w:r>
    </w:p>
    <w:p w:rsidR="008F1D79" w:rsidRPr="00072261" w:rsidRDefault="008F1D79" w:rsidP="00F85AA7">
      <w:pPr>
        <w:tabs>
          <w:tab w:val="left" w:pos="1620"/>
          <w:tab w:val="right" w:leader="underscore" w:pos="8820"/>
        </w:tabs>
        <w:spacing w:line="276" w:lineRule="auto"/>
        <w:rPr>
          <w:b/>
          <w:noProof/>
          <w:lang w:val="uk-UA"/>
        </w:rPr>
      </w:pPr>
      <w:r w:rsidRPr="00072261">
        <w:rPr>
          <w:b/>
          <w:noProof/>
          <w:lang w:val="uk-UA"/>
        </w:rPr>
        <w:tab/>
      </w:r>
    </w:p>
    <w:p w:rsidR="008F1D79" w:rsidRPr="00072261" w:rsidRDefault="008F1D79" w:rsidP="009C59EE">
      <w:pPr>
        <w:spacing w:line="276" w:lineRule="auto"/>
        <w:jc w:val="both"/>
        <w:rPr>
          <w:noProof/>
          <w:lang w:val="uk-UA"/>
        </w:rPr>
      </w:pPr>
      <w:r w:rsidRPr="00072261">
        <w:rPr>
          <w:noProof/>
          <w:lang w:val="uk-UA"/>
        </w:rPr>
        <w:tab/>
      </w:r>
      <w:r w:rsidRPr="00072261">
        <w:rPr>
          <w:noProof/>
          <w:lang w:val="uk-UA"/>
        </w:rPr>
        <w:tab/>
      </w:r>
    </w:p>
    <w:p w:rsidR="008F1D79" w:rsidRPr="00072261" w:rsidRDefault="008F1D79" w:rsidP="00A4436B">
      <w:pPr>
        <w:tabs>
          <w:tab w:val="left" w:pos="1620"/>
          <w:tab w:val="center" w:pos="5760"/>
        </w:tabs>
        <w:spacing w:line="276" w:lineRule="auto"/>
        <w:rPr>
          <w:noProof/>
          <w:lang w:val="uk-UA"/>
        </w:rPr>
      </w:pPr>
    </w:p>
    <w:p w:rsidR="008F1D79" w:rsidRPr="00072261" w:rsidRDefault="008F1D79" w:rsidP="00A4436B">
      <w:pPr>
        <w:tabs>
          <w:tab w:val="left" w:pos="1620"/>
        </w:tabs>
        <w:spacing w:line="276" w:lineRule="auto"/>
        <w:rPr>
          <w:b/>
          <w:noProof/>
          <w:lang w:val="uk-UA"/>
        </w:rPr>
      </w:pPr>
    </w:p>
    <w:p w:rsidR="008F1D79" w:rsidRPr="00072261" w:rsidRDefault="008F1D79" w:rsidP="00A4436B">
      <w:pPr>
        <w:spacing w:line="276" w:lineRule="auto"/>
        <w:jc w:val="center"/>
        <w:rPr>
          <w:noProof/>
          <w:lang w:val="uk-UA"/>
        </w:rPr>
      </w:pPr>
    </w:p>
    <w:p w:rsidR="008F1D79" w:rsidRPr="00072261" w:rsidRDefault="008F1D79" w:rsidP="009C59EE">
      <w:pPr>
        <w:spacing w:line="276" w:lineRule="auto"/>
        <w:rPr>
          <w:b/>
          <w:i/>
          <w:noProof/>
          <w:lang w:val="uk-UA"/>
        </w:rPr>
      </w:pPr>
    </w:p>
    <w:p w:rsidR="008F1D79" w:rsidRPr="00072261" w:rsidRDefault="008F1D79" w:rsidP="00A4436B">
      <w:pPr>
        <w:spacing w:line="276" w:lineRule="auto"/>
        <w:jc w:val="center"/>
        <w:rPr>
          <w:b/>
          <w:i/>
          <w:noProof/>
          <w:lang w:val="uk-UA"/>
        </w:rPr>
      </w:pPr>
    </w:p>
    <w:p w:rsidR="008F1D79" w:rsidRPr="00072261" w:rsidRDefault="008F1D79" w:rsidP="00A4436B">
      <w:pPr>
        <w:spacing w:line="276" w:lineRule="auto"/>
        <w:jc w:val="center"/>
        <w:rPr>
          <w:noProof/>
          <w:lang w:val="uk-UA"/>
        </w:rPr>
      </w:pPr>
    </w:p>
    <w:p w:rsidR="008F1D79" w:rsidRPr="00072261" w:rsidRDefault="008F1D79" w:rsidP="00A4436B">
      <w:pPr>
        <w:spacing w:line="276" w:lineRule="auto"/>
        <w:jc w:val="center"/>
        <w:rPr>
          <w:noProof/>
          <w:lang w:val="uk-UA"/>
        </w:rPr>
      </w:pPr>
    </w:p>
    <w:p w:rsidR="008F1D79" w:rsidRPr="00072261" w:rsidRDefault="008F1D79" w:rsidP="00A4436B">
      <w:pPr>
        <w:spacing w:line="276" w:lineRule="auto"/>
        <w:jc w:val="center"/>
        <w:rPr>
          <w:noProof/>
          <w:lang w:val="uk-UA"/>
        </w:rPr>
      </w:pPr>
    </w:p>
    <w:p w:rsidR="008F1D79" w:rsidRPr="00072261" w:rsidRDefault="008F1D79" w:rsidP="00A4436B">
      <w:pPr>
        <w:spacing w:line="276" w:lineRule="auto"/>
        <w:jc w:val="center"/>
        <w:rPr>
          <w:noProof/>
          <w:lang w:val="uk-UA"/>
        </w:rPr>
      </w:pPr>
    </w:p>
    <w:p w:rsidR="008F1D79" w:rsidRPr="00072261" w:rsidRDefault="008F1D79" w:rsidP="00A4436B">
      <w:pPr>
        <w:spacing w:line="276" w:lineRule="auto"/>
        <w:jc w:val="center"/>
        <w:rPr>
          <w:b/>
          <w:noProof/>
          <w:lang w:val="uk-UA"/>
        </w:rPr>
      </w:pPr>
    </w:p>
    <w:p w:rsidR="008F1D79" w:rsidRPr="00072261" w:rsidRDefault="008F1D79" w:rsidP="00A4436B">
      <w:pPr>
        <w:spacing w:line="276" w:lineRule="auto"/>
        <w:jc w:val="center"/>
        <w:rPr>
          <w:noProof/>
          <w:lang w:val="uk-UA"/>
        </w:rPr>
      </w:pPr>
    </w:p>
    <w:p w:rsidR="008F1D79" w:rsidRPr="00072261" w:rsidRDefault="008F1D79" w:rsidP="00A4436B">
      <w:pPr>
        <w:spacing w:line="276" w:lineRule="auto"/>
        <w:jc w:val="center"/>
        <w:rPr>
          <w:noProof/>
          <w:lang w:val="uk-UA"/>
        </w:rPr>
      </w:pPr>
    </w:p>
    <w:p w:rsidR="008F1D79" w:rsidRPr="00072261" w:rsidRDefault="008F1D79" w:rsidP="00A4436B">
      <w:pPr>
        <w:spacing w:line="276" w:lineRule="auto"/>
        <w:jc w:val="center"/>
        <w:rPr>
          <w:noProof/>
          <w:lang w:val="uk-UA"/>
        </w:rPr>
      </w:pPr>
    </w:p>
    <w:p w:rsidR="008F1D79" w:rsidRPr="00072261" w:rsidRDefault="008F1D79" w:rsidP="00A4436B">
      <w:pPr>
        <w:spacing w:line="276" w:lineRule="auto"/>
        <w:jc w:val="center"/>
        <w:rPr>
          <w:noProof/>
          <w:lang w:val="uk-UA"/>
        </w:rPr>
      </w:pPr>
    </w:p>
    <w:p w:rsidR="008F1D79" w:rsidRPr="00072261" w:rsidRDefault="008F1D79" w:rsidP="00A4436B">
      <w:pPr>
        <w:spacing w:line="276" w:lineRule="auto"/>
        <w:jc w:val="center"/>
        <w:rPr>
          <w:noProof/>
          <w:lang w:val="uk-UA"/>
        </w:rPr>
      </w:pPr>
    </w:p>
    <w:p w:rsidR="008F1D79" w:rsidRPr="00072261" w:rsidRDefault="008F1D79" w:rsidP="00A4436B">
      <w:pPr>
        <w:spacing w:line="276" w:lineRule="auto"/>
        <w:jc w:val="center"/>
        <w:rPr>
          <w:noProof/>
          <w:sz w:val="28"/>
          <w:szCs w:val="28"/>
          <w:lang w:val="uk-UA"/>
        </w:rPr>
      </w:pPr>
    </w:p>
    <w:p w:rsidR="00030120" w:rsidRDefault="00030120" w:rsidP="00A4436B">
      <w:pPr>
        <w:spacing w:line="276" w:lineRule="auto"/>
        <w:jc w:val="center"/>
        <w:rPr>
          <w:noProof/>
          <w:sz w:val="28"/>
          <w:szCs w:val="28"/>
          <w:lang w:val="uk-UA"/>
        </w:rPr>
      </w:pPr>
    </w:p>
    <w:p w:rsidR="008F1D79" w:rsidRPr="00072261" w:rsidRDefault="008F1D79" w:rsidP="00A4436B">
      <w:pPr>
        <w:spacing w:line="276" w:lineRule="auto"/>
        <w:jc w:val="center"/>
        <w:rPr>
          <w:noProof/>
          <w:sz w:val="28"/>
          <w:szCs w:val="28"/>
          <w:lang w:val="uk-UA"/>
        </w:rPr>
      </w:pPr>
      <w:r w:rsidRPr="00072261">
        <w:rPr>
          <w:noProof/>
          <w:sz w:val="28"/>
          <w:szCs w:val="28"/>
          <w:lang w:val="uk-UA"/>
        </w:rPr>
        <w:t>Луцьк – 202</w:t>
      </w:r>
      <w:r w:rsidR="00054BDC">
        <w:rPr>
          <w:noProof/>
          <w:sz w:val="28"/>
          <w:szCs w:val="28"/>
          <w:lang w:val="uk-UA"/>
        </w:rPr>
        <w:t>4</w:t>
      </w:r>
    </w:p>
    <w:p w:rsidR="008F1D79" w:rsidRPr="00072261" w:rsidRDefault="008F1D79" w:rsidP="00A4436B">
      <w:pPr>
        <w:spacing w:line="276" w:lineRule="auto"/>
        <w:jc w:val="center"/>
        <w:rPr>
          <w:noProof/>
          <w:lang w:val="uk-UA"/>
        </w:rPr>
      </w:pPr>
      <w:r w:rsidRPr="00072261">
        <w:rPr>
          <w:noProof/>
          <w:lang w:val="uk-UA"/>
        </w:rPr>
        <w:br w:type="page"/>
      </w:r>
    </w:p>
    <w:p w:rsidR="008F1D79" w:rsidRPr="00072261" w:rsidRDefault="008F1D79" w:rsidP="00112687">
      <w:pPr>
        <w:pStyle w:val="af1"/>
        <w:spacing w:line="240" w:lineRule="auto"/>
        <w:ind w:left="0"/>
        <w:jc w:val="both"/>
        <w:rPr>
          <w:rFonts w:ascii="Times New Roman" w:hAnsi="Times New Roman"/>
          <w:noProof/>
          <w:szCs w:val="28"/>
          <w:lang w:eastAsia="zh-CN"/>
        </w:rPr>
      </w:pPr>
      <w:r w:rsidRPr="00072261">
        <w:rPr>
          <w:rFonts w:ascii="Times New Roman" w:hAnsi="Times New Roman"/>
          <w:b/>
          <w:noProof/>
          <w:szCs w:val="28"/>
        </w:rPr>
        <w:t xml:space="preserve">Силабус освітнього компонента </w:t>
      </w:r>
      <w:r w:rsidR="00465EF0" w:rsidRPr="00465EF0">
        <w:rPr>
          <w:rFonts w:ascii="Times New Roman" w:hAnsi="Times New Roman"/>
          <w:noProof/>
          <w:szCs w:val="28"/>
        </w:rPr>
        <w:t>К</w:t>
      </w:r>
      <w:r w:rsidR="00465EF0">
        <w:rPr>
          <w:rFonts w:ascii="Times New Roman" w:hAnsi="Times New Roman"/>
          <w:noProof/>
          <w:szCs w:val="28"/>
        </w:rPr>
        <w:t>УЛЬТУРА ТА ЕТИКА ВЕДЕННЯ БІЗНЕСУ</w:t>
      </w:r>
      <w:r w:rsidRPr="00072261">
        <w:rPr>
          <w:rFonts w:ascii="Times New Roman" w:hAnsi="Times New Roman"/>
          <w:noProof/>
          <w:szCs w:val="28"/>
        </w:rPr>
        <w:t xml:space="preserve"> </w:t>
      </w:r>
      <w:r w:rsidRPr="00072261">
        <w:rPr>
          <w:rFonts w:ascii="Times New Roman" w:hAnsi="Times New Roman"/>
          <w:noProof/>
          <w:szCs w:val="28"/>
          <w:lang w:eastAsia="zh-CN"/>
        </w:rPr>
        <w:t xml:space="preserve">підготовки бакалавра, галузі знань </w:t>
      </w:r>
      <w:r w:rsidRPr="00072261">
        <w:rPr>
          <w:rFonts w:ascii="Times New Roman" w:hAnsi="Times New Roman"/>
          <w:noProof/>
          <w:spacing w:val="-6"/>
          <w:szCs w:val="28"/>
        </w:rPr>
        <w:t>07 Управління та адміністрування,</w:t>
      </w:r>
      <w:r w:rsidRPr="00072261">
        <w:rPr>
          <w:rFonts w:ascii="Times New Roman" w:hAnsi="Times New Roman"/>
          <w:noProof/>
          <w:szCs w:val="28"/>
          <w:lang w:eastAsia="zh-CN"/>
        </w:rPr>
        <w:t xml:space="preserve"> </w:t>
      </w:r>
      <w:r w:rsidRPr="00072261">
        <w:rPr>
          <w:rFonts w:ascii="Times New Roman" w:hAnsi="Times New Roman"/>
          <w:bCs/>
          <w:noProof/>
          <w:szCs w:val="28"/>
          <w:lang w:eastAsia="zh-CN"/>
        </w:rPr>
        <w:t>спеціальності</w:t>
      </w:r>
      <w:r w:rsidRPr="00072261">
        <w:rPr>
          <w:rFonts w:ascii="Times New Roman" w:hAnsi="Times New Roman"/>
          <w:noProof/>
          <w:szCs w:val="28"/>
          <w:lang w:eastAsia="zh-CN"/>
        </w:rPr>
        <w:t xml:space="preserve"> </w:t>
      </w:r>
      <w:r w:rsidRPr="00072261">
        <w:rPr>
          <w:rFonts w:ascii="Times New Roman" w:hAnsi="Times New Roman"/>
          <w:noProof/>
          <w:spacing w:val="-6"/>
          <w:szCs w:val="28"/>
        </w:rPr>
        <w:t>07</w:t>
      </w:r>
      <w:r w:rsidR="00677864" w:rsidRPr="00072261">
        <w:rPr>
          <w:rFonts w:ascii="Times New Roman" w:hAnsi="Times New Roman"/>
          <w:noProof/>
          <w:spacing w:val="-6"/>
          <w:szCs w:val="28"/>
        </w:rPr>
        <w:t>5</w:t>
      </w:r>
      <w:r w:rsidRPr="00072261">
        <w:rPr>
          <w:rFonts w:ascii="Times New Roman" w:hAnsi="Times New Roman"/>
          <w:noProof/>
          <w:spacing w:val="-6"/>
          <w:szCs w:val="28"/>
        </w:rPr>
        <w:t xml:space="preserve"> М</w:t>
      </w:r>
      <w:r w:rsidR="00677864" w:rsidRPr="00072261">
        <w:rPr>
          <w:rFonts w:ascii="Times New Roman" w:hAnsi="Times New Roman"/>
          <w:noProof/>
          <w:spacing w:val="-6"/>
          <w:szCs w:val="28"/>
        </w:rPr>
        <w:t>аркетинг</w:t>
      </w:r>
      <w:r w:rsidRPr="00072261">
        <w:rPr>
          <w:rFonts w:ascii="Times New Roman" w:hAnsi="Times New Roman"/>
          <w:noProof/>
          <w:spacing w:val="-6"/>
          <w:szCs w:val="28"/>
        </w:rPr>
        <w:t xml:space="preserve"> за </w:t>
      </w:r>
      <w:r w:rsidRPr="00072261">
        <w:rPr>
          <w:rFonts w:ascii="Times New Roman" w:hAnsi="Times New Roman"/>
          <w:noProof/>
          <w:szCs w:val="28"/>
          <w:lang w:eastAsia="zh-CN"/>
        </w:rPr>
        <w:t xml:space="preserve">освітньою програмою </w:t>
      </w:r>
      <w:r w:rsidR="006D1AA5">
        <w:rPr>
          <w:rFonts w:ascii="Times New Roman" w:hAnsi="Times New Roman"/>
          <w:noProof/>
          <w:szCs w:val="28"/>
          <w:lang w:eastAsia="zh-CN"/>
        </w:rPr>
        <w:t>Логістика</w:t>
      </w:r>
      <w:r w:rsidRPr="00072261">
        <w:rPr>
          <w:rFonts w:ascii="Times New Roman" w:hAnsi="Times New Roman"/>
          <w:noProof/>
          <w:spacing w:val="-6"/>
          <w:szCs w:val="28"/>
        </w:rPr>
        <w:t>.</w:t>
      </w:r>
    </w:p>
    <w:p w:rsidR="008F1D79" w:rsidRPr="00072261" w:rsidRDefault="008F1D79" w:rsidP="00A4436B">
      <w:pPr>
        <w:spacing w:line="276" w:lineRule="auto"/>
        <w:jc w:val="both"/>
        <w:rPr>
          <w:noProof/>
          <w:lang w:val="uk-UA"/>
        </w:rPr>
      </w:pPr>
    </w:p>
    <w:p w:rsidR="008F1D79" w:rsidRPr="00072261" w:rsidRDefault="008F1D79" w:rsidP="00A4436B">
      <w:pPr>
        <w:spacing w:line="276" w:lineRule="auto"/>
        <w:jc w:val="both"/>
        <w:rPr>
          <w:noProof/>
          <w:lang w:val="uk-UA"/>
        </w:rPr>
      </w:pPr>
    </w:p>
    <w:p w:rsidR="008F1D79" w:rsidRPr="00072261" w:rsidRDefault="008F1D79" w:rsidP="00A4436B">
      <w:pPr>
        <w:spacing w:line="276" w:lineRule="auto"/>
        <w:jc w:val="both"/>
        <w:rPr>
          <w:noProof/>
          <w:lang w:val="uk-UA"/>
        </w:rPr>
      </w:pPr>
    </w:p>
    <w:p w:rsidR="008F1D79" w:rsidRPr="00072261" w:rsidRDefault="008F1D79" w:rsidP="0020360D">
      <w:pPr>
        <w:jc w:val="both"/>
        <w:rPr>
          <w:noProof/>
          <w:sz w:val="28"/>
          <w:szCs w:val="28"/>
          <w:lang w:val="uk-UA"/>
        </w:rPr>
      </w:pPr>
      <w:r w:rsidRPr="00072261">
        <w:rPr>
          <w:b/>
          <w:noProof/>
          <w:sz w:val="28"/>
          <w:szCs w:val="28"/>
          <w:lang w:val="uk-UA"/>
        </w:rPr>
        <w:t xml:space="preserve">Розробник: </w:t>
      </w:r>
      <w:r w:rsidRPr="00072261">
        <w:rPr>
          <w:noProof/>
          <w:sz w:val="28"/>
          <w:szCs w:val="28"/>
          <w:lang w:val="uk-UA"/>
        </w:rPr>
        <w:t>Рейкін В. С.,</w:t>
      </w:r>
      <w:r w:rsidRPr="00072261">
        <w:rPr>
          <w:b/>
          <w:noProof/>
          <w:sz w:val="28"/>
          <w:szCs w:val="28"/>
          <w:lang w:val="uk-UA"/>
        </w:rPr>
        <w:t xml:space="preserve"> </w:t>
      </w:r>
      <w:r w:rsidRPr="00072261">
        <w:rPr>
          <w:noProof/>
          <w:sz w:val="28"/>
          <w:szCs w:val="28"/>
          <w:lang w:val="uk-UA"/>
        </w:rPr>
        <w:t>професор кафедри м</w:t>
      </w:r>
      <w:r w:rsidR="00EE7B95" w:rsidRPr="00072261">
        <w:rPr>
          <w:noProof/>
          <w:sz w:val="28"/>
          <w:szCs w:val="28"/>
          <w:lang w:val="uk-UA"/>
        </w:rPr>
        <w:t>аркетингу</w:t>
      </w:r>
      <w:r w:rsidRPr="00072261">
        <w:rPr>
          <w:noProof/>
          <w:sz w:val="28"/>
          <w:szCs w:val="28"/>
          <w:lang w:val="uk-UA"/>
        </w:rPr>
        <w:t>, д.е.н., професор</w:t>
      </w:r>
    </w:p>
    <w:p w:rsidR="008F1D79" w:rsidRPr="00072261" w:rsidRDefault="008F1D79" w:rsidP="00A4436B">
      <w:pPr>
        <w:tabs>
          <w:tab w:val="right" w:leader="underscore" w:pos="9072"/>
        </w:tabs>
        <w:spacing w:line="276" w:lineRule="auto"/>
        <w:jc w:val="both"/>
        <w:rPr>
          <w:noProof/>
          <w:sz w:val="28"/>
          <w:szCs w:val="28"/>
          <w:lang w:val="uk-UA"/>
        </w:rPr>
      </w:pPr>
    </w:p>
    <w:p w:rsidR="008F1D79" w:rsidRPr="00072261" w:rsidRDefault="008F1D79" w:rsidP="00A4436B">
      <w:pPr>
        <w:spacing w:line="276" w:lineRule="auto"/>
        <w:jc w:val="both"/>
        <w:rPr>
          <w:noProof/>
          <w:sz w:val="28"/>
          <w:szCs w:val="28"/>
          <w:lang w:val="uk-UA"/>
        </w:rPr>
      </w:pPr>
    </w:p>
    <w:p w:rsidR="008F1D79" w:rsidRPr="00072261" w:rsidRDefault="008F1D79" w:rsidP="00A4436B">
      <w:pPr>
        <w:spacing w:line="276" w:lineRule="auto"/>
        <w:jc w:val="both"/>
        <w:rPr>
          <w:noProof/>
          <w:sz w:val="28"/>
          <w:szCs w:val="28"/>
          <w:lang w:val="uk-UA"/>
        </w:rPr>
      </w:pPr>
    </w:p>
    <w:p w:rsidR="00E07897" w:rsidRPr="00072261" w:rsidRDefault="00E07897" w:rsidP="00E07897">
      <w:pPr>
        <w:widowControl w:val="0"/>
        <w:autoSpaceDE w:val="0"/>
        <w:autoSpaceDN w:val="0"/>
        <w:rPr>
          <w:noProof/>
          <w:sz w:val="28"/>
          <w:szCs w:val="28"/>
          <w:lang w:val="uk-UA"/>
        </w:rPr>
      </w:pPr>
      <w:r w:rsidRPr="00072261">
        <w:rPr>
          <w:noProof/>
          <w:sz w:val="28"/>
          <w:szCs w:val="28"/>
          <w:lang w:val="uk-UA"/>
        </w:rPr>
        <w:t xml:space="preserve">Гарант освітньо-професійної </w:t>
      </w:r>
    </w:p>
    <w:p w:rsidR="00117030" w:rsidRDefault="00117030" w:rsidP="00E07897">
      <w:pPr>
        <w:widowControl w:val="0"/>
        <w:autoSpaceDE w:val="0"/>
        <w:autoSpaceDN w:val="0"/>
        <w:rPr>
          <w:noProof/>
          <w:sz w:val="28"/>
          <w:szCs w:val="28"/>
          <w:lang w:val="uk-UA"/>
        </w:rPr>
      </w:pPr>
      <w:r>
        <w:rPr>
          <w:noProof/>
          <w:sz w:val="28"/>
          <w:szCs w:val="28"/>
          <w:lang w:val="uk-UA"/>
        </w:rPr>
        <w:t>п</w:t>
      </w:r>
      <w:r w:rsidR="00E07897" w:rsidRPr="00072261">
        <w:rPr>
          <w:noProof/>
          <w:sz w:val="28"/>
          <w:szCs w:val="28"/>
          <w:lang w:val="uk-UA"/>
        </w:rPr>
        <w:t>рограми</w:t>
      </w:r>
      <w:r>
        <w:rPr>
          <w:noProof/>
          <w:sz w:val="28"/>
          <w:szCs w:val="28"/>
          <w:lang w:val="uk-UA"/>
        </w:rPr>
        <w:t xml:space="preserve">                                                  </w:t>
      </w:r>
      <w:r w:rsidR="005E26BC">
        <w:rPr>
          <w:noProof/>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3pt;height:30pt">
            <v:imagedata r:id="rId8" o:title="Підпис_Рейкін"/>
          </v:shape>
        </w:pict>
      </w:r>
      <w:r w:rsidR="00E07897" w:rsidRPr="00072261">
        <w:rPr>
          <w:noProof/>
          <w:sz w:val="28"/>
          <w:szCs w:val="28"/>
          <w:lang w:val="uk-UA"/>
        </w:rPr>
        <w:tab/>
        <w:t xml:space="preserve">                            </w:t>
      </w:r>
    </w:p>
    <w:p w:rsidR="00117030" w:rsidRDefault="00E07897" w:rsidP="00117030">
      <w:pPr>
        <w:widowControl w:val="0"/>
        <w:autoSpaceDE w:val="0"/>
        <w:autoSpaceDN w:val="0"/>
        <w:jc w:val="right"/>
        <w:rPr>
          <w:noProof/>
          <w:sz w:val="28"/>
          <w:szCs w:val="28"/>
          <w:lang w:val="uk-UA"/>
        </w:rPr>
      </w:pPr>
      <w:r w:rsidRPr="00072261">
        <w:rPr>
          <w:noProof/>
          <w:sz w:val="28"/>
          <w:szCs w:val="28"/>
          <w:lang w:val="uk-UA"/>
        </w:rPr>
        <w:t xml:space="preserve">       </w:t>
      </w:r>
      <w:r w:rsidR="00E34DBE">
        <w:rPr>
          <w:noProof/>
          <w:sz w:val="28"/>
          <w:szCs w:val="28"/>
          <w:lang w:val="uk-UA"/>
        </w:rPr>
        <w:t>Віталій</w:t>
      </w:r>
      <w:r w:rsidRPr="00072261">
        <w:rPr>
          <w:noProof/>
          <w:sz w:val="28"/>
          <w:szCs w:val="28"/>
          <w:lang w:val="uk-UA"/>
        </w:rPr>
        <w:t xml:space="preserve"> </w:t>
      </w:r>
      <w:r w:rsidR="00E34DBE">
        <w:rPr>
          <w:noProof/>
          <w:sz w:val="28"/>
          <w:szCs w:val="28"/>
          <w:lang w:val="uk-UA"/>
        </w:rPr>
        <w:t>РЕЙКІН</w:t>
      </w:r>
      <w:r w:rsidRPr="00072261">
        <w:rPr>
          <w:noProof/>
          <w:sz w:val="28"/>
          <w:szCs w:val="28"/>
          <w:lang w:val="uk-UA"/>
        </w:rPr>
        <w:t xml:space="preserve"> </w:t>
      </w:r>
    </w:p>
    <w:p w:rsidR="00E07897" w:rsidRPr="00072261" w:rsidRDefault="00E07897" w:rsidP="00117030">
      <w:pPr>
        <w:widowControl w:val="0"/>
        <w:autoSpaceDE w:val="0"/>
        <w:autoSpaceDN w:val="0"/>
        <w:jc w:val="right"/>
        <w:rPr>
          <w:noProof/>
          <w:sz w:val="28"/>
          <w:szCs w:val="28"/>
          <w:lang w:val="uk-UA"/>
        </w:rPr>
      </w:pPr>
    </w:p>
    <w:p w:rsidR="008F1D79" w:rsidRPr="00072261" w:rsidRDefault="008F1D79" w:rsidP="00A4436B">
      <w:pPr>
        <w:tabs>
          <w:tab w:val="left" w:pos="708"/>
        </w:tabs>
        <w:spacing w:line="276" w:lineRule="auto"/>
        <w:jc w:val="both"/>
        <w:rPr>
          <w:b/>
          <w:bCs/>
          <w:noProof/>
          <w:sz w:val="28"/>
          <w:szCs w:val="28"/>
          <w:lang w:val="uk-UA"/>
        </w:rPr>
      </w:pPr>
    </w:p>
    <w:p w:rsidR="007542B6" w:rsidRPr="00072261" w:rsidRDefault="007542B6" w:rsidP="007542B6">
      <w:pPr>
        <w:widowControl w:val="0"/>
        <w:autoSpaceDE w:val="0"/>
        <w:autoSpaceDN w:val="0"/>
        <w:jc w:val="both"/>
        <w:outlineLvl w:val="0"/>
        <w:rPr>
          <w:b/>
          <w:bCs/>
          <w:noProof/>
          <w:sz w:val="28"/>
          <w:szCs w:val="28"/>
          <w:lang w:val="uk-UA"/>
        </w:rPr>
      </w:pPr>
    </w:p>
    <w:p w:rsidR="007542B6" w:rsidRPr="00072261" w:rsidRDefault="007542B6" w:rsidP="007542B6">
      <w:pPr>
        <w:widowControl w:val="0"/>
        <w:autoSpaceDE w:val="0"/>
        <w:autoSpaceDN w:val="0"/>
        <w:jc w:val="both"/>
        <w:outlineLvl w:val="0"/>
        <w:rPr>
          <w:b/>
          <w:bCs/>
          <w:noProof/>
          <w:sz w:val="28"/>
          <w:szCs w:val="28"/>
          <w:lang w:val="uk-UA"/>
        </w:rPr>
      </w:pPr>
    </w:p>
    <w:p w:rsidR="007542B6" w:rsidRPr="00072261" w:rsidRDefault="007542B6" w:rsidP="007542B6">
      <w:pPr>
        <w:widowControl w:val="0"/>
        <w:autoSpaceDE w:val="0"/>
        <w:autoSpaceDN w:val="0"/>
        <w:jc w:val="both"/>
        <w:outlineLvl w:val="0"/>
        <w:rPr>
          <w:b/>
          <w:bCs/>
          <w:noProof/>
          <w:sz w:val="28"/>
          <w:szCs w:val="28"/>
          <w:lang w:val="uk-UA"/>
        </w:rPr>
      </w:pPr>
      <w:r w:rsidRPr="00072261">
        <w:rPr>
          <w:b/>
          <w:bCs/>
          <w:noProof/>
          <w:sz w:val="28"/>
          <w:szCs w:val="28"/>
          <w:lang w:val="uk-UA"/>
        </w:rPr>
        <w:t>Силабус</w:t>
      </w:r>
      <w:r w:rsidRPr="00072261">
        <w:rPr>
          <w:b/>
          <w:bCs/>
          <w:noProof/>
          <w:spacing w:val="-5"/>
          <w:sz w:val="28"/>
          <w:szCs w:val="28"/>
          <w:lang w:val="uk-UA"/>
        </w:rPr>
        <w:t xml:space="preserve"> </w:t>
      </w:r>
      <w:r w:rsidRPr="00072261">
        <w:rPr>
          <w:b/>
          <w:noProof/>
          <w:sz w:val="28"/>
          <w:szCs w:val="28"/>
          <w:lang w:val="uk-UA"/>
        </w:rPr>
        <w:t>навчальної дисципліни</w:t>
      </w:r>
      <w:r w:rsidRPr="00072261">
        <w:rPr>
          <w:rFonts w:ascii="Calibri" w:eastAsia="Calibri" w:hAnsi="Calibri"/>
          <w:noProof/>
          <w:lang w:val="uk-UA"/>
        </w:rPr>
        <w:t xml:space="preserve"> </w:t>
      </w:r>
      <w:r w:rsidRPr="00072261">
        <w:rPr>
          <w:b/>
          <w:bCs/>
          <w:noProof/>
          <w:sz w:val="28"/>
          <w:szCs w:val="28"/>
          <w:lang w:val="uk-UA"/>
        </w:rPr>
        <w:t>затверджено</w:t>
      </w:r>
      <w:r w:rsidRPr="00072261">
        <w:rPr>
          <w:b/>
          <w:bCs/>
          <w:noProof/>
          <w:spacing w:val="-3"/>
          <w:sz w:val="28"/>
          <w:szCs w:val="28"/>
          <w:lang w:val="uk-UA"/>
        </w:rPr>
        <w:t xml:space="preserve"> </w:t>
      </w:r>
      <w:r w:rsidRPr="00072261">
        <w:rPr>
          <w:b/>
          <w:bCs/>
          <w:noProof/>
          <w:sz w:val="28"/>
          <w:szCs w:val="28"/>
          <w:lang w:val="uk-UA"/>
        </w:rPr>
        <w:t>на</w:t>
      </w:r>
      <w:r w:rsidRPr="00072261">
        <w:rPr>
          <w:b/>
          <w:bCs/>
          <w:noProof/>
          <w:spacing w:val="-3"/>
          <w:sz w:val="28"/>
          <w:szCs w:val="28"/>
          <w:lang w:val="uk-UA"/>
        </w:rPr>
        <w:t xml:space="preserve"> </w:t>
      </w:r>
      <w:r w:rsidRPr="00072261">
        <w:rPr>
          <w:b/>
          <w:bCs/>
          <w:noProof/>
          <w:sz w:val="28"/>
          <w:szCs w:val="28"/>
          <w:lang w:val="uk-UA"/>
        </w:rPr>
        <w:t>засіданні</w:t>
      </w:r>
      <w:r w:rsidRPr="00072261">
        <w:rPr>
          <w:b/>
          <w:bCs/>
          <w:noProof/>
          <w:spacing w:val="-5"/>
          <w:sz w:val="28"/>
          <w:szCs w:val="28"/>
          <w:lang w:val="uk-UA"/>
        </w:rPr>
        <w:t xml:space="preserve"> </w:t>
      </w:r>
      <w:r w:rsidRPr="00072261">
        <w:rPr>
          <w:b/>
          <w:bCs/>
          <w:noProof/>
          <w:sz w:val="28"/>
          <w:szCs w:val="28"/>
          <w:lang w:val="uk-UA"/>
        </w:rPr>
        <w:t>кафедри маркетингу</w:t>
      </w:r>
    </w:p>
    <w:p w:rsidR="007542B6" w:rsidRPr="00072261" w:rsidRDefault="007542B6" w:rsidP="007542B6">
      <w:pPr>
        <w:widowControl w:val="0"/>
        <w:autoSpaceDE w:val="0"/>
        <w:autoSpaceDN w:val="0"/>
        <w:rPr>
          <w:b/>
          <w:noProof/>
          <w:sz w:val="28"/>
          <w:szCs w:val="28"/>
          <w:lang w:val="uk-UA"/>
        </w:rPr>
      </w:pPr>
    </w:p>
    <w:p w:rsidR="007542B6" w:rsidRPr="00072261" w:rsidRDefault="007542B6" w:rsidP="007542B6">
      <w:pPr>
        <w:widowControl w:val="0"/>
        <w:tabs>
          <w:tab w:val="left" w:pos="1828"/>
          <w:tab w:val="left" w:pos="3328"/>
        </w:tabs>
        <w:autoSpaceDE w:val="0"/>
        <w:autoSpaceDN w:val="0"/>
        <w:rPr>
          <w:noProof/>
          <w:sz w:val="28"/>
          <w:szCs w:val="28"/>
          <w:lang w:val="uk-UA"/>
        </w:rPr>
      </w:pPr>
      <w:r w:rsidRPr="00072261">
        <w:rPr>
          <w:noProof/>
          <w:sz w:val="28"/>
          <w:szCs w:val="28"/>
          <w:lang w:val="uk-UA"/>
        </w:rPr>
        <w:t>протокол №</w:t>
      </w:r>
      <w:r w:rsidR="007B752E">
        <w:rPr>
          <w:noProof/>
          <w:sz w:val="28"/>
          <w:szCs w:val="28"/>
          <w:lang w:val="uk-UA"/>
        </w:rPr>
        <w:t> </w:t>
      </w:r>
      <w:r w:rsidRPr="00072261">
        <w:rPr>
          <w:noProof/>
          <w:sz w:val="28"/>
          <w:szCs w:val="28"/>
          <w:lang w:val="uk-UA"/>
        </w:rPr>
        <w:t xml:space="preserve">1 від </w:t>
      </w:r>
      <w:r w:rsidR="00B37A29">
        <w:rPr>
          <w:noProof/>
          <w:sz w:val="28"/>
          <w:szCs w:val="28"/>
          <w:lang w:val="uk-UA"/>
        </w:rPr>
        <w:t>11</w:t>
      </w:r>
      <w:r w:rsidRPr="00072261">
        <w:rPr>
          <w:noProof/>
          <w:sz w:val="28"/>
          <w:szCs w:val="28"/>
          <w:lang w:val="uk-UA"/>
        </w:rPr>
        <w:t>.09.202</w:t>
      </w:r>
      <w:r w:rsidR="00B37A29">
        <w:rPr>
          <w:noProof/>
          <w:sz w:val="28"/>
          <w:szCs w:val="28"/>
          <w:lang w:val="uk-UA"/>
        </w:rPr>
        <w:t>4</w:t>
      </w:r>
      <w:r w:rsidRPr="00072261">
        <w:rPr>
          <w:noProof/>
          <w:sz w:val="28"/>
          <w:szCs w:val="28"/>
          <w:lang w:val="uk-UA"/>
        </w:rPr>
        <w:t xml:space="preserve"> р.</w:t>
      </w:r>
    </w:p>
    <w:p w:rsidR="007542B6" w:rsidRPr="00072261" w:rsidRDefault="007542B6" w:rsidP="007542B6">
      <w:pPr>
        <w:widowControl w:val="0"/>
        <w:autoSpaceDE w:val="0"/>
        <w:autoSpaceDN w:val="0"/>
        <w:rPr>
          <w:noProof/>
          <w:sz w:val="28"/>
          <w:szCs w:val="28"/>
          <w:lang w:val="uk-UA"/>
        </w:rPr>
      </w:pPr>
    </w:p>
    <w:p w:rsidR="007542B6" w:rsidRPr="00072261" w:rsidRDefault="007542B6" w:rsidP="007542B6">
      <w:pPr>
        <w:widowControl w:val="0"/>
        <w:tabs>
          <w:tab w:val="left" w:pos="3104"/>
          <w:tab w:val="left" w:pos="4710"/>
          <w:tab w:val="left" w:pos="5025"/>
          <w:tab w:val="left" w:pos="6605"/>
        </w:tabs>
        <w:autoSpaceDE w:val="0"/>
        <w:autoSpaceDN w:val="0"/>
        <w:rPr>
          <w:noProof/>
          <w:sz w:val="28"/>
          <w:szCs w:val="28"/>
          <w:lang w:val="uk-UA"/>
        </w:rPr>
      </w:pPr>
    </w:p>
    <w:p w:rsidR="007542B6" w:rsidRPr="00072261" w:rsidRDefault="007542B6" w:rsidP="007542B6">
      <w:pPr>
        <w:widowControl w:val="0"/>
        <w:tabs>
          <w:tab w:val="left" w:pos="3104"/>
          <w:tab w:val="left" w:pos="4710"/>
          <w:tab w:val="left" w:pos="5025"/>
          <w:tab w:val="left" w:pos="6605"/>
        </w:tabs>
        <w:autoSpaceDE w:val="0"/>
        <w:autoSpaceDN w:val="0"/>
        <w:rPr>
          <w:noProof/>
          <w:sz w:val="28"/>
          <w:szCs w:val="28"/>
          <w:lang w:val="uk-UA"/>
        </w:rPr>
      </w:pPr>
    </w:p>
    <w:p w:rsidR="007542B6" w:rsidRPr="00072261" w:rsidRDefault="007542B6" w:rsidP="007542B6">
      <w:pPr>
        <w:widowControl w:val="0"/>
        <w:tabs>
          <w:tab w:val="left" w:pos="3104"/>
          <w:tab w:val="left" w:pos="4710"/>
          <w:tab w:val="left" w:pos="5025"/>
          <w:tab w:val="left" w:pos="6605"/>
        </w:tabs>
        <w:autoSpaceDE w:val="0"/>
        <w:autoSpaceDN w:val="0"/>
        <w:rPr>
          <w:noProof/>
          <w:sz w:val="28"/>
          <w:szCs w:val="28"/>
          <w:lang w:val="uk-UA"/>
        </w:rPr>
      </w:pPr>
    </w:p>
    <w:p w:rsidR="007542B6" w:rsidRPr="00072261" w:rsidRDefault="007542B6" w:rsidP="007542B6">
      <w:pPr>
        <w:widowControl w:val="0"/>
        <w:tabs>
          <w:tab w:val="left" w:pos="3104"/>
          <w:tab w:val="left" w:pos="4710"/>
          <w:tab w:val="left" w:pos="5025"/>
          <w:tab w:val="left" w:pos="6605"/>
        </w:tabs>
        <w:autoSpaceDE w:val="0"/>
        <w:autoSpaceDN w:val="0"/>
        <w:rPr>
          <w:noProof/>
          <w:sz w:val="28"/>
          <w:szCs w:val="28"/>
          <w:lang w:val="uk-UA"/>
        </w:rPr>
      </w:pPr>
    </w:p>
    <w:p w:rsidR="007542B6" w:rsidRPr="00072261" w:rsidRDefault="007542B6" w:rsidP="007542B6">
      <w:pPr>
        <w:widowControl w:val="0"/>
        <w:tabs>
          <w:tab w:val="left" w:pos="3104"/>
          <w:tab w:val="left" w:pos="4710"/>
          <w:tab w:val="left" w:pos="5025"/>
          <w:tab w:val="left" w:pos="6605"/>
        </w:tabs>
        <w:autoSpaceDE w:val="0"/>
        <w:autoSpaceDN w:val="0"/>
        <w:rPr>
          <w:noProof/>
          <w:sz w:val="26"/>
          <w:lang w:val="uk-UA"/>
        </w:rPr>
      </w:pPr>
      <w:r w:rsidRPr="00072261">
        <w:rPr>
          <w:noProof/>
          <w:sz w:val="28"/>
          <w:szCs w:val="28"/>
          <w:lang w:val="uk-UA"/>
        </w:rPr>
        <w:t>Завідувач</w:t>
      </w:r>
      <w:r w:rsidRPr="00072261">
        <w:rPr>
          <w:noProof/>
          <w:spacing w:val="-4"/>
          <w:sz w:val="28"/>
          <w:szCs w:val="28"/>
          <w:lang w:val="uk-UA"/>
        </w:rPr>
        <w:t xml:space="preserve"> </w:t>
      </w:r>
      <w:r w:rsidRPr="00072261">
        <w:rPr>
          <w:noProof/>
          <w:sz w:val="28"/>
          <w:szCs w:val="28"/>
          <w:lang w:val="uk-UA"/>
        </w:rPr>
        <w:t>кафедри</w:t>
      </w:r>
      <w:r w:rsidRPr="00072261">
        <w:rPr>
          <w:bCs/>
          <w:noProof/>
          <w:sz w:val="28"/>
          <w:szCs w:val="28"/>
          <w:lang w:val="uk-UA"/>
        </w:rPr>
        <w:t xml:space="preserve">      </w:t>
      </w:r>
      <w:r w:rsidR="00AB428A">
        <w:rPr>
          <w:bCs/>
          <w:noProof/>
          <w:sz w:val="28"/>
          <w:szCs w:val="28"/>
          <w:lang w:val="uk-UA"/>
        </w:rPr>
        <w:t xml:space="preserve">            </w:t>
      </w:r>
      <w:r w:rsidR="005E26BC">
        <w:rPr>
          <w:rFonts w:eastAsia="Microsoft Sans Serif"/>
          <w:noProof/>
          <w:sz w:val="28"/>
          <w:szCs w:val="28"/>
        </w:rPr>
        <w:pict>
          <v:shape id="Рисунок 4" o:spid="_x0000_i1026" type="#_x0000_t75" style="width:107.55pt;height:29.15pt;visibility:visible;mso-wrap-style:square">
            <v:imagedata r:id="rId9" o:title=""/>
          </v:shape>
        </w:pict>
      </w:r>
      <w:r w:rsidRPr="00072261">
        <w:rPr>
          <w:bCs/>
          <w:noProof/>
          <w:sz w:val="28"/>
          <w:szCs w:val="28"/>
          <w:lang w:val="uk-UA"/>
        </w:rPr>
        <w:t xml:space="preserve">                                Тетяна САК</w:t>
      </w:r>
    </w:p>
    <w:p w:rsidR="007542B6" w:rsidRPr="00072261" w:rsidRDefault="007542B6" w:rsidP="007542B6">
      <w:pPr>
        <w:widowControl w:val="0"/>
        <w:autoSpaceDE w:val="0"/>
        <w:autoSpaceDN w:val="0"/>
        <w:rPr>
          <w:noProof/>
          <w:sz w:val="26"/>
          <w:lang w:val="uk-UA"/>
        </w:rPr>
      </w:pPr>
    </w:p>
    <w:p w:rsidR="008F1D79" w:rsidRPr="00072261" w:rsidRDefault="008F1D79" w:rsidP="00A4436B">
      <w:pPr>
        <w:tabs>
          <w:tab w:val="center" w:pos="3420"/>
          <w:tab w:val="center" w:pos="6480"/>
        </w:tabs>
        <w:spacing w:line="276" w:lineRule="auto"/>
        <w:jc w:val="both"/>
        <w:rPr>
          <w:bCs/>
          <w:noProof/>
          <w:sz w:val="28"/>
          <w:szCs w:val="28"/>
          <w:lang w:val="uk-UA"/>
        </w:rPr>
      </w:pPr>
      <w:r w:rsidRPr="00072261">
        <w:rPr>
          <w:bCs/>
          <w:noProof/>
          <w:sz w:val="28"/>
          <w:szCs w:val="28"/>
          <w:lang w:val="uk-UA"/>
        </w:rPr>
        <w:tab/>
      </w:r>
      <w:r w:rsidRPr="00072261">
        <w:rPr>
          <w:bCs/>
          <w:noProof/>
          <w:sz w:val="28"/>
          <w:szCs w:val="28"/>
          <w:lang w:val="uk-UA"/>
        </w:rPr>
        <w:tab/>
      </w:r>
    </w:p>
    <w:p w:rsidR="008F1D79" w:rsidRPr="00072261" w:rsidRDefault="008F1D79" w:rsidP="00A4436B">
      <w:pPr>
        <w:spacing w:line="276" w:lineRule="auto"/>
        <w:jc w:val="both"/>
        <w:rPr>
          <w:b/>
          <w:bCs/>
          <w:noProof/>
          <w:sz w:val="28"/>
          <w:szCs w:val="28"/>
          <w:lang w:val="uk-UA"/>
        </w:rPr>
      </w:pPr>
    </w:p>
    <w:p w:rsidR="008F1D79" w:rsidRPr="00072261" w:rsidRDefault="008F1D79" w:rsidP="00A4436B">
      <w:pPr>
        <w:spacing w:line="276" w:lineRule="auto"/>
        <w:jc w:val="both"/>
        <w:rPr>
          <w:noProof/>
          <w:sz w:val="28"/>
          <w:szCs w:val="28"/>
          <w:lang w:val="uk-UA"/>
        </w:rPr>
      </w:pPr>
    </w:p>
    <w:p w:rsidR="008F1D79" w:rsidRPr="00072261" w:rsidRDefault="008F1D79" w:rsidP="00A4436B">
      <w:pPr>
        <w:tabs>
          <w:tab w:val="left" w:pos="6840"/>
          <w:tab w:val="left" w:leader="underscore" w:pos="9000"/>
        </w:tabs>
        <w:spacing w:line="276" w:lineRule="auto"/>
        <w:jc w:val="both"/>
        <w:rPr>
          <w:noProof/>
          <w:sz w:val="28"/>
          <w:szCs w:val="28"/>
          <w:lang w:val="uk-UA"/>
        </w:rPr>
      </w:pPr>
    </w:p>
    <w:p w:rsidR="008F1D79" w:rsidRPr="00072261" w:rsidRDefault="008F1D79" w:rsidP="00A4436B">
      <w:pPr>
        <w:tabs>
          <w:tab w:val="left" w:pos="6840"/>
          <w:tab w:val="left" w:leader="underscore" w:pos="9000"/>
        </w:tabs>
        <w:spacing w:line="276" w:lineRule="auto"/>
        <w:jc w:val="both"/>
        <w:rPr>
          <w:noProof/>
          <w:sz w:val="28"/>
          <w:szCs w:val="28"/>
          <w:lang w:val="uk-UA"/>
        </w:rPr>
      </w:pPr>
    </w:p>
    <w:p w:rsidR="008F1D79" w:rsidRPr="00072261" w:rsidRDefault="008F1D79" w:rsidP="00A4436B">
      <w:pPr>
        <w:tabs>
          <w:tab w:val="left" w:pos="6840"/>
          <w:tab w:val="left" w:leader="underscore" w:pos="9000"/>
        </w:tabs>
        <w:spacing w:line="276" w:lineRule="auto"/>
        <w:jc w:val="both"/>
        <w:rPr>
          <w:noProof/>
          <w:sz w:val="28"/>
          <w:szCs w:val="28"/>
          <w:lang w:val="uk-UA"/>
        </w:rPr>
      </w:pPr>
    </w:p>
    <w:p w:rsidR="008F1D79" w:rsidRPr="00072261" w:rsidRDefault="008F1D79" w:rsidP="00A4436B">
      <w:pPr>
        <w:tabs>
          <w:tab w:val="left" w:pos="6840"/>
          <w:tab w:val="left" w:leader="underscore" w:pos="9000"/>
        </w:tabs>
        <w:spacing w:line="276" w:lineRule="auto"/>
        <w:jc w:val="both"/>
        <w:rPr>
          <w:noProof/>
          <w:sz w:val="28"/>
          <w:szCs w:val="28"/>
          <w:lang w:val="uk-UA"/>
        </w:rPr>
      </w:pPr>
    </w:p>
    <w:p w:rsidR="008F1D79" w:rsidRPr="00072261" w:rsidRDefault="008F1D79" w:rsidP="003548E4">
      <w:pPr>
        <w:widowControl w:val="0"/>
        <w:tabs>
          <w:tab w:val="left" w:pos="720"/>
          <w:tab w:val="left" w:pos="1080"/>
        </w:tabs>
        <w:jc w:val="right"/>
        <w:rPr>
          <w:bCs/>
          <w:noProof/>
          <w:sz w:val="28"/>
          <w:szCs w:val="28"/>
          <w:lang w:val="uk-UA" w:eastAsia="zh-CN"/>
        </w:rPr>
      </w:pPr>
      <w:r w:rsidRPr="00072261">
        <w:rPr>
          <w:bCs/>
          <w:noProof/>
          <w:sz w:val="28"/>
          <w:szCs w:val="28"/>
          <w:lang w:val="uk-UA" w:eastAsia="zh-CN"/>
        </w:rPr>
        <w:t>© Рейкін В. С., 202</w:t>
      </w:r>
      <w:r w:rsidR="00B37A29">
        <w:rPr>
          <w:bCs/>
          <w:noProof/>
          <w:sz w:val="28"/>
          <w:szCs w:val="28"/>
          <w:lang w:val="uk-UA" w:eastAsia="zh-CN"/>
        </w:rPr>
        <w:t>4</w:t>
      </w:r>
      <w:r w:rsidRPr="00072261">
        <w:rPr>
          <w:bCs/>
          <w:noProof/>
          <w:sz w:val="28"/>
          <w:szCs w:val="28"/>
          <w:lang w:val="uk-UA" w:eastAsia="zh-CN"/>
        </w:rPr>
        <w:t> р.</w:t>
      </w:r>
    </w:p>
    <w:p w:rsidR="008F1D79" w:rsidRPr="00072261" w:rsidRDefault="008F1D79" w:rsidP="00B7613D">
      <w:pPr>
        <w:jc w:val="center"/>
        <w:rPr>
          <w:b/>
          <w:noProof/>
          <w:lang w:val="uk-UA"/>
        </w:rPr>
      </w:pPr>
      <w:r w:rsidRPr="00072261">
        <w:rPr>
          <w:b/>
          <w:noProof/>
          <w:sz w:val="28"/>
          <w:szCs w:val="28"/>
          <w:lang w:val="uk-UA"/>
        </w:rPr>
        <w:br w:type="page"/>
      </w:r>
      <w:r w:rsidRPr="00072261">
        <w:rPr>
          <w:b/>
          <w:noProof/>
          <w:lang w:val="uk-UA"/>
        </w:rPr>
        <w:lastRenderedPageBreak/>
        <w:t>І. Опис освітнього компонента</w:t>
      </w:r>
    </w:p>
    <w:p w:rsidR="00452B93" w:rsidRPr="00072261" w:rsidRDefault="00452B93" w:rsidP="00452B93">
      <w:pPr>
        <w:jc w:val="right"/>
        <w:rPr>
          <w:i/>
          <w:noProof/>
          <w:lang w:val="uk-UA"/>
        </w:rPr>
      </w:pPr>
      <w:r w:rsidRPr="00072261">
        <w:rPr>
          <w:i/>
          <w:noProof/>
          <w:lang w:val="uk-UA"/>
        </w:rPr>
        <w:t>Таблиця 1</w:t>
      </w:r>
    </w:p>
    <w:tbl>
      <w:tblPr>
        <w:tblW w:w="10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56"/>
        <w:gridCol w:w="3190"/>
        <w:gridCol w:w="4416"/>
      </w:tblGrid>
      <w:tr w:rsidR="008F1D79" w:rsidRPr="00072261" w:rsidTr="00452B93">
        <w:trPr>
          <w:trHeight w:val="596"/>
          <w:jc w:val="center"/>
        </w:trPr>
        <w:tc>
          <w:tcPr>
            <w:tcW w:w="2756" w:type="dxa"/>
            <w:vAlign w:val="center"/>
          </w:tcPr>
          <w:p w:rsidR="008F1D79" w:rsidRPr="00072261" w:rsidRDefault="008F1D79" w:rsidP="002C121E">
            <w:pPr>
              <w:widowControl w:val="0"/>
              <w:snapToGrid w:val="0"/>
              <w:jc w:val="center"/>
              <w:rPr>
                <w:b/>
                <w:noProof/>
                <w:spacing w:val="-6"/>
                <w:lang w:val="uk-UA"/>
              </w:rPr>
            </w:pPr>
            <w:r w:rsidRPr="00072261">
              <w:rPr>
                <w:b/>
                <w:noProof/>
                <w:spacing w:val="-6"/>
                <w:lang w:val="uk-UA"/>
              </w:rPr>
              <w:t>Найменування показників</w:t>
            </w:r>
          </w:p>
        </w:tc>
        <w:tc>
          <w:tcPr>
            <w:tcW w:w="3190" w:type="dxa"/>
            <w:vAlign w:val="center"/>
          </w:tcPr>
          <w:p w:rsidR="008F1D79" w:rsidRPr="00072261" w:rsidRDefault="008F1D79" w:rsidP="002C121E">
            <w:pPr>
              <w:widowControl w:val="0"/>
              <w:snapToGrid w:val="0"/>
              <w:jc w:val="center"/>
              <w:rPr>
                <w:b/>
                <w:noProof/>
                <w:spacing w:val="-6"/>
                <w:lang w:val="uk-UA"/>
              </w:rPr>
            </w:pPr>
            <w:r w:rsidRPr="00072261">
              <w:rPr>
                <w:b/>
                <w:noProof/>
                <w:spacing w:val="-6"/>
                <w:lang w:val="uk-UA"/>
              </w:rPr>
              <w:t xml:space="preserve">Галузь знань, спеціальність, </w:t>
            </w:r>
          </w:p>
          <w:p w:rsidR="008F1D79" w:rsidRPr="00072261" w:rsidRDefault="008F1D79" w:rsidP="002C121E">
            <w:pPr>
              <w:widowControl w:val="0"/>
              <w:snapToGrid w:val="0"/>
              <w:jc w:val="center"/>
              <w:rPr>
                <w:b/>
                <w:noProof/>
                <w:spacing w:val="-6"/>
                <w:lang w:val="uk-UA"/>
              </w:rPr>
            </w:pPr>
            <w:r w:rsidRPr="00072261">
              <w:rPr>
                <w:b/>
                <w:noProof/>
                <w:spacing w:val="-6"/>
                <w:lang w:val="uk-UA"/>
              </w:rPr>
              <w:t>освітньо-професійна програма, освітній ступінь</w:t>
            </w:r>
          </w:p>
        </w:tc>
        <w:tc>
          <w:tcPr>
            <w:tcW w:w="4416" w:type="dxa"/>
            <w:vAlign w:val="center"/>
          </w:tcPr>
          <w:p w:rsidR="008F1D79" w:rsidRPr="00072261" w:rsidRDefault="008F1D79" w:rsidP="002C121E">
            <w:pPr>
              <w:widowControl w:val="0"/>
              <w:snapToGrid w:val="0"/>
              <w:jc w:val="center"/>
              <w:rPr>
                <w:b/>
                <w:noProof/>
                <w:spacing w:val="-6"/>
                <w:lang w:val="uk-UA"/>
              </w:rPr>
            </w:pPr>
            <w:r w:rsidRPr="00072261">
              <w:rPr>
                <w:b/>
                <w:noProof/>
                <w:spacing w:val="-6"/>
                <w:lang w:val="uk-UA"/>
              </w:rPr>
              <w:t xml:space="preserve">Характеристика </w:t>
            </w:r>
            <w:r w:rsidRPr="00072261">
              <w:rPr>
                <w:b/>
                <w:noProof/>
                <w:lang w:val="uk-UA"/>
              </w:rPr>
              <w:t>освітнього компонента</w:t>
            </w:r>
          </w:p>
        </w:tc>
      </w:tr>
      <w:tr w:rsidR="008F1D79" w:rsidRPr="00072261" w:rsidTr="00452B93">
        <w:trPr>
          <w:trHeight w:val="327"/>
          <w:jc w:val="center"/>
        </w:trPr>
        <w:tc>
          <w:tcPr>
            <w:tcW w:w="2756" w:type="dxa"/>
            <w:vMerge w:val="restart"/>
            <w:tcBorders>
              <w:top w:val="single" w:sz="4" w:space="0" w:color="auto"/>
              <w:left w:val="single" w:sz="4" w:space="0" w:color="auto"/>
              <w:right w:val="single" w:sz="4" w:space="0" w:color="auto"/>
            </w:tcBorders>
            <w:vAlign w:val="center"/>
          </w:tcPr>
          <w:p w:rsidR="008F1D79" w:rsidRPr="00072261" w:rsidRDefault="008F1D79" w:rsidP="002C121E">
            <w:pPr>
              <w:widowControl w:val="0"/>
              <w:snapToGrid w:val="0"/>
              <w:jc w:val="center"/>
              <w:rPr>
                <w:b/>
                <w:noProof/>
                <w:spacing w:val="-6"/>
                <w:lang w:val="uk-UA"/>
              </w:rPr>
            </w:pPr>
            <w:r w:rsidRPr="00072261">
              <w:rPr>
                <w:b/>
                <w:noProof/>
                <w:spacing w:val="-6"/>
                <w:lang w:val="uk-UA"/>
              </w:rPr>
              <w:t>Денна форма навчання</w:t>
            </w:r>
          </w:p>
        </w:tc>
        <w:tc>
          <w:tcPr>
            <w:tcW w:w="3190" w:type="dxa"/>
            <w:vMerge w:val="restart"/>
            <w:tcBorders>
              <w:top w:val="single" w:sz="4" w:space="0" w:color="auto"/>
              <w:left w:val="single" w:sz="4" w:space="0" w:color="auto"/>
              <w:right w:val="single" w:sz="4" w:space="0" w:color="auto"/>
            </w:tcBorders>
            <w:vAlign w:val="center"/>
          </w:tcPr>
          <w:p w:rsidR="00BB6672" w:rsidRPr="00072261" w:rsidRDefault="00BB6672" w:rsidP="00BB6672">
            <w:pPr>
              <w:jc w:val="center"/>
              <w:rPr>
                <w:noProof/>
                <w:lang w:val="uk-UA"/>
              </w:rPr>
            </w:pPr>
            <w:r w:rsidRPr="00072261">
              <w:rPr>
                <w:noProof/>
                <w:lang w:val="uk-UA"/>
              </w:rPr>
              <w:t xml:space="preserve">07 Управління і адміністрування </w:t>
            </w:r>
          </w:p>
          <w:p w:rsidR="00BB6672" w:rsidRPr="00072261" w:rsidRDefault="00BB6672" w:rsidP="00BB6672">
            <w:pPr>
              <w:jc w:val="center"/>
              <w:rPr>
                <w:noProof/>
                <w:lang w:val="uk-UA"/>
              </w:rPr>
            </w:pPr>
            <w:r w:rsidRPr="00072261">
              <w:rPr>
                <w:noProof/>
                <w:lang w:val="uk-UA"/>
              </w:rPr>
              <w:t>075 Маркетинг</w:t>
            </w:r>
          </w:p>
          <w:p w:rsidR="00BB6672" w:rsidRPr="00072261" w:rsidRDefault="00160EED" w:rsidP="00BB6672">
            <w:pPr>
              <w:jc w:val="center"/>
              <w:rPr>
                <w:noProof/>
                <w:lang w:val="uk-UA"/>
              </w:rPr>
            </w:pPr>
            <w:r>
              <w:rPr>
                <w:noProof/>
                <w:lang w:val="uk-UA"/>
              </w:rPr>
              <w:t>Логістика</w:t>
            </w:r>
          </w:p>
          <w:p w:rsidR="008F1D79" w:rsidRPr="00072261" w:rsidRDefault="00BB6672" w:rsidP="00A03835">
            <w:pPr>
              <w:tabs>
                <w:tab w:val="left" w:pos="1620"/>
                <w:tab w:val="right" w:leader="underscore" w:pos="8820"/>
              </w:tabs>
              <w:jc w:val="center"/>
              <w:rPr>
                <w:noProof/>
                <w:lang w:val="uk-UA"/>
              </w:rPr>
            </w:pPr>
            <w:r w:rsidRPr="00072261">
              <w:rPr>
                <w:noProof/>
                <w:lang w:val="uk-UA"/>
              </w:rPr>
              <w:t xml:space="preserve"> </w:t>
            </w:r>
            <w:r w:rsidRPr="00072261">
              <w:rPr>
                <w:noProof/>
                <w:spacing w:val="-6"/>
                <w:lang w:val="uk-UA"/>
              </w:rPr>
              <w:t>Бакалавр</w:t>
            </w:r>
          </w:p>
        </w:tc>
        <w:tc>
          <w:tcPr>
            <w:tcW w:w="4416" w:type="dxa"/>
            <w:tcBorders>
              <w:top w:val="single" w:sz="4" w:space="0" w:color="auto"/>
              <w:left w:val="single" w:sz="4" w:space="0" w:color="auto"/>
              <w:right w:val="single" w:sz="4" w:space="0" w:color="auto"/>
            </w:tcBorders>
            <w:vAlign w:val="center"/>
          </w:tcPr>
          <w:p w:rsidR="008F1D79" w:rsidRPr="00072261" w:rsidRDefault="008F1D79" w:rsidP="002C121E">
            <w:pPr>
              <w:widowControl w:val="0"/>
              <w:snapToGrid w:val="0"/>
              <w:jc w:val="center"/>
              <w:rPr>
                <w:b/>
                <w:noProof/>
                <w:spacing w:val="-6"/>
                <w:lang w:val="uk-UA"/>
              </w:rPr>
            </w:pPr>
            <w:r w:rsidRPr="00072261">
              <w:rPr>
                <w:b/>
                <w:noProof/>
                <w:spacing w:val="-6"/>
                <w:lang w:val="uk-UA"/>
              </w:rPr>
              <w:t>Нормативна</w:t>
            </w:r>
          </w:p>
        </w:tc>
      </w:tr>
      <w:tr w:rsidR="008F1D79" w:rsidRPr="00072261" w:rsidTr="00452B93">
        <w:trPr>
          <w:trHeight w:val="164"/>
          <w:jc w:val="center"/>
        </w:trPr>
        <w:tc>
          <w:tcPr>
            <w:tcW w:w="2756" w:type="dxa"/>
            <w:vMerge/>
            <w:tcBorders>
              <w:left w:val="single" w:sz="4" w:space="0" w:color="auto"/>
              <w:right w:val="single" w:sz="4" w:space="0" w:color="auto"/>
            </w:tcBorders>
            <w:vAlign w:val="center"/>
          </w:tcPr>
          <w:p w:rsidR="008F1D79" w:rsidRPr="00072261" w:rsidRDefault="008F1D79" w:rsidP="002C121E">
            <w:pPr>
              <w:widowControl w:val="0"/>
              <w:snapToGrid w:val="0"/>
              <w:rPr>
                <w:noProof/>
                <w:spacing w:val="-6"/>
                <w:lang w:val="uk-UA"/>
              </w:rPr>
            </w:pPr>
          </w:p>
        </w:tc>
        <w:tc>
          <w:tcPr>
            <w:tcW w:w="3190" w:type="dxa"/>
            <w:vMerge/>
            <w:tcBorders>
              <w:left w:val="single" w:sz="4" w:space="0" w:color="auto"/>
              <w:right w:val="single" w:sz="4" w:space="0" w:color="auto"/>
            </w:tcBorders>
            <w:vAlign w:val="center"/>
          </w:tcPr>
          <w:p w:rsidR="008F1D79" w:rsidRPr="00072261" w:rsidRDefault="008F1D79" w:rsidP="002C121E">
            <w:pPr>
              <w:jc w:val="center"/>
              <w:rPr>
                <w:noProof/>
                <w:spacing w:val="-6"/>
                <w:lang w:val="uk-UA"/>
              </w:rPr>
            </w:pPr>
          </w:p>
        </w:tc>
        <w:tc>
          <w:tcPr>
            <w:tcW w:w="4416" w:type="dxa"/>
            <w:tcBorders>
              <w:left w:val="single" w:sz="4" w:space="0" w:color="auto"/>
            </w:tcBorders>
            <w:vAlign w:val="center"/>
          </w:tcPr>
          <w:p w:rsidR="008F1D79" w:rsidRPr="00072261" w:rsidRDefault="008F1D79" w:rsidP="007B752E">
            <w:pPr>
              <w:widowControl w:val="0"/>
              <w:snapToGrid w:val="0"/>
              <w:rPr>
                <w:noProof/>
                <w:spacing w:val="-6"/>
                <w:lang w:val="uk-UA"/>
              </w:rPr>
            </w:pPr>
            <w:r w:rsidRPr="00072261">
              <w:rPr>
                <w:b/>
                <w:noProof/>
                <w:spacing w:val="-6"/>
                <w:lang w:val="uk-UA"/>
              </w:rPr>
              <w:t>Рік навчання</w:t>
            </w:r>
            <w:r w:rsidRPr="00072261">
              <w:rPr>
                <w:noProof/>
                <w:spacing w:val="-6"/>
                <w:lang w:val="uk-UA"/>
              </w:rPr>
              <w:t xml:space="preserve"> 202</w:t>
            </w:r>
            <w:r w:rsidR="007B752E">
              <w:rPr>
                <w:noProof/>
                <w:spacing w:val="-6"/>
                <w:lang w:val="uk-UA"/>
              </w:rPr>
              <w:t>4</w:t>
            </w:r>
            <w:r w:rsidRPr="00072261">
              <w:rPr>
                <w:noProof/>
                <w:spacing w:val="-6"/>
                <w:lang w:val="uk-UA"/>
              </w:rPr>
              <w:t>-202</w:t>
            </w:r>
            <w:r w:rsidR="007B752E">
              <w:rPr>
                <w:noProof/>
                <w:spacing w:val="-6"/>
                <w:lang w:val="uk-UA"/>
              </w:rPr>
              <w:t>5</w:t>
            </w:r>
          </w:p>
        </w:tc>
      </w:tr>
      <w:tr w:rsidR="008F1D79" w:rsidRPr="00072261" w:rsidTr="00452B93">
        <w:trPr>
          <w:trHeight w:val="290"/>
          <w:jc w:val="center"/>
        </w:trPr>
        <w:tc>
          <w:tcPr>
            <w:tcW w:w="2756" w:type="dxa"/>
            <w:vMerge w:val="restart"/>
            <w:tcBorders>
              <w:right w:val="single" w:sz="4" w:space="0" w:color="auto"/>
            </w:tcBorders>
            <w:vAlign w:val="center"/>
          </w:tcPr>
          <w:p w:rsidR="008F1D79" w:rsidRPr="00072261" w:rsidRDefault="008F1D79" w:rsidP="00160EED">
            <w:pPr>
              <w:widowControl w:val="0"/>
              <w:snapToGrid w:val="0"/>
              <w:rPr>
                <w:noProof/>
                <w:spacing w:val="-6"/>
                <w:lang w:val="uk-UA"/>
              </w:rPr>
            </w:pPr>
            <w:r w:rsidRPr="00072261">
              <w:rPr>
                <w:b/>
                <w:noProof/>
                <w:spacing w:val="-6"/>
                <w:lang w:val="uk-UA"/>
              </w:rPr>
              <w:t>Кількість годин/кредитів</w:t>
            </w:r>
            <w:r w:rsidRPr="00072261">
              <w:rPr>
                <w:noProof/>
                <w:spacing w:val="-6"/>
                <w:lang w:val="uk-UA"/>
              </w:rPr>
              <w:t xml:space="preserve"> </w:t>
            </w:r>
            <w:r w:rsidR="00F91318" w:rsidRPr="00072261">
              <w:rPr>
                <w:noProof/>
                <w:spacing w:val="-6"/>
                <w:lang w:val="uk-UA"/>
              </w:rPr>
              <w:t>1</w:t>
            </w:r>
            <w:r w:rsidR="00160EED">
              <w:rPr>
                <w:noProof/>
                <w:spacing w:val="-6"/>
                <w:lang w:val="uk-UA"/>
              </w:rPr>
              <w:t>8</w:t>
            </w:r>
            <w:r w:rsidRPr="00072261">
              <w:rPr>
                <w:noProof/>
                <w:spacing w:val="-6"/>
                <w:lang w:val="uk-UA"/>
              </w:rPr>
              <w:t xml:space="preserve">0 / </w:t>
            </w:r>
            <w:r w:rsidR="007B752E">
              <w:rPr>
                <w:noProof/>
                <w:spacing w:val="-6"/>
                <w:lang w:val="uk-UA"/>
              </w:rPr>
              <w:t>6</w:t>
            </w:r>
          </w:p>
        </w:tc>
        <w:tc>
          <w:tcPr>
            <w:tcW w:w="3190" w:type="dxa"/>
            <w:vMerge/>
            <w:tcBorders>
              <w:left w:val="single" w:sz="4" w:space="0" w:color="auto"/>
              <w:right w:val="single" w:sz="4" w:space="0" w:color="auto"/>
            </w:tcBorders>
            <w:vAlign w:val="center"/>
          </w:tcPr>
          <w:p w:rsidR="008F1D79" w:rsidRPr="00072261" w:rsidRDefault="008F1D79" w:rsidP="002C121E">
            <w:pPr>
              <w:rPr>
                <w:noProof/>
                <w:spacing w:val="-6"/>
                <w:lang w:val="uk-UA"/>
              </w:rPr>
            </w:pPr>
          </w:p>
        </w:tc>
        <w:tc>
          <w:tcPr>
            <w:tcW w:w="4416" w:type="dxa"/>
            <w:tcBorders>
              <w:left w:val="single" w:sz="4" w:space="0" w:color="auto"/>
            </w:tcBorders>
            <w:vAlign w:val="center"/>
          </w:tcPr>
          <w:p w:rsidR="008F1D79" w:rsidRPr="00072261" w:rsidRDefault="008F1D79" w:rsidP="004C6CBE">
            <w:pPr>
              <w:widowControl w:val="0"/>
              <w:snapToGrid w:val="0"/>
              <w:rPr>
                <w:noProof/>
                <w:spacing w:val="-6"/>
                <w:lang w:val="uk-UA"/>
              </w:rPr>
            </w:pPr>
            <w:r w:rsidRPr="00072261">
              <w:rPr>
                <w:b/>
                <w:noProof/>
                <w:spacing w:val="-6"/>
                <w:lang w:val="uk-UA"/>
              </w:rPr>
              <w:t>Семестр</w:t>
            </w:r>
            <w:r w:rsidRPr="00072261">
              <w:rPr>
                <w:noProof/>
                <w:spacing w:val="-6"/>
                <w:lang w:val="uk-UA"/>
              </w:rPr>
              <w:t xml:space="preserve"> </w:t>
            </w:r>
            <w:r w:rsidR="004C6CBE">
              <w:rPr>
                <w:noProof/>
                <w:spacing w:val="-6"/>
                <w:lang w:val="uk-UA"/>
              </w:rPr>
              <w:t>1</w:t>
            </w:r>
            <w:r w:rsidRPr="00072261">
              <w:rPr>
                <w:noProof/>
                <w:spacing w:val="-6"/>
                <w:lang w:val="uk-UA"/>
              </w:rPr>
              <w:t>-ий</w:t>
            </w:r>
          </w:p>
        </w:tc>
      </w:tr>
      <w:tr w:rsidR="008F1D79" w:rsidRPr="00072261" w:rsidTr="00452B93">
        <w:trPr>
          <w:trHeight w:val="338"/>
          <w:jc w:val="center"/>
        </w:trPr>
        <w:tc>
          <w:tcPr>
            <w:tcW w:w="2756" w:type="dxa"/>
            <w:vMerge/>
            <w:tcBorders>
              <w:right w:val="single" w:sz="4" w:space="0" w:color="auto"/>
            </w:tcBorders>
            <w:vAlign w:val="center"/>
          </w:tcPr>
          <w:p w:rsidR="008F1D79" w:rsidRPr="00072261" w:rsidRDefault="008F1D79" w:rsidP="002C121E">
            <w:pPr>
              <w:widowControl w:val="0"/>
              <w:snapToGrid w:val="0"/>
              <w:rPr>
                <w:noProof/>
                <w:spacing w:val="-6"/>
                <w:lang w:val="uk-UA"/>
              </w:rPr>
            </w:pPr>
          </w:p>
        </w:tc>
        <w:tc>
          <w:tcPr>
            <w:tcW w:w="3190" w:type="dxa"/>
            <w:vMerge/>
            <w:tcBorders>
              <w:left w:val="single" w:sz="4" w:space="0" w:color="auto"/>
              <w:right w:val="single" w:sz="4" w:space="0" w:color="auto"/>
            </w:tcBorders>
            <w:vAlign w:val="center"/>
          </w:tcPr>
          <w:p w:rsidR="008F1D79" w:rsidRPr="00072261" w:rsidRDefault="008F1D79" w:rsidP="002C121E">
            <w:pPr>
              <w:rPr>
                <w:noProof/>
                <w:spacing w:val="-6"/>
                <w:lang w:val="uk-UA"/>
              </w:rPr>
            </w:pPr>
          </w:p>
        </w:tc>
        <w:tc>
          <w:tcPr>
            <w:tcW w:w="4416" w:type="dxa"/>
            <w:tcBorders>
              <w:left w:val="single" w:sz="4" w:space="0" w:color="auto"/>
            </w:tcBorders>
            <w:vAlign w:val="center"/>
          </w:tcPr>
          <w:p w:rsidR="008F1D79" w:rsidRPr="00072261" w:rsidRDefault="008F1D79" w:rsidP="003269B8">
            <w:pPr>
              <w:widowControl w:val="0"/>
              <w:snapToGrid w:val="0"/>
              <w:rPr>
                <w:noProof/>
                <w:spacing w:val="-6"/>
                <w:lang w:val="uk-UA"/>
              </w:rPr>
            </w:pPr>
            <w:r w:rsidRPr="00072261">
              <w:rPr>
                <w:b/>
                <w:noProof/>
                <w:spacing w:val="-6"/>
                <w:lang w:val="uk-UA"/>
              </w:rPr>
              <w:t>Лекції</w:t>
            </w:r>
            <w:r w:rsidRPr="00072261">
              <w:rPr>
                <w:noProof/>
                <w:spacing w:val="-6"/>
                <w:lang w:val="uk-UA"/>
              </w:rPr>
              <w:t xml:space="preserve"> 3</w:t>
            </w:r>
            <w:r w:rsidR="003269B8">
              <w:rPr>
                <w:noProof/>
                <w:spacing w:val="-6"/>
                <w:lang w:val="uk-UA"/>
              </w:rPr>
              <w:t>0</w:t>
            </w:r>
            <w:r w:rsidRPr="00072261">
              <w:rPr>
                <w:noProof/>
                <w:spacing w:val="-6"/>
                <w:lang w:val="uk-UA"/>
              </w:rPr>
              <w:t xml:space="preserve"> год.</w:t>
            </w:r>
          </w:p>
        </w:tc>
      </w:tr>
      <w:tr w:rsidR="008F1D79" w:rsidRPr="00072261" w:rsidTr="00452B93">
        <w:trPr>
          <w:trHeight w:val="217"/>
          <w:jc w:val="center"/>
        </w:trPr>
        <w:tc>
          <w:tcPr>
            <w:tcW w:w="2756" w:type="dxa"/>
            <w:vMerge/>
            <w:tcBorders>
              <w:right w:val="single" w:sz="4" w:space="0" w:color="auto"/>
            </w:tcBorders>
            <w:vAlign w:val="center"/>
          </w:tcPr>
          <w:p w:rsidR="008F1D79" w:rsidRPr="00072261" w:rsidRDefault="008F1D79" w:rsidP="002C121E">
            <w:pPr>
              <w:widowControl w:val="0"/>
              <w:snapToGrid w:val="0"/>
              <w:rPr>
                <w:noProof/>
                <w:spacing w:val="-6"/>
                <w:lang w:val="uk-UA"/>
              </w:rPr>
            </w:pPr>
          </w:p>
        </w:tc>
        <w:tc>
          <w:tcPr>
            <w:tcW w:w="3190" w:type="dxa"/>
            <w:vMerge/>
            <w:tcBorders>
              <w:left w:val="single" w:sz="4" w:space="0" w:color="auto"/>
              <w:right w:val="single" w:sz="4" w:space="0" w:color="auto"/>
            </w:tcBorders>
            <w:vAlign w:val="center"/>
          </w:tcPr>
          <w:p w:rsidR="008F1D79" w:rsidRPr="00072261" w:rsidRDefault="008F1D79" w:rsidP="002C121E">
            <w:pPr>
              <w:rPr>
                <w:noProof/>
                <w:spacing w:val="-6"/>
                <w:lang w:val="uk-UA"/>
              </w:rPr>
            </w:pPr>
          </w:p>
        </w:tc>
        <w:tc>
          <w:tcPr>
            <w:tcW w:w="4416" w:type="dxa"/>
            <w:tcBorders>
              <w:left w:val="single" w:sz="4" w:space="0" w:color="auto"/>
            </w:tcBorders>
            <w:vAlign w:val="center"/>
          </w:tcPr>
          <w:p w:rsidR="008F1D79" w:rsidRPr="00072261" w:rsidRDefault="008F1D79" w:rsidP="003269B8">
            <w:pPr>
              <w:widowControl w:val="0"/>
              <w:snapToGrid w:val="0"/>
              <w:rPr>
                <w:b/>
                <w:noProof/>
                <w:spacing w:val="-6"/>
                <w:lang w:val="uk-UA"/>
              </w:rPr>
            </w:pPr>
            <w:r w:rsidRPr="00072261">
              <w:rPr>
                <w:b/>
                <w:noProof/>
                <w:spacing w:val="-6"/>
                <w:lang w:val="uk-UA"/>
              </w:rPr>
              <w:t xml:space="preserve">Практичні (семінарські) </w:t>
            </w:r>
            <w:r w:rsidR="004C6CBE">
              <w:rPr>
                <w:noProof/>
                <w:spacing w:val="-6"/>
                <w:lang w:val="uk-UA"/>
              </w:rPr>
              <w:t>3</w:t>
            </w:r>
            <w:r w:rsidR="003269B8">
              <w:rPr>
                <w:noProof/>
                <w:spacing w:val="-6"/>
                <w:lang w:val="uk-UA"/>
              </w:rPr>
              <w:t>2</w:t>
            </w:r>
            <w:r w:rsidRPr="00072261">
              <w:rPr>
                <w:b/>
                <w:noProof/>
                <w:spacing w:val="-6"/>
                <w:lang w:val="uk-UA"/>
              </w:rPr>
              <w:t xml:space="preserve"> </w:t>
            </w:r>
            <w:r w:rsidRPr="00072261">
              <w:rPr>
                <w:noProof/>
                <w:spacing w:val="-6"/>
                <w:lang w:val="uk-UA"/>
              </w:rPr>
              <w:t>год.</w:t>
            </w:r>
          </w:p>
        </w:tc>
      </w:tr>
      <w:tr w:rsidR="008F1D79" w:rsidRPr="00072261" w:rsidTr="00452B93">
        <w:trPr>
          <w:trHeight w:val="341"/>
          <w:jc w:val="center"/>
        </w:trPr>
        <w:tc>
          <w:tcPr>
            <w:tcW w:w="2756" w:type="dxa"/>
            <w:vMerge w:val="restart"/>
            <w:tcBorders>
              <w:right w:val="single" w:sz="4" w:space="0" w:color="auto"/>
            </w:tcBorders>
            <w:vAlign w:val="center"/>
          </w:tcPr>
          <w:p w:rsidR="008F1D79" w:rsidRPr="00072261" w:rsidRDefault="008F1D79" w:rsidP="002C121E">
            <w:pPr>
              <w:widowControl w:val="0"/>
              <w:snapToGrid w:val="0"/>
              <w:rPr>
                <w:noProof/>
                <w:spacing w:val="-6"/>
                <w:lang w:val="uk-UA"/>
              </w:rPr>
            </w:pPr>
            <w:r w:rsidRPr="00072261">
              <w:rPr>
                <w:b/>
                <w:noProof/>
                <w:spacing w:val="-6"/>
                <w:lang w:val="uk-UA"/>
              </w:rPr>
              <w:t>ІНДЗ</w:t>
            </w:r>
            <w:r w:rsidRPr="00072261">
              <w:rPr>
                <w:noProof/>
                <w:spacing w:val="-6"/>
                <w:lang w:val="uk-UA"/>
              </w:rPr>
              <w:t xml:space="preserve">: </w:t>
            </w:r>
            <w:r w:rsidRPr="00B51E79">
              <w:rPr>
                <w:noProof/>
                <w:spacing w:val="-6"/>
                <w:lang w:val="uk-UA"/>
              </w:rPr>
              <w:t>немає</w:t>
            </w:r>
          </w:p>
        </w:tc>
        <w:tc>
          <w:tcPr>
            <w:tcW w:w="3190" w:type="dxa"/>
            <w:vMerge/>
            <w:tcBorders>
              <w:left w:val="single" w:sz="4" w:space="0" w:color="auto"/>
              <w:right w:val="single" w:sz="4" w:space="0" w:color="auto"/>
            </w:tcBorders>
            <w:vAlign w:val="center"/>
          </w:tcPr>
          <w:p w:rsidR="008F1D79" w:rsidRPr="00072261" w:rsidRDefault="008F1D79" w:rsidP="002C121E">
            <w:pPr>
              <w:widowControl w:val="0"/>
              <w:snapToGrid w:val="0"/>
              <w:jc w:val="center"/>
              <w:rPr>
                <w:noProof/>
                <w:spacing w:val="-6"/>
                <w:lang w:val="uk-UA"/>
              </w:rPr>
            </w:pPr>
          </w:p>
        </w:tc>
        <w:tc>
          <w:tcPr>
            <w:tcW w:w="4416" w:type="dxa"/>
            <w:tcBorders>
              <w:left w:val="single" w:sz="4" w:space="0" w:color="auto"/>
            </w:tcBorders>
            <w:vAlign w:val="center"/>
          </w:tcPr>
          <w:p w:rsidR="008F1D79" w:rsidRPr="00072261" w:rsidRDefault="008F1D79" w:rsidP="004C6CBE">
            <w:pPr>
              <w:widowControl w:val="0"/>
              <w:snapToGrid w:val="0"/>
              <w:rPr>
                <w:noProof/>
                <w:spacing w:val="-6"/>
                <w:lang w:val="uk-UA"/>
              </w:rPr>
            </w:pPr>
            <w:r w:rsidRPr="00072261">
              <w:rPr>
                <w:b/>
                <w:noProof/>
                <w:spacing w:val="-6"/>
                <w:lang w:val="uk-UA"/>
              </w:rPr>
              <w:t>Самостійна робота</w:t>
            </w:r>
            <w:r w:rsidRPr="00072261">
              <w:rPr>
                <w:noProof/>
                <w:spacing w:val="-6"/>
                <w:lang w:val="uk-UA"/>
              </w:rPr>
              <w:t xml:space="preserve"> </w:t>
            </w:r>
            <w:r w:rsidR="004C6CBE">
              <w:rPr>
                <w:noProof/>
                <w:spacing w:val="-6"/>
                <w:lang w:val="uk-UA"/>
              </w:rPr>
              <w:t>106</w:t>
            </w:r>
            <w:r w:rsidRPr="00072261">
              <w:rPr>
                <w:noProof/>
                <w:spacing w:val="-6"/>
                <w:lang w:val="uk-UA"/>
              </w:rPr>
              <w:t xml:space="preserve"> год.</w:t>
            </w:r>
          </w:p>
        </w:tc>
      </w:tr>
      <w:tr w:rsidR="008F1D79" w:rsidRPr="00072261" w:rsidTr="00452B93">
        <w:trPr>
          <w:trHeight w:val="349"/>
          <w:jc w:val="center"/>
        </w:trPr>
        <w:tc>
          <w:tcPr>
            <w:tcW w:w="2756" w:type="dxa"/>
            <w:vMerge/>
            <w:tcBorders>
              <w:right w:val="single" w:sz="4" w:space="0" w:color="auto"/>
            </w:tcBorders>
            <w:vAlign w:val="center"/>
          </w:tcPr>
          <w:p w:rsidR="008F1D79" w:rsidRPr="00072261" w:rsidRDefault="008F1D79" w:rsidP="002C121E">
            <w:pPr>
              <w:rPr>
                <w:noProof/>
                <w:spacing w:val="-6"/>
                <w:lang w:val="uk-UA"/>
              </w:rPr>
            </w:pPr>
          </w:p>
        </w:tc>
        <w:tc>
          <w:tcPr>
            <w:tcW w:w="3190" w:type="dxa"/>
            <w:vMerge/>
            <w:tcBorders>
              <w:left w:val="single" w:sz="4" w:space="0" w:color="auto"/>
              <w:right w:val="single" w:sz="4" w:space="0" w:color="auto"/>
            </w:tcBorders>
            <w:vAlign w:val="center"/>
          </w:tcPr>
          <w:p w:rsidR="008F1D79" w:rsidRPr="00072261" w:rsidRDefault="008F1D79" w:rsidP="002C121E">
            <w:pPr>
              <w:rPr>
                <w:noProof/>
                <w:spacing w:val="-6"/>
                <w:lang w:val="uk-UA"/>
              </w:rPr>
            </w:pPr>
          </w:p>
        </w:tc>
        <w:tc>
          <w:tcPr>
            <w:tcW w:w="4416" w:type="dxa"/>
            <w:tcBorders>
              <w:left w:val="single" w:sz="4" w:space="0" w:color="auto"/>
            </w:tcBorders>
            <w:vAlign w:val="center"/>
          </w:tcPr>
          <w:p w:rsidR="008F1D79" w:rsidRPr="00072261" w:rsidRDefault="008F1D79" w:rsidP="004C6CBE">
            <w:pPr>
              <w:widowControl w:val="0"/>
              <w:snapToGrid w:val="0"/>
              <w:rPr>
                <w:noProof/>
                <w:spacing w:val="-6"/>
                <w:lang w:val="uk-UA"/>
              </w:rPr>
            </w:pPr>
            <w:r w:rsidRPr="00072261">
              <w:rPr>
                <w:b/>
                <w:noProof/>
                <w:spacing w:val="-6"/>
                <w:lang w:val="uk-UA"/>
              </w:rPr>
              <w:t>Консультації</w:t>
            </w:r>
            <w:r w:rsidRPr="00072261">
              <w:rPr>
                <w:noProof/>
                <w:spacing w:val="-6"/>
                <w:lang w:val="uk-UA"/>
              </w:rPr>
              <w:t xml:space="preserve"> </w:t>
            </w:r>
            <w:r w:rsidR="004C6CBE">
              <w:rPr>
                <w:noProof/>
                <w:spacing w:val="-6"/>
                <w:lang w:val="uk-UA"/>
              </w:rPr>
              <w:t>12</w:t>
            </w:r>
            <w:r w:rsidRPr="00072261">
              <w:rPr>
                <w:noProof/>
                <w:spacing w:val="-6"/>
                <w:lang w:val="uk-UA"/>
              </w:rPr>
              <w:t xml:space="preserve"> год.</w:t>
            </w:r>
          </w:p>
        </w:tc>
      </w:tr>
      <w:tr w:rsidR="008F1D79" w:rsidRPr="00072261" w:rsidTr="00452B93">
        <w:trPr>
          <w:trHeight w:val="361"/>
          <w:jc w:val="center"/>
        </w:trPr>
        <w:tc>
          <w:tcPr>
            <w:tcW w:w="2756" w:type="dxa"/>
            <w:vMerge/>
            <w:tcBorders>
              <w:right w:val="single" w:sz="4" w:space="0" w:color="auto"/>
            </w:tcBorders>
            <w:vAlign w:val="center"/>
          </w:tcPr>
          <w:p w:rsidR="008F1D79" w:rsidRPr="00072261" w:rsidRDefault="008F1D79" w:rsidP="002C121E">
            <w:pPr>
              <w:rPr>
                <w:noProof/>
                <w:spacing w:val="-6"/>
                <w:lang w:val="uk-UA"/>
              </w:rPr>
            </w:pPr>
          </w:p>
        </w:tc>
        <w:tc>
          <w:tcPr>
            <w:tcW w:w="3190" w:type="dxa"/>
            <w:vMerge/>
            <w:tcBorders>
              <w:left w:val="single" w:sz="4" w:space="0" w:color="auto"/>
              <w:right w:val="single" w:sz="4" w:space="0" w:color="auto"/>
            </w:tcBorders>
            <w:vAlign w:val="center"/>
          </w:tcPr>
          <w:p w:rsidR="008F1D79" w:rsidRPr="00072261" w:rsidRDefault="008F1D79" w:rsidP="002C121E">
            <w:pPr>
              <w:rPr>
                <w:noProof/>
                <w:spacing w:val="-6"/>
                <w:lang w:val="uk-UA"/>
              </w:rPr>
            </w:pPr>
          </w:p>
        </w:tc>
        <w:tc>
          <w:tcPr>
            <w:tcW w:w="4416" w:type="dxa"/>
            <w:tcBorders>
              <w:left w:val="single" w:sz="4" w:space="0" w:color="auto"/>
            </w:tcBorders>
            <w:vAlign w:val="center"/>
          </w:tcPr>
          <w:p w:rsidR="008F1D79" w:rsidRPr="00072261" w:rsidRDefault="008F1D79" w:rsidP="002C121E">
            <w:pPr>
              <w:widowControl w:val="0"/>
              <w:snapToGrid w:val="0"/>
              <w:rPr>
                <w:noProof/>
                <w:spacing w:val="-6"/>
                <w:lang w:val="uk-UA"/>
              </w:rPr>
            </w:pPr>
            <w:r w:rsidRPr="00072261">
              <w:rPr>
                <w:b/>
                <w:noProof/>
                <w:spacing w:val="-6"/>
                <w:lang w:val="uk-UA"/>
              </w:rPr>
              <w:t>Форма контролю</w:t>
            </w:r>
            <w:r w:rsidRPr="00072261">
              <w:rPr>
                <w:noProof/>
                <w:spacing w:val="-6"/>
                <w:lang w:val="uk-UA"/>
              </w:rPr>
              <w:t>: екзамен</w:t>
            </w:r>
          </w:p>
        </w:tc>
      </w:tr>
      <w:tr w:rsidR="008F1D79" w:rsidRPr="00072261" w:rsidTr="00452B93">
        <w:trPr>
          <w:trHeight w:val="361"/>
          <w:jc w:val="center"/>
        </w:trPr>
        <w:tc>
          <w:tcPr>
            <w:tcW w:w="5946" w:type="dxa"/>
            <w:gridSpan w:val="2"/>
            <w:tcBorders>
              <w:right w:val="single" w:sz="4" w:space="0" w:color="auto"/>
            </w:tcBorders>
            <w:vAlign w:val="center"/>
          </w:tcPr>
          <w:p w:rsidR="008F1D79" w:rsidRPr="00072261" w:rsidRDefault="008F1D79" w:rsidP="002C121E">
            <w:pPr>
              <w:rPr>
                <w:b/>
                <w:noProof/>
                <w:spacing w:val="-6"/>
                <w:lang w:val="uk-UA"/>
              </w:rPr>
            </w:pPr>
            <w:r w:rsidRPr="00072261">
              <w:rPr>
                <w:b/>
                <w:noProof/>
                <w:spacing w:val="-6"/>
                <w:lang w:val="uk-UA"/>
              </w:rPr>
              <w:t xml:space="preserve">Мова навчання </w:t>
            </w:r>
          </w:p>
        </w:tc>
        <w:tc>
          <w:tcPr>
            <w:tcW w:w="4416" w:type="dxa"/>
            <w:tcBorders>
              <w:left w:val="single" w:sz="4" w:space="0" w:color="auto"/>
            </w:tcBorders>
            <w:vAlign w:val="center"/>
          </w:tcPr>
          <w:p w:rsidR="008F1D79" w:rsidRPr="00072261" w:rsidRDefault="008F1D79" w:rsidP="002C121E">
            <w:pPr>
              <w:widowControl w:val="0"/>
              <w:snapToGrid w:val="0"/>
              <w:rPr>
                <w:b/>
                <w:noProof/>
                <w:spacing w:val="-6"/>
                <w:lang w:val="uk-UA"/>
              </w:rPr>
            </w:pPr>
            <w:r w:rsidRPr="00072261">
              <w:rPr>
                <w:b/>
                <w:noProof/>
                <w:spacing w:val="-6"/>
                <w:lang w:val="uk-UA"/>
              </w:rPr>
              <w:t xml:space="preserve">Українська </w:t>
            </w:r>
          </w:p>
        </w:tc>
      </w:tr>
      <w:tr w:rsidR="0025763B" w:rsidRPr="00072261" w:rsidTr="007F3DE9">
        <w:trPr>
          <w:trHeight w:val="361"/>
          <w:jc w:val="center"/>
        </w:trPr>
        <w:tc>
          <w:tcPr>
            <w:tcW w:w="10362" w:type="dxa"/>
            <w:gridSpan w:val="3"/>
            <w:vAlign w:val="center"/>
          </w:tcPr>
          <w:p w:rsidR="0025763B" w:rsidRPr="002323A8" w:rsidRDefault="0025763B" w:rsidP="0025763B">
            <w:pPr>
              <w:tabs>
                <w:tab w:val="left" w:pos="142"/>
              </w:tabs>
              <w:jc w:val="both"/>
              <w:rPr>
                <w:noProof/>
                <w:lang w:val="uk-UA"/>
              </w:rPr>
            </w:pPr>
            <w:r w:rsidRPr="002323A8">
              <w:rPr>
                <w:noProof/>
                <w:lang w:val="uk-UA"/>
              </w:rPr>
              <w:t xml:space="preserve">Сторінка курсу в Microsoft Teams: </w:t>
            </w:r>
          </w:p>
          <w:p w:rsidR="0025763B" w:rsidRPr="00072261" w:rsidRDefault="006A1482" w:rsidP="0025763B">
            <w:pPr>
              <w:widowControl w:val="0"/>
              <w:snapToGrid w:val="0"/>
              <w:rPr>
                <w:b/>
                <w:noProof/>
                <w:spacing w:val="-6"/>
                <w:lang w:val="uk-UA"/>
              </w:rPr>
            </w:pPr>
            <w:hyperlink r:id="rId10" w:history="1">
              <w:r w:rsidR="0025763B">
                <w:rPr>
                  <w:rStyle w:val="a7"/>
                </w:rPr>
                <w:t>Культура та етика ведення бізнесу | Загальне | Microsoft Teams</w:t>
              </w:r>
            </w:hyperlink>
          </w:p>
        </w:tc>
      </w:tr>
    </w:tbl>
    <w:p w:rsidR="008F1D79" w:rsidRPr="00072261" w:rsidRDefault="008F1D79" w:rsidP="00A4436B">
      <w:pPr>
        <w:jc w:val="center"/>
        <w:rPr>
          <w:b/>
          <w:noProof/>
          <w:sz w:val="20"/>
          <w:szCs w:val="20"/>
          <w:lang w:val="uk-UA"/>
        </w:rPr>
      </w:pPr>
    </w:p>
    <w:p w:rsidR="008F1D79" w:rsidRPr="00072261" w:rsidRDefault="008F1D79" w:rsidP="00A4436B">
      <w:pPr>
        <w:jc w:val="center"/>
        <w:rPr>
          <w:b/>
          <w:noProof/>
          <w:sz w:val="20"/>
          <w:szCs w:val="20"/>
          <w:lang w:val="uk-UA"/>
        </w:rPr>
      </w:pPr>
    </w:p>
    <w:p w:rsidR="008F1D79" w:rsidRPr="00072261" w:rsidRDefault="008F1D79" w:rsidP="00A4436B">
      <w:pPr>
        <w:jc w:val="center"/>
        <w:rPr>
          <w:b/>
          <w:noProof/>
          <w:lang w:val="uk-UA"/>
        </w:rPr>
      </w:pPr>
      <w:r w:rsidRPr="00072261">
        <w:rPr>
          <w:b/>
          <w:noProof/>
          <w:lang w:val="uk-UA"/>
        </w:rPr>
        <w:t>ІІ. Інформація про викладача</w:t>
      </w:r>
    </w:p>
    <w:p w:rsidR="00C53D12" w:rsidRPr="00072261" w:rsidRDefault="00C53D12" w:rsidP="00801583">
      <w:pPr>
        <w:widowControl w:val="0"/>
        <w:ind w:firstLine="567"/>
        <w:jc w:val="both"/>
        <w:rPr>
          <w:bCs/>
          <w:noProof/>
          <w:lang w:val="uk-UA"/>
        </w:rPr>
      </w:pPr>
      <w:r w:rsidRPr="00072261">
        <w:rPr>
          <w:bCs/>
          <w:noProof/>
          <w:lang w:val="uk-UA"/>
        </w:rPr>
        <w:t>Рейкін Віталій Самсонович</w:t>
      </w:r>
      <w:r w:rsidR="00515C2B" w:rsidRPr="00072261">
        <w:rPr>
          <w:bCs/>
          <w:noProof/>
          <w:lang w:val="uk-UA"/>
        </w:rPr>
        <w:t xml:space="preserve"> </w:t>
      </w:r>
      <w:r w:rsidR="00515C2B" w:rsidRPr="00072261">
        <w:rPr>
          <w:noProof/>
          <w:lang w:val="uk-UA"/>
        </w:rPr>
        <w:t>–</w:t>
      </w:r>
      <w:r w:rsidRPr="00072261">
        <w:rPr>
          <w:bCs/>
          <w:noProof/>
          <w:lang w:val="uk-UA"/>
        </w:rPr>
        <w:t xml:space="preserve"> д</w:t>
      </w:r>
      <w:r w:rsidR="00515C2B" w:rsidRPr="00072261">
        <w:rPr>
          <w:bCs/>
          <w:noProof/>
          <w:lang w:val="uk-UA"/>
        </w:rPr>
        <w:t>.е.н.</w:t>
      </w:r>
      <w:r w:rsidRPr="00072261">
        <w:rPr>
          <w:bCs/>
          <w:noProof/>
          <w:lang w:val="uk-UA"/>
        </w:rPr>
        <w:t>, професор, професор кафедри маркетингу</w:t>
      </w:r>
    </w:p>
    <w:p w:rsidR="00C53D12" w:rsidRPr="00072261" w:rsidRDefault="00C53D12" w:rsidP="00801583">
      <w:pPr>
        <w:widowControl w:val="0"/>
        <w:ind w:firstLine="567"/>
        <w:jc w:val="both"/>
        <w:rPr>
          <w:bCs/>
          <w:noProof/>
          <w:lang w:val="uk-UA"/>
        </w:rPr>
      </w:pPr>
      <w:r w:rsidRPr="00072261">
        <w:rPr>
          <w:bCs/>
          <w:noProof/>
          <w:lang w:val="uk-UA" w:eastAsia="uk-UA"/>
        </w:rPr>
        <w:t>Контактна інформація викладача:</w:t>
      </w:r>
    </w:p>
    <w:p w:rsidR="00C53D12" w:rsidRPr="00072261" w:rsidRDefault="00C53D12" w:rsidP="00801583">
      <w:pPr>
        <w:widowControl w:val="0"/>
        <w:ind w:firstLine="567"/>
        <w:jc w:val="both"/>
        <w:rPr>
          <w:bCs/>
          <w:i/>
          <w:noProof/>
          <w:lang w:val="uk-UA" w:eastAsia="uk-UA"/>
        </w:rPr>
      </w:pPr>
      <w:r w:rsidRPr="00072261">
        <w:rPr>
          <w:bCs/>
          <w:i/>
          <w:noProof/>
          <w:lang w:val="uk-UA" w:eastAsia="uk-UA"/>
        </w:rPr>
        <w:t>Телефон                                0509262369</w:t>
      </w:r>
    </w:p>
    <w:p w:rsidR="00C53D12" w:rsidRPr="00072261" w:rsidRDefault="00C53D12" w:rsidP="00801583">
      <w:pPr>
        <w:pStyle w:val="3"/>
        <w:shd w:val="clear" w:color="auto" w:fill="FFFFFF"/>
        <w:spacing w:before="0" w:beforeAutospacing="0" w:after="0" w:afterAutospacing="0"/>
        <w:ind w:firstLine="567"/>
        <w:jc w:val="both"/>
        <w:rPr>
          <w:rFonts w:ascii="Times New Roman" w:hAnsi="Times New Roman"/>
          <w:b w:val="0"/>
          <w:i/>
          <w:noProof/>
          <w:sz w:val="24"/>
          <w:szCs w:val="24"/>
        </w:rPr>
      </w:pPr>
      <w:r w:rsidRPr="00072261">
        <w:rPr>
          <w:rFonts w:ascii="Times New Roman" w:hAnsi="Times New Roman"/>
          <w:b w:val="0"/>
          <w:i/>
          <w:noProof/>
          <w:sz w:val="24"/>
          <w:szCs w:val="24"/>
        </w:rPr>
        <w:t xml:space="preserve">Електронна пошта:           </w:t>
      </w:r>
      <w:hyperlink r:id="rId11" w:tgtFrame="_blank" w:history="1">
        <w:r w:rsidRPr="00072261">
          <w:rPr>
            <w:rStyle w:val="a7"/>
            <w:rFonts w:ascii="Times New Roman" w:hAnsi="Times New Roman"/>
            <w:b w:val="0"/>
            <w:i/>
            <w:noProof/>
            <w:sz w:val="24"/>
            <w:szCs w:val="24"/>
          </w:rPr>
          <w:t>Reikin.Vitaliy@vnu.edu.ua</w:t>
        </w:r>
      </w:hyperlink>
    </w:p>
    <w:p w:rsidR="008F1D79" w:rsidRDefault="00C53D12" w:rsidP="00801583">
      <w:pPr>
        <w:ind w:firstLine="567"/>
        <w:jc w:val="both"/>
      </w:pPr>
      <w:r w:rsidRPr="00072261">
        <w:rPr>
          <w:i/>
          <w:noProof/>
          <w:lang w:val="uk-UA" w:eastAsia="uk-UA"/>
        </w:rPr>
        <w:t xml:space="preserve">Дні занять розміщено на </w:t>
      </w:r>
      <w:hyperlink r:id="rId12" w:history="1">
        <w:r w:rsidR="00D31D1E" w:rsidRPr="00885209">
          <w:rPr>
            <w:rStyle w:val="a7"/>
          </w:rPr>
          <w:t>http://94.130.69.82/cgi-bin/timetable.cgi</w:t>
        </w:r>
      </w:hyperlink>
    </w:p>
    <w:p w:rsidR="00801583" w:rsidRDefault="00801583" w:rsidP="00801583">
      <w:pPr>
        <w:widowControl w:val="0"/>
        <w:autoSpaceDE w:val="0"/>
        <w:autoSpaceDN w:val="0"/>
        <w:ind w:firstLine="567"/>
        <w:jc w:val="both"/>
        <w:rPr>
          <w:lang w:val="uk-UA"/>
        </w:rPr>
      </w:pPr>
      <w:r w:rsidRPr="00A556A3">
        <w:rPr>
          <w:lang w:val="uk-UA"/>
        </w:rPr>
        <w:t>Адреса викладання курсу: вул. Винниченка, 28, корпус G ВНУ імені Лесі Українки</w:t>
      </w:r>
    </w:p>
    <w:p w:rsidR="00C53D12" w:rsidRPr="00072261" w:rsidRDefault="00C53D12" w:rsidP="00C53D12">
      <w:pPr>
        <w:ind w:firstLine="709"/>
        <w:jc w:val="both"/>
        <w:rPr>
          <w:b/>
          <w:bCs/>
          <w:noProof/>
          <w:color w:val="000000"/>
          <w:lang w:val="uk-UA" w:eastAsia="uk-UA"/>
        </w:rPr>
      </w:pPr>
    </w:p>
    <w:p w:rsidR="008C18C1" w:rsidRPr="00072261" w:rsidRDefault="008C18C1" w:rsidP="008C18C1">
      <w:pPr>
        <w:widowControl w:val="0"/>
        <w:contextualSpacing/>
        <w:jc w:val="center"/>
        <w:rPr>
          <w:b/>
          <w:noProof/>
          <w:color w:val="000000"/>
          <w:lang w:val="uk-UA" w:eastAsia="uk-UA"/>
        </w:rPr>
      </w:pPr>
      <w:r w:rsidRPr="00072261">
        <w:rPr>
          <w:b/>
          <w:noProof/>
          <w:color w:val="000000"/>
          <w:lang w:val="uk-UA" w:eastAsia="uk-UA"/>
        </w:rPr>
        <w:t xml:space="preserve">ІІІ. </w:t>
      </w:r>
      <w:r w:rsidR="00515C2B" w:rsidRPr="00072261">
        <w:rPr>
          <w:b/>
          <w:bCs/>
          <w:noProof/>
          <w:lang w:val="uk-UA"/>
        </w:rPr>
        <w:t>Опис</w:t>
      </w:r>
      <w:r w:rsidR="00515C2B" w:rsidRPr="00072261">
        <w:rPr>
          <w:b/>
          <w:bCs/>
          <w:noProof/>
          <w:spacing w:val="-3"/>
          <w:lang w:val="uk-UA"/>
        </w:rPr>
        <w:t xml:space="preserve"> </w:t>
      </w:r>
      <w:r w:rsidR="00515C2B" w:rsidRPr="00072261">
        <w:rPr>
          <w:b/>
          <w:bCs/>
          <w:noProof/>
          <w:lang w:val="uk-UA"/>
        </w:rPr>
        <w:t>дисципліни</w:t>
      </w:r>
    </w:p>
    <w:p w:rsidR="008F1D79" w:rsidRPr="00072261" w:rsidRDefault="008F1D79" w:rsidP="00F9464D">
      <w:pPr>
        <w:widowControl w:val="0"/>
        <w:ind w:firstLine="567"/>
        <w:jc w:val="both"/>
        <w:rPr>
          <w:rFonts w:eastAsia="Calibri"/>
          <w:noProof/>
          <w:color w:val="000000"/>
          <w:lang w:val="uk-UA"/>
        </w:rPr>
      </w:pPr>
      <w:r w:rsidRPr="00072261">
        <w:rPr>
          <w:b/>
          <w:bCs/>
          <w:noProof/>
          <w:color w:val="000000"/>
          <w:lang w:val="uk-UA" w:eastAsia="uk-UA"/>
        </w:rPr>
        <w:t xml:space="preserve">1. Анотація </w:t>
      </w:r>
      <w:r w:rsidR="00AE5C85" w:rsidRPr="00072261">
        <w:rPr>
          <w:b/>
          <w:noProof/>
          <w:lang w:val="uk-UA"/>
        </w:rPr>
        <w:t>освітнього компонента</w:t>
      </w:r>
      <w:r w:rsidRPr="00072261">
        <w:rPr>
          <w:noProof/>
          <w:color w:val="000000"/>
          <w:lang w:val="uk-UA" w:eastAsia="uk-UA"/>
        </w:rPr>
        <w:t xml:space="preserve">. </w:t>
      </w:r>
      <w:r w:rsidRPr="00072261">
        <w:rPr>
          <w:noProof/>
          <w:lang w:val="uk-UA"/>
        </w:rPr>
        <w:t>Освітній компонент «</w:t>
      </w:r>
      <w:r w:rsidR="00F9464D">
        <w:rPr>
          <w:noProof/>
          <w:lang w:val="uk-UA"/>
        </w:rPr>
        <w:t>Культура та етика ведення бізнесу</w:t>
      </w:r>
      <w:r w:rsidRPr="00072261">
        <w:rPr>
          <w:noProof/>
          <w:lang w:val="uk-UA"/>
        </w:rPr>
        <w:t xml:space="preserve">» належить до нормативних, </w:t>
      </w:r>
      <w:r w:rsidR="00F9464D" w:rsidRPr="00F9464D">
        <w:t xml:space="preserve">забезпечує формування знань, вмінь і здатностей майбутніх фахівців щодо сучасних </w:t>
      </w:r>
      <w:r w:rsidR="00F9464D">
        <w:rPr>
          <w:lang w:val="uk-UA"/>
        </w:rPr>
        <w:t>прин</w:t>
      </w:r>
      <w:r w:rsidR="007F3DE9">
        <w:rPr>
          <w:lang w:val="uk-UA"/>
        </w:rPr>
        <w:t>ц</w:t>
      </w:r>
      <w:r w:rsidR="00F9464D">
        <w:rPr>
          <w:lang w:val="uk-UA"/>
        </w:rPr>
        <w:t xml:space="preserve">ипів, правил та норм </w:t>
      </w:r>
      <w:r w:rsidR="00F9464D" w:rsidRPr="00F9464D">
        <w:t xml:space="preserve">етики </w:t>
      </w:r>
      <w:r w:rsidR="00F9464D">
        <w:rPr>
          <w:lang w:val="uk-UA"/>
        </w:rPr>
        <w:t xml:space="preserve">ведення </w:t>
      </w:r>
      <w:r w:rsidR="00F9464D" w:rsidRPr="00F9464D">
        <w:t xml:space="preserve">бізнесу, а також аспектів </w:t>
      </w:r>
      <w:r w:rsidR="00F9464D">
        <w:rPr>
          <w:lang w:val="uk-UA"/>
        </w:rPr>
        <w:t xml:space="preserve">їх </w:t>
      </w:r>
      <w:r w:rsidR="00F9464D" w:rsidRPr="00F9464D">
        <w:t>практичного використання</w:t>
      </w:r>
      <w:r w:rsidR="007D1D19" w:rsidRPr="00072261">
        <w:rPr>
          <w:rFonts w:eastAsia="Calibri"/>
          <w:noProof/>
          <w:color w:val="000000"/>
          <w:lang w:val="uk-UA"/>
        </w:rPr>
        <w:t>; є одн</w:t>
      </w:r>
      <w:r w:rsidR="003F1FC7">
        <w:rPr>
          <w:rFonts w:eastAsia="Calibri"/>
          <w:noProof/>
          <w:color w:val="000000"/>
          <w:lang w:val="uk-UA"/>
        </w:rPr>
        <w:t>им</w:t>
      </w:r>
      <w:r w:rsidR="007D1D19" w:rsidRPr="00072261">
        <w:rPr>
          <w:rFonts w:eastAsia="Calibri"/>
          <w:noProof/>
          <w:color w:val="000000"/>
          <w:lang w:val="uk-UA"/>
        </w:rPr>
        <w:t xml:space="preserve"> з </w:t>
      </w:r>
      <w:r w:rsidR="00115C7D">
        <w:rPr>
          <w:rFonts w:eastAsia="Calibri"/>
          <w:noProof/>
          <w:color w:val="000000"/>
          <w:lang w:val="uk-UA"/>
        </w:rPr>
        <w:t xml:space="preserve">базових </w:t>
      </w:r>
      <w:r w:rsidR="007D1D19" w:rsidRPr="00072261">
        <w:rPr>
          <w:rFonts w:eastAsia="Calibri"/>
          <w:noProof/>
          <w:color w:val="000000"/>
          <w:lang w:val="uk-UA"/>
        </w:rPr>
        <w:t>компонент підготовки фахівців-</w:t>
      </w:r>
      <w:r w:rsidR="00F9464D">
        <w:rPr>
          <w:rFonts w:eastAsia="Calibri"/>
          <w:noProof/>
          <w:color w:val="000000"/>
          <w:lang w:val="uk-UA"/>
        </w:rPr>
        <w:t>логістів</w:t>
      </w:r>
      <w:r w:rsidR="007D1D19" w:rsidRPr="00072261">
        <w:rPr>
          <w:rFonts w:eastAsia="Calibri"/>
          <w:noProof/>
          <w:color w:val="000000"/>
          <w:lang w:val="uk-UA"/>
        </w:rPr>
        <w:t xml:space="preserve"> і призначен</w:t>
      </w:r>
      <w:r w:rsidR="003F1FC7">
        <w:rPr>
          <w:rFonts w:eastAsia="Calibri"/>
          <w:noProof/>
          <w:color w:val="000000"/>
          <w:lang w:val="uk-UA"/>
        </w:rPr>
        <w:t>ий</w:t>
      </w:r>
      <w:r w:rsidR="007D1D19" w:rsidRPr="00072261">
        <w:rPr>
          <w:rFonts w:eastAsia="Calibri"/>
          <w:noProof/>
          <w:color w:val="000000"/>
          <w:lang w:val="uk-UA"/>
        </w:rPr>
        <w:t xml:space="preserve"> для поглибленого вивчення питань, пов’язаних з особливостями ведення ефективної </w:t>
      </w:r>
      <w:r w:rsidR="00072261" w:rsidRPr="00072261">
        <w:rPr>
          <w:rFonts w:eastAsia="Calibri"/>
          <w:noProof/>
          <w:color w:val="000000"/>
          <w:lang w:val="uk-UA"/>
        </w:rPr>
        <w:t>діяльності</w:t>
      </w:r>
      <w:r w:rsidR="00F9464D">
        <w:rPr>
          <w:rFonts w:eastAsia="Calibri"/>
          <w:noProof/>
          <w:color w:val="000000"/>
          <w:lang w:val="uk-UA"/>
        </w:rPr>
        <w:t xml:space="preserve"> у сфері бізнесу</w:t>
      </w:r>
      <w:r w:rsidR="002D54D1">
        <w:rPr>
          <w:rFonts w:eastAsia="Calibri"/>
          <w:noProof/>
          <w:color w:val="000000"/>
          <w:lang w:val="uk-UA"/>
        </w:rPr>
        <w:t>.</w:t>
      </w:r>
    </w:p>
    <w:p w:rsidR="0032198F" w:rsidRDefault="0032198F" w:rsidP="007D1D19">
      <w:pPr>
        <w:widowControl w:val="0"/>
        <w:ind w:firstLine="567"/>
        <w:jc w:val="both"/>
        <w:rPr>
          <w:b/>
          <w:bCs/>
          <w:noProof/>
          <w:color w:val="000000"/>
          <w:lang w:val="uk-UA" w:eastAsia="uk-UA"/>
        </w:rPr>
      </w:pPr>
    </w:p>
    <w:p w:rsidR="00807B68" w:rsidRDefault="00807B68" w:rsidP="00807B68">
      <w:pPr>
        <w:tabs>
          <w:tab w:val="left" w:leader="underscore" w:pos="8100"/>
        </w:tabs>
        <w:ind w:firstLine="567"/>
        <w:jc w:val="both"/>
        <w:rPr>
          <w:lang w:val="uk-UA"/>
        </w:rPr>
      </w:pPr>
      <w:r>
        <w:rPr>
          <w:b/>
          <w:noProof/>
          <w:lang w:val="uk-UA"/>
        </w:rPr>
        <w:t>2. </w:t>
      </w:r>
      <w:r w:rsidRPr="009D06D3">
        <w:rPr>
          <w:b/>
          <w:noProof/>
          <w:lang w:val="uk-UA"/>
        </w:rPr>
        <w:t>Пререквізити</w:t>
      </w:r>
      <w:r w:rsidRPr="00DB34AC">
        <w:rPr>
          <w:b/>
          <w:noProof/>
          <w:lang w:val="uk-UA"/>
        </w:rPr>
        <w:t xml:space="preserve">: </w:t>
      </w:r>
      <w:r>
        <w:rPr>
          <w:lang w:val="uk-UA"/>
        </w:rPr>
        <w:t>освітній компонент</w:t>
      </w:r>
      <w:r w:rsidRPr="007E0834">
        <w:rPr>
          <w:lang w:val="uk-UA"/>
        </w:rPr>
        <w:t xml:space="preserve"> </w:t>
      </w:r>
      <w:r w:rsidRPr="00910469">
        <w:rPr>
          <w:lang w:val="uk-UA"/>
        </w:rPr>
        <w:t>«</w:t>
      </w:r>
      <w:r>
        <w:rPr>
          <w:lang w:val="uk-UA"/>
        </w:rPr>
        <w:t>Культура та етика ведення бізнесу</w:t>
      </w:r>
      <w:r w:rsidRPr="00910469">
        <w:rPr>
          <w:lang w:val="uk-UA"/>
        </w:rPr>
        <w:t>» викладається в 1-му семестрі</w:t>
      </w:r>
      <w:r>
        <w:rPr>
          <w:lang w:val="uk-UA"/>
        </w:rPr>
        <w:t>,</w:t>
      </w:r>
      <w:r w:rsidRPr="00910469">
        <w:rPr>
          <w:lang w:val="uk-UA"/>
        </w:rPr>
        <w:t xml:space="preserve"> за сво</w:t>
      </w:r>
      <w:r>
        <w:rPr>
          <w:lang w:val="uk-UA"/>
        </w:rPr>
        <w:t>їм змістом є вступним для подальшого вивчення низки базових освітніх компонент.</w:t>
      </w:r>
    </w:p>
    <w:p w:rsidR="00807B68" w:rsidRPr="00DB34AC" w:rsidRDefault="00807B68" w:rsidP="00807B68">
      <w:pPr>
        <w:tabs>
          <w:tab w:val="left" w:leader="underscore" w:pos="8100"/>
        </w:tabs>
        <w:ind w:firstLine="567"/>
        <w:jc w:val="both"/>
        <w:rPr>
          <w:noProof/>
          <w:lang w:val="uk-UA"/>
        </w:rPr>
      </w:pPr>
      <w:r w:rsidRPr="00DB34AC">
        <w:rPr>
          <w:b/>
          <w:lang w:val="uk-UA"/>
        </w:rPr>
        <w:t>Постреквізити</w:t>
      </w:r>
      <w:r w:rsidRPr="00DB34AC">
        <w:rPr>
          <w:b/>
          <w:noProof/>
          <w:lang w:val="uk-UA"/>
        </w:rPr>
        <w:t>:</w:t>
      </w:r>
      <w:r>
        <w:rPr>
          <w:b/>
          <w:noProof/>
          <w:lang w:val="uk-UA"/>
        </w:rPr>
        <w:t xml:space="preserve"> </w:t>
      </w:r>
      <w:r w:rsidRPr="00DB34AC">
        <w:rPr>
          <w:noProof/>
          <w:lang w:val="uk-UA"/>
        </w:rPr>
        <w:t xml:space="preserve">правові основи </w:t>
      </w:r>
      <w:r w:rsidRPr="00DB34AC">
        <w:rPr>
          <w:lang w:val="uk-UA"/>
        </w:rPr>
        <w:t>громадянського суспільства, маркетинг, менеджмент.</w:t>
      </w:r>
    </w:p>
    <w:p w:rsidR="00807B68" w:rsidRDefault="00807B68" w:rsidP="00072261">
      <w:pPr>
        <w:widowControl w:val="0"/>
        <w:ind w:firstLine="567"/>
        <w:jc w:val="both"/>
        <w:rPr>
          <w:b/>
          <w:bCs/>
          <w:noProof/>
          <w:color w:val="000000"/>
          <w:lang w:val="uk-UA" w:eastAsia="uk-UA"/>
        </w:rPr>
      </w:pPr>
    </w:p>
    <w:p w:rsidR="00072261" w:rsidRPr="00072261" w:rsidRDefault="00807B68" w:rsidP="00072261">
      <w:pPr>
        <w:widowControl w:val="0"/>
        <w:ind w:firstLine="567"/>
        <w:jc w:val="both"/>
        <w:rPr>
          <w:b/>
          <w:noProof/>
          <w:lang w:val="uk-UA" w:eastAsia="uk-UA"/>
        </w:rPr>
      </w:pPr>
      <w:r>
        <w:rPr>
          <w:b/>
          <w:bCs/>
          <w:noProof/>
          <w:color w:val="000000"/>
          <w:lang w:val="uk-UA" w:eastAsia="uk-UA"/>
        </w:rPr>
        <w:t>3</w:t>
      </w:r>
      <w:r w:rsidR="008F1D79" w:rsidRPr="00072261">
        <w:rPr>
          <w:b/>
          <w:bCs/>
          <w:noProof/>
          <w:color w:val="000000"/>
          <w:lang w:val="uk-UA" w:eastAsia="uk-UA"/>
        </w:rPr>
        <w:t xml:space="preserve">. Мета і </w:t>
      </w:r>
      <w:r w:rsidR="008F1D79" w:rsidRPr="00072261">
        <w:rPr>
          <w:b/>
          <w:bCs/>
          <w:noProof/>
          <w:lang w:val="uk-UA" w:eastAsia="uk-UA"/>
        </w:rPr>
        <w:t>завдання освітнього компонента</w:t>
      </w:r>
      <w:r w:rsidR="008F1D79" w:rsidRPr="00072261">
        <w:rPr>
          <w:b/>
          <w:noProof/>
          <w:lang w:val="uk-UA" w:eastAsia="uk-UA"/>
        </w:rPr>
        <w:t>.</w:t>
      </w:r>
    </w:p>
    <w:p w:rsidR="00072261" w:rsidRPr="00072261" w:rsidRDefault="008F1D79" w:rsidP="00072261">
      <w:pPr>
        <w:widowControl w:val="0"/>
        <w:ind w:firstLine="567"/>
        <w:jc w:val="both"/>
        <w:rPr>
          <w:noProof/>
          <w:lang w:val="uk-UA"/>
        </w:rPr>
      </w:pPr>
      <w:r w:rsidRPr="00072261">
        <w:rPr>
          <w:b/>
          <w:bCs/>
          <w:noProof/>
          <w:lang w:val="uk-UA"/>
        </w:rPr>
        <w:t xml:space="preserve">Мета </w:t>
      </w:r>
      <w:r w:rsidRPr="00072261">
        <w:rPr>
          <w:bCs/>
          <w:noProof/>
          <w:lang w:val="uk-UA"/>
        </w:rPr>
        <w:t xml:space="preserve">вивчення </w:t>
      </w:r>
      <w:r w:rsidR="002D7AEE" w:rsidRPr="00072261">
        <w:rPr>
          <w:bCs/>
          <w:noProof/>
          <w:lang w:val="uk-UA"/>
        </w:rPr>
        <w:t>освітнього компонента</w:t>
      </w:r>
      <w:r w:rsidR="002D7AEE" w:rsidRPr="00072261">
        <w:rPr>
          <w:noProof/>
          <w:lang w:val="uk-UA"/>
        </w:rPr>
        <w:t xml:space="preserve"> </w:t>
      </w:r>
      <w:r w:rsidRPr="00072261">
        <w:rPr>
          <w:noProof/>
          <w:lang w:val="uk-UA"/>
        </w:rPr>
        <w:t>–</w:t>
      </w:r>
      <w:r w:rsidR="003F1FC7">
        <w:rPr>
          <w:noProof/>
          <w:lang w:val="uk-UA"/>
        </w:rPr>
        <w:t xml:space="preserve"> </w:t>
      </w:r>
      <w:r w:rsidR="00072261" w:rsidRPr="00072261">
        <w:rPr>
          <w:rFonts w:eastAsia="Calibri"/>
          <w:noProof/>
          <w:lang w:val="uk-UA"/>
        </w:rPr>
        <w:t>формування</w:t>
      </w:r>
      <w:r w:rsidR="00C63F6D">
        <w:rPr>
          <w:rFonts w:eastAsia="Calibri"/>
          <w:noProof/>
          <w:lang w:val="uk-UA"/>
        </w:rPr>
        <w:t xml:space="preserve"> загальних компетентностей майбутніх фахівців в контексті дотримання традицій культури та сучасної етики при веденні бізнес-діяльності</w:t>
      </w:r>
      <w:r w:rsidR="007D1D19" w:rsidRPr="00072261">
        <w:rPr>
          <w:noProof/>
          <w:lang w:val="uk-UA"/>
        </w:rPr>
        <w:t xml:space="preserve">. </w:t>
      </w:r>
    </w:p>
    <w:p w:rsidR="00C63F6D" w:rsidRDefault="008F1D79" w:rsidP="00C63F6D">
      <w:pPr>
        <w:widowControl w:val="0"/>
        <w:ind w:firstLine="567"/>
        <w:jc w:val="both"/>
      </w:pPr>
      <w:r w:rsidRPr="00072261">
        <w:rPr>
          <w:noProof/>
          <w:lang w:val="uk-UA"/>
        </w:rPr>
        <w:t xml:space="preserve">Основні </w:t>
      </w:r>
      <w:r w:rsidRPr="00072261">
        <w:rPr>
          <w:b/>
          <w:noProof/>
          <w:lang w:val="uk-UA"/>
        </w:rPr>
        <w:t>завдання</w:t>
      </w:r>
      <w:r w:rsidRPr="00072261">
        <w:rPr>
          <w:i/>
          <w:noProof/>
          <w:lang w:val="uk-UA"/>
        </w:rPr>
        <w:t xml:space="preserve"> </w:t>
      </w:r>
      <w:r w:rsidR="002D7AEE" w:rsidRPr="00072261">
        <w:rPr>
          <w:bCs/>
          <w:noProof/>
          <w:lang w:val="uk-UA"/>
        </w:rPr>
        <w:t>освітнього компонента</w:t>
      </w:r>
      <w:r w:rsidRPr="00072261">
        <w:rPr>
          <w:noProof/>
          <w:lang w:val="uk-UA"/>
        </w:rPr>
        <w:t xml:space="preserve">: </w:t>
      </w:r>
      <w:r w:rsidR="00C63F6D">
        <w:rPr>
          <w:noProof/>
          <w:lang w:val="uk-UA"/>
        </w:rPr>
        <w:t xml:space="preserve">вивчення категорій етика та культура, </w:t>
      </w:r>
      <w:r w:rsidR="002D54D1" w:rsidRPr="002D54D1">
        <w:rPr>
          <w:rFonts w:eastAsia="Calibri"/>
        </w:rPr>
        <w:t>розвиток навичок культури</w:t>
      </w:r>
      <w:r w:rsidR="00C63F6D">
        <w:rPr>
          <w:rFonts w:eastAsia="Calibri"/>
          <w:lang w:val="uk-UA"/>
        </w:rPr>
        <w:t xml:space="preserve"> та</w:t>
      </w:r>
      <w:r w:rsidR="002D54D1" w:rsidRPr="002D54D1">
        <w:rPr>
          <w:rFonts w:eastAsia="Calibri"/>
        </w:rPr>
        <w:t xml:space="preserve"> ділової етики</w:t>
      </w:r>
      <w:r w:rsidR="00C63F6D" w:rsidRPr="00C63F6D">
        <w:t xml:space="preserve"> у сфері бізнесу</w:t>
      </w:r>
      <w:r w:rsidR="00C63F6D">
        <w:rPr>
          <w:lang w:val="uk-UA"/>
        </w:rPr>
        <w:t xml:space="preserve">, </w:t>
      </w:r>
      <w:r w:rsidR="00C63F6D" w:rsidRPr="00C63F6D">
        <w:t>формування корпоративної культури, іміджу та репутації підприємства, налагодження стосунків між діловими партнерами</w:t>
      </w:r>
      <w:r w:rsidR="00C63F6D">
        <w:t xml:space="preserve"> та найманим персоналом.</w:t>
      </w:r>
    </w:p>
    <w:p w:rsidR="002D54D1" w:rsidRDefault="002D54D1" w:rsidP="003A4CB6">
      <w:pPr>
        <w:widowControl w:val="0"/>
        <w:ind w:firstLine="567"/>
        <w:jc w:val="both"/>
        <w:rPr>
          <w:b/>
          <w:bCs/>
          <w:noProof/>
          <w:color w:val="000000"/>
          <w:lang w:val="uk-UA" w:eastAsia="uk-UA"/>
        </w:rPr>
      </w:pPr>
    </w:p>
    <w:p w:rsidR="003A4CB6" w:rsidRPr="00072261" w:rsidRDefault="00F40112" w:rsidP="003A4CB6">
      <w:pPr>
        <w:widowControl w:val="0"/>
        <w:ind w:firstLine="567"/>
        <w:jc w:val="both"/>
        <w:rPr>
          <w:b/>
          <w:noProof/>
          <w:color w:val="000000"/>
          <w:lang w:val="uk-UA"/>
        </w:rPr>
      </w:pPr>
      <w:r>
        <w:rPr>
          <w:b/>
          <w:bCs/>
          <w:noProof/>
          <w:color w:val="000000"/>
          <w:lang w:val="uk-UA" w:eastAsia="uk-UA"/>
        </w:rPr>
        <w:t>4</w:t>
      </w:r>
      <w:r w:rsidR="008F1D79" w:rsidRPr="00072261">
        <w:rPr>
          <w:b/>
          <w:bCs/>
          <w:noProof/>
          <w:color w:val="000000"/>
          <w:lang w:val="uk-UA" w:eastAsia="uk-UA"/>
        </w:rPr>
        <w:t xml:space="preserve">. </w:t>
      </w:r>
      <w:r w:rsidR="008F1D79" w:rsidRPr="00072261">
        <w:rPr>
          <w:b/>
          <w:noProof/>
          <w:color w:val="000000"/>
          <w:lang w:val="uk-UA"/>
        </w:rPr>
        <w:t>Результати навчання (компетентності).</w:t>
      </w:r>
    </w:p>
    <w:p w:rsidR="003A4CB6" w:rsidRPr="00274E5F" w:rsidRDefault="003A4CB6" w:rsidP="003A4CB6">
      <w:pPr>
        <w:widowControl w:val="0"/>
        <w:ind w:firstLine="567"/>
        <w:jc w:val="both"/>
        <w:rPr>
          <w:noProof/>
          <w:lang w:val="uk-UA"/>
        </w:rPr>
      </w:pPr>
      <w:r w:rsidRPr="00274E5F">
        <w:rPr>
          <w:noProof/>
          <w:lang w:val="uk-UA"/>
        </w:rPr>
        <w:t>Компетентності, яких здобувач освіти набуде в результаті вивчення дисципліни:</w:t>
      </w:r>
    </w:p>
    <w:p w:rsidR="003A4CB6" w:rsidRPr="00274E5F" w:rsidRDefault="003A4CB6" w:rsidP="003A4CB6">
      <w:pPr>
        <w:widowControl w:val="0"/>
        <w:tabs>
          <w:tab w:val="left" w:pos="1119"/>
        </w:tabs>
        <w:autoSpaceDE w:val="0"/>
        <w:autoSpaceDN w:val="0"/>
        <w:jc w:val="center"/>
        <w:rPr>
          <w:b/>
          <w:i/>
          <w:noProof/>
          <w:lang w:val="uk-UA"/>
        </w:rPr>
      </w:pPr>
      <w:r w:rsidRPr="00274E5F">
        <w:rPr>
          <w:b/>
          <w:i/>
          <w:noProof/>
          <w:lang w:val="uk-UA"/>
        </w:rPr>
        <w:lastRenderedPageBreak/>
        <w:t>Інтегральна компетентність (ІНТ)</w:t>
      </w:r>
    </w:p>
    <w:p w:rsidR="004D056A" w:rsidRPr="00274E5F" w:rsidRDefault="002C5BC5" w:rsidP="00C702B9">
      <w:pPr>
        <w:widowControl w:val="0"/>
        <w:ind w:firstLine="567"/>
        <w:jc w:val="both"/>
        <w:rPr>
          <w:noProof/>
          <w:lang w:val="uk-UA"/>
        </w:rPr>
      </w:pPr>
      <w:r w:rsidRPr="00274E5F">
        <w:rPr>
          <w:noProof/>
          <w:lang w:val="uk-UA"/>
        </w:rPr>
        <w:t>Здатність вирішувати складні спеціалізовані задачі та практичні проблеми у сфері маркетингової діяльності або у процесі навчання, що передбачає застосування відповідних теорій та методів і характеризується комплексністю та невизначеністю умов.</w:t>
      </w:r>
    </w:p>
    <w:p w:rsidR="004D056A" w:rsidRPr="00C93705" w:rsidRDefault="004D056A" w:rsidP="004D056A">
      <w:pPr>
        <w:jc w:val="center"/>
        <w:rPr>
          <w:rFonts w:eastAsia="Calibri"/>
          <w:b/>
          <w:i/>
          <w:noProof/>
          <w:lang w:val="uk-UA"/>
        </w:rPr>
      </w:pPr>
      <w:r w:rsidRPr="00C93705">
        <w:rPr>
          <w:rFonts w:eastAsia="Calibri"/>
          <w:b/>
          <w:i/>
          <w:noProof/>
          <w:lang w:val="uk-UA"/>
        </w:rPr>
        <w:t>Загальні компетентності</w:t>
      </w:r>
    </w:p>
    <w:p w:rsidR="00DE766E" w:rsidRPr="0037599C" w:rsidRDefault="00DE766E" w:rsidP="00C93705">
      <w:pPr>
        <w:pStyle w:val="Default"/>
        <w:ind w:firstLine="567"/>
        <w:jc w:val="both"/>
        <w:rPr>
          <w:color w:val="auto"/>
        </w:rPr>
      </w:pPr>
      <w:r w:rsidRPr="0037599C">
        <w:rPr>
          <w:b/>
          <w:color w:val="auto"/>
        </w:rPr>
        <w:t>ЗК1.</w:t>
      </w:r>
      <w:r w:rsidRPr="0037599C">
        <w:rPr>
          <w:color w:val="auto"/>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DE766E" w:rsidRPr="0037599C" w:rsidRDefault="00DE766E" w:rsidP="00C93705">
      <w:pPr>
        <w:pStyle w:val="Default"/>
        <w:ind w:firstLine="567"/>
        <w:jc w:val="both"/>
        <w:rPr>
          <w:color w:val="auto"/>
        </w:rPr>
      </w:pPr>
      <w:r w:rsidRPr="0037599C">
        <w:rPr>
          <w:b/>
          <w:color w:val="auto"/>
        </w:rPr>
        <w:t>ЗК2.</w:t>
      </w:r>
      <w:r w:rsidRPr="0037599C">
        <w:rPr>
          <w:color w:val="auto"/>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C93705" w:rsidRDefault="00C93705" w:rsidP="00C93705">
      <w:pPr>
        <w:pStyle w:val="Default"/>
        <w:ind w:firstLine="567"/>
        <w:jc w:val="both"/>
        <w:rPr>
          <w:color w:val="auto"/>
        </w:rPr>
      </w:pPr>
      <w:r w:rsidRPr="0037599C">
        <w:rPr>
          <w:b/>
          <w:color w:val="auto"/>
        </w:rPr>
        <w:t>ЗК14.</w:t>
      </w:r>
      <w:r>
        <w:rPr>
          <w:b/>
          <w:color w:val="auto"/>
        </w:rPr>
        <w:t xml:space="preserve"> </w:t>
      </w:r>
      <w:r w:rsidRPr="0037599C">
        <w:rPr>
          <w:color w:val="auto"/>
        </w:rPr>
        <w:t>Здатність діяти соціально відповідально та свідомо.</w:t>
      </w:r>
    </w:p>
    <w:p w:rsidR="00B106A6" w:rsidRPr="0037599C" w:rsidRDefault="00B106A6" w:rsidP="00B106A6">
      <w:pPr>
        <w:pStyle w:val="Default"/>
        <w:ind w:firstLine="567"/>
        <w:jc w:val="both"/>
        <w:rPr>
          <w:color w:val="auto"/>
        </w:rPr>
      </w:pPr>
      <w:r>
        <w:rPr>
          <w:rFonts w:eastAsia="Times New Roman"/>
          <w:b/>
        </w:rPr>
        <w:t xml:space="preserve">ЗК15. </w:t>
      </w:r>
      <w:r w:rsidRPr="004E28A9">
        <w:rPr>
          <w:rFonts w:eastAsia="Times New Roman"/>
        </w:rPr>
        <w:t>Здатність ухвалювати рішенння та діяти, дотримуючись принципу неприпустимості корупції та будь яких інших проявів недоброчесності</w:t>
      </w:r>
      <w:r w:rsidRPr="0037599C">
        <w:rPr>
          <w:color w:val="auto"/>
        </w:rPr>
        <w:t>.</w:t>
      </w:r>
    </w:p>
    <w:p w:rsidR="003B66CA" w:rsidRPr="00274E5F" w:rsidRDefault="003B66CA" w:rsidP="003B66CA">
      <w:pPr>
        <w:jc w:val="center"/>
        <w:rPr>
          <w:rFonts w:eastAsia="Calibri"/>
          <w:b/>
          <w:i/>
          <w:noProof/>
          <w:lang w:val="uk-UA"/>
        </w:rPr>
      </w:pPr>
      <w:r w:rsidRPr="00274E5F">
        <w:rPr>
          <w:rFonts w:eastAsia="Calibri"/>
          <w:b/>
          <w:i/>
          <w:noProof/>
          <w:lang w:val="uk-UA"/>
        </w:rPr>
        <w:t>Фахові компетентності</w:t>
      </w:r>
    </w:p>
    <w:p w:rsidR="00FB595D" w:rsidRPr="003B0C75" w:rsidRDefault="00FB595D" w:rsidP="00FB595D">
      <w:pPr>
        <w:ind w:firstLine="567"/>
        <w:jc w:val="both"/>
        <w:rPr>
          <w:lang w:val="uk-UA"/>
        </w:rPr>
      </w:pPr>
      <w:r w:rsidRPr="003B0C75">
        <w:rPr>
          <w:b/>
          <w:lang w:val="uk-UA"/>
        </w:rPr>
        <w:t>ФК13</w:t>
      </w:r>
      <w:r w:rsidRPr="003B0C75">
        <w:rPr>
          <w:lang w:val="uk-UA"/>
        </w:rPr>
        <w:t>.</w:t>
      </w:r>
      <w:r w:rsidRPr="003B0C75">
        <w:rPr>
          <w:spacing w:val="1"/>
          <w:lang w:val="uk-UA"/>
        </w:rPr>
        <w:t xml:space="preserve"> </w:t>
      </w:r>
      <w:r w:rsidRPr="003B0C75">
        <w:rPr>
          <w:lang w:val="uk-UA"/>
        </w:rPr>
        <w:t>Здатність</w:t>
      </w:r>
      <w:r w:rsidRPr="003B0C75">
        <w:rPr>
          <w:spacing w:val="1"/>
          <w:lang w:val="uk-UA"/>
        </w:rPr>
        <w:t xml:space="preserve"> </w:t>
      </w:r>
      <w:r w:rsidRPr="003B0C75">
        <w:rPr>
          <w:lang w:val="uk-UA"/>
        </w:rPr>
        <w:t>планування</w:t>
      </w:r>
      <w:r w:rsidRPr="003B0C75">
        <w:rPr>
          <w:spacing w:val="1"/>
          <w:lang w:val="uk-UA"/>
        </w:rPr>
        <w:t xml:space="preserve"> </w:t>
      </w:r>
      <w:r w:rsidRPr="003B0C75">
        <w:rPr>
          <w:lang w:val="uk-UA"/>
        </w:rPr>
        <w:t>і</w:t>
      </w:r>
      <w:r w:rsidRPr="003B0C75">
        <w:rPr>
          <w:spacing w:val="1"/>
          <w:lang w:val="uk-UA"/>
        </w:rPr>
        <w:t xml:space="preserve"> </w:t>
      </w:r>
      <w:r w:rsidRPr="003B0C75">
        <w:rPr>
          <w:lang w:val="uk-UA"/>
        </w:rPr>
        <w:t>провадження</w:t>
      </w:r>
      <w:r w:rsidRPr="003B0C75">
        <w:rPr>
          <w:spacing w:val="1"/>
          <w:lang w:val="uk-UA"/>
        </w:rPr>
        <w:t xml:space="preserve"> </w:t>
      </w:r>
      <w:r w:rsidRPr="003B0C75">
        <w:rPr>
          <w:lang w:val="uk-UA"/>
        </w:rPr>
        <w:t>ефективної</w:t>
      </w:r>
      <w:r w:rsidRPr="003B0C75">
        <w:rPr>
          <w:spacing w:val="1"/>
          <w:lang w:val="uk-UA"/>
        </w:rPr>
        <w:t xml:space="preserve"> </w:t>
      </w:r>
      <w:r w:rsidRPr="003B0C75">
        <w:rPr>
          <w:lang w:val="uk-UA"/>
        </w:rPr>
        <w:t>маркетингової</w:t>
      </w:r>
      <w:r w:rsidRPr="003B0C75">
        <w:rPr>
          <w:spacing w:val="1"/>
          <w:lang w:val="uk-UA"/>
        </w:rPr>
        <w:t xml:space="preserve"> </w:t>
      </w:r>
      <w:r w:rsidRPr="003B0C75">
        <w:rPr>
          <w:lang w:val="uk-UA"/>
        </w:rPr>
        <w:t>діяльності</w:t>
      </w:r>
      <w:r w:rsidRPr="003B0C75">
        <w:rPr>
          <w:spacing w:val="1"/>
          <w:lang w:val="uk-UA"/>
        </w:rPr>
        <w:t xml:space="preserve"> </w:t>
      </w:r>
      <w:r w:rsidRPr="003B0C75">
        <w:rPr>
          <w:lang w:val="uk-UA"/>
        </w:rPr>
        <w:t>ринкового</w:t>
      </w:r>
      <w:r w:rsidRPr="003B0C75">
        <w:rPr>
          <w:spacing w:val="1"/>
          <w:lang w:val="uk-UA"/>
        </w:rPr>
        <w:t xml:space="preserve"> </w:t>
      </w:r>
      <w:r w:rsidRPr="003B0C75">
        <w:rPr>
          <w:lang w:val="uk-UA"/>
        </w:rPr>
        <w:t>суб’єкта</w:t>
      </w:r>
      <w:r w:rsidRPr="003B0C75">
        <w:rPr>
          <w:spacing w:val="1"/>
          <w:lang w:val="uk-UA"/>
        </w:rPr>
        <w:t xml:space="preserve"> </w:t>
      </w:r>
      <w:r w:rsidRPr="003B0C75">
        <w:rPr>
          <w:lang w:val="uk-UA"/>
        </w:rPr>
        <w:t>в</w:t>
      </w:r>
      <w:r w:rsidRPr="003B0C75">
        <w:rPr>
          <w:spacing w:val="1"/>
          <w:lang w:val="uk-UA"/>
        </w:rPr>
        <w:t xml:space="preserve"> </w:t>
      </w:r>
      <w:r w:rsidRPr="003B0C75">
        <w:rPr>
          <w:lang w:val="uk-UA"/>
        </w:rPr>
        <w:t>кросфункціональному</w:t>
      </w:r>
      <w:r w:rsidRPr="003B0C75">
        <w:rPr>
          <w:spacing w:val="-7"/>
          <w:lang w:val="uk-UA"/>
        </w:rPr>
        <w:t xml:space="preserve"> </w:t>
      </w:r>
      <w:r w:rsidRPr="003B0C75">
        <w:rPr>
          <w:lang w:val="uk-UA"/>
        </w:rPr>
        <w:t>розрізі.</w:t>
      </w:r>
    </w:p>
    <w:p w:rsidR="008F1D79" w:rsidRPr="00274E5F" w:rsidRDefault="006D66A6" w:rsidP="006D66A6">
      <w:pPr>
        <w:widowControl w:val="0"/>
        <w:ind w:firstLine="567"/>
        <w:jc w:val="center"/>
        <w:rPr>
          <w:b/>
          <w:i/>
          <w:noProof/>
          <w:lang w:val="uk-UA"/>
        </w:rPr>
      </w:pPr>
      <w:r w:rsidRPr="00274E5F">
        <w:rPr>
          <w:b/>
          <w:i/>
          <w:noProof/>
          <w:lang w:val="uk-UA"/>
        </w:rPr>
        <w:t>Програмні результати навчання</w:t>
      </w:r>
    </w:p>
    <w:p w:rsidR="00B317D0" w:rsidRDefault="00274E5F" w:rsidP="00274E5F">
      <w:pPr>
        <w:ind w:firstLine="567"/>
        <w:jc w:val="both"/>
        <w:rPr>
          <w:lang w:val="uk-UA"/>
        </w:rPr>
      </w:pPr>
      <w:r w:rsidRPr="00274E5F">
        <w:rPr>
          <w:b/>
          <w:lang w:val="uk-UA"/>
        </w:rPr>
        <w:t>ПРН15.</w:t>
      </w:r>
      <w:r w:rsidRPr="00274E5F">
        <w:rPr>
          <w:lang w:val="uk-UA"/>
        </w:rPr>
        <w:t xml:space="preserve"> Діяти</w:t>
      </w:r>
      <w:r w:rsidRPr="00274E5F">
        <w:rPr>
          <w:spacing w:val="8"/>
          <w:lang w:val="uk-UA"/>
        </w:rPr>
        <w:t xml:space="preserve"> </w:t>
      </w:r>
      <w:r w:rsidRPr="00274E5F">
        <w:rPr>
          <w:lang w:val="uk-UA"/>
        </w:rPr>
        <w:t>соціально</w:t>
      </w:r>
      <w:r w:rsidRPr="00274E5F">
        <w:rPr>
          <w:spacing w:val="6"/>
          <w:lang w:val="uk-UA"/>
        </w:rPr>
        <w:t xml:space="preserve"> </w:t>
      </w:r>
      <w:r w:rsidRPr="00274E5F">
        <w:rPr>
          <w:lang w:val="uk-UA"/>
        </w:rPr>
        <w:t>відповідально</w:t>
      </w:r>
      <w:r w:rsidRPr="00274E5F">
        <w:rPr>
          <w:spacing w:val="4"/>
          <w:lang w:val="uk-UA"/>
        </w:rPr>
        <w:t xml:space="preserve"> </w:t>
      </w:r>
      <w:r w:rsidRPr="00274E5F">
        <w:rPr>
          <w:lang w:val="uk-UA"/>
        </w:rPr>
        <w:t>та</w:t>
      </w:r>
      <w:r w:rsidRPr="00274E5F">
        <w:rPr>
          <w:spacing w:val="6"/>
          <w:lang w:val="uk-UA"/>
        </w:rPr>
        <w:t xml:space="preserve"> </w:t>
      </w:r>
      <w:r w:rsidRPr="00274E5F">
        <w:rPr>
          <w:lang w:val="uk-UA"/>
        </w:rPr>
        <w:t>громадсько</w:t>
      </w:r>
      <w:r w:rsidRPr="00274E5F">
        <w:rPr>
          <w:spacing w:val="6"/>
          <w:lang w:val="uk-UA"/>
        </w:rPr>
        <w:t xml:space="preserve"> </w:t>
      </w:r>
      <w:r w:rsidRPr="00274E5F">
        <w:rPr>
          <w:lang w:val="uk-UA"/>
        </w:rPr>
        <w:t>свідомо</w:t>
      </w:r>
      <w:r w:rsidRPr="00274E5F">
        <w:rPr>
          <w:spacing w:val="6"/>
          <w:lang w:val="uk-UA"/>
        </w:rPr>
        <w:t xml:space="preserve"> </w:t>
      </w:r>
      <w:r w:rsidRPr="00274E5F">
        <w:rPr>
          <w:lang w:val="uk-UA"/>
        </w:rPr>
        <w:t>на</w:t>
      </w:r>
      <w:r w:rsidRPr="00274E5F">
        <w:rPr>
          <w:spacing w:val="5"/>
          <w:lang w:val="uk-UA"/>
        </w:rPr>
        <w:t xml:space="preserve"> </w:t>
      </w:r>
      <w:r w:rsidRPr="00274E5F">
        <w:rPr>
          <w:lang w:val="uk-UA"/>
        </w:rPr>
        <w:t>основі</w:t>
      </w:r>
      <w:r w:rsidRPr="00274E5F">
        <w:rPr>
          <w:spacing w:val="7"/>
          <w:lang w:val="uk-UA"/>
        </w:rPr>
        <w:t xml:space="preserve"> </w:t>
      </w:r>
      <w:r w:rsidRPr="00274E5F">
        <w:rPr>
          <w:lang w:val="uk-UA"/>
        </w:rPr>
        <w:t>етичних принципів</w:t>
      </w:r>
      <w:r w:rsidRPr="00274E5F">
        <w:rPr>
          <w:spacing w:val="8"/>
          <w:lang w:val="uk-UA"/>
        </w:rPr>
        <w:t xml:space="preserve"> </w:t>
      </w:r>
      <w:r w:rsidRPr="00274E5F">
        <w:rPr>
          <w:lang w:val="uk-UA"/>
        </w:rPr>
        <w:t>маркетингу,</w:t>
      </w:r>
      <w:r w:rsidRPr="00274E5F">
        <w:rPr>
          <w:spacing w:val="8"/>
          <w:lang w:val="uk-UA"/>
        </w:rPr>
        <w:t xml:space="preserve"> </w:t>
      </w:r>
      <w:r w:rsidRPr="00274E5F">
        <w:rPr>
          <w:lang w:val="uk-UA"/>
        </w:rPr>
        <w:t>поваги</w:t>
      </w:r>
      <w:r w:rsidRPr="00274E5F">
        <w:rPr>
          <w:spacing w:val="9"/>
          <w:lang w:val="uk-UA"/>
        </w:rPr>
        <w:t xml:space="preserve"> </w:t>
      </w:r>
      <w:r w:rsidRPr="00274E5F">
        <w:rPr>
          <w:lang w:val="uk-UA"/>
        </w:rPr>
        <w:t>до</w:t>
      </w:r>
      <w:r w:rsidRPr="00274E5F">
        <w:rPr>
          <w:spacing w:val="9"/>
          <w:lang w:val="uk-UA"/>
        </w:rPr>
        <w:t xml:space="preserve"> </w:t>
      </w:r>
      <w:r w:rsidRPr="00274E5F">
        <w:rPr>
          <w:lang w:val="uk-UA"/>
        </w:rPr>
        <w:t>культурного</w:t>
      </w:r>
      <w:r w:rsidRPr="00274E5F">
        <w:rPr>
          <w:spacing w:val="8"/>
          <w:lang w:val="uk-UA"/>
        </w:rPr>
        <w:t xml:space="preserve"> </w:t>
      </w:r>
      <w:r w:rsidRPr="00274E5F">
        <w:rPr>
          <w:lang w:val="uk-UA"/>
        </w:rPr>
        <w:t>різноманіття</w:t>
      </w:r>
      <w:r w:rsidRPr="00274E5F">
        <w:rPr>
          <w:spacing w:val="7"/>
          <w:lang w:val="uk-UA"/>
        </w:rPr>
        <w:t xml:space="preserve"> </w:t>
      </w:r>
      <w:r w:rsidRPr="00274E5F">
        <w:rPr>
          <w:lang w:val="uk-UA"/>
        </w:rPr>
        <w:t>та</w:t>
      </w:r>
      <w:r w:rsidRPr="00274E5F">
        <w:rPr>
          <w:spacing w:val="8"/>
          <w:lang w:val="uk-UA"/>
        </w:rPr>
        <w:t xml:space="preserve"> </w:t>
      </w:r>
      <w:r w:rsidRPr="00274E5F">
        <w:rPr>
          <w:lang w:val="uk-UA"/>
        </w:rPr>
        <w:t>цінностей</w:t>
      </w:r>
      <w:r w:rsidRPr="00274E5F">
        <w:rPr>
          <w:spacing w:val="-57"/>
          <w:lang w:val="uk-UA"/>
        </w:rPr>
        <w:t xml:space="preserve"> </w:t>
      </w:r>
      <w:r w:rsidRPr="00274E5F">
        <w:rPr>
          <w:lang w:val="uk-UA"/>
        </w:rPr>
        <w:t>громадянського</w:t>
      </w:r>
      <w:r w:rsidRPr="00274E5F">
        <w:rPr>
          <w:spacing w:val="-1"/>
          <w:lang w:val="uk-UA"/>
        </w:rPr>
        <w:t xml:space="preserve"> </w:t>
      </w:r>
      <w:r w:rsidRPr="00274E5F">
        <w:rPr>
          <w:lang w:val="uk-UA"/>
        </w:rPr>
        <w:t>суспільства з</w:t>
      </w:r>
      <w:r w:rsidRPr="00274E5F">
        <w:rPr>
          <w:spacing w:val="-1"/>
          <w:lang w:val="uk-UA"/>
        </w:rPr>
        <w:t xml:space="preserve"> </w:t>
      </w:r>
      <w:r w:rsidRPr="00274E5F">
        <w:rPr>
          <w:lang w:val="uk-UA"/>
        </w:rPr>
        <w:t>дотриманням</w:t>
      </w:r>
      <w:r w:rsidRPr="00274E5F">
        <w:rPr>
          <w:spacing w:val="-2"/>
          <w:lang w:val="uk-UA"/>
        </w:rPr>
        <w:t xml:space="preserve"> </w:t>
      </w:r>
      <w:r w:rsidRPr="00274E5F">
        <w:rPr>
          <w:lang w:val="uk-UA"/>
        </w:rPr>
        <w:t>прав</w:t>
      </w:r>
      <w:r w:rsidRPr="00274E5F">
        <w:rPr>
          <w:spacing w:val="-2"/>
          <w:lang w:val="uk-UA"/>
        </w:rPr>
        <w:t xml:space="preserve"> </w:t>
      </w:r>
      <w:r w:rsidRPr="00274E5F">
        <w:rPr>
          <w:lang w:val="uk-UA"/>
        </w:rPr>
        <w:t>і свобод</w:t>
      </w:r>
      <w:r w:rsidRPr="00274E5F">
        <w:rPr>
          <w:spacing w:val="-2"/>
          <w:lang w:val="uk-UA"/>
        </w:rPr>
        <w:t xml:space="preserve"> </w:t>
      </w:r>
      <w:r w:rsidRPr="00274E5F">
        <w:rPr>
          <w:lang w:val="uk-UA"/>
        </w:rPr>
        <w:t>особистості.</w:t>
      </w:r>
    </w:p>
    <w:p w:rsidR="00DB34AC" w:rsidRPr="00E14BE5" w:rsidRDefault="00E14BE5" w:rsidP="00274E5F">
      <w:pPr>
        <w:ind w:firstLine="567"/>
        <w:jc w:val="both"/>
        <w:rPr>
          <w:lang w:val="uk-UA"/>
        </w:rPr>
      </w:pPr>
      <w:r w:rsidRPr="00E14BE5">
        <w:rPr>
          <w:b/>
          <w:lang w:val="uk-UA"/>
        </w:rPr>
        <w:t>ПРН18.</w:t>
      </w:r>
      <w:r w:rsidRPr="00E14BE5">
        <w:rPr>
          <w:lang w:val="uk-UA"/>
        </w:rPr>
        <w:t xml:space="preserve"> Демонструвати відповідальність у ставленні до моральних, культурних, наукових цінностей і досягнень суспільства у професійній маркетинговій діяльності.</w:t>
      </w:r>
    </w:p>
    <w:p w:rsidR="00E14BE5" w:rsidRDefault="00E14BE5" w:rsidP="007F2023">
      <w:pPr>
        <w:widowControl w:val="0"/>
        <w:ind w:firstLine="567"/>
        <w:rPr>
          <w:b/>
          <w:bCs/>
          <w:noProof/>
          <w:lang w:val="uk-UA"/>
        </w:rPr>
      </w:pPr>
    </w:p>
    <w:p w:rsidR="008F1D79" w:rsidRDefault="00D31D1E" w:rsidP="007F2023">
      <w:pPr>
        <w:widowControl w:val="0"/>
        <w:ind w:firstLine="567"/>
        <w:rPr>
          <w:b/>
          <w:bCs/>
          <w:noProof/>
          <w:lang w:val="uk-UA"/>
        </w:rPr>
      </w:pPr>
      <w:r>
        <w:rPr>
          <w:b/>
          <w:bCs/>
          <w:noProof/>
          <w:lang w:val="uk-UA"/>
        </w:rPr>
        <w:t>5</w:t>
      </w:r>
      <w:r w:rsidR="008F1D79" w:rsidRPr="006545F3">
        <w:rPr>
          <w:b/>
          <w:bCs/>
          <w:noProof/>
          <w:lang w:val="uk-UA"/>
        </w:rPr>
        <w:t>.</w:t>
      </w:r>
      <w:r w:rsidR="0068382A" w:rsidRPr="006545F3">
        <w:rPr>
          <w:b/>
          <w:bCs/>
          <w:noProof/>
          <w:lang w:val="uk-UA"/>
        </w:rPr>
        <w:t xml:space="preserve"> </w:t>
      </w:r>
      <w:r w:rsidR="00F949C4">
        <w:rPr>
          <w:b/>
          <w:bCs/>
          <w:noProof/>
          <w:lang w:val="uk-UA"/>
        </w:rPr>
        <w:t xml:space="preserve">Структура </w:t>
      </w:r>
      <w:r w:rsidR="00E42CC4" w:rsidRPr="006545F3">
        <w:rPr>
          <w:b/>
          <w:noProof/>
          <w:lang w:val="uk-UA"/>
        </w:rPr>
        <w:t>освітнього компонента</w:t>
      </w:r>
      <w:r w:rsidR="008F1D79" w:rsidRPr="006545F3">
        <w:rPr>
          <w:b/>
          <w:bCs/>
          <w:noProof/>
          <w:lang w:val="uk-UA"/>
        </w:rPr>
        <w:t>.</w:t>
      </w:r>
    </w:p>
    <w:p w:rsidR="000C750F" w:rsidRPr="00767737" w:rsidRDefault="000C750F" w:rsidP="000C750F">
      <w:pPr>
        <w:jc w:val="right"/>
        <w:rPr>
          <w:i/>
          <w:lang w:val="uk-UA"/>
        </w:rPr>
      </w:pPr>
      <w:r w:rsidRPr="00767737">
        <w:rPr>
          <w:i/>
          <w:lang w:val="uk-UA"/>
        </w:rPr>
        <w:t>Таблиця 2</w:t>
      </w:r>
    </w:p>
    <w:tbl>
      <w:tblPr>
        <w:tblW w:w="101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50"/>
        <w:gridCol w:w="939"/>
        <w:gridCol w:w="681"/>
        <w:gridCol w:w="937"/>
        <w:gridCol w:w="846"/>
        <w:gridCol w:w="785"/>
        <w:gridCol w:w="1184"/>
      </w:tblGrid>
      <w:tr w:rsidR="006C02E2" w:rsidRPr="00AC51A5" w:rsidTr="004A2C46">
        <w:tc>
          <w:tcPr>
            <w:tcW w:w="4750" w:type="dxa"/>
            <w:vAlign w:val="center"/>
          </w:tcPr>
          <w:p w:rsidR="006C02E2" w:rsidRPr="00AC51A5" w:rsidRDefault="006C02E2" w:rsidP="004A2C46">
            <w:pPr>
              <w:widowControl w:val="0"/>
              <w:snapToGrid w:val="0"/>
              <w:jc w:val="center"/>
              <w:rPr>
                <w:b/>
                <w:noProof/>
                <w:spacing w:val="-6"/>
                <w:lang w:val="uk-UA"/>
              </w:rPr>
            </w:pPr>
            <w:r w:rsidRPr="00AC51A5">
              <w:rPr>
                <w:b/>
                <w:noProof/>
                <w:spacing w:val="-6"/>
                <w:lang w:val="uk-UA"/>
              </w:rPr>
              <w:t>Назви змістових модулів і тем</w:t>
            </w:r>
          </w:p>
        </w:tc>
        <w:tc>
          <w:tcPr>
            <w:tcW w:w="939" w:type="dxa"/>
            <w:vAlign w:val="center"/>
          </w:tcPr>
          <w:p w:rsidR="006C02E2" w:rsidRPr="00AC51A5" w:rsidRDefault="006C02E2" w:rsidP="004A2C46">
            <w:pPr>
              <w:widowControl w:val="0"/>
              <w:tabs>
                <w:tab w:val="right" w:pos="9720"/>
              </w:tabs>
              <w:snapToGrid w:val="0"/>
              <w:jc w:val="center"/>
              <w:rPr>
                <w:noProof/>
                <w:lang w:val="uk-UA"/>
              </w:rPr>
            </w:pPr>
            <w:r w:rsidRPr="00AC51A5">
              <w:rPr>
                <w:b/>
                <w:noProof/>
                <w:spacing w:val="-6"/>
                <w:lang w:val="uk-UA"/>
              </w:rPr>
              <w:t>Усього</w:t>
            </w:r>
          </w:p>
        </w:tc>
        <w:tc>
          <w:tcPr>
            <w:tcW w:w="681" w:type="dxa"/>
            <w:vAlign w:val="center"/>
          </w:tcPr>
          <w:p w:rsidR="006C02E2" w:rsidRPr="00AC51A5" w:rsidRDefault="006C02E2" w:rsidP="004A2C46">
            <w:pPr>
              <w:widowControl w:val="0"/>
              <w:snapToGrid w:val="0"/>
              <w:jc w:val="center"/>
              <w:rPr>
                <w:b/>
                <w:noProof/>
                <w:spacing w:val="-6"/>
                <w:lang w:val="uk-UA"/>
              </w:rPr>
            </w:pPr>
            <w:r w:rsidRPr="00AC51A5">
              <w:rPr>
                <w:b/>
                <w:noProof/>
                <w:spacing w:val="-6"/>
                <w:lang w:val="uk-UA"/>
              </w:rPr>
              <w:t>Лек.</w:t>
            </w:r>
          </w:p>
        </w:tc>
        <w:tc>
          <w:tcPr>
            <w:tcW w:w="937" w:type="dxa"/>
            <w:vAlign w:val="center"/>
          </w:tcPr>
          <w:p w:rsidR="006C02E2" w:rsidRPr="00AC51A5" w:rsidRDefault="006C02E2" w:rsidP="004A2C46">
            <w:pPr>
              <w:widowControl w:val="0"/>
              <w:snapToGrid w:val="0"/>
              <w:jc w:val="center"/>
              <w:rPr>
                <w:b/>
                <w:noProof/>
                <w:spacing w:val="-6"/>
                <w:lang w:val="uk-UA"/>
              </w:rPr>
            </w:pPr>
            <w:r w:rsidRPr="00AC51A5">
              <w:rPr>
                <w:b/>
                <w:noProof/>
                <w:spacing w:val="-6"/>
                <w:lang w:val="uk-UA"/>
              </w:rPr>
              <w:t>Практ.</w:t>
            </w:r>
          </w:p>
        </w:tc>
        <w:tc>
          <w:tcPr>
            <w:tcW w:w="846" w:type="dxa"/>
            <w:vAlign w:val="center"/>
          </w:tcPr>
          <w:p w:rsidR="006C02E2" w:rsidRPr="00AC51A5" w:rsidRDefault="006C02E2" w:rsidP="004A2C46">
            <w:pPr>
              <w:widowControl w:val="0"/>
              <w:snapToGrid w:val="0"/>
              <w:jc w:val="center"/>
              <w:rPr>
                <w:b/>
                <w:noProof/>
                <w:spacing w:val="-6"/>
                <w:lang w:val="uk-UA"/>
              </w:rPr>
            </w:pPr>
            <w:r w:rsidRPr="00AC51A5">
              <w:rPr>
                <w:b/>
                <w:noProof/>
                <w:spacing w:val="-6"/>
                <w:lang w:val="uk-UA"/>
              </w:rPr>
              <w:t>Сам. роб.</w:t>
            </w:r>
          </w:p>
        </w:tc>
        <w:tc>
          <w:tcPr>
            <w:tcW w:w="785" w:type="dxa"/>
            <w:vAlign w:val="center"/>
          </w:tcPr>
          <w:p w:rsidR="006C02E2" w:rsidRPr="00AC51A5" w:rsidRDefault="006C02E2" w:rsidP="004A2C46">
            <w:pPr>
              <w:widowControl w:val="0"/>
              <w:snapToGrid w:val="0"/>
              <w:jc w:val="center"/>
              <w:rPr>
                <w:b/>
                <w:noProof/>
                <w:spacing w:val="-6"/>
                <w:lang w:val="uk-UA"/>
              </w:rPr>
            </w:pPr>
            <w:r w:rsidRPr="00AC51A5">
              <w:rPr>
                <w:b/>
                <w:noProof/>
                <w:spacing w:val="-6"/>
                <w:lang w:val="uk-UA"/>
              </w:rPr>
              <w:t>Конс.</w:t>
            </w:r>
          </w:p>
        </w:tc>
        <w:tc>
          <w:tcPr>
            <w:tcW w:w="1184" w:type="dxa"/>
          </w:tcPr>
          <w:p w:rsidR="006C02E2" w:rsidRPr="00AC51A5" w:rsidRDefault="006C02E2" w:rsidP="004A2C46">
            <w:pPr>
              <w:widowControl w:val="0"/>
              <w:snapToGrid w:val="0"/>
              <w:jc w:val="center"/>
              <w:rPr>
                <w:b/>
                <w:noProof/>
                <w:spacing w:val="-6"/>
                <w:lang w:val="uk-UA"/>
              </w:rPr>
            </w:pPr>
            <w:r w:rsidRPr="00AC51A5">
              <w:rPr>
                <w:b/>
                <w:noProof/>
                <w:spacing w:val="-6"/>
                <w:lang w:val="uk-UA"/>
              </w:rPr>
              <w:t>Форма контро-лю / Бал</w:t>
            </w:r>
          </w:p>
        </w:tc>
      </w:tr>
      <w:tr w:rsidR="006C02E2" w:rsidRPr="00AC51A5" w:rsidTr="004A2C46">
        <w:tc>
          <w:tcPr>
            <w:tcW w:w="10122" w:type="dxa"/>
            <w:gridSpan w:val="7"/>
          </w:tcPr>
          <w:p w:rsidR="00807B68" w:rsidRPr="00AC51A5" w:rsidRDefault="006C02E2" w:rsidP="00807B68">
            <w:pPr>
              <w:jc w:val="center"/>
              <w:rPr>
                <w:i/>
                <w:iCs/>
                <w:noProof/>
                <w:color w:val="000000"/>
                <w:lang w:val="uk-UA" w:eastAsia="uk-UA"/>
              </w:rPr>
            </w:pPr>
            <w:r w:rsidRPr="00AC51A5">
              <w:rPr>
                <w:b/>
                <w:noProof/>
                <w:lang w:val="uk-UA"/>
              </w:rPr>
              <w:t>Змістовий модуль 1. Основи культури та етики ведення бізнесу</w:t>
            </w:r>
          </w:p>
        </w:tc>
      </w:tr>
      <w:tr w:rsidR="005E26BC" w:rsidRPr="00AC51A5" w:rsidTr="004A2C46">
        <w:tc>
          <w:tcPr>
            <w:tcW w:w="4750" w:type="dxa"/>
          </w:tcPr>
          <w:p w:rsidR="005E26BC" w:rsidRPr="00AC51A5" w:rsidRDefault="005E26BC" w:rsidP="005E26BC">
            <w:pPr>
              <w:widowControl w:val="0"/>
              <w:autoSpaceDE w:val="0"/>
              <w:autoSpaceDN w:val="0"/>
              <w:adjustRightInd w:val="0"/>
              <w:rPr>
                <w:bCs/>
                <w:noProof/>
                <w:lang w:val="uk-UA"/>
              </w:rPr>
            </w:pPr>
            <w:r w:rsidRPr="00AC51A5">
              <w:rPr>
                <w:noProof/>
                <w:lang w:val="uk-UA"/>
              </w:rPr>
              <w:t>Тема 1.</w:t>
            </w:r>
            <w:r w:rsidRPr="00AC51A5">
              <w:rPr>
                <w:bCs/>
                <w:noProof/>
                <w:lang w:val="uk-UA"/>
              </w:rPr>
              <w:t xml:space="preserve"> </w:t>
            </w:r>
            <w:r w:rsidRPr="00AC51A5">
              <w:rPr>
                <w:bCs/>
                <w:noProof/>
              </w:rPr>
              <w:t>Ретроспектива та еволюція морально-етичних ідей</w:t>
            </w:r>
          </w:p>
        </w:tc>
        <w:tc>
          <w:tcPr>
            <w:tcW w:w="939"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18</w:t>
            </w:r>
          </w:p>
        </w:tc>
        <w:tc>
          <w:tcPr>
            <w:tcW w:w="681"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4</w:t>
            </w:r>
          </w:p>
        </w:tc>
        <w:tc>
          <w:tcPr>
            <w:tcW w:w="937"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4</w:t>
            </w:r>
          </w:p>
        </w:tc>
        <w:tc>
          <w:tcPr>
            <w:tcW w:w="846"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9</w:t>
            </w:r>
          </w:p>
        </w:tc>
        <w:tc>
          <w:tcPr>
            <w:tcW w:w="785"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w:t>
            </w:r>
          </w:p>
        </w:tc>
        <w:tc>
          <w:tcPr>
            <w:tcW w:w="1184" w:type="dxa"/>
          </w:tcPr>
          <w:p w:rsidR="005E26BC" w:rsidRPr="001F22FF" w:rsidRDefault="005E26BC" w:rsidP="005E26BC">
            <w:pPr>
              <w:widowControl w:val="0"/>
              <w:tabs>
                <w:tab w:val="right" w:pos="9720"/>
              </w:tabs>
              <w:snapToGrid w:val="0"/>
              <w:jc w:val="center"/>
              <w:rPr>
                <w:noProof/>
                <w:lang w:val="uk-UA"/>
              </w:rPr>
            </w:pPr>
            <w:r w:rsidRPr="001F22FF">
              <w:rPr>
                <w:noProof/>
                <w:lang w:val="uk-UA"/>
              </w:rPr>
              <w:t>ФО</w:t>
            </w:r>
            <w:r>
              <w:rPr>
                <w:noProof/>
                <w:lang w:val="en-US"/>
              </w:rPr>
              <w:t xml:space="preserve"> (1)</w:t>
            </w:r>
            <w:r w:rsidRPr="001F22FF">
              <w:rPr>
                <w:noProof/>
                <w:lang w:val="uk-UA"/>
              </w:rPr>
              <w:t>, Д</w:t>
            </w:r>
            <w:r>
              <w:rPr>
                <w:noProof/>
                <w:lang w:val="en-US"/>
              </w:rPr>
              <w:t xml:space="preserve"> (1)</w:t>
            </w:r>
            <w:r>
              <w:rPr>
                <w:noProof/>
                <w:lang w:val="uk-UA"/>
              </w:rPr>
              <w:t>, Р</w:t>
            </w:r>
            <w:r>
              <w:rPr>
                <w:noProof/>
                <w:lang w:val="en-US"/>
              </w:rPr>
              <w:t> (1)</w:t>
            </w:r>
            <w:r>
              <w:rPr>
                <w:noProof/>
                <w:lang w:val="uk-UA"/>
              </w:rPr>
              <w:t xml:space="preserve"> </w:t>
            </w:r>
            <w:r w:rsidRPr="001F22FF">
              <w:rPr>
                <w:noProof/>
                <w:lang w:val="uk-UA"/>
              </w:rPr>
              <w:t>/ 3</w:t>
            </w:r>
          </w:p>
        </w:tc>
      </w:tr>
      <w:tr w:rsidR="005E26BC" w:rsidRPr="00AC51A5" w:rsidTr="004A2C46">
        <w:tc>
          <w:tcPr>
            <w:tcW w:w="4750" w:type="dxa"/>
          </w:tcPr>
          <w:p w:rsidR="005E26BC" w:rsidRPr="00AC51A5" w:rsidRDefault="005E26BC" w:rsidP="005E26BC">
            <w:pPr>
              <w:widowControl w:val="0"/>
              <w:autoSpaceDE w:val="0"/>
              <w:autoSpaceDN w:val="0"/>
              <w:adjustRightInd w:val="0"/>
              <w:rPr>
                <w:bCs/>
                <w:noProof/>
                <w:lang w:val="uk-UA" w:eastAsia="uk-UA"/>
              </w:rPr>
            </w:pPr>
            <w:r w:rsidRPr="00AC51A5">
              <w:rPr>
                <w:noProof/>
                <w:lang w:val="uk-UA"/>
              </w:rPr>
              <w:t xml:space="preserve">Тема 2. </w:t>
            </w:r>
            <w:r w:rsidRPr="00AC51A5">
              <w:rPr>
                <w:bCs/>
                <w:noProof/>
              </w:rPr>
              <w:t>Етика і соціальна відповідальність бізнесу</w:t>
            </w:r>
          </w:p>
        </w:tc>
        <w:tc>
          <w:tcPr>
            <w:tcW w:w="939"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14</w:t>
            </w:r>
          </w:p>
        </w:tc>
        <w:tc>
          <w:tcPr>
            <w:tcW w:w="681"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937"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846"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9</w:t>
            </w:r>
          </w:p>
        </w:tc>
        <w:tc>
          <w:tcPr>
            <w:tcW w:w="785"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w:t>
            </w:r>
          </w:p>
        </w:tc>
        <w:tc>
          <w:tcPr>
            <w:tcW w:w="1184" w:type="dxa"/>
          </w:tcPr>
          <w:p w:rsidR="005E26BC" w:rsidRPr="001F22FF" w:rsidRDefault="005E26BC" w:rsidP="005E26BC">
            <w:pPr>
              <w:jc w:val="center"/>
              <w:rPr>
                <w:noProof/>
                <w:lang w:val="uk-UA"/>
              </w:rPr>
            </w:pPr>
            <w:r w:rsidRPr="001F22FF">
              <w:rPr>
                <w:noProof/>
                <w:lang w:val="uk-UA"/>
              </w:rPr>
              <w:t>Т</w:t>
            </w:r>
            <w:r>
              <w:rPr>
                <w:noProof/>
                <w:lang w:val="en-US"/>
              </w:rPr>
              <w:t xml:space="preserve"> (1)</w:t>
            </w:r>
            <w:r w:rsidRPr="001F22FF">
              <w:rPr>
                <w:noProof/>
                <w:lang w:val="uk-UA"/>
              </w:rPr>
              <w:t>, К</w:t>
            </w:r>
            <w:r>
              <w:rPr>
                <w:noProof/>
                <w:lang w:val="uk-UA"/>
              </w:rPr>
              <w:t> </w:t>
            </w:r>
            <w:r>
              <w:rPr>
                <w:noProof/>
                <w:lang w:val="en-US"/>
              </w:rPr>
              <w:t>(1)</w:t>
            </w:r>
            <w:r>
              <w:rPr>
                <w:noProof/>
                <w:lang w:val="uk-UA"/>
              </w:rPr>
              <w:t>, Р </w:t>
            </w:r>
            <w:r>
              <w:rPr>
                <w:noProof/>
                <w:lang w:val="en-US"/>
              </w:rPr>
              <w:t>(1)</w:t>
            </w:r>
            <w:r>
              <w:rPr>
                <w:noProof/>
                <w:lang w:val="uk-UA"/>
              </w:rPr>
              <w:t xml:space="preserve"> </w:t>
            </w:r>
            <w:r w:rsidRPr="001F22FF">
              <w:rPr>
                <w:noProof/>
                <w:lang w:val="uk-UA"/>
              </w:rPr>
              <w:t>/ 3</w:t>
            </w:r>
          </w:p>
        </w:tc>
      </w:tr>
      <w:tr w:rsidR="005E26BC" w:rsidRPr="00AC51A5" w:rsidTr="004A2C46">
        <w:tc>
          <w:tcPr>
            <w:tcW w:w="4750" w:type="dxa"/>
          </w:tcPr>
          <w:p w:rsidR="005E26BC" w:rsidRPr="00AC51A5" w:rsidRDefault="005E26BC" w:rsidP="005E26BC">
            <w:pPr>
              <w:widowControl w:val="0"/>
              <w:autoSpaceDE w:val="0"/>
              <w:autoSpaceDN w:val="0"/>
              <w:adjustRightInd w:val="0"/>
              <w:rPr>
                <w:bCs/>
                <w:noProof/>
                <w:lang w:val="uk-UA" w:eastAsia="uk-UA"/>
              </w:rPr>
            </w:pPr>
            <w:r w:rsidRPr="00AC51A5">
              <w:rPr>
                <w:noProof/>
                <w:lang w:val="uk-UA"/>
              </w:rPr>
              <w:t>Тема 3.</w:t>
            </w:r>
            <w:r w:rsidRPr="00AC51A5">
              <w:rPr>
                <w:bCs/>
                <w:noProof/>
                <w:lang w:val="uk-UA"/>
              </w:rPr>
              <w:t xml:space="preserve"> </w:t>
            </w:r>
            <w:r w:rsidRPr="00AC51A5">
              <w:rPr>
                <w:bCs/>
                <w:iCs/>
              </w:rPr>
              <w:t>Етичний кодекс бізнесу</w:t>
            </w:r>
          </w:p>
        </w:tc>
        <w:tc>
          <w:tcPr>
            <w:tcW w:w="939"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14</w:t>
            </w:r>
          </w:p>
        </w:tc>
        <w:tc>
          <w:tcPr>
            <w:tcW w:w="681"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937"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846"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9</w:t>
            </w:r>
          </w:p>
        </w:tc>
        <w:tc>
          <w:tcPr>
            <w:tcW w:w="785"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w:t>
            </w:r>
          </w:p>
        </w:tc>
        <w:tc>
          <w:tcPr>
            <w:tcW w:w="1184" w:type="dxa"/>
          </w:tcPr>
          <w:p w:rsidR="005E26BC" w:rsidRPr="001F22FF" w:rsidRDefault="005E26BC" w:rsidP="005E26BC">
            <w:pPr>
              <w:jc w:val="center"/>
              <w:rPr>
                <w:noProof/>
                <w:lang w:val="uk-UA"/>
              </w:rPr>
            </w:pPr>
            <w:r w:rsidRPr="001F22FF">
              <w:rPr>
                <w:noProof/>
                <w:lang w:val="uk-UA"/>
              </w:rPr>
              <w:t>ФО</w:t>
            </w:r>
            <w:r>
              <w:rPr>
                <w:noProof/>
                <w:lang w:val="en-US"/>
              </w:rPr>
              <w:t xml:space="preserve"> (1)</w:t>
            </w:r>
            <w:r w:rsidRPr="001F22FF">
              <w:rPr>
                <w:noProof/>
                <w:lang w:val="uk-UA"/>
              </w:rPr>
              <w:t>, Т</w:t>
            </w:r>
            <w:r>
              <w:rPr>
                <w:noProof/>
                <w:lang w:val="en-US"/>
              </w:rPr>
              <w:t xml:space="preserve"> (1)</w:t>
            </w:r>
            <w:r w:rsidRPr="001F22FF">
              <w:rPr>
                <w:noProof/>
                <w:lang w:val="uk-UA"/>
              </w:rPr>
              <w:t xml:space="preserve">, </w:t>
            </w:r>
            <w:r>
              <w:rPr>
                <w:noProof/>
                <w:lang w:val="uk-UA"/>
              </w:rPr>
              <w:t>Р </w:t>
            </w:r>
            <w:r>
              <w:rPr>
                <w:noProof/>
                <w:lang w:val="en-US"/>
              </w:rPr>
              <w:t>(1)</w:t>
            </w:r>
            <w:r>
              <w:rPr>
                <w:noProof/>
                <w:lang w:val="uk-UA"/>
              </w:rPr>
              <w:t xml:space="preserve"> </w:t>
            </w:r>
            <w:r w:rsidRPr="001F22FF">
              <w:rPr>
                <w:noProof/>
                <w:lang w:val="uk-UA"/>
              </w:rPr>
              <w:t>/ 3</w:t>
            </w:r>
          </w:p>
        </w:tc>
      </w:tr>
      <w:tr w:rsidR="005E26BC" w:rsidRPr="00AC51A5" w:rsidTr="004A2C46">
        <w:tc>
          <w:tcPr>
            <w:tcW w:w="4750" w:type="dxa"/>
          </w:tcPr>
          <w:p w:rsidR="005E26BC" w:rsidRPr="00AC51A5" w:rsidRDefault="005E26BC" w:rsidP="005E26BC">
            <w:pPr>
              <w:widowControl w:val="0"/>
              <w:autoSpaceDE w:val="0"/>
              <w:autoSpaceDN w:val="0"/>
              <w:adjustRightInd w:val="0"/>
              <w:rPr>
                <w:bCs/>
                <w:noProof/>
                <w:lang w:val="uk-UA" w:eastAsia="uk-UA"/>
              </w:rPr>
            </w:pPr>
            <w:r w:rsidRPr="00AC51A5">
              <w:rPr>
                <w:noProof/>
                <w:lang w:val="uk-UA"/>
              </w:rPr>
              <w:t>Тема 4.</w:t>
            </w:r>
            <w:r w:rsidRPr="00AC51A5">
              <w:rPr>
                <w:bCs/>
                <w:noProof/>
                <w:lang w:val="uk-UA"/>
              </w:rPr>
              <w:t xml:space="preserve"> </w:t>
            </w:r>
            <w:r w:rsidRPr="00AC51A5">
              <w:rPr>
                <w:bCs/>
                <w:iCs/>
                <w:noProof/>
              </w:rPr>
              <w:t>Професійна етика</w:t>
            </w:r>
          </w:p>
        </w:tc>
        <w:tc>
          <w:tcPr>
            <w:tcW w:w="939"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14</w:t>
            </w:r>
          </w:p>
        </w:tc>
        <w:tc>
          <w:tcPr>
            <w:tcW w:w="681"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937"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846"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9</w:t>
            </w:r>
          </w:p>
        </w:tc>
        <w:tc>
          <w:tcPr>
            <w:tcW w:w="785"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w:t>
            </w:r>
          </w:p>
        </w:tc>
        <w:tc>
          <w:tcPr>
            <w:tcW w:w="1184" w:type="dxa"/>
          </w:tcPr>
          <w:p w:rsidR="005E26BC" w:rsidRPr="001F22FF" w:rsidRDefault="005E26BC" w:rsidP="005E26BC">
            <w:pPr>
              <w:jc w:val="center"/>
              <w:rPr>
                <w:noProof/>
                <w:lang w:val="uk-UA"/>
              </w:rPr>
            </w:pPr>
            <w:r w:rsidRPr="001F22FF">
              <w:rPr>
                <w:noProof/>
                <w:lang w:val="uk-UA"/>
              </w:rPr>
              <w:t>Т</w:t>
            </w:r>
            <w:r>
              <w:rPr>
                <w:noProof/>
                <w:lang w:val="en-US"/>
              </w:rPr>
              <w:t xml:space="preserve"> (1)</w:t>
            </w:r>
            <w:r w:rsidRPr="001F22FF">
              <w:rPr>
                <w:noProof/>
                <w:lang w:val="uk-UA"/>
              </w:rPr>
              <w:t>, Д</w:t>
            </w:r>
            <w:r>
              <w:rPr>
                <w:noProof/>
                <w:lang w:val="en-US"/>
              </w:rPr>
              <w:t> (1)</w:t>
            </w:r>
            <w:r>
              <w:rPr>
                <w:noProof/>
                <w:lang w:val="uk-UA"/>
              </w:rPr>
              <w:t>, Р</w:t>
            </w:r>
            <w:r>
              <w:rPr>
                <w:noProof/>
              </w:rPr>
              <w:t> </w:t>
            </w:r>
            <w:r>
              <w:rPr>
                <w:noProof/>
                <w:lang w:val="en-US"/>
              </w:rPr>
              <w:t xml:space="preserve">(1) </w:t>
            </w:r>
            <w:r w:rsidRPr="001F22FF">
              <w:rPr>
                <w:noProof/>
                <w:lang w:val="uk-UA"/>
              </w:rPr>
              <w:t>/ 3</w:t>
            </w:r>
          </w:p>
        </w:tc>
      </w:tr>
      <w:tr w:rsidR="005E26BC" w:rsidRPr="00AC51A5" w:rsidTr="004A2C46">
        <w:tc>
          <w:tcPr>
            <w:tcW w:w="4750" w:type="dxa"/>
          </w:tcPr>
          <w:p w:rsidR="005E26BC" w:rsidRPr="00AC51A5" w:rsidRDefault="005E26BC" w:rsidP="005E26BC">
            <w:pPr>
              <w:widowControl w:val="0"/>
              <w:autoSpaceDE w:val="0"/>
              <w:autoSpaceDN w:val="0"/>
              <w:adjustRightInd w:val="0"/>
              <w:rPr>
                <w:bCs/>
                <w:noProof/>
                <w:lang w:val="uk-UA" w:eastAsia="uk-UA"/>
              </w:rPr>
            </w:pPr>
            <w:r w:rsidRPr="00AC51A5">
              <w:rPr>
                <w:noProof/>
                <w:lang w:val="uk-UA"/>
              </w:rPr>
              <w:t xml:space="preserve">Тема 5. </w:t>
            </w:r>
            <w:r w:rsidRPr="00AC51A5">
              <w:rPr>
                <w:bCs/>
                <w:iCs/>
                <w:noProof/>
              </w:rPr>
              <w:t>Специфіка культури та етики ведення бізнесу в країнах Європи та США</w:t>
            </w:r>
          </w:p>
        </w:tc>
        <w:tc>
          <w:tcPr>
            <w:tcW w:w="939"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18</w:t>
            </w:r>
          </w:p>
        </w:tc>
        <w:tc>
          <w:tcPr>
            <w:tcW w:w="681"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4</w:t>
            </w:r>
          </w:p>
        </w:tc>
        <w:tc>
          <w:tcPr>
            <w:tcW w:w="937"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4</w:t>
            </w:r>
          </w:p>
        </w:tc>
        <w:tc>
          <w:tcPr>
            <w:tcW w:w="846"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9</w:t>
            </w:r>
          </w:p>
        </w:tc>
        <w:tc>
          <w:tcPr>
            <w:tcW w:w="785"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w:t>
            </w:r>
          </w:p>
        </w:tc>
        <w:tc>
          <w:tcPr>
            <w:tcW w:w="1184" w:type="dxa"/>
            <w:vAlign w:val="center"/>
          </w:tcPr>
          <w:p w:rsidR="005E26BC" w:rsidRPr="001F22FF" w:rsidRDefault="005E26BC" w:rsidP="005E26BC">
            <w:pPr>
              <w:jc w:val="center"/>
              <w:rPr>
                <w:noProof/>
                <w:lang w:val="uk-UA"/>
              </w:rPr>
            </w:pPr>
            <w:r w:rsidRPr="001F22FF">
              <w:rPr>
                <w:noProof/>
                <w:lang w:val="uk-UA"/>
              </w:rPr>
              <w:t>ФО</w:t>
            </w:r>
            <w:r>
              <w:rPr>
                <w:noProof/>
                <w:lang w:val="uk-UA"/>
              </w:rPr>
              <w:t xml:space="preserve"> </w:t>
            </w:r>
            <w:r>
              <w:rPr>
                <w:noProof/>
                <w:lang w:val="en-US"/>
              </w:rPr>
              <w:t>(1)</w:t>
            </w:r>
            <w:r w:rsidRPr="001F22FF">
              <w:rPr>
                <w:noProof/>
                <w:lang w:val="uk-UA"/>
              </w:rPr>
              <w:t>, Т</w:t>
            </w:r>
            <w:r>
              <w:rPr>
                <w:noProof/>
                <w:lang w:val="uk-UA"/>
              </w:rPr>
              <w:t xml:space="preserve"> </w:t>
            </w:r>
            <w:r>
              <w:rPr>
                <w:noProof/>
                <w:lang w:val="en-US"/>
              </w:rPr>
              <w:t>(1)</w:t>
            </w:r>
            <w:r w:rsidRPr="001F22FF">
              <w:rPr>
                <w:noProof/>
                <w:lang w:val="uk-UA"/>
              </w:rPr>
              <w:t>,</w:t>
            </w:r>
            <w:r>
              <w:rPr>
                <w:noProof/>
                <w:lang w:val="en-US"/>
              </w:rPr>
              <w:t xml:space="preserve"> </w:t>
            </w:r>
            <w:r w:rsidRPr="001F22FF">
              <w:rPr>
                <w:noProof/>
                <w:lang w:val="uk-UA"/>
              </w:rPr>
              <w:t>К</w:t>
            </w:r>
            <w:r>
              <w:rPr>
                <w:noProof/>
                <w:lang w:val="uk-UA"/>
              </w:rPr>
              <w:t> </w:t>
            </w:r>
            <w:r>
              <w:rPr>
                <w:noProof/>
                <w:lang w:val="en-US"/>
              </w:rPr>
              <w:t>(1)</w:t>
            </w:r>
            <w:r>
              <w:rPr>
                <w:noProof/>
                <w:lang w:val="uk-UA"/>
              </w:rPr>
              <w:t>, Р </w:t>
            </w:r>
            <w:r>
              <w:rPr>
                <w:noProof/>
                <w:lang w:val="en-US"/>
              </w:rPr>
              <w:t>(1)</w:t>
            </w:r>
            <w:r>
              <w:rPr>
                <w:noProof/>
                <w:lang w:val="uk-UA"/>
              </w:rPr>
              <w:t xml:space="preserve"> </w:t>
            </w:r>
            <w:r w:rsidRPr="001F22FF">
              <w:rPr>
                <w:noProof/>
                <w:lang w:val="uk-UA"/>
              </w:rPr>
              <w:t>/ 4</w:t>
            </w:r>
          </w:p>
        </w:tc>
      </w:tr>
      <w:tr w:rsidR="005E26BC" w:rsidRPr="00AC51A5" w:rsidTr="004A2C46">
        <w:tc>
          <w:tcPr>
            <w:tcW w:w="4750" w:type="dxa"/>
          </w:tcPr>
          <w:p w:rsidR="005E26BC" w:rsidRPr="00AC51A5" w:rsidRDefault="005E26BC" w:rsidP="005E26BC">
            <w:pPr>
              <w:widowControl w:val="0"/>
              <w:autoSpaceDE w:val="0"/>
              <w:autoSpaceDN w:val="0"/>
              <w:adjustRightInd w:val="0"/>
              <w:rPr>
                <w:bCs/>
                <w:noProof/>
                <w:lang w:val="uk-UA" w:eastAsia="uk-UA"/>
              </w:rPr>
            </w:pPr>
            <w:r w:rsidRPr="00AC51A5">
              <w:rPr>
                <w:noProof/>
                <w:lang w:val="uk-UA"/>
              </w:rPr>
              <w:t>Тема 6.</w:t>
            </w:r>
            <w:r w:rsidRPr="00AC51A5">
              <w:rPr>
                <w:bCs/>
                <w:noProof/>
                <w:lang w:val="uk-UA"/>
              </w:rPr>
              <w:t xml:space="preserve"> </w:t>
            </w:r>
            <w:r w:rsidRPr="00AC51A5">
              <w:rPr>
                <w:bCs/>
                <w:noProof/>
              </w:rPr>
              <w:t xml:space="preserve">Особливості </w:t>
            </w:r>
            <w:r w:rsidRPr="00AC51A5">
              <w:rPr>
                <w:bCs/>
                <w:iCs/>
                <w:noProof/>
              </w:rPr>
              <w:t>культури та етики ведення бізнесу в країнах Азії</w:t>
            </w:r>
          </w:p>
        </w:tc>
        <w:tc>
          <w:tcPr>
            <w:tcW w:w="939"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16</w:t>
            </w:r>
          </w:p>
        </w:tc>
        <w:tc>
          <w:tcPr>
            <w:tcW w:w="681"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937"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4</w:t>
            </w:r>
          </w:p>
        </w:tc>
        <w:tc>
          <w:tcPr>
            <w:tcW w:w="846"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9</w:t>
            </w:r>
          </w:p>
        </w:tc>
        <w:tc>
          <w:tcPr>
            <w:tcW w:w="785"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w:t>
            </w:r>
          </w:p>
        </w:tc>
        <w:tc>
          <w:tcPr>
            <w:tcW w:w="1184" w:type="dxa"/>
            <w:vAlign w:val="center"/>
          </w:tcPr>
          <w:p w:rsidR="005E26BC" w:rsidRPr="001F22FF" w:rsidRDefault="005E26BC" w:rsidP="005E26BC">
            <w:pPr>
              <w:jc w:val="center"/>
              <w:rPr>
                <w:noProof/>
                <w:lang w:val="uk-UA"/>
              </w:rPr>
            </w:pPr>
            <w:r w:rsidRPr="001F22FF">
              <w:rPr>
                <w:noProof/>
                <w:lang w:val="uk-UA"/>
              </w:rPr>
              <w:t>ФО</w:t>
            </w:r>
            <w:r>
              <w:rPr>
                <w:noProof/>
                <w:lang w:val="uk-UA"/>
              </w:rPr>
              <w:t xml:space="preserve"> </w:t>
            </w:r>
            <w:r>
              <w:rPr>
                <w:noProof/>
                <w:lang w:val="en-US"/>
              </w:rPr>
              <w:t>(1)</w:t>
            </w:r>
            <w:r w:rsidRPr="001F22FF">
              <w:rPr>
                <w:noProof/>
                <w:lang w:val="uk-UA"/>
              </w:rPr>
              <w:t>, Т</w:t>
            </w:r>
            <w:r>
              <w:rPr>
                <w:noProof/>
                <w:lang w:val="uk-UA"/>
              </w:rPr>
              <w:t xml:space="preserve"> </w:t>
            </w:r>
            <w:r>
              <w:rPr>
                <w:noProof/>
                <w:lang w:val="en-US"/>
              </w:rPr>
              <w:t>(1)</w:t>
            </w:r>
            <w:r w:rsidRPr="001F22FF">
              <w:rPr>
                <w:noProof/>
                <w:lang w:val="uk-UA"/>
              </w:rPr>
              <w:t>, К</w:t>
            </w:r>
            <w:r>
              <w:rPr>
                <w:noProof/>
                <w:lang w:val="uk-UA"/>
              </w:rPr>
              <w:t> </w:t>
            </w:r>
            <w:r>
              <w:rPr>
                <w:noProof/>
                <w:lang w:val="en-US"/>
              </w:rPr>
              <w:t>(1)</w:t>
            </w:r>
            <w:r>
              <w:rPr>
                <w:noProof/>
                <w:lang w:val="uk-UA"/>
              </w:rPr>
              <w:t>, Р </w:t>
            </w:r>
            <w:r>
              <w:rPr>
                <w:noProof/>
                <w:lang w:val="en-US"/>
              </w:rPr>
              <w:t>(1)</w:t>
            </w:r>
            <w:r>
              <w:rPr>
                <w:noProof/>
                <w:lang w:val="uk-UA"/>
              </w:rPr>
              <w:t xml:space="preserve"> </w:t>
            </w:r>
            <w:r w:rsidRPr="001F22FF">
              <w:rPr>
                <w:noProof/>
                <w:lang w:val="uk-UA"/>
              </w:rPr>
              <w:t>/ 4</w:t>
            </w:r>
          </w:p>
        </w:tc>
      </w:tr>
      <w:tr w:rsidR="00AC7000" w:rsidRPr="00AC51A5" w:rsidTr="004A2C46">
        <w:tc>
          <w:tcPr>
            <w:tcW w:w="4750" w:type="dxa"/>
          </w:tcPr>
          <w:p w:rsidR="00AC7000" w:rsidRPr="00AC51A5" w:rsidRDefault="00AC7000" w:rsidP="00AC7000">
            <w:pPr>
              <w:widowControl w:val="0"/>
              <w:autoSpaceDE w:val="0"/>
              <w:autoSpaceDN w:val="0"/>
              <w:adjustRightInd w:val="0"/>
              <w:rPr>
                <w:bCs/>
                <w:noProof/>
                <w:lang w:val="uk-UA" w:eastAsia="uk-UA"/>
              </w:rPr>
            </w:pPr>
            <w:r w:rsidRPr="00AC51A5">
              <w:rPr>
                <w:bCs/>
                <w:noProof/>
                <w:lang w:val="uk-UA" w:eastAsia="uk-UA"/>
              </w:rPr>
              <w:lastRenderedPageBreak/>
              <w:t>Разом за модулем 1</w:t>
            </w:r>
          </w:p>
        </w:tc>
        <w:tc>
          <w:tcPr>
            <w:tcW w:w="939" w:type="dxa"/>
            <w:vAlign w:val="center"/>
          </w:tcPr>
          <w:p w:rsidR="00AC7000" w:rsidRPr="00AC51A5" w:rsidRDefault="00AC7000" w:rsidP="00AC7000">
            <w:pPr>
              <w:widowControl w:val="0"/>
              <w:tabs>
                <w:tab w:val="right" w:pos="9720"/>
              </w:tabs>
              <w:snapToGrid w:val="0"/>
              <w:jc w:val="center"/>
              <w:rPr>
                <w:noProof/>
                <w:lang w:val="uk-UA"/>
              </w:rPr>
            </w:pPr>
            <w:r w:rsidRPr="00AC51A5">
              <w:rPr>
                <w:noProof/>
                <w:lang w:val="uk-UA"/>
              </w:rPr>
              <w:t>94</w:t>
            </w:r>
          </w:p>
        </w:tc>
        <w:tc>
          <w:tcPr>
            <w:tcW w:w="681" w:type="dxa"/>
            <w:vAlign w:val="center"/>
          </w:tcPr>
          <w:p w:rsidR="00AC7000" w:rsidRPr="00AC51A5" w:rsidRDefault="00AC7000" w:rsidP="00AC7000">
            <w:pPr>
              <w:widowControl w:val="0"/>
              <w:tabs>
                <w:tab w:val="right" w:pos="9720"/>
              </w:tabs>
              <w:snapToGrid w:val="0"/>
              <w:jc w:val="center"/>
              <w:rPr>
                <w:noProof/>
                <w:lang w:val="uk-UA"/>
              </w:rPr>
            </w:pPr>
            <w:r w:rsidRPr="00AC51A5">
              <w:rPr>
                <w:noProof/>
                <w:lang w:val="uk-UA"/>
              </w:rPr>
              <w:t>16</w:t>
            </w:r>
          </w:p>
        </w:tc>
        <w:tc>
          <w:tcPr>
            <w:tcW w:w="937" w:type="dxa"/>
            <w:vAlign w:val="center"/>
          </w:tcPr>
          <w:p w:rsidR="00AC7000" w:rsidRPr="00AC51A5" w:rsidRDefault="00AC7000" w:rsidP="00AC7000">
            <w:pPr>
              <w:widowControl w:val="0"/>
              <w:tabs>
                <w:tab w:val="right" w:pos="9720"/>
              </w:tabs>
              <w:snapToGrid w:val="0"/>
              <w:jc w:val="center"/>
              <w:rPr>
                <w:noProof/>
                <w:lang w:val="uk-UA"/>
              </w:rPr>
            </w:pPr>
            <w:r w:rsidRPr="00AC51A5">
              <w:rPr>
                <w:noProof/>
                <w:lang w:val="uk-UA"/>
              </w:rPr>
              <w:t>18</w:t>
            </w:r>
          </w:p>
        </w:tc>
        <w:tc>
          <w:tcPr>
            <w:tcW w:w="846" w:type="dxa"/>
            <w:vAlign w:val="center"/>
          </w:tcPr>
          <w:p w:rsidR="00AC7000" w:rsidRPr="00AC51A5" w:rsidRDefault="00AC7000" w:rsidP="00AC7000">
            <w:pPr>
              <w:widowControl w:val="0"/>
              <w:tabs>
                <w:tab w:val="right" w:pos="9720"/>
              </w:tabs>
              <w:snapToGrid w:val="0"/>
              <w:jc w:val="center"/>
              <w:rPr>
                <w:noProof/>
                <w:lang w:val="uk-UA"/>
              </w:rPr>
            </w:pPr>
            <w:r w:rsidRPr="00AC51A5">
              <w:rPr>
                <w:noProof/>
                <w:lang w:val="uk-UA"/>
              </w:rPr>
              <w:t>54</w:t>
            </w:r>
          </w:p>
        </w:tc>
        <w:tc>
          <w:tcPr>
            <w:tcW w:w="785" w:type="dxa"/>
            <w:vAlign w:val="center"/>
          </w:tcPr>
          <w:p w:rsidR="00AC7000" w:rsidRPr="00AC51A5" w:rsidRDefault="00AC7000" w:rsidP="00AC7000">
            <w:pPr>
              <w:widowControl w:val="0"/>
              <w:tabs>
                <w:tab w:val="right" w:pos="9720"/>
              </w:tabs>
              <w:snapToGrid w:val="0"/>
              <w:jc w:val="center"/>
              <w:rPr>
                <w:noProof/>
                <w:lang w:val="uk-UA"/>
              </w:rPr>
            </w:pPr>
            <w:r w:rsidRPr="00AC51A5">
              <w:rPr>
                <w:noProof/>
                <w:lang w:val="uk-UA"/>
              </w:rPr>
              <w:t>6</w:t>
            </w:r>
          </w:p>
        </w:tc>
        <w:tc>
          <w:tcPr>
            <w:tcW w:w="1184" w:type="dxa"/>
            <w:vAlign w:val="center"/>
          </w:tcPr>
          <w:p w:rsidR="00AC7000" w:rsidRPr="00AC51A5" w:rsidRDefault="00AC7000" w:rsidP="00AC7000">
            <w:pPr>
              <w:jc w:val="center"/>
              <w:rPr>
                <w:noProof/>
                <w:lang w:val="uk-UA"/>
              </w:rPr>
            </w:pPr>
            <w:r w:rsidRPr="00AC51A5">
              <w:rPr>
                <w:noProof/>
                <w:lang w:val="uk-UA"/>
              </w:rPr>
              <w:t>max</w:t>
            </w:r>
            <w:r w:rsidRPr="00AC51A5">
              <w:rPr>
                <w:bCs/>
                <w:noProof/>
                <w:lang w:val="uk-UA" w:eastAsia="ar-SA"/>
              </w:rPr>
              <w:t xml:space="preserve"> 20 балів</w:t>
            </w:r>
          </w:p>
        </w:tc>
      </w:tr>
      <w:tr w:rsidR="006C02E2" w:rsidRPr="00AC51A5" w:rsidTr="004A2C46">
        <w:tc>
          <w:tcPr>
            <w:tcW w:w="10122" w:type="dxa"/>
            <w:gridSpan w:val="7"/>
          </w:tcPr>
          <w:p w:rsidR="00807B68" w:rsidRPr="00AC51A5" w:rsidRDefault="006C02E2" w:rsidP="00807B68">
            <w:pPr>
              <w:widowControl w:val="0"/>
              <w:tabs>
                <w:tab w:val="right" w:pos="9720"/>
              </w:tabs>
              <w:snapToGrid w:val="0"/>
              <w:jc w:val="center"/>
              <w:rPr>
                <w:i/>
                <w:noProof/>
                <w:lang w:val="uk-UA"/>
              </w:rPr>
            </w:pPr>
            <w:r w:rsidRPr="00AC51A5">
              <w:rPr>
                <w:b/>
                <w:noProof/>
              </w:rPr>
              <w:t>Змістовий модуль 2. Практичні аспекти культури та етики ведення бізнесу</w:t>
            </w:r>
          </w:p>
        </w:tc>
      </w:tr>
      <w:tr w:rsidR="005E26BC" w:rsidRPr="00AC51A5" w:rsidTr="004A2C46">
        <w:tc>
          <w:tcPr>
            <w:tcW w:w="4750" w:type="dxa"/>
          </w:tcPr>
          <w:p w:rsidR="005E26BC" w:rsidRPr="00AC51A5" w:rsidRDefault="005E26BC" w:rsidP="005E26BC">
            <w:pPr>
              <w:widowControl w:val="0"/>
              <w:autoSpaceDE w:val="0"/>
              <w:autoSpaceDN w:val="0"/>
              <w:adjustRightInd w:val="0"/>
              <w:rPr>
                <w:bCs/>
                <w:noProof/>
                <w:lang w:val="uk-UA"/>
              </w:rPr>
            </w:pPr>
            <w:r w:rsidRPr="00AC51A5">
              <w:rPr>
                <w:noProof/>
                <w:lang w:val="uk-UA"/>
              </w:rPr>
              <w:t>Тема 7.</w:t>
            </w:r>
            <w:r w:rsidRPr="00AC51A5">
              <w:rPr>
                <w:bCs/>
                <w:noProof/>
                <w:lang w:val="uk-UA"/>
              </w:rPr>
              <w:t xml:space="preserve"> Етика взаємовідносин підприємства і працівників</w:t>
            </w:r>
          </w:p>
        </w:tc>
        <w:tc>
          <w:tcPr>
            <w:tcW w:w="939"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18</w:t>
            </w:r>
          </w:p>
        </w:tc>
        <w:tc>
          <w:tcPr>
            <w:tcW w:w="681"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4</w:t>
            </w:r>
          </w:p>
        </w:tc>
        <w:tc>
          <w:tcPr>
            <w:tcW w:w="937"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4</w:t>
            </w:r>
          </w:p>
        </w:tc>
        <w:tc>
          <w:tcPr>
            <w:tcW w:w="846"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9</w:t>
            </w:r>
          </w:p>
        </w:tc>
        <w:tc>
          <w:tcPr>
            <w:tcW w:w="785"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w:t>
            </w:r>
          </w:p>
        </w:tc>
        <w:tc>
          <w:tcPr>
            <w:tcW w:w="1184" w:type="dxa"/>
            <w:vAlign w:val="center"/>
          </w:tcPr>
          <w:p w:rsidR="005E26BC" w:rsidRPr="001F22FF" w:rsidRDefault="005E26BC" w:rsidP="005E26BC">
            <w:pPr>
              <w:jc w:val="center"/>
              <w:rPr>
                <w:rFonts w:ascii="Calibri" w:hAnsi="Calibri"/>
                <w:noProof/>
                <w:lang w:val="uk-UA"/>
              </w:rPr>
            </w:pPr>
            <w:r w:rsidRPr="001F22FF">
              <w:rPr>
                <w:noProof/>
                <w:lang w:val="uk-UA"/>
              </w:rPr>
              <w:t>ФО</w:t>
            </w:r>
            <w:r>
              <w:rPr>
                <w:noProof/>
                <w:lang w:val="uk-UA"/>
              </w:rPr>
              <w:t xml:space="preserve"> </w:t>
            </w:r>
            <w:r>
              <w:rPr>
                <w:noProof/>
                <w:lang w:val="en-US"/>
              </w:rPr>
              <w:t>(1)</w:t>
            </w:r>
            <w:r w:rsidRPr="001F22FF">
              <w:rPr>
                <w:noProof/>
                <w:lang w:val="uk-UA"/>
              </w:rPr>
              <w:t>, Т</w:t>
            </w:r>
            <w:r>
              <w:rPr>
                <w:noProof/>
                <w:lang w:val="uk-UA"/>
              </w:rPr>
              <w:t xml:space="preserve"> </w:t>
            </w:r>
            <w:r>
              <w:rPr>
                <w:noProof/>
                <w:lang w:val="en-US"/>
              </w:rPr>
              <w:t>(1)</w:t>
            </w:r>
            <w:r w:rsidRPr="001F22FF">
              <w:rPr>
                <w:noProof/>
                <w:lang w:val="uk-UA"/>
              </w:rPr>
              <w:t>, К</w:t>
            </w:r>
            <w:r>
              <w:rPr>
                <w:noProof/>
                <w:lang w:val="uk-UA"/>
              </w:rPr>
              <w:t> </w:t>
            </w:r>
            <w:r>
              <w:rPr>
                <w:noProof/>
                <w:lang w:val="en-US"/>
              </w:rPr>
              <w:t>(1)</w:t>
            </w:r>
            <w:r>
              <w:rPr>
                <w:noProof/>
                <w:lang w:val="uk-UA"/>
              </w:rPr>
              <w:t>, Р </w:t>
            </w:r>
            <w:r>
              <w:rPr>
                <w:noProof/>
                <w:lang w:val="en-US"/>
              </w:rPr>
              <w:t>(1)</w:t>
            </w:r>
            <w:r>
              <w:rPr>
                <w:noProof/>
                <w:lang w:val="uk-UA"/>
              </w:rPr>
              <w:t xml:space="preserve"> </w:t>
            </w:r>
            <w:r w:rsidRPr="001F22FF">
              <w:rPr>
                <w:noProof/>
                <w:lang w:val="uk-UA"/>
              </w:rPr>
              <w:t>/ 4</w:t>
            </w:r>
          </w:p>
        </w:tc>
      </w:tr>
      <w:tr w:rsidR="005E26BC" w:rsidRPr="00AC51A5" w:rsidTr="004A2C46">
        <w:tc>
          <w:tcPr>
            <w:tcW w:w="4750" w:type="dxa"/>
          </w:tcPr>
          <w:p w:rsidR="005E26BC" w:rsidRPr="00AC51A5" w:rsidRDefault="005E26BC" w:rsidP="005E26BC">
            <w:pPr>
              <w:widowControl w:val="0"/>
              <w:autoSpaceDE w:val="0"/>
              <w:autoSpaceDN w:val="0"/>
              <w:adjustRightInd w:val="0"/>
              <w:rPr>
                <w:bCs/>
                <w:noProof/>
                <w:lang w:val="uk-UA" w:eastAsia="uk-UA"/>
              </w:rPr>
            </w:pPr>
            <w:r w:rsidRPr="00AC51A5">
              <w:rPr>
                <w:noProof/>
                <w:lang w:val="uk-UA"/>
              </w:rPr>
              <w:t>Тема 8.</w:t>
            </w:r>
            <w:r w:rsidRPr="00AC51A5">
              <w:rPr>
                <w:bCs/>
                <w:noProof/>
                <w:lang w:val="uk-UA"/>
              </w:rPr>
              <w:t xml:space="preserve"> Етичні норми ділового спілкування</w:t>
            </w:r>
          </w:p>
        </w:tc>
        <w:tc>
          <w:tcPr>
            <w:tcW w:w="939"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14</w:t>
            </w:r>
          </w:p>
        </w:tc>
        <w:tc>
          <w:tcPr>
            <w:tcW w:w="681"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937"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846" w:type="dxa"/>
          </w:tcPr>
          <w:p w:rsidR="005E26BC" w:rsidRPr="00AC51A5" w:rsidRDefault="005E26BC" w:rsidP="005E26BC">
            <w:pPr>
              <w:jc w:val="center"/>
              <w:rPr>
                <w:noProof/>
                <w:lang w:val="uk-UA"/>
              </w:rPr>
            </w:pPr>
          </w:p>
          <w:p w:rsidR="005E26BC" w:rsidRPr="00AC51A5" w:rsidRDefault="005E26BC" w:rsidP="005E26BC">
            <w:pPr>
              <w:jc w:val="center"/>
              <w:rPr>
                <w:noProof/>
                <w:lang w:val="uk-UA"/>
              </w:rPr>
            </w:pPr>
            <w:r w:rsidRPr="00AC51A5">
              <w:rPr>
                <w:noProof/>
                <w:lang w:val="uk-UA"/>
              </w:rPr>
              <w:t>9</w:t>
            </w:r>
          </w:p>
        </w:tc>
        <w:tc>
          <w:tcPr>
            <w:tcW w:w="785"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w:t>
            </w:r>
          </w:p>
        </w:tc>
        <w:tc>
          <w:tcPr>
            <w:tcW w:w="1184" w:type="dxa"/>
            <w:vAlign w:val="center"/>
          </w:tcPr>
          <w:p w:rsidR="005E26BC" w:rsidRPr="001F22FF" w:rsidRDefault="005E26BC" w:rsidP="005E26BC">
            <w:pPr>
              <w:jc w:val="center"/>
              <w:rPr>
                <w:rFonts w:ascii="Calibri" w:hAnsi="Calibri"/>
                <w:noProof/>
                <w:lang w:val="uk-UA"/>
              </w:rPr>
            </w:pPr>
            <w:r w:rsidRPr="001F22FF">
              <w:rPr>
                <w:noProof/>
                <w:lang w:val="uk-UA"/>
              </w:rPr>
              <w:t>ФО</w:t>
            </w:r>
            <w:r>
              <w:rPr>
                <w:noProof/>
                <w:lang w:val="uk-UA"/>
              </w:rPr>
              <w:t xml:space="preserve"> </w:t>
            </w:r>
            <w:r>
              <w:rPr>
                <w:noProof/>
                <w:lang w:val="en-US"/>
              </w:rPr>
              <w:t>(1)</w:t>
            </w:r>
            <w:r w:rsidRPr="001F22FF">
              <w:rPr>
                <w:noProof/>
                <w:lang w:val="uk-UA"/>
              </w:rPr>
              <w:t>, Т</w:t>
            </w:r>
            <w:r>
              <w:rPr>
                <w:noProof/>
                <w:lang w:val="uk-UA"/>
              </w:rPr>
              <w:t xml:space="preserve"> </w:t>
            </w:r>
            <w:r>
              <w:rPr>
                <w:noProof/>
                <w:lang w:val="en-US"/>
              </w:rPr>
              <w:t>(1)</w:t>
            </w:r>
            <w:r w:rsidRPr="001F22FF">
              <w:rPr>
                <w:noProof/>
                <w:lang w:val="uk-UA"/>
              </w:rPr>
              <w:t xml:space="preserve">, </w:t>
            </w:r>
            <w:r>
              <w:rPr>
                <w:noProof/>
                <w:lang w:val="uk-UA"/>
              </w:rPr>
              <w:t>Р </w:t>
            </w:r>
            <w:r>
              <w:rPr>
                <w:noProof/>
                <w:lang w:val="en-US"/>
              </w:rPr>
              <w:t>(1)</w:t>
            </w:r>
            <w:r>
              <w:rPr>
                <w:noProof/>
                <w:lang w:val="uk-UA"/>
              </w:rPr>
              <w:t xml:space="preserve"> </w:t>
            </w:r>
            <w:r w:rsidRPr="001F22FF">
              <w:rPr>
                <w:noProof/>
                <w:lang w:val="uk-UA"/>
              </w:rPr>
              <w:t>/ 3</w:t>
            </w:r>
          </w:p>
        </w:tc>
      </w:tr>
      <w:tr w:rsidR="005E26BC" w:rsidRPr="00AC51A5" w:rsidTr="004A2C46">
        <w:tc>
          <w:tcPr>
            <w:tcW w:w="4750" w:type="dxa"/>
          </w:tcPr>
          <w:p w:rsidR="005E26BC" w:rsidRPr="00AC51A5" w:rsidRDefault="005E26BC" w:rsidP="005E26BC">
            <w:pPr>
              <w:widowControl w:val="0"/>
              <w:autoSpaceDE w:val="0"/>
              <w:autoSpaceDN w:val="0"/>
              <w:adjustRightInd w:val="0"/>
              <w:rPr>
                <w:bCs/>
                <w:noProof/>
                <w:lang w:val="uk-UA" w:eastAsia="uk-UA"/>
              </w:rPr>
            </w:pPr>
            <w:r w:rsidRPr="00AC51A5">
              <w:rPr>
                <w:noProof/>
                <w:lang w:val="uk-UA"/>
              </w:rPr>
              <w:t>Тема 9.</w:t>
            </w:r>
            <w:r w:rsidRPr="00AC51A5">
              <w:rPr>
                <w:bCs/>
                <w:noProof/>
                <w:lang w:val="uk-UA"/>
              </w:rPr>
              <w:t xml:space="preserve"> Діловий етикет як основа поведінки</w:t>
            </w:r>
          </w:p>
        </w:tc>
        <w:tc>
          <w:tcPr>
            <w:tcW w:w="939"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14</w:t>
            </w:r>
          </w:p>
        </w:tc>
        <w:tc>
          <w:tcPr>
            <w:tcW w:w="681"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937"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846" w:type="dxa"/>
          </w:tcPr>
          <w:p w:rsidR="005E26BC" w:rsidRPr="00AC51A5" w:rsidRDefault="005E26BC" w:rsidP="005E26BC">
            <w:pPr>
              <w:jc w:val="center"/>
              <w:rPr>
                <w:noProof/>
                <w:lang w:val="uk-UA"/>
              </w:rPr>
            </w:pPr>
            <w:r w:rsidRPr="00AC51A5">
              <w:rPr>
                <w:noProof/>
                <w:lang w:val="uk-UA"/>
              </w:rPr>
              <w:t>9</w:t>
            </w:r>
          </w:p>
        </w:tc>
        <w:tc>
          <w:tcPr>
            <w:tcW w:w="785"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w:t>
            </w:r>
          </w:p>
        </w:tc>
        <w:tc>
          <w:tcPr>
            <w:tcW w:w="1184" w:type="dxa"/>
            <w:vAlign w:val="center"/>
          </w:tcPr>
          <w:p w:rsidR="005E26BC" w:rsidRPr="001F22FF" w:rsidRDefault="005E26BC" w:rsidP="005E26BC">
            <w:pPr>
              <w:jc w:val="center"/>
              <w:rPr>
                <w:rFonts w:ascii="Calibri" w:hAnsi="Calibri"/>
                <w:noProof/>
                <w:lang w:val="uk-UA"/>
              </w:rPr>
            </w:pPr>
            <w:r w:rsidRPr="001F22FF">
              <w:rPr>
                <w:noProof/>
                <w:lang w:val="uk-UA"/>
              </w:rPr>
              <w:t>ФО</w:t>
            </w:r>
            <w:r>
              <w:rPr>
                <w:noProof/>
                <w:lang w:val="uk-UA"/>
              </w:rPr>
              <w:t xml:space="preserve"> </w:t>
            </w:r>
            <w:r>
              <w:rPr>
                <w:noProof/>
                <w:lang w:val="en-US"/>
              </w:rPr>
              <w:t>(1)</w:t>
            </w:r>
            <w:r w:rsidRPr="001F22FF">
              <w:rPr>
                <w:noProof/>
                <w:lang w:val="uk-UA"/>
              </w:rPr>
              <w:t>, Т</w:t>
            </w:r>
            <w:r>
              <w:rPr>
                <w:noProof/>
                <w:lang w:val="uk-UA"/>
              </w:rPr>
              <w:t xml:space="preserve"> </w:t>
            </w:r>
            <w:r>
              <w:rPr>
                <w:noProof/>
                <w:lang w:val="en-US"/>
              </w:rPr>
              <w:t>(1)</w:t>
            </w:r>
            <w:r w:rsidRPr="001F22FF">
              <w:rPr>
                <w:noProof/>
                <w:lang w:val="uk-UA"/>
              </w:rPr>
              <w:t>, Д</w:t>
            </w:r>
            <w:r>
              <w:rPr>
                <w:noProof/>
                <w:lang w:val="uk-UA"/>
              </w:rPr>
              <w:t> </w:t>
            </w:r>
            <w:r>
              <w:rPr>
                <w:noProof/>
                <w:lang w:val="en-US"/>
              </w:rPr>
              <w:t>(1)</w:t>
            </w:r>
            <w:r>
              <w:rPr>
                <w:noProof/>
                <w:lang w:val="uk-UA"/>
              </w:rPr>
              <w:t xml:space="preserve"> </w:t>
            </w:r>
            <w:r w:rsidRPr="001F22FF">
              <w:rPr>
                <w:noProof/>
                <w:lang w:val="uk-UA"/>
              </w:rPr>
              <w:t>/ 3</w:t>
            </w:r>
          </w:p>
        </w:tc>
      </w:tr>
      <w:tr w:rsidR="005E26BC" w:rsidRPr="00AC51A5" w:rsidTr="004A2C46">
        <w:trPr>
          <w:trHeight w:val="171"/>
        </w:trPr>
        <w:tc>
          <w:tcPr>
            <w:tcW w:w="4750" w:type="dxa"/>
          </w:tcPr>
          <w:p w:rsidR="005E26BC" w:rsidRPr="00AC51A5" w:rsidRDefault="005E26BC" w:rsidP="005E26BC">
            <w:pPr>
              <w:widowControl w:val="0"/>
              <w:autoSpaceDE w:val="0"/>
              <w:autoSpaceDN w:val="0"/>
              <w:adjustRightInd w:val="0"/>
              <w:rPr>
                <w:bCs/>
                <w:noProof/>
                <w:lang w:val="uk-UA" w:eastAsia="uk-UA"/>
              </w:rPr>
            </w:pPr>
            <w:r w:rsidRPr="00AC51A5">
              <w:rPr>
                <w:noProof/>
                <w:lang w:val="uk-UA"/>
              </w:rPr>
              <w:t>Тема 10. Імідж та ділова атрибутика підприємства</w:t>
            </w:r>
          </w:p>
        </w:tc>
        <w:tc>
          <w:tcPr>
            <w:tcW w:w="939"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14</w:t>
            </w:r>
          </w:p>
        </w:tc>
        <w:tc>
          <w:tcPr>
            <w:tcW w:w="681"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937"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846" w:type="dxa"/>
          </w:tcPr>
          <w:p w:rsidR="005E26BC" w:rsidRPr="00AC51A5" w:rsidRDefault="005E26BC" w:rsidP="005E26BC">
            <w:pPr>
              <w:jc w:val="center"/>
              <w:rPr>
                <w:noProof/>
                <w:lang w:val="uk-UA"/>
              </w:rPr>
            </w:pPr>
            <w:r w:rsidRPr="00AC51A5">
              <w:rPr>
                <w:noProof/>
                <w:lang w:val="uk-UA"/>
              </w:rPr>
              <w:t>9</w:t>
            </w:r>
          </w:p>
        </w:tc>
        <w:tc>
          <w:tcPr>
            <w:tcW w:w="785"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w:t>
            </w:r>
          </w:p>
        </w:tc>
        <w:tc>
          <w:tcPr>
            <w:tcW w:w="1184" w:type="dxa"/>
            <w:vAlign w:val="center"/>
          </w:tcPr>
          <w:p w:rsidR="005E26BC" w:rsidRPr="001F22FF" w:rsidRDefault="005E26BC" w:rsidP="005E26BC">
            <w:pPr>
              <w:jc w:val="center"/>
              <w:rPr>
                <w:rFonts w:ascii="Calibri" w:hAnsi="Calibri"/>
                <w:noProof/>
                <w:lang w:val="uk-UA"/>
              </w:rPr>
            </w:pPr>
            <w:r w:rsidRPr="001F22FF">
              <w:rPr>
                <w:noProof/>
                <w:lang w:val="uk-UA"/>
              </w:rPr>
              <w:t>ФО</w:t>
            </w:r>
            <w:r>
              <w:rPr>
                <w:noProof/>
                <w:lang w:val="uk-UA"/>
              </w:rPr>
              <w:t xml:space="preserve"> </w:t>
            </w:r>
            <w:r>
              <w:rPr>
                <w:noProof/>
                <w:lang w:val="en-US"/>
              </w:rPr>
              <w:t>(1)</w:t>
            </w:r>
            <w:r w:rsidRPr="001F22FF">
              <w:rPr>
                <w:noProof/>
                <w:lang w:val="uk-UA"/>
              </w:rPr>
              <w:t>, Т</w:t>
            </w:r>
            <w:r>
              <w:rPr>
                <w:noProof/>
                <w:lang w:val="en-US"/>
              </w:rPr>
              <w:t>(1)</w:t>
            </w:r>
            <w:r w:rsidRPr="001F22FF">
              <w:rPr>
                <w:noProof/>
                <w:lang w:val="uk-UA"/>
              </w:rPr>
              <w:t>, К</w:t>
            </w:r>
            <w:r>
              <w:rPr>
                <w:noProof/>
                <w:lang w:val="uk-UA"/>
              </w:rPr>
              <w:t> </w:t>
            </w:r>
            <w:r>
              <w:rPr>
                <w:noProof/>
                <w:lang w:val="en-US"/>
              </w:rPr>
              <w:t>(1)</w:t>
            </w:r>
            <w:r>
              <w:rPr>
                <w:noProof/>
                <w:lang w:val="uk-UA"/>
              </w:rPr>
              <w:t xml:space="preserve"> </w:t>
            </w:r>
            <w:r w:rsidRPr="001F22FF">
              <w:rPr>
                <w:noProof/>
                <w:lang w:val="uk-UA"/>
              </w:rPr>
              <w:t>/ 3</w:t>
            </w:r>
          </w:p>
        </w:tc>
      </w:tr>
      <w:tr w:rsidR="005E26BC" w:rsidRPr="00AC51A5" w:rsidTr="004A2C46">
        <w:tc>
          <w:tcPr>
            <w:tcW w:w="4750" w:type="dxa"/>
          </w:tcPr>
          <w:p w:rsidR="005E26BC" w:rsidRPr="00AC51A5" w:rsidRDefault="005E26BC" w:rsidP="005E26BC">
            <w:pPr>
              <w:widowControl w:val="0"/>
              <w:autoSpaceDE w:val="0"/>
              <w:autoSpaceDN w:val="0"/>
              <w:adjustRightInd w:val="0"/>
              <w:rPr>
                <w:bCs/>
                <w:noProof/>
                <w:lang w:val="uk-UA" w:eastAsia="uk-UA"/>
              </w:rPr>
            </w:pPr>
            <w:r w:rsidRPr="00AC51A5">
              <w:rPr>
                <w:noProof/>
                <w:lang w:val="uk-UA"/>
              </w:rPr>
              <w:t>Тема 11.</w:t>
            </w:r>
            <w:r w:rsidRPr="00AC51A5">
              <w:rPr>
                <w:bCs/>
                <w:noProof/>
                <w:lang w:val="uk-UA"/>
              </w:rPr>
              <w:t xml:space="preserve"> Корпоративна культура організацій</w:t>
            </w:r>
          </w:p>
        </w:tc>
        <w:tc>
          <w:tcPr>
            <w:tcW w:w="939"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14</w:t>
            </w:r>
          </w:p>
        </w:tc>
        <w:tc>
          <w:tcPr>
            <w:tcW w:w="681"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937"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846" w:type="dxa"/>
          </w:tcPr>
          <w:p w:rsidR="005E26BC" w:rsidRPr="00AC51A5" w:rsidRDefault="005E26BC" w:rsidP="005E26BC">
            <w:pPr>
              <w:jc w:val="center"/>
              <w:rPr>
                <w:noProof/>
                <w:lang w:val="uk-UA"/>
              </w:rPr>
            </w:pPr>
          </w:p>
          <w:p w:rsidR="005E26BC" w:rsidRPr="00AC51A5" w:rsidRDefault="005E26BC" w:rsidP="005E26BC">
            <w:pPr>
              <w:jc w:val="center"/>
              <w:rPr>
                <w:noProof/>
                <w:lang w:val="uk-UA"/>
              </w:rPr>
            </w:pPr>
            <w:r w:rsidRPr="00AC51A5">
              <w:rPr>
                <w:noProof/>
                <w:lang w:val="uk-UA"/>
              </w:rPr>
              <w:t>9</w:t>
            </w:r>
          </w:p>
        </w:tc>
        <w:tc>
          <w:tcPr>
            <w:tcW w:w="785"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w:t>
            </w:r>
          </w:p>
        </w:tc>
        <w:tc>
          <w:tcPr>
            <w:tcW w:w="1184" w:type="dxa"/>
            <w:vAlign w:val="center"/>
          </w:tcPr>
          <w:p w:rsidR="005E26BC" w:rsidRPr="001F22FF" w:rsidRDefault="005E26BC" w:rsidP="005E26BC">
            <w:pPr>
              <w:jc w:val="center"/>
              <w:rPr>
                <w:noProof/>
                <w:lang w:val="uk-UA"/>
              </w:rPr>
            </w:pPr>
            <w:r w:rsidRPr="001F22FF">
              <w:rPr>
                <w:noProof/>
                <w:lang w:val="uk-UA"/>
              </w:rPr>
              <w:t>ФО</w:t>
            </w:r>
            <w:r>
              <w:rPr>
                <w:noProof/>
                <w:lang w:val="uk-UA"/>
              </w:rPr>
              <w:t xml:space="preserve"> </w:t>
            </w:r>
            <w:r>
              <w:rPr>
                <w:noProof/>
                <w:lang w:val="en-US"/>
              </w:rPr>
              <w:t>(1)</w:t>
            </w:r>
            <w:r w:rsidRPr="001F22FF">
              <w:rPr>
                <w:noProof/>
                <w:lang w:val="uk-UA"/>
              </w:rPr>
              <w:t>, Т</w:t>
            </w:r>
            <w:r>
              <w:rPr>
                <w:noProof/>
                <w:lang w:val="uk-UA"/>
              </w:rPr>
              <w:t xml:space="preserve"> </w:t>
            </w:r>
            <w:r>
              <w:rPr>
                <w:noProof/>
                <w:lang w:val="en-US"/>
              </w:rPr>
              <w:t>(1)</w:t>
            </w:r>
            <w:r w:rsidRPr="001F22FF">
              <w:rPr>
                <w:noProof/>
                <w:lang w:val="uk-UA"/>
              </w:rPr>
              <w:t>, Р</w:t>
            </w:r>
            <w:r>
              <w:rPr>
                <w:noProof/>
                <w:lang w:val="uk-UA"/>
              </w:rPr>
              <w:t> </w:t>
            </w:r>
            <w:r>
              <w:rPr>
                <w:noProof/>
                <w:lang w:val="en-US"/>
              </w:rPr>
              <w:t>(1)</w:t>
            </w:r>
            <w:r>
              <w:rPr>
                <w:noProof/>
                <w:lang w:val="uk-UA"/>
              </w:rPr>
              <w:t>,</w:t>
            </w:r>
            <w:r w:rsidRPr="001F22FF">
              <w:rPr>
                <w:noProof/>
                <w:lang w:val="uk-UA"/>
              </w:rPr>
              <w:t xml:space="preserve"> Д</w:t>
            </w:r>
            <w:r>
              <w:rPr>
                <w:noProof/>
                <w:lang w:val="uk-UA"/>
              </w:rPr>
              <w:t> </w:t>
            </w:r>
            <w:r>
              <w:rPr>
                <w:noProof/>
                <w:lang w:val="en-US"/>
              </w:rPr>
              <w:t>(1)</w:t>
            </w:r>
            <w:r>
              <w:rPr>
                <w:noProof/>
                <w:lang w:val="uk-UA"/>
              </w:rPr>
              <w:t xml:space="preserve"> </w:t>
            </w:r>
            <w:r w:rsidRPr="001F22FF">
              <w:rPr>
                <w:noProof/>
                <w:lang w:val="uk-UA"/>
              </w:rPr>
              <w:t>/ 4</w:t>
            </w:r>
          </w:p>
        </w:tc>
      </w:tr>
      <w:tr w:rsidR="005E26BC" w:rsidRPr="00AC51A5" w:rsidTr="004A2C46">
        <w:tc>
          <w:tcPr>
            <w:tcW w:w="4750" w:type="dxa"/>
          </w:tcPr>
          <w:p w:rsidR="005E26BC" w:rsidRPr="00AC51A5" w:rsidRDefault="005E26BC" w:rsidP="005E26BC">
            <w:pPr>
              <w:widowControl w:val="0"/>
              <w:autoSpaceDE w:val="0"/>
              <w:autoSpaceDN w:val="0"/>
              <w:adjustRightInd w:val="0"/>
              <w:rPr>
                <w:bCs/>
                <w:noProof/>
                <w:lang w:val="uk-UA" w:eastAsia="uk-UA"/>
              </w:rPr>
            </w:pPr>
            <w:r w:rsidRPr="00AC51A5">
              <w:rPr>
                <w:noProof/>
                <w:lang w:val="uk-UA"/>
              </w:rPr>
              <w:t>Тема 12.</w:t>
            </w:r>
            <w:r w:rsidRPr="00AC51A5">
              <w:rPr>
                <w:bCs/>
                <w:noProof/>
                <w:lang w:val="uk-UA"/>
              </w:rPr>
              <w:t xml:space="preserve"> Культура публічного виступу</w:t>
            </w:r>
          </w:p>
        </w:tc>
        <w:tc>
          <w:tcPr>
            <w:tcW w:w="939"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12</w:t>
            </w:r>
          </w:p>
        </w:tc>
        <w:tc>
          <w:tcPr>
            <w:tcW w:w="681"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937"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2</w:t>
            </w:r>
          </w:p>
        </w:tc>
        <w:tc>
          <w:tcPr>
            <w:tcW w:w="846" w:type="dxa"/>
          </w:tcPr>
          <w:p w:rsidR="005E26BC" w:rsidRPr="00AC51A5" w:rsidRDefault="005E26BC" w:rsidP="005E26BC">
            <w:pPr>
              <w:jc w:val="center"/>
              <w:rPr>
                <w:noProof/>
                <w:lang w:val="uk-UA"/>
              </w:rPr>
            </w:pPr>
          </w:p>
          <w:p w:rsidR="005E26BC" w:rsidRPr="00AC51A5" w:rsidRDefault="005E26BC" w:rsidP="005E26BC">
            <w:pPr>
              <w:jc w:val="center"/>
              <w:rPr>
                <w:noProof/>
                <w:lang w:val="uk-UA"/>
              </w:rPr>
            </w:pPr>
            <w:r w:rsidRPr="00AC51A5">
              <w:rPr>
                <w:noProof/>
                <w:lang w:val="uk-UA"/>
              </w:rPr>
              <w:t>7</w:t>
            </w:r>
          </w:p>
        </w:tc>
        <w:tc>
          <w:tcPr>
            <w:tcW w:w="785" w:type="dxa"/>
            <w:vAlign w:val="center"/>
          </w:tcPr>
          <w:p w:rsidR="005E26BC" w:rsidRPr="00AC51A5" w:rsidRDefault="005E26BC" w:rsidP="005E26BC">
            <w:pPr>
              <w:widowControl w:val="0"/>
              <w:tabs>
                <w:tab w:val="right" w:pos="9720"/>
              </w:tabs>
              <w:snapToGrid w:val="0"/>
              <w:jc w:val="center"/>
              <w:rPr>
                <w:noProof/>
                <w:lang w:val="uk-UA"/>
              </w:rPr>
            </w:pPr>
            <w:r w:rsidRPr="00AC51A5">
              <w:rPr>
                <w:noProof/>
                <w:lang w:val="uk-UA"/>
              </w:rPr>
              <w:t>1</w:t>
            </w:r>
          </w:p>
        </w:tc>
        <w:tc>
          <w:tcPr>
            <w:tcW w:w="1184" w:type="dxa"/>
            <w:vAlign w:val="center"/>
          </w:tcPr>
          <w:p w:rsidR="005E26BC" w:rsidRPr="001F22FF" w:rsidRDefault="005E26BC" w:rsidP="005E26BC">
            <w:pPr>
              <w:jc w:val="center"/>
              <w:rPr>
                <w:noProof/>
                <w:lang w:val="uk-UA"/>
              </w:rPr>
            </w:pPr>
            <w:r w:rsidRPr="001F22FF">
              <w:rPr>
                <w:noProof/>
                <w:lang w:val="uk-UA"/>
              </w:rPr>
              <w:t xml:space="preserve">ФО </w:t>
            </w:r>
            <w:r>
              <w:rPr>
                <w:noProof/>
                <w:lang w:val="en-US"/>
              </w:rPr>
              <w:t>(1)</w:t>
            </w:r>
            <w:r w:rsidRPr="001F22FF">
              <w:rPr>
                <w:noProof/>
                <w:lang w:val="uk-UA"/>
              </w:rPr>
              <w:t>, Т</w:t>
            </w:r>
            <w:r>
              <w:rPr>
                <w:noProof/>
                <w:lang w:val="uk-UA"/>
              </w:rPr>
              <w:t> </w:t>
            </w:r>
            <w:r>
              <w:rPr>
                <w:noProof/>
                <w:lang w:val="en-US"/>
              </w:rPr>
              <w:t>(1)</w:t>
            </w:r>
            <w:r w:rsidRPr="001F22FF">
              <w:rPr>
                <w:noProof/>
                <w:lang w:val="uk-UA"/>
              </w:rPr>
              <w:t>, К</w:t>
            </w:r>
            <w:r>
              <w:rPr>
                <w:noProof/>
                <w:lang w:val="uk-UA"/>
              </w:rPr>
              <w:t> </w:t>
            </w:r>
            <w:r>
              <w:rPr>
                <w:noProof/>
                <w:lang w:val="en-US"/>
              </w:rPr>
              <w:t>(1)</w:t>
            </w:r>
            <w:r>
              <w:rPr>
                <w:noProof/>
                <w:lang w:val="uk-UA"/>
              </w:rPr>
              <w:t xml:space="preserve"> </w:t>
            </w:r>
            <w:r w:rsidRPr="001F22FF">
              <w:rPr>
                <w:noProof/>
                <w:lang w:val="uk-UA"/>
              </w:rPr>
              <w:t>/ 3</w:t>
            </w:r>
          </w:p>
        </w:tc>
      </w:tr>
      <w:tr w:rsidR="00842DBF" w:rsidRPr="00AC51A5" w:rsidTr="003421CD">
        <w:tc>
          <w:tcPr>
            <w:tcW w:w="4750" w:type="dxa"/>
          </w:tcPr>
          <w:p w:rsidR="00842DBF" w:rsidRPr="00AC51A5" w:rsidRDefault="00842DBF" w:rsidP="00842DBF">
            <w:pPr>
              <w:widowControl w:val="0"/>
              <w:autoSpaceDE w:val="0"/>
              <w:autoSpaceDN w:val="0"/>
              <w:adjustRightInd w:val="0"/>
              <w:rPr>
                <w:bCs/>
                <w:noProof/>
                <w:lang w:val="uk-UA" w:eastAsia="uk-UA"/>
              </w:rPr>
            </w:pPr>
            <w:r w:rsidRPr="00AC51A5">
              <w:rPr>
                <w:bCs/>
                <w:noProof/>
                <w:lang w:val="uk-UA" w:eastAsia="uk-UA"/>
              </w:rPr>
              <w:t>Разом за модулем 2</w:t>
            </w:r>
          </w:p>
        </w:tc>
        <w:tc>
          <w:tcPr>
            <w:tcW w:w="939" w:type="dxa"/>
            <w:vAlign w:val="center"/>
          </w:tcPr>
          <w:p w:rsidR="00842DBF" w:rsidRPr="00AC51A5" w:rsidRDefault="00842DBF" w:rsidP="00842DBF">
            <w:pPr>
              <w:widowControl w:val="0"/>
              <w:tabs>
                <w:tab w:val="right" w:pos="9720"/>
              </w:tabs>
              <w:snapToGrid w:val="0"/>
              <w:jc w:val="center"/>
              <w:rPr>
                <w:noProof/>
                <w:lang w:val="uk-UA"/>
              </w:rPr>
            </w:pPr>
            <w:r w:rsidRPr="00AC51A5">
              <w:rPr>
                <w:noProof/>
                <w:lang w:val="uk-UA"/>
              </w:rPr>
              <w:t>86</w:t>
            </w:r>
          </w:p>
        </w:tc>
        <w:tc>
          <w:tcPr>
            <w:tcW w:w="681" w:type="dxa"/>
            <w:vAlign w:val="center"/>
          </w:tcPr>
          <w:p w:rsidR="00842DBF" w:rsidRPr="00AC51A5" w:rsidRDefault="00842DBF" w:rsidP="00842DBF">
            <w:pPr>
              <w:widowControl w:val="0"/>
              <w:tabs>
                <w:tab w:val="right" w:pos="9720"/>
              </w:tabs>
              <w:snapToGrid w:val="0"/>
              <w:jc w:val="center"/>
              <w:rPr>
                <w:noProof/>
                <w:lang w:val="uk-UA"/>
              </w:rPr>
            </w:pPr>
            <w:r w:rsidRPr="00AC51A5">
              <w:rPr>
                <w:noProof/>
                <w:lang w:val="uk-UA"/>
              </w:rPr>
              <w:t>14</w:t>
            </w:r>
          </w:p>
        </w:tc>
        <w:tc>
          <w:tcPr>
            <w:tcW w:w="937" w:type="dxa"/>
            <w:vAlign w:val="center"/>
          </w:tcPr>
          <w:p w:rsidR="00842DBF" w:rsidRPr="00AC51A5" w:rsidRDefault="00842DBF" w:rsidP="00842DBF">
            <w:pPr>
              <w:widowControl w:val="0"/>
              <w:tabs>
                <w:tab w:val="right" w:pos="9720"/>
              </w:tabs>
              <w:snapToGrid w:val="0"/>
              <w:jc w:val="center"/>
              <w:rPr>
                <w:noProof/>
                <w:lang w:val="uk-UA"/>
              </w:rPr>
            </w:pPr>
            <w:r w:rsidRPr="00AC51A5">
              <w:rPr>
                <w:noProof/>
                <w:lang w:val="uk-UA"/>
              </w:rPr>
              <w:t>14</w:t>
            </w:r>
          </w:p>
        </w:tc>
        <w:tc>
          <w:tcPr>
            <w:tcW w:w="846" w:type="dxa"/>
            <w:vAlign w:val="center"/>
          </w:tcPr>
          <w:p w:rsidR="00842DBF" w:rsidRPr="00AC51A5" w:rsidRDefault="00842DBF" w:rsidP="00842DBF">
            <w:pPr>
              <w:widowControl w:val="0"/>
              <w:tabs>
                <w:tab w:val="right" w:pos="9720"/>
              </w:tabs>
              <w:snapToGrid w:val="0"/>
              <w:jc w:val="center"/>
              <w:rPr>
                <w:noProof/>
                <w:lang w:val="uk-UA"/>
              </w:rPr>
            </w:pPr>
            <w:r w:rsidRPr="00AC51A5">
              <w:rPr>
                <w:noProof/>
                <w:lang w:val="uk-UA"/>
              </w:rPr>
              <w:t>52</w:t>
            </w:r>
          </w:p>
        </w:tc>
        <w:tc>
          <w:tcPr>
            <w:tcW w:w="785" w:type="dxa"/>
            <w:vAlign w:val="center"/>
          </w:tcPr>
          <w:p w:rsidR="00842DBF" w:rsidRPr="00AC51A5" w:rsidRDefault="00842DBF" w:rsidP="00842DBF">
            <w:pPr>
              <w:widowControl w:val="0"/>
              <w:tabs>
                <w:tab w:val="right" w:pos="9720"/>
              </w:tabs>
              <w:snapToGrid w:val="0"/>
              <w:jc w:val="center"/>
              <w:rPr>
                <w:noProof/>
                <w:lang w:val="uk-UA"/>
              </w:rPr>
            </w:pPr>
            <w:r w:rsidRPr="00AC51A5">
              <w:rPr>
                <w:noProof/>
                <w:lang w:val="uk-UA"/>
              </w:rPr>
              <w:t>6</w:t>
            </w:r>
          </w:p>
        </w:tc>
        <w:tc>
          <w:tcPr>
            <w:tcW w:w="1184" w:type="dxa"/>
            <w:vAlign w:val="center"/>
          </w:tcPr>
          <w:p w:rsidR="00842DBF" w:rsidRPr="00AC51A5" w:rsidRDefault="00842DBF" w:rsidP="00842DBF">
            <w:pPr>
              <w:widowControl w:val="0"/>
              <w:tabs>
                <w:tab w:val="right" w:pos="9720"/>
              </w:tabs>
              <w:snapToGrid w:val="0"/>
              <w:jc w:val="center"/>
              <w:rPr>
                <w:noProof/>
                <w:lang w:val="uk-UA"/>
              </w:rPr>
            </w:pPr>
            <w:r w:rsidRPr="00AC51A5">
              <w:rPr>
                <w:noProof/>
                <w:lang w:val="uk-UA"/>
              </w:rPr>
              <w:t>max</w:t>
            </w:r>
            <w:r w:rsidRPr="00AC51A5">
              <w:rPr>
                <w:bCs/>
                <w:noProof/>
                <w:lang w:val="uk-UA" w:eastAsia="ar-SA"/>
              </w:rPr>
              <w:t xml:space="preserve"> 20 балів</w:t>
            </w:r>
          </w:p>
        </w:tc>
      </w:tr>
      <w:tr w:rsidR="00E655B5" w:rsidRPr="00AC51A5" w:rsidTr="00696A3F">
        <w:tc>
          <w:tcPr>
            <w:tcW w:w="8938" w:type="dxa"/>
            <w:gridSpan w:val="6"/>
          </w:tcPr>
          <w:p w:rsidR="00E655B5" w:rsidRPr="00AC51A5" w:rsidRDefault="00E655B5" w:rsidP="00E655B5">
            <w:pPr>
              <w:rPr>
                <w:b/>
                <w:lang w:val="uk-UA" w:eastAsia="pl-PL"/>
              </w:rPr>
            </w:pPr>
            <w:r w:rsidRPr="00AC51A5">
              <w:rPr>
                <w:b/>
                <w:lang w:val="uk-UA" w:eastAsia="pl-PL"/>
              </w:rPr>
              <w:t>Види підсумкових робіт</w:t>
            </w:r>
          </w:p>
        </w:tc>
        <w:tc>
          <w:tcPr>
            <w:tcW w:w="1184" w:type="dxa"/>
          </w:tcPr>
          <w:p w:rsidR="00E655B5" w:rsidRPr="00AC51A5" w:rsidRDefault="00E655B5" w:rsidP="00E655B5">
            <w:pPr>
              <w:jc w:val="center"/>
              <w:rPr>
                <w:b/>
                <w:lang w:val="uk-UA" w:eastAsia="pl-PL"/>
              </w:rPr>
            </w:pPr>
            <w:r w:rsidRPr="00AC51A5">
              <w:rPr>
                <w:b/>
                <w:lang w:val="uk-UA" w:eastAsia="pl-PL"/>
              </w:rPr>
              <w:t>60</w:t>
            </w:r>
          </w:p>
        </w:tc>
      </w:tr>
      <w:tr w:rsidR="00E655B5" w:rsidRPr="00AC51A5" w:rsidTr="00084D24">
        <w:tc>
          <w:tcPr>
            <w:tcW w:w="8938" w:type="dxa"/>
            <w:gridSpan w:val="6"/>
          </w:tcPr>
          <w:p w:rsidR="00E655B5" w:rsidRPr="00AC51A5" w:rsidRDefault="00E655B5" w:rsidP="00E655B5">
            <w:pPr>
              <w:rPr>
                <w:lang w:val="uk-UA" w:eastAsia="pl-PL"/>
              </w:rPr>
            </w:pPr>
            <w:r w:rsidRPr="00AC51A5">
              <w:rPr>
                <w:rFonts w:eastAsia="Calibri"/>
                <w:bCs/>
                <w:lang w:val="uk-UA"/>
              </w:rPr>
              <w:t>Модульна контрольна робота 1</w:t>
            </w:r>
          </w:p>
        </w:tc>
        <w:tc>
          <w:tcPr>
            <w:tcW w:w="1184" w:type="dxa"/>
          </w:tcPr>
          <w:p w:rsidR="00E655B5" w:rsidRPr="00AC51A5" w:rsidRDefault="00E655B5" w:rsidP="00E655B5">
            <w:pPr>
              <w:jc w:val="center"/>
              <w:rPr>
                <w:lang w:val="uk-UA" w:eastAsia="pl-PL"/>
              </w:rPr>
            </w:pPr>
            <w:r w:rsidRPr="00AC51A5">
              <w:rPr>
                <w:rFonts w:eastAsia="Calibri"/>
                <w:lang w:val="uk-UA"/>
              </w:rPr>
              <w:t>МКР</w:t>
            </w:r>
            <w:r w:rsidRPr="00AC51A5">
              <w:rPr>
                <w:rFonts w:eastAsia="Calibri"/>
              </w:rPr>
              <w:t>/</w:t>
            </w:r>
            <w:r w:rsidRPr="00AC51A5">
              <w:rPr>
                <w:rFonts w:eastAsia="Calibri"/>
                <w:lang w:val="uk-UA"/>
              </w:rPr>
              <w:t xml:space="preserve"> 30 балів</w:t>
            </w:r>
          </w:p>
        </w:tc>
      </w:tr>
      <w:tr w:rsidR="00E655B5" w:rsidRPr="00AC51A5" w:rsidTr="00BB66C7">
        <w:tc>
          <w:tcPr>
            <w:tcW w:w="8938" w:type="dxa"/>
            <w:gridSpan w:val="6"/>
          </w:tcPr>
          <w:p w:rsidR="00E655B5" w:rsidRPr="00AC51A5" w:rsidRDefault="00E655B5" w:rsidP="00E655B5">
            <w:pPr>
              <w:rPr>
                <w:lang w:val="uk-UA" w:eastAsia="pl-PL"/>
              </w:rPr>
            </w:pPr>
            <w:r w:rsidRPr="00AC51A5">
              <w:rPr>
                <w:rFonts w:eastAsia="Calibri"/>
                <w:bCs/>
                <w:lang w:val="uk-UA"/>
              </w:rPr>
              <w:t>Модульна контрольна робота 2</w:t>
            </w:r>
          </w:p>
        </w:tc>
        <w:tc>
          <w:tcPr>
            <w:tcW w:w="1184" w:type="dxa"/>
          </w:tcPr>
          <w:p w:rsidR="00E655B5" w:rsidRPr="00AC51A5" w:rsidRDefault="00E655B5" w:rsidP="00E655B5">
            <w:pPr>
              <w:jc w:val="center"/>
              <w:rPr>
                <w:lang w:val="uk-UA" w:eastAsia="pl-PL"/>
              </w:rPr>
            </w:pPr>
            <w:r w:rsidRPr="00AC51A5">
              <w:rPr>
                <w:rFonts w:eastAsia="Calibri"/>
                <w:lang w:val="uk-UA"/>
              </w:rPr>
              <w:t>МКР</w:t>
            </w:r>
            <w:r w:rsidRPr="00AC51A5">
              <w:rPr>
                <w:rFonts w:eastAsia="Calibri"/>
              </w:rPr>
              <w:t>/</w:t>
            </w:r>
            <w:r w:rsidRPr="00AC51A5">
              <w:rPr>
                <w:rFonts w:eastAsia="Calibri"/>
                <w:lang w:val="uk-UA"/>
              </w:rPr>
              <w:t xml:space="preserve"> 30 балів</w:t>
            </w:r>
          </w:p>
        </w:tc>
      </w:tr>
      <w:tr w:rsidR="00807B68" w:rsidRPr="00AC51A5" w:rsidTr="00457104">
        <w:tc>
          <w:tcPr>
            <w:tcW w:w="4750" w:type="dxa"/>
          </w:tcPr>
          <w:p w:rsidR="00807B68" w:rsidRPr="00AC51A5" w:rsidRDefault="00807B68" w:rsidP="00807B68">
            <w:pPr>
              <w:rPr>
                <w:b/>
                <w:lang w:val="uk-UA" w:eastAsia="pl-PL"/>
              </w:rPr>
            </w:pPr>
            <w:r w:rsidRPr="00AC51A5">
              <w:rPr>
                <w:rFonts w:eastAsia="Calibri"/>
                <w:b/>
                <w:spacing w:val="-6"/>
                <w:lang w:val="uk-UA"/>
              </w:rPr>
              <w:t>Всього годин / Балів</w:t>
            </w:r>
          </w:p>
        </w:tc>
        <w:tc>
          <w:tcPr>
            <w:tcW w:w="939" w:type="dxa"/>
            <w:vAlign w:val="center"/>
          </w:tcPr>
          <w:p w:rsidR="00807B68" w:rsidRPr="00807B68" w:rsidRDefault="00807B68" w:rsidP="00807B68">
            <w:pPr>
              <w:widowControl w:val="0"/>
              <w:tabs>
                <w:tab w:val="right" w:pos="9720"/>
              </w:tabs>
              <w:snapToGrid w:val="0"/>
              <w:jc w:val="center"/>
              <w:rPr>
                <w:noProof/>
                <w:lang w:val="uk-UA"/>
              </w:rPr>
            </w:pPr>
            <w:r w:rsidRPr="00807B68">
              <w:rPr>
                <w:noProof/>
                <w:lang w:val="uk-UA"/>
              </w:rPr>
              <w:t>180</w:t>
            </w:r>
          </w:p>
        </w:tc>
        <w:tc>
          <w:tcPr>
            <w:tcW w:w="681" w:type="dxa"/>
            <w:vAlign w:val="center"/>
          </w:tcPr>
          <w:p w:rsidR="00807B68" w:rsidRPr="00807B68" w:rsidRDefault="00807B68" w:rsidP="00807B68">
            <w:pPr>
              <w:widowControl w:val="0"/>
              <w:tabs>
                <w:tab w:val="right" w:pos="9720"/>
              </w:tabs>
              <w:snapToGrid w:val="0"/>
              <w:jc w:val="center"/>
              <w:rPr>
                <w:noProof/>
                <w:lang w:val="uk-UA"/>
              </w:rPr>
            </w:pPr>
            <w:r w:rsidRPr="00807B68">
              <w:rPr>
                <w:noProof/>
                <w:lang w:val="uk-UA"/>
              </w:rPr>
              <w:t>30</w:t>
            </w:r>
          </w:p>
        </w:tc>
        <w:tc>
          <w:tcPr>
            <w:tcW w:w="937" w:type="dxa"/>
            <w:vAlign w:val="center"/>
          </w:tcPr>
          <w:p w:rsidR="00807B68" w:rsidRPr="00807B68" w:rsidRDefault="00807B68" w:rsidP="00807B68">
            <w:pPr>
              <w:widowControl w:val="0"/>
              <w:tabs>
                <w:tab w:val="right" w:pos="9720"/>
              </w:tabs>
              <w:snapToGrid w:val="0"/>
              <w:jc w:val="center"/>
              <w:rPr>
                <w:noProof/>
                <w:lang w:val="uk-UA"/>
              </w:rPr>
            </w:pPr>
            <w:r w:rsidRPr="00807B68">
              <w:rPr>
                <w:noProof/>
                <w:lang w:val="uk-UA"/>
              </w:rPr>
              <w:t>32</w:t>
            </w:r>
          </w:p>
        </w:tc>
        <w:tc>
          <w:tcPr>
            <w:tcW w:w="846" w:type="dxa"/>
            <w:vAlign w:val="center"/>
          </w:tcPr>
          <w:p w:rsidR="00807B68" w:rsidRPr="00807B68" w:rsidRDefault="00807B68" w:rsidP="00807B68">
            <w:pPr>
              <w:widowControl w:val="0"/>
              <w:tabs>
                <w:tab w:val="right" w:pos="9720"/>
              </w:tabs>
              <w:snapToGrid w:val="0"/>
              <w:jc w:val="center"/>
              <w:rPr>
                <w:noProof/>
                <w:lang w:val="uk-UA"/>
              </w:rPr>
            </w:pPr>
            <w:r w:rsidRPr="00807B68">
              <w:rPr>
                <w:noProof/>
                <w:lang w:val="uk-UA"/>
              </w:rPr>
              <w:t>106</w:t>
            </w:r>
          </w:p>
        </w:tc>
        <w:tc>
          <w:tcPr>
            <w:tcW w:w="785" w:type="dxa"/>
            <w:vAlign w:val="center"/>
          </w:tcPr>
          <w:p w:rsidR="00807B68" w:rsidRPr="00807B68" w:rsidRDefault="00807B68" w:rsidP="00807B68">
            <w:pPr>
              <w:widowControl w:val="0"/>
              <w:tabs>
                <w:tab w:val="right" w:pos="9720"/>
              </w:tabs>
              <w:snapToGrid w:val="0"/>
              <w:jc w:val="center"/>
              <w:rPr>
                <w:noProof/>
                <w:lang w:val="uk-UA"/>
              </w:rPr>
            </w:pPr>
            <w:r w:rsidRPr="00807B68">
              <w:rPr>
                <w:noProof/>
                <w:lang w:val="uk-UA"/>
              </w:rPr>
              <w:t>12</w:t>
            </w:r>
          </w:p>
        </w:tc>
        <w:tc>
          <w:tcPr>
            <w:tcW w:w="1184" w:type="dxa"/>
          </w:tcPr>
          <w:p w:rsidR="00807B68" w:rsidRPr="00AC51A5" w:rsidRDefault="00807B68" w:rsidP="00807B68">
            <w:pPr>
              <w:jc w:val="center"/>
              <w:rPr>
                <w:rFonts w:eastAsia="Calibri"/>
                <w:b/>
                <w:lang w:val="uk-UA"/>
              </w:rPr>
            </w:pPr>
            <w:r w:rsidRPr="00AC51A5">
              <w:rPr>
                <w:rFonts w:eastAsia="Calibri"/>
                <w:b/>
                <w:lang w:val="uk-UA"/>
              </w:rPr>
              <w:t xml:space="preserve">max </w:t>
            </w:r>
            <w:r w:rsidRPr="00AC51A5">
              <w:rPr>
                <w:rFonts w:eastAsia="Calibri"/>
                <w:b/>
              </w:rPr>
              <w:t>1</w:t>
            </w:r>
            <w:r w:rsidRPr="00AC51A5">
              <w:rPr>
                <w:rFonts w:eastAsia="Calibri"/>
                <w:b/>
                <w:lang w:val="uk-UA"/>
              </w:rPr>
              <w:t>00 балів</w:t>
            </w:r>
          </w:p>
        </w:tc>
      </w:tr>
    </w:tbl>
    <w:p w:rsidR="00AC51A5" w:rsidRPr="00072261" w:rsidRDefault="00AC51A5" w:rsidP="00AC51A5">
      <w:pPr>
        <w:tabs>
          <w:tab w:val="left" w:pos="900"/>
          <w:tab w:val="left" w:pos="993"/>
        </w:tabs>
        <w:ind w:firstLine="567"/>
        <w:jc w:val="both"/>
        <w:rPr>
          <w:noProof/>
          <w:color w:val="000000"/>
          <w:lang w:val="uk-UA"/>
        </w:rPr>
      </w:pPr>
      <w:r w:rsidRPr="00072261">
        <w:rPr>
          <w:noProof/>
          <w:lang w:val="uk-UA"/>
        </w:rPr>
        <w:t xml:space="preserve">Форма контролю: поточне оцінювання (фронтальне </w:t>
      </w:r>
      <w:r w:rsidRPr="00072261">
        <w:rPr>
          <w:noProof/>
          <w:color w:val="000000"/>
          <w:lang w:val="uk-UA"/>
        </w:rPr>
        <w:t xml:space="preserve">опитування (ФО), тести (Т), </w:t>
      </w:r>
      <w:r>
        <w:rPr>
          <w:noProof/>
          <w:color w:val="000000"/>
          <w:lang w:val="uk-UA"/>
        </w:rPr>
        <w:t>написання рефератів (Р)</w:t>
      </w:r>
      <w:r w:rsidRPr="00072261">
        <w:rPr>
          <w:noProof/>
          <w:color w:val="000000"/>
          <w:lang w:val="uk-UA"/>
        </w:rPr>
        <w:t>, дискусія (Д)</w:t>
      </w:r>
      <w:r>
        <w:rPr>
          <w:noProof/>
          <w:color w:val="000000"/>
          <w:lang w:val="uk-UA"/>
        </w:rPr>
        <w:t>, розгляд кейсів (К)</w:t>
      </w:r>
      <w:r w:rsidRPr="00072261">
        <w:rPr>
          <w:noProof/>
          <w:color w:val="000000"/>
          <w:lang w:val="uk-UA"/>
        </w:rPr>
        <w:t xml:space="preserve">), </w:t>
      </w:r>
      <w:r w:rsidRPr="00767737">
        <w:rPr>
          <w:lang w:val="uk-UA"/>
        </w:rPr>
        <w:t>МКР – модульна контрольна робота</w:t>
      </w:r>
      <w:r w:rsidRPr="00072261">
        <w:rPr>
          <w:noProof/>
          <w:color w:val="000000"/>
          <w:lang w:val="uk-UA"/>
        </w:rPr>
        <w:t xml:space="preserve">, підсумковий контроль у формі екзамену. </w:t>
      </w:r>
    </w:p>
    <w:p w:rsidR="00F1208C" w:rsidRPr="006C02E2" w:rsidRDefault="00F1208C" w:rsidP="006C02E2">
      <w:pPr>
        <w:rPr>
          <w:noProof/>
          <w:lang w:val="uk-UA"/>
        </w:rPr>
      </w:pPr>
    </w:p>
    <w:p w:rsidR="008F1D79" w:rsidRPr="00072261" w:rsidRDefault="003B6B5F" w:rsidP="00C67943">
      <w:pPr>
        <w:widowControl w:val="0"/>
        <w:ind w:firstLine="567"/>
        <w:rPr>
          <w:b/>
          <w:bCs/>
          <w:iCs/>
          <w:noProof/>
          <w:lang w:val="uk-UA" w:eastAsia="uk-UA"/>
        </w:rPr>
      </w:pPr>
      <w:r>
        <w:rPr>
          <w:b/>
          <w:bCs/>
          <w:iCs/>
          <w:noProof/>
          <w:lang w:val="uk-UA" w:eastAsia="uk-UA"/>
        </w:rPr>
        <w:t>6</w:t>
      </w:r>
      <w:r w:rsidR="008F1D79" w:rsidRPr="00072261">
        <w:rPr>
          <w:b/>
          <w:bCs/>
          <w:iCs/>
          <w:noProof/>
          <w:lang w:val="uk-UA" w:eastAsia="uk-UA"/>
        </w:rPr>
        <w:t>. Завдання для самостійного опрацювання</w:t>
      </w:r>
    </w:p>
    <w:p w:rsidR="00C67943" w:rsidRDefault="00C67943" w:rsidP="00C67943">
      <w:pPr>
        <w:ind w:firstLine="567"/>
        <w:jc w:val="both"/>
        <w:rPr>
          <w:rFonts w:eastAsia="Calibri"/>
          <w:lang w:val="uk-UA"/>
        </w:rPr>
      </w:pPr>
      <w:r w:rsidRPr="00D446E5">
        <w:rPr>
          <w:rFonts w:eastAsia="Calibri"/>
          <w:lang w:val="uk-UA"/>
        </w:rPr>
        <w:t xml:space="preserve">Самостійна робота з освітнього компонента </w:t>
      </w:r>
      <w:r>
        <w:rPr>
          <w:rFonts w:eastAsia="Calibri"/>
          <w:lang w:val="uk-UA"/>
        </w:rPr>
        <w:t>«</w:t>
      </w:r>
      <w:r w:rsidR="00864F86">
        <w:rPr>
          <w:rFonts w:eastAsia="Calibri"/>
          <w:lang w:val="uk-UA"/>
        </w:rPr>
        <w:t>Культура та етика ведення бізнесу</w:t>
      </w:r>
      <w:r>
        <w:rPr>
          <w:rFonts w:eastAsia="Calibri"/>
          <w:lang w:val="uk-UA"/>
        </w:rPr>
        <w:t xml:space="preserve">» </w:t>
      </w:r>
      <w:r w:rsidRPr="00D446E5">
        <w:rPr>
          <w:rFonts w:eastAsia="Calibri"/>
          <w:lang w:val="uk-UA"/>
        </w:rPr>
        <w:t>передбачає: підготовку до практичних занять; опрацювання лекційного матеріалу; підготовку до усіх видів контролю, зокрема написання поточних контрольних робіт та оцінювання рівня та вчасності виконання завдань. Завдання самостійної роботи здобувачів вважаються виконаними, якщо вони: здані у визначені терміни; повністю виконані; не мають логічних і розрахункових помилок. Прийом і консультування щодо виконання завдань самостійної роботи здобувачів проводяться викладачем згідно встановленого графіку.</w:t>
      </w:r>
    </w:p>
    <w:p w:rsidR="00C67943" w:rsidRPr="00864F86" w:rsidRDefault="00C67943" w:rsidP="00864F86">
      <w:pPr>
        <w:tabs>
          <w:tab w:val="left" w:pos="142"/>
        </w:tabs>
        <w:jc w:val="both"/>
        <w:rPr>
          <w:noProof/>
        </w:rPr>
      </w:pPr>
      <w:r w:rsidRPr="00D446E5">
        <w:rPr>
          <w:rFonts w:eastAsia="Calibri"/>
          <w:lang w:val="uk-UA"/>
        </w:rPr>
        <w:t xml:space="preserve"> Самостійна робота полягає в підготовці до контрольного оцінювання за питаннями, підготовленими викладачем на основі лекційного матеріалу та з використанням відповідного навчально-методичного забезпечення. Питання та завдання для самостійної роботи визначені відповідними темами освітнього компонента та містяться в електронному курсі</w:t>
      </w:r>
      <w:r w:rsidR="00864F86">
        <w:rPr>
          <w:rFonts w:eastAsia="Calibri"/>
          <w:lang w:val="uk-UA"/>
        </w:rPr>
        <w:t xml:space="preserve"> </w:t>
      </w:r>
      <w:r w:rsidR="00864F86" w:rsidRPr="002323A8">
        <w:rPr>
          <w:noProof/>
          <w:lang w:val="uk-UA"/>
        </w:rPr>
        <w:t>Teams:</w:t>
      </w:r>
      <w:r w:rsidR="00864F86">
        <w:rPr>
          <w:noProof/>
          <w:lang w:val="en-US"/>
        </w:rPr>
        <w:t xml:space="preserve"> </w:t>
      </w:r>
      <w:hyperlink r:id="rId13" w:history="1">
        <w:r w:rsidR="00864F86">
          <w:rPr>
            <w:rStyle w:val="a7"/>
          </w:rPr>
          <w:t>Культура та етика ведення бізнесу | Загальне | Microsoft Teams</w:t>
        </w:r>
      </w:hyperlink>
      <w:r w:rsidR="00864F86">
        <w:rPr>
          <w:rStyle w:val="a7"/>
        </w:rPr>
        <w:t>.</w:t>
      </w:r>
    </w:p>
    <w:p w:rsidR="00E238F0" w:rsidRPr="00072261" w:rsidRDefault="00E238F0" w:rsidP="00A4298A">
      <w:pPr>
        <w:widowControl w:val="0"/>
        <w:autoSpaceDE w:val="0"/>
        <w:autoSpaceDN w:val="0"/>
        <w:jc w:val="center"/>
        <w:outlineLvl w:val="0"/>
        <w:rPr>
          <w:b/>
          <w:bCs/>
          <w:noProof/>
          <w:lang w:val="uk-UA"/>
        </w:rPr>
      </w:pPr>
    </w:p>
    <w:p w:rsidR="004E6D43" w:rsidRDefault="004E6D43" w:rsidP="00A4298A">
      <w:pPr>
        <w:widowControl w:val="0"/>
        <w:autoSpaceDE w:val="0"/>
        <w:autoSpaceDN w:val="0"/>
        <w:jc w:val="center"/>
        <w:outlineLvl w:val="0"/>
        <w:rPr>
          <w:b/>
          <w:bCs/>
          <w:noProof/>
          <w:lang w:val="uk-UA"/>
        </w:rPr>
      </w:pPr>
    </w:p>
    <w:p w:rsidR="00A4298A" w:rsidRPr="00072261" w:rsidRDefault="00A4298A" w:rsidP="00A4298A">
      <w:pPr>
        <w:widowControl w:val="0"/>
        <w:autoSpaceDE w:val="0"/>
        <w:autoSpaceDN w:val="0"/>
        <w:jc w:val="center"/>
        <w:outlineLvl w:val="0"/>
        <w:rPr>
          <w:b/>
          <w:bCs/>
          <w:noProof/>
          <w:lang w:val="uk-UA"/>
        </w:rPr>
      </w:pPr>
      <w:r w:rsidRPr="00072261">
        <w:rPr>
          <w:b/>
          <w:bCs/>
          <w:noProof/>
          <w:lang w:val="uk-UA"/>
        </w:rPr>
        <w:lastRenderedPageBreak/>
        <w:t>ІV.</w:t>
      </w:r>
      <w:r w:rsidRPr="00072261">
        <w:rPr>
          <w:b/>
          <w:bCs/>
          <w:noProof/>
          <w:spacing w:val="-3"/>
          <w:lang w:val="uk-UA"/>
        </w:rPr>
        <w:t xml:space="preserve"> </w:t>
      </w:r>
      <w:r w:rsidRPr="00072261">
        <w:rPr>
          <w:b/>
          <w:bCs/>
          <w:noProof/>
          <w:lang w:val="uk-UA"/>
        </w:rPr>
        <w:t>Політика</w:t>
      </w:r>
      <w:r w:rsidRPr="00072261">
        <w:rPr>
          <w:b/>
          <w:bCs/>
          <w:noProof/>
          <w:spacing w:val="-1"/>
          <w:lang w:val="uk-UA"/>
        </w:rPr>
        <w:t xml:space="preserve"> </w:t>
      </w:r>
      <w:r w:rsidRPr="00072261">
        <w:rPr>
          <w:b/>
          <w:bCs/>
          <w:noProof/>
          <w:lang w:val="uk-UA"/>
        </w:rPr>
        <w:t>оцінювання</w:t>
      </w:r>
    </w:p>
    <w:p w:rsidR="00864F86" w:rsidRPr="00CB16E4" w:rsidRDefault="00864F86" w:rsidP="00864F86">
      <w:pPr>
        <w:widowControl w:val="0"/>
        <w:tabs>
          <w:tab w:val="left" w:pos="3686"/>
        </w:tabs>
        <w:ind w:firstLine="567"/>
        <w:contextualSpacing/>
        <w:jc w:val="both"/>
        <w:rPr>
          <w:lang w:val="uk-UA" w:eastAsia="uk-UA"/>
        </w:rPr>
      </w:pPr>
      <w:r w:rsidRPr="00CB16E4">
        <w:rPr>
          <w:b/>
          <w:i/>
          <w:lang w:val="uk-UA"/>
        </w:rPr>
        <w:t>Політика щодо відвідувань занять:</w:t>
      </w:r>
      <w:r w:rsidRPr="00CB16E4">
        <w:rPr>
          <w:i/>
          <w:lang w:val="uk-UA"/>
        </w:rPr>
        <w:t xml:space="preserve"> </w:t>
      </w:r>
      <w:r w:rsidRPr="00CB16E4">
        <w:rPr>
          <w:bCs/>
          <w:lang w:val="uk-UA" w:eastAsia="uk-UA"/>
        </w:rPr>
        <w:t>відвідування занять</w:t>
      </w:r>
      <w:r w:rsidRPr="00CB16E4">
        <w:rPr>
          <w:bCs/>
          <w:i/>
          <w:lang w:val="uk-UA" w:eastAsia="uk-UA"/>
        </w:rPr>
        <w:t xml:space="preserve"> </w:t>
      </w:r>
      <w:r w:rsidRPr="00CB16E4">
        <w:rPr>
          <w:rFonts w:eastAsia="TimesNewRomanPSMT"/>
          <w:lang w:val="uk-UA" w:eastAsia="uk-UA"/>
        </w:rPr>
        <w:t xml:space="preserve">є обов’язковим. Здобувачі освіти зобов’язані дотримуватися термінів, визначених для виконання усіх видів робіт, передбачених силабусом. </w:t>
      </w:r>
      <w:r w:rsidRPr="00CB16E4">
        <w:rPr>
          <w:lang w:val="uk-UA" w:eastAsia="uk-UA"/>
        </w:rPr>
        <w:t>Пропущені заняття відпрацьовувати у визначений час згідно затвердженого графіка.</w:t>
      </w:r>
    </w:p>
    <w:p w:rsidR="00864F86" w:rsidRPr="00CB16E4" w:rsidRDefault="00864F86" w:rsidP="00864F86">
      <w:pPr>
        <w:widowControl w:val="0"/>
        <w:tabs>
          <w:tab w:val="left" w:pos="3686"/>
        </w:tabs>
        <w:ind w:firstLine="567"/>
        <w:contextualSpacing/>
        <w:jc w:val="both"/>
        <w:rPr>
          <w:rFonts w:eastAsia="Calibri"/>
          <w:lang w:val="uk-UA"/>
        </w:rPr>
      </w:pPr>
      <w:r w:rsidRPr="00CB16E4">
        <w:rPr>
          <w:rFonts w:eastAsia="Calibri"/>
          <w:lang w:val="uk-UA"/>
        </w:rPr>
        <w:t>За об’єктивних причин (наприклад, хвороба, міжнародне стажування, участь в наукових заходах тощо) навчання може відбуватись в цей період в онлайн формі або за індивідуальним планом за погодженням із викладачем.</w:t>
      </w:r>
    </w:p>
    <w:p w:rsidR="00864F86" w:rsidRPr="00CB16E4" w:rsidRDefault="00864F86" w:rsidP="00864F86">
      <w:pPr>
        <w:widowControl w:val="0"/>
        <w:tabs>
          <w:tab w:val="left" w:pos="3686"/>
        </w:tabs>
        <w:ind w:firstLine="567"/>
        <w:contextualSpacing/>
        <w:jc w:val="both"/>
        <w:rPr>
          <w:rFonts w:eastAsia="Calibri"/>
          <w:lang w:val="uk-UA"/>
        </w:rPr>
      </w:pPr>
      <w:r w:rsidRPr="00CB16E4">
        <w:rPr>
          <w:lang w:val="uk-UA" w:eastAsia="uk-UA"/>
        </w:rPr>
        <w:t>Здобувач освіти повинен старанно виконувати завдання, брати активну участь в освітньому процесі.</w:t>
      </w:r>
    </w:p>
    <w:p w:rsidR="00864F86" w:rsidRPr="00CB16E4" w:rsidRDefault="00864F86" w:rsidP="00864F86">
      <w:pPr>
        <w:ind w:firstLine="567"/>
        <w:contextualSpacing/>
        <w:jc w:val="both"/>
        <w:rPr>
          <w:lang w:val="uk-UA" w:eastAsia="uk-UA"/>
        </w:rPr>
      </w:pPr>
      <w:r w:rsidRPr="00CB16E4">
        <w:rPr>
          <w:b/>
          <w:i/>
          <w:lang w:val="uk-UA" w:eastAsia="uk-UA"/>
        </w:rPr>
        <w:t xml:space="preserve">Політика щодо зарахування результатів формальної, неформальної та інформальної освіти </w:t>
      </w:r>
      <w:r w:rsidRPr="00CB16E4">
        <w:rPr>
          <w:lang w:val="uk-UA" w:eastAsia="uk-UA"/>
        </w:rPr>
        <w:t>визначається Положенням</w:t>
      </w:r>
      <w:r w:rsidRPr="00CB16E4">
        <w:rPr>
          <w:b/>
          <w:i/>
          <w:lang w:val="uk-UA" w:eastAsia="uk-UA"/>
        </w:rPr>
        <w:t xml:space="preserve"> </w:t>
      </w:r>
      <w:r w:rsidRPr="00CB16E4">
        <w:rPr>
          <w:lang w:val="uk-UA" w:eastAsia="uk-UA"/>
        </w:rPr>
        <w:t>про визнання результатів, отриманих у формальній, неформальній та/або інформальній освіті</w:t>
      </w:r>
      <w:r w:rsidRPr="00CB16E4">
        <w:rPr>
          <w:b/>
          <w:i/>
          <w:lang w:val="uk-UA" w:eastAsia="uk-UA"/>
        </w:rPr>
        <w:t xml:space="preserve"> </w:t>
      </w:r>
      <w:r w:rsidRPr="00CB16E4">
        <w:rPr>
          <w:bCs/>
          <w:iCs/>
          <w:lang w:val="uk-UA" w:eastAsia="uk-UA"/>
        </w:rPr>
        <w:t>у</w:t>
      </w:r>
      <w:r w:rsidRPr="00CB16E4">
        <w:rPr>
          <w:lang w:val="uk-UA" w:eastAsia="uk-UA"/>
        </w:rPr>
        <w:t xml:space="preserve"> Волинському національному університеті імені Лесі Українки (</w:t>
      </w:r>
      <w:bookmarkStart w:id="0" w:name="_Hlk179220662"/>
      <w:r w:rsidRPr="00CB16E4">
        <w:rPr>
          <w:lang w:val="uk-UA" w:eastAsia="uk-UA"/>
        </w:rPr>
        <w:fldChar w:fldCharType="begin"/>
      </w:r>
      <w:r w:rsidRPr="00CB16E4">
        <w:rPr>
          <w:lang w:val="uk-UA" w:eastAsia="uk-UA"/>
        </w:rPr>
        <w:instrText xml:space="preserve"> HYPERLINK "http://surl.li/qbxvmw" </w:instrText>
      </w:r>
      <w:r w:rsidRPr="00CB16E4">
        <w:rPr>
          <w:lang w:val="uk-UA" w:eastAsia="uk-UA"/>
        </w:rPr>
        <w:fldChar w:fldCharType="separate"/>
      </w:r>
      <w:r w:rsidRPr="002C3C8F">
        <w:rPr>
          <w:color w:val="0563C1"/>
          <w:u w:val="single"/>
          <w:lang w:val="uk-UA" w:eastAsia="uk-UA"/>
        </w:rPr>
        <w:t>http://surl.li/qbxvmw</w:t>
      </w:r>
      <w:r w:rsidRPr="00CB16E4">
        <w:rPr>
          <w:lang w:val="uk-UA" w:eastAsia="uk-UA"/>
        </w:rPr>
        <w:fldChar w:fldCharType="end"/>
      </w:r>
      <w:bookmarkEnd w:id="0"/>
      <w:r w:rsidRPr="00CB16E4">
        <w:rPr>
          <w:lang w:val="uk-UA" w:eastAsia="uk-UA"/>
        </w:rPr>
        <w:t>).</w:t>
      </w:r>
    </w:p>
    <w:p w:rsidR="00864F86" w:rsidRPr="00CB16E4" w:rsidRDefault="00864F86" w:rsidP="00864F86">
      <w:pPr>
        <w:widowControl w:val="0"/>
        <w:ind w:firstLine="567"/>
        <w:contextualSpacing/>
        <w:jc w:val="both"/>
        <w:rPr>
          <w:rFonts w:eastAsia="TimesNewRomanPSMT"/>
          <w:lang w:val="uk-UA" w:eastAsia="uk-UA"/>
        </w:rPr>
      </w:pPr>
      <w:r w:rsidRPr="00CB16E4">
        <w:rPr>
          <w:b/>
          <w:bCs/>
          <w:i/>
          <w:lang w:val="uk-UA" w:eastAsia="uk-UA"/>
        </w:rPr>
        <w:t>Політика щодо академічної доброчесності</w:t>
      </w:r>
      <w:r w:rsidRPr="00CB16E4">
        <w:rPr>
          <w:rFonts w:eastAsia="TimesNewRomanPSMT"/>
          <w:b/>
          <w:i/>
          <w:lang w:val="uk-UA" w:eastAsia="uk-UA"/>
        </w:rPr>
        <w:t xml:space="preserve"> </w:t>
      </w:r>
      <w:r w:rsidRPr="00CB16E4">
        <w:rPr>
          <w:rFonts w:eastAsia="TimesNewRomanPSMT"/>
          <w:lang w:val="uk-UA" w:eastAsia="uk-UA"/>
        </w:rPr>
        <w:t>окреслюється</w:t>
      </w:r>
      <w:r w:rsidRPr="00CB16E4">
        <w:rPr>
          <w:rFonts w:eastAsia="TimesNewRomanPSMT"/>
          <w:i/>
          <w:lang w:val="uk-UA" w:eastAsia="uk-UA"/>
        </w:rPr>
        <w:t xml:space="preserve"> </w:t>
      </w:r>
      <w:r w:rsidRPr="00CB16E4">
        <w:rPr>
          <w:rFonts w:eastAsia="TimesNewRomanPSMT"/>
          <w:lang w:val="uk-UA" w:eastAsia="uk-UA"/>
        </w:rPr>
        <w:t>Положенням про систему запобігання та виявлення академічного плагіату в науковій та навчальній діяльності здобувачів вищої освіти, докторантів, науково-педагогічних і наукових працівників</w:t>
      </w:r>
      <w:r w:rsidRPr="00CB16E4">
        <w:rPr>
          <w:rFonts w:eastAsia="Calibri"/>
          <w:lang w:val="uk-UA"/>
        </w:rPr>
        <w:t xml:space="preserve"> </w:t>
      </w:r>
      <w:r w:rsidRPr="00CB16E4">
        <w:rPr>
          <w:rFonts w:eastAsia="TimesNewRomanPSMT"/>
          <w:lang w:val="uk-UA" w:eastAsia="uk-UA"/>
        </w:rPr>
        <w:t xml:space="preserve">Волинського національного університету імені Лесі Українки </w:t>
      </w:r>
      <w:r w:rsidRPr="00CB16E4">
        <w:rPr>
          <w:rFonts w:eastAsia="TimesNewRomanPSMT"/>
          <w:color w:val="000000"/>
          <w:lang w:val="uk-UA" w:eastAsia="uk-UA"/>
        </w:rPr>
        <w:t>(</w:t>
      </w:r>
      <w:hyperlink r:id="rId14" w:history="1">
        <w:r w:rsidRPr="002C3C8F">
          <w:rPr>
            <w:rFonts w:eastAsia="TimesNewRomanPSMT"/>
            <w:color w:val="0563C1"/>
            <w:u w:val="single"/>
            <w:lang w:val="uk-UA" w:eastAsia="uk-UA"/>
          </w:rPr>
          <w:t>http://surl.li/jntduw</w:t>
        </w:r>
      </w:hyperlink>
      <w:r w:rsidRPr="00CB16E4">
        <w:rPr>
          <w:rFonts w:eastAsia="TimesNewRomanPSMT"/>
          <w:color w:val="000000"/>
          <w:lang w:val="uk-UA" w:eastAsia="uk-UA"/>
        </w:rPr>
        <w:t xml:space="preserve">) та </w:t>
      </w:r>
      <w:r w:rsidRPr="00CB16E4">
        <w:rPr>
          <w:rFonts w:eastAsia="TimesNewRomanPSMT"/>
          <w:lang w:val="uk-UA" w:eastAsia="uk-UA"/>
        </w:rPr>
        <w:t>Кодексом академічної доброчесності Волинського національного університету імені Лесі Українки (</w:t>
      </w:r>
      <w:hyperlink r:id="rId15" w:history="1">
        <w:r w:rsidRPr="002C3C8F">
          <w:rPr>
            <w:rFonts w:eastAsia="Calibri"/>
            <w:color w:val="0563C1"/>
            <w:u w:val="single"/>
            <w:lang w:val="uk-UA"/>
          </w:rPr>
          <w:t>http://surl.li/aagxg</w:t>
        </w:r>
      </w:hyperlink>
      <w:r w:rsidRPr="00CB16E4">
        <w:rPr>
          <w:rFonts w:eastAsia="TimesNewRomanPSMT"/>
          <w:lang w:val="uk-UA" w:eastAsia="uk-UA"/>
        </w:rPr>
        <w:t>).</w:t>
      </w:r>
    </w:p>
    <w:p w:rsidR="00864F86" w:rsidRPr="00CB16E4" w:rsidRDefault="00864F86" w:rsidP="00864F86">
      <w:pPr>
        <w:ind w:firstLine="567"/>
        <w:jc w:val="both"/>
        <w:rPr>
          <w:rFonts w:eastAsia="Calibri"/>
          <w:lang w:val="uk-UA"/>
        </w:rPr>
      </w:pPr>
      <w:r w:rsidRPr="002C3C8F">
        <w:rPr>
          <w:rFonts w:eastAsia="Calibri"/>
          <w:b/>
          <w:bCs/>
          <w:i/>
          <w:lang w:val="uk-UA"/>
        </w:rPr>
        <w:t>Політика щодо дедлайнів та перескладання</w:t>
      </w:r>
      <w:r w:rsidRPr="002C3C8F">
        <w:rPr>
          <w:rFonts w:eastAsia="Calibri"/>
          <w:b/>
          <w:i/>
          <w:lang w:val="uk-UA"/>
        </w:rPr>
        <w:t xml:space="preserve">: </w:t>
      </w:r>
      <w:r w:rsidRPr="002C3C8F">
        <w:rPr>
          <w:rFonts w:eastAsia="Calibri"/>
          <w:bCs/>
          <w:iCs/>
          <w:lang w:val="uk-UA"/>
        </w:rPr>
        <w:t>у</w:t>
      </w:r>
      <w:r w:rsidRPr="00CB16E4">
        <w:rPr>
          <w:rFonts w:eastAsia="Calibri"/>
          <w:lang w:val="uk-UA"/>
        </w:rPr>
        <w:t xml:space="preserve"> випадку, якщо здобувач освіти не відвідував окремі аудиторні заняття (з поважних причин), на консультаціях він має право відпрацювати заняття та добрати ту кількість балів, яку було визначено </w:t>
      </w:r>
      <w:r>
        <w:rPr>
          <w:rFonts w:eastAsia="Calibri"/>
          <w:lang w:val="uk-UA"/>
        </w:rPr>
        <w:t>з</w:t>
      </w:r>
      <w:r w:rsidRPr="00CB16E4">
        <w:rPr>
          <w:rFonts w:eastAsia="Calibri"/>
          <w:lang w:val="uk-UA"/>
        </w:rPr>
        <w:t>а пропущені теми.</w:t>
      </w:r>
    </w:p>
    <w:p w:rsidR="00864F86" w:rsidRPr="00CB16E4" w:rsidRDefault="00864F86" w:rsidP="00864F86">
      <w:pPr>
        <w:ind w:firstLine="567"/>
        <w:jc w:val="both"/>
        <w:rPr>
          <w:rFonts w:eastAsia="Calibri"/>
          <w:shd w:val="clear" w:color="auto" w:fill="FFFFFF"/>
          <w:lang w:val="uk-UA"/>
        </w:rPr>
      </w:pPr>
      <w:r w:rsidRPr="00CB16E4">
        <w:rPr>
          <w:rFonts w:eastAsia="Calibri"/>
          <w:b/>
          <w:bCs/>
          <w:i/>
          <w:iCs/>
          <w:lang w:val="uk-UA"/>
        </w:rPr>
        <w:t xml:space="preserve">Політика щодо додаткових </w:t>
      </w:r>
      <w:bookmarkStart w:id="1" w:name="_Hlk179220329"/>
      <w:r w:rsidRPr="00CB16E4">
        <w:rPr>
          <w:rFonts w:eastAsia="Calibri"/>
          <w:b/>
          <w:bCs/>
          <w:i/>
          <w:iCs/>
          <w:lang w:val="uk-UA"/>
        </w:rPr>
        <w:t xml:space="preserve">(бонусних) </w:t>
      </w:r>
      <w:bookmarkEnd w:id="1"/>
      <w:r w:rsidRPr="00CB16E4">
        <w:rPr>
          <w:rFonts w:eastAsia="Calibri"/>
          <w:b/>
          <w:bCs/>
          <w:i/>
          <w:iCs/>
          <w:lang w:val="uk-UA"/>
        </w:rPr>
        <w:t>балів:</w:t>
      </w:r>
      <w:r w:rsidRPr="00CB16E4">
        <w:rPr>
          <w:rFonts w:eastAsia="Calibri"/>
          <w:lang w:val="uk-UA"/>
        </w:rPr>
        <w:t xml:space="preserve"> </w:t>
      </w:r>
      <w:r w:rsidRPr="00CB16E4">
        <w:rPr>
          <w:rFonts w:eastAsia="Calibri"/>
          <w:shd w:val="clear" w:color="auto" w:fill="FFFFFF"/>
          <w:lang w:val="uk-UA"/>
        </w:rPr>
        <w:t>здобувачам освіти можуть бути присуджено додаткові (бонусні) бали, які зараховуються як результати поточного контролю максимум 15 балів за такі види робіт: опубліковану наукову статтю у фахових виданнях України чи рецензованих закордонних журналах – 10 балів; публікацію тез – з виступом на конференції 5 балів, без виступу – 3 бали; підготовку та участь у всеукраїнському етапі предметних олімпіад, всеукраїнському та міжнародних конкурсах студентських наукових робіт – 7 балів; перемогу у всеукраїнському етапі предметних олімпіад, всеукраїнському та міжнародних конкурсах студентських наукових робіт – 15 балів;  подачу проектних заявок на участь в студентських програмах обміну, стипендійних програмах, літніх та зимових школах тощо – 7 балів.</w:t>
      </w:r>
    </w:p>
    <w:p w:rsidR="006677AA" w:rsidRPr="00072261" w:rsidRDefault="006677AA" w:rsidP="006677AA">
      <w:pPr>
        <w:widowControl w:val="0"/>
        <w:autoSpaceDE w:val="0"/>
        <w:autoSpaceDN w:val="0"/>
        <w:ind w:firstLine="567"/>
        <w:jc w:val="both"/>
        <w:rPr>
          <w:noProof/>
          <w:lang w:val="uk-UA"/>
        </w:rPr>
      </w:pPr>
    </w:p>
    <w:p w:rsidR="006677AA" w:rsidRDefault="006677AA" w:rsidP="006677AA">
      <w:pPr>
        <w:widowControl w:val="0"/>
        <w:tabs>
          <w:tab w:val="left" w:pos="0"/>
        </w:tabs>
        <w:autoSpaceDE w:val="0"/>
        <w:autoSpaceDN w:val="0"/>
        <w:jc w:val="center"/>
        <w:outlineLvl w:val="0"/>
        <w:rPr>
          <w:b/>
          <w:bCs/>
          <w:noProof/>
          <w:lang w:val="uk-UA"/>
        </w:rPr>
      </w:pPr>
      <w:r w:rsidRPr="00072261">
        <w:rPr>
          <w:b/>
          <w:bCs/>
          <w:noProof/>
          <w:lang w:val="uk-UA"/>
        </w:rPr>
        <w:t>V. Підсумковий</w:t>
      </w:r>
      <w:r w:rsidRPr="00072261">
        <w:rPr>
          <w:b/>
          <w:bCs/>
          <w:noProof/>
          <w:spacing w:val="-4"/>
          <w:lang w:val="uk-UA"/>
        </w:rPr>
        <w:t xml:space="preserve"> </w:t>
      </w:r>
      <w:r w:rsidRPr="00072261">
        <w:rPr>
          <w:b/>
          <w:bCs/>
          <w:noProof/>
          <w:lang w:val="uk-UA"/>
        </w:rPr>
        <w:t>контроль</w:t>
      </w:r>
    </w:p>
    <w:p w:rsidR="00CA7250" w:rsidRPr="00B27EBB" w:rsidRDefault="00CA7250" w:rsidP="0068477C">
      <w:pPr>
        <w:widowControl w:val="0"/>
        <w:tabs>
          <w:tab w:val="left" w:pos="0"/>
        </w:tabs>
        <w:autoSpaceDE w:val="0"/>
        <w:autoSpaceDN w:val="0"/>
        <w:ind w:firstLine="567"/>
        <w:jc w:val="both"/>
        <w:rPr>
          <w:bCs/>
          <w:lang w:val="uk-UA"/>
        </w:rPr>
      </w:pPr>
      <w:r w:rsidRPr="00B27EBB">
        <w:rPr>
          <w:bCs/>
          <w:lang w:val="uk-UA"/>
        </w:rPr>
        <w:t>Порядок організації поточного та підсумкового контролю знань здобувачів освіти регламентується Положенням про поточне та підсумкове оцінювання знань здобувачів освіти Волинського національного університету імені Лесі Українки (</w:t>
      </w:r>
      <w:hyperlink r:id="rId16" w:history="1">
        <w:r w:rsidRPr="00966A45">
          <w:rPr>
            <w:rStyle w:val="a7"/>
            <w:bCs/>
            <w:lang w:val="uk-UA"/>
          </w:rPr>
          <w:t>http://surl.li/ukitbu</w:t>
        </w:r>
      </w:hyperlink>
      <w:r w:rsidRPr="00B27EBB">
        <w:rPr>
          <w:bCs/>
          <w:lang w:val="uk-UA"/>
        </w:rPr>
        <w:t>).</w:t>
      </w:r>
    </w:p>
    <w:p w:rsidR="00CA7250" w:rsidRPr="00B27EBB" w:rsidRDefault="00CA7250" w:rsidP="0068477C">
      <w:pPr>
        <w:widowControl w:val="0"/>
        <w:tabs>
          <w:tab w:val="left" w:pos="0"/>
        </w:tabs>
        <w:autoSpaceDE w:val="0"/>
        <w:autoSpaceDN w:val="0"/>
        <w:ind w:firstLine="567"/>
        <w:jc w:val="both"/>
        <w:rPr>
          <w:bCs/>
          <w:lang w:val="uk-UA"/>
        </w:rPr>
      </w:pPr>
      <w:r w:rsidRPr="00B27EBB">
        <w:rPr>
          <w:bCs/>
          <w:lang w:val="uk-UA"/>
        </w:rPr>
        <w:t>Підсумковий семестровий контроль у вигляді екзамену передбачає оцінку засвоєння здобувачем освіти навчального матеріалу на підставі результатів виконання ним усіх видів запланованої навчальної роботи впродовж семестру та враховує бали поточного (40 балів) та підсумкового оцінювання (у вигляді модульних контрольних робіт та/або іспиту (60 балів)).</w:t>
      </w:r>
    </w:p>
    <w:p w:rsidR="00CA7250" w:rsidRPr="00B27EBB" w:rsidRDefault="00CA7250" w:rsidP="0068477C">
      <w:pPr>
        <w:widowControl w:val="0"/>
        <w:tabs>
          <w:tab w:val="left" w:pos="0"/>
        </w:tabs>
        <w:autoSpaceDE w:val="0"/>
        <w:autoSpaceDN w:val="0"/>
        <w:ind w:firstLine="567"/>
        <w:jc w:val="both"/>
        <w:rPr>
          <w:bCs/>
          <w:lang w:val="uk-UA"/>
        </w:rPr>
      </w:pPr>
      <w:r w:rsidRPr="00B27EBB">
        <w:rPr>
          <w:bCs/>
          <w:lang w:val="uk-UA"/>
        </w:rPr>
        <w:t>Підсумкова семестрова оцінка виставляється без складання іспиту, якщо здобувач освіти успішно виконав усі завдання, передбачені силабусом освітнього компоненту, і набрав при цьому 75 балів і більше. Така оцінка виставляється у день проведення екзамену за умови обов’язкової присутності здобувача освіти. У разі незадовільної підсумкової семестрової оцінки, або за бажання підвищити рейтинг, здобувач освіти складає екзамен (60 балів), а його результат за модульні контрольні роботи анулюється.</w:t>
      </w:r>
    </w:p>
    <w:p w:rsidR="00602986" w:rsidRDefault="00CA7250" w:rsidP="0068477C">
      <w:pPr>
        <w:ind w:firstLine="567"/>
        <w:jc w:val="both"/>
        <w:rPr>
          <w:rFonts w:eastAsia="Calibri"/>
          <w:color w:val="FF0000"/>
          <w:lang w:val="uk-UA"/>
        </w:rPr>
      </w:pPr>
      <w:r w:rsidRPr="00602986">
        <w:rPr>
          <w:rFonts w:eastAsia="Calibri"/>
          <w:lang w:val="uk-UA"/>
        </w:rPr>
        <w:t>Екзаменаційна оцінка визначається в балах від 0 до 60 балів  за результатами виконання екзаменаційних завдань</w:t>
      </w:r>
      <w:r w:rsidR="00602986" w:rsidRPr="00602986">
        <w:rPr>
          <w:rFonts w:eastAsia="Calibri"/>
          <w:lang w:val="en-US"/>
        </w:rPr>
        <w:t xml:space="preserve">: </w:t>
      </w:r>
      <w:r w:rsidR="00602986" w:rsidRPr="00602986">
        <w:rPr>
          <w:noProof/>
          <w:lang w:val="uk-UA"/>
        </w:rPr>
        <w:t>два теоретичні питання (по 20 балів за правильну відповідь) та 20 тестових завдань (по 1 балу</w:t>
      </w:r>
      <w:r w:rsidR="00602986" w:rsidRPr="00072261">
        <w:rPr>
          <w:noProof/>
          <w:color w:val="000000"/>
          <w:lang w:val="uk-UA"/>
        </w:rPr>
        <w:t xml:space="preserve"> за кожен тест)</w:t>
      </w:r>
      <w:r w:rsidR="00602986" w:rsidRPr="00072261">
        <w:rPr>
          <w:noProof/>
          <w:lang w:val="uk-UA"/>
        </w:rPr>
        <w:t xml:space="preserve"> відповідно до програми курсу. </w:t>
      </w:r>
    </w:p>
    <w:p w:rsidR="00CA7250" w:rsidRPr="00B27EBB" w:rsidRDefault="00CA7250" w:rsidP="0068477C">
      <w:pPr>
        <w:ind w:firstLine="567"/>
        <w:jc w:val="both"/>
        <w:rPr>
          <w:lang w:val="uk-UA"/>
        </w:rPr>
      </w:pPr>
      <w:r w:rsidRPr="003428D1">
        <w:rPr>
          <w:lang w:val="uk-UA"/>
        </w:rPr>
        <w:lastRenderedPageBreak/>
        <w:t>Терміни проведення підсумкового семестрового контролю встановлюються графіком освітнього процесу.</w:t>
      </w:r>
    </w:p>
    <w:p w:rsidR="00CA7250" w:rsidRPr="00767737" w:rsidRDefault="00CA7250" w:rsidP="00CA7250">
      <w:pPr>
        <w:jc w:val="center"/>
        <w:rPr>
          <w:b/>
          <w:i/>
        </w:rPr>
      </w:pPr>
    </w:p>
    <w:p w:rsidR="00663CF1" w:rsidRDefault="00663CF1" w:rsidP="00663CF1">
      <w:pPr>
        <w:widowControl w:val="0"/>
        <w:tabs>
          <w:tab w:val="left" w:pos="993"/>
        </w:tabs>
        <w:jc w:val="center"/>
        <w:rPr>
          <w:b/>
          <w:i/>
          <w:noProof/>
          <w:lang w:val="uk-UA"/>
        </w:rPr>
      </w:pPr>
      <w:r w:rsidRPr="00072261">
        <w:rPr>
          <w:b/>
          <w:i/>
          <w:noProof/>
          <w:lang w:val="uk-UA"/>
        </w:rPr>
        <w:t>Перелік питань на екзамен</w:t>
      </w:r>
    </w:p>
    <w:p w:rsidR="00677F6E" w:rsidRPr="00EA181D" w:rsidRDefault="00677F6E" w:rsidP="00677F6E">
      <w:pPr>
        <w:autoSpaceDE w:val="0"/>
        <w:autoSpaceDN w:val="0"/>
        <w:adjustRightInd w:val="0"/>
        <w:ind w:firstLine="567"/>
        <w:rPr>
          <w:noProof/>
        </w:rPr>
      </w:pPr>
      <w:r w:rsidRPr="00EA181D">
        <w:rPr>
          <w:noProof/>
        </w:rPr>
        <w:t>1. Дуалістична сутніть етики.</w:t>
      </w:r>
    </w:p>
    <w:p w:rsidR="00677F6E" w:rsidRPr="00EA181D" w:rsidRDefault="00677F6E" w:rsidP="00677F6E">
      <w:pPr>
        <w:autoSpaceDE w:val="0"/>
        <w:autoSpaceDN w:val="0"/>
        <w:adjustRightInd w:val="0"/>
        <w:ind w:firstLine="567"/>
        <w:rPr>
          <w:noProof/>
        </w:rPr>
      </w:pPr>
      <w:r w:rsidRPr="00EA181D">
        <w:rPr>
          <w:noProof/>
        </w:rPr>
        <w:t xml:space="preserve">2. Погляди на етику філософів Стародавнього світу. </w:t>
      </w:r>
    </w:p>
    <w:p w:rsidR="00677F6E" w:rsidRPr="00EA181D" w:rsidRDefault="00677F6E" w:rsidP="00677F6E">
      <w:pPr>
        <w:autoSpaceDE w:val="0"/>
        <w:autoSpaceDN w:val="0"/>
        <w:adjustRightInd w:val="0"/>
        <w:ind w:firstLine="567"/>
        <w:rPr>
          <w:noProof/>
        </w:rPr>
      </w:pPr>
      <w:r w:rsidRPr="00EA181D">
        <w:rPr>
          <w:noProof/>
        </w:rPr>
        <w:t>3. Етика стоїцизму та епохи Середньовіччя.</w:t>
      </w:r>
    </w:p>
    <w:p w:rsidR="00677F6E" w:rsidRPr="00EA181D" w:rsidRDefault="00677F6E" w:rsidP="00677F6E">
      <w:pPr>
        <w:autoSpaceDE w:val="0"/>
        <w:autoSpaceDN w:val="0"/>
        <w:adjustRightInd w:val="0"/>
        <w:ind w:firstLine="567"/>
        <w:rPr>
          <w:noProof/>
        </w:rPr>
      </w:pPr>
      <w:r w:rsidRPr="00EA181D">
        <w:rPr>
          <w:noProof/>
        </w:rPr>
        <w:t>4. Фізіократизм та етика капіталістичного періоду.</w:t>
      </w:r>
    </w:p>
    <w:p w:rsidR="00677F6E" w:rsidRPr="00EA181D" w:rsidRDefault="00677F6E" w:rsidP="00677F6E">
      <w:pPr>
        <w:autoSpaceDE w:val="0"/>
        <w:autoSpaceDN w:val="0"/>
        <w:adjustRightInd w:val="0"/>
        <w:ind w:firstLine="567"/>
        <w:rPr>
          <w:noProof/>
        </w:rPr>
      </w:pPr>
      <w:r w:rsidRPr="00EA181D">
        <w:rPr>
          <w:noProof/>
        </w:rPr>
        <w:t>5. Ринкова рівновага та етика сучасного періоду.</w:t>
      </w:r>
    </w:p>
    <w:p w:rsidR="00677F6E" w:rsidRPr="00EA181D" w:rsidRDefault="00677F6E" w:rsidP="00677F6E">
      <w:pPr>
        <w:pStyle w:val="Default"/>
        <w:ind w:firstLine="567"/>
        <w:jc w:val="both"/>
        <w:rPr>
          <w:noProof/>
        </w:rPr>
      </w:pPr>
      <w:r>
        <w:rPr>
          <w:noProof/>
        </w:rPr>
        <w:t>6</w:t>
      </w:r>
      <w:r w:rsidRPr="00EA181D">
        <w:rPr>
          <w:noProof/>
        </w:rPr>
        <w:t xml:space="preserve">. Сутність та генезис соціальної відповідальності бізнесу. </w:t>
      </w:r>
    </w:p>
    <w:p w:rsidR="00677F6E" w:rsidRPr="00EA181D" w:rsidRDefault="00677F6E" w:rsidP="00677F6E">
      <w:pPr>
        <w:ind w:firstLine="567"/>
        <w:rPr>
          <w:noProof/>
        </w:rPr>
      </w:pPr>
      <w:r>
        <w:rPr>
          <w:noProof/>
        </w:rPr>
        <w:t>7</w:t>
      </w:r>
      <w:r w:rsidRPr="00EA181D">
        <w:rPr>
          <w:noProof/>
        </w:rPr>
        <w:t>. Рівні соціальної відповідальності бізнесу.</w:t>
      </w:r>
    </w:p>
    <w:p w:rsidR="00677F6E" w:rsidRPr="00EA181D" w:rsidRDefault="00677F6E" w:rsidP="00677F6E">
      <w:pPr>
        <w:ind w:firstLine="567"/>
        <w:rPr>
          <w:noProof/>
        </w:rPr>
      </w:pPr>
      <w:r>
        <w:rPr>
          <w:noProof/>
        </w:rPr>
        <w:t>8</w:t>
      </w:r>
      <w:r w:rsidRPr="00EA181D">
        <w:rPr>
          <w:noProof/>
        </w:rPr>
        <w:t>. Корпоративна соціальна відповідальність як складова репутації.</w:t>
      </w:r>
    </w:p>
    <w:p w:rsidR="00677F6E" w:rsidRPr="00EA181D" w:rsidRDefault="00677F6E" w:rsidP="00677F6E">
      <w:pPr>
        <w:ind w:firstLine="567"/>
        <w:rPr>
          <w:bCs/>
          <w:iCs/>
        </w:rPr>
      </w:pPr>
      <w:r>
        <w:rPr>
          <w:bCs/>
          <w:iCs/>
        </w:rPr>
        <w:t>9</w:t>
      </w:r>
      <w:r w:rsidRPr="00EA181D">
        <w:rPr>
          <w:bCs/>
          <w:iCs/>
        </w:rPr>
        <w:t>. Сутність та види етичних кодексів в бізнесі.</w:t>
      </w:r>
    </w:p>
    <w:p w:rsidR="00677F6E" w:rsidRPr="00EA181D" w:rsidRDefault="00677F6E" w:rsidP="00677F6E">
      <w:pPr>
        <w:ind w:firstLine="567"/>
        <w:rPr>
          <w:bCs/>
          <w:iCs/>
        </w:rPr>
      </w:pPr>
      <w:r>
        <w:rPr>
          <w:bCs/>
          <w:iCs/>
        </w:rPr>
        <w:t>10</w:t>
      </w:r>
      <w:r w:rsidRPr="00EA181D">
        <w:rPr>
          <w:bCs/>
          <w:iCs/>
        </w:rPr>
        <w:t>. Корпоративні кодекси.</w:t>
      </w:r>
    </w:p>
    <w:p w:rsidR="00677F6E" w:rsidRPr="00EA181D" w:rsidRDefault="00677F6E" w:rsidP="00677F6E">
      <w:pPr>
        <w:ind w:firstLine="567"/>
        <w:rPr>
          <w:bCs/>
          <w:iCs/>
        </w:rPr>
      </w:pPr>
      <w:r>
        <w:rPr>
          <w:bCs/>
          <w:iCs/>
        </w:rPr>
        <w:t>11</w:t>
      </w:r>
      <w:r w:rsidRPr="00EA181D">
        <w:rPr>
          <w:bCs/>
          <w:iCs/>
        </w:rPr>
        <w:t>. Основні принципи етики.</w:t>
      </w:r>
    </w:p>
    <w:p w:rsidR="00677F6E" w:rsidRPr="00EA181D" w:rsidRDefault="00677F6E" w:rsidP="00677F6E">
      <w:pPr>
        <w:ind w:firstLine="567"/>
        <w:rPr>
          <w:noProof/>
        </w:rPr>
      </w:pPr>
      <w:r w:rsidRPr="00EA181D">
        <w:rPr>
          <w:bCs/>
          <w:iCs/>
          <w:noProof/>
        </w:rPr>
        <w:t>1</w:t>
      </w:r>
      <w:r>
        <w:rPr>
          <w:bCs/>
          <w:iCs/>
          <w:noProof/>
        </w:rPr>
        <w:t>2</w:t>
      </w:r>
      <w:r w:rsidRPr="00EA181D">
        <w:rPr>
          <w:bCs/>
          <w:iCs/>
          <w:noProof/>
        </w:rPr>
        <w:t>. Основні поняття професійної етики.</w:t>
      </w:r>
    </w:p>
    <w:p w:rsidR="00677F6E" w:rsidRPr="00EA181D" w:rsidRDefault="00677F6E" w:rsidP="00677F6E">
      <w:pPr>
        <w:ind w:firstLine="567"/>
        <w:rPr>
          <w:bCs/>
          <w:iCs/>
          <w:noProof/>
          <w:color w:val="000000"/>
        </w:rPr>
      </w:pPr>
      <w:r>
        <w:rPr>
          <w:noProof/>
        </w:rPr>
        <w:t>13</w:t>
      </w:r>
      <w:r w:rsidRPr="00EA181D">
        <w:rPr>
          <w:noProof/>
        </w:rPr>
        <w:t>.</w:t>
      </w:r>
      <w:r w:rsidRPr="00EA181D">
        <w:rPr>
          <w:bCs/>
          <w:iCs/>
          <w:noProof/>
          <w:color w:val="000000"/>
        </w:rPr>
        <w:t xml:space="preserve"> Професійний розвиток, вигорання та стрес.</w:t>
      </w:r>
    </w:p>
    <w:p w:rsidR="00677F6E" w:rsidRPr="00EA181D" w:rsidRDefault="00677F6E" w:rsidP="00677F6E">
      <w:pPr>
        <w:ind w:firstLine="567"/>
        <w:rPr>
          <w:noProof/>
        </w:rPr>
      </w:pPr>
      <w:r>
        <w:rPr>
          <w:noProof/>
        </w:rPr>
        <w:t>14</w:t>
      </w:r>
      <w:r w:rsidRPr="00EA181D">
        <w:rPr>
          <w:noProof/>
        </w:rPr>
        <w:t>. Професійні кодекси.</w:t>
      </w:r>
    </w:p>
    <w:p w:rsidR="00677F6E" w:rsidRPr="00EA181D" w:rsidRDefault="00677F6E" w:rsidP="00677F6E">
      <w:pPr>
        <w:autoSpaceDE w:val="0"/>
        <w:autoSpaceDN w:val="0"/>
        <w:adjustRightInd w:val="0"/>
        <w:ind w:firstLine="567"/>
        <w:rPr>
          <w:noProof/>
        </w:rPr>
      </w:pPr>
      <w:r w:rsidRPr="00EA181D">
        <w:rPr>
          <w:noProof/>
        </w:rPr>
        <w:t>1</w:t>
      </w:r>
      <w:r>
        <w:rPr>
          <w:noProof/>
        </w:rPr>
        <w:t>5</w:t>
      </w:r>
      <w:r w:rsidRPr="00EA181D">
        <w:rPr>
          <w:noProof/>
        </w:rPr>
        <w:t>. Особливості ведення бізнесу в Англії.</w:t>
      </w:r>
    </w:p>
    <w:p w:rsidR="00677F6E" w:rsidRPr="00EA181D" w:rsidRDefault="00677F6E" w:rsidP="00677F6E">
      <w:pPr>
        <w:autoSpaceDE w:val="0"/>
        <w:autoSpaceDN w:val="0"/>
        <w:adjustRightInd w:val="0"/>
        <w:ind w:firstLine="567"/>
        <w:rPr>
          <w:noProof/>
        </w:rPr>
      </w:pPr>
      <w:r>
        <w:rPr>
          <w:noProof/>
        </w:rPr>
        <w:t>16</w:t>
      </w:r>
      <w:r w:rsidRPr="00EA181D">
        <w:rPr>
          <w:noProof/>
        </w:rPr>
        <w:t xml:space="preserve">. Специфіка ділової етики в країнах ЄС. </w:t>
      </w:r>
    </w:p>
    <w:p w:rsidR="00677F6E" w:rsidRPr="00EA181D" w:rsidRDefault="00677F6E" w:rsidP="00677F6E">
      <w:pPr>
        <w:autoSpaceDE w:val="0"/>
        <w:autoSpaceDN w:val="0"/>
        <w:adjustRightInd w:val="0"/>
        <w:ind w:firstLine="567"/>
        <w:rPr>
          <w:rFonts w:eastAsia="Calibri"/>
          <w:noProof/>
          <w:color w:val="000000"/>
        </w:rPr>
      </w:pPr>
      <w:r>
        <w:rPr>
          <w:noProof/>
        </w:rPr>
        <w:t>17</w:t>
      </w:r>
      <w:r w:rsidRPr="00EA181D">
        <w:rPr>
          <w:noProof/>
        </w:rPr>
        <w:t xml:space="preserve">. </w:t>
      </w:r>
      <w:r w:rsidRPr="00EA181D">
        <w:rPr>
          <w:rFonts w:eastAsia="Calibri"/>
          <w:bCs/>
          <w:iCs/>
          <w:noProof/>
          <w:color w:val="000000"/>
        </w:rPr>
        <w:t xml:space="preserve">Особливості етики бізнесу у США. </w:t>
      </w:r>
    </w:p>
    <w:p w:rsidR="00677F6E" w:rsidRPr="00EA181D" w:rsidRDefault="00677F6E" w:rsidP="00677F6E">
      <w:pPr>
        <w:autoSpaceDE w:val="0"/>
        <w:autoSpaceDN w:val="0"/>
        <w:adjustRightInd w:val="0"/>
        <w:ind w:firstLine="567"/>
        <w:rPr>
          <w:noProof/>
        </w:rPr>
      </w:pPr>
      <w:r w:rsidRPr="00EA181D">
        <w:rPr>
          <w:noProof/>
        </w:rPr>
        <w:t>1</w:t>
      </w:r>
      <w:r>
        <w:rPr>
          <w:noProof/>
        </w:rPr>
        <w:t>8</w:t>
      </w:r>
      <w:r w:rsidRPr="00EA181D">
        <w:rPr>
          <w:noProof/>
        </w:rPr>
        <w:t>. Особливості бізнес-менталітету суб</w:t>
      </w:r>
      <w:r w:rsidRPr="00EA181D">
        <w:rPr>
          <w:noProof/>
          <w:lang w:val="en-US"/>
        </w:rPr>
        <w:t>’</w:t>
      </w:r>
      <w:r w:rsidRPr="00EA181D">
        <w:rPr>
          <w:noProof/>
        </w:rPr>
        <w:t>єктів господарювання Китаю.</w:t>
      </w:r>
    </w:p>
    <w:p w:rsidR="00677F6E" w:rsidRPr="00EA181D" w:rsidRDefault="00677F6E" w:rsidP="00677F6E">
      <w:pPr>
        <w:autoSpaceDE w:val="0"/>
        <w:autoSpaceDN w:val="0"/>
        <w:adjustRightInd w:val="0"/>
        <w:ind w:firstLine="567"/>
        <w:rPr>
          <w:noProof/>
        </w:rPr>
      </w:pPr>
      <w:r>
        <w:rPr>
          <w:noProof/>
        </w:rPr>
        <w:t>19</w:t>
      </w:r>
      <w:r w:rsidRPr="00EA181D">
        <w:rPr>
          <w:noProof/>
        </w:rPr>
        <w:t xml:space="preserve">. Специфіка </w:t>
      </w:r>
      <w:r w:rsidRPr="00EA181D">
        <w:rPr>
          <w:bCs/>
          <w:iCs/>
          <w:noProof/>
        </w:rPr>
        <w:t>культури та етики ведення бізнесу в Японії</w:t>
      </w:r>
      <w:r w:rsidRPr="00EA181D">
        <w:rPr>
          <w:noProof/>
        </w:rPr>
        <w:t xml:space="preserve">. </w:t>
      </w:r>
    </w:p>
    <w:p w:rsidR="00677F6E" w:rsidRDefault="00677F6E" w:rsidP="00677F6E">
      <w:pPr>
        <w:autoSpaceDE w:val="0"/>
        <w:autoSpaceDN w:val="0"/>
        <w:adjustRightInd w:val="0"/>
        <w:ind w:firstLine="567"/>
        <w:rPr>
          <w:rFonts w:eastAsia="Calibri"/>
          <w:bCs/>
          <w:iCs/>
          <w:noProof/>
          <w:color w:val="000000"/>
        </w:rPr>
      </w:pPr>
      <w:r>
        <w:rPr>
          <w:noProof/>
        </w:rPr>
        <w:t>20</w:t>
      </w:r>
      <w:r w:rsidRPr="00EA181D">
        <w:rPr>
          <w:noProof/>
        </w:rPr>
        <w:t>. Ісламська економічна та світоглядна система в арабських країнах</w:t>
      </w:r>
      <w:r w:rsidRPr="00EA181D">
        <w:rPr>
          <w:rFonts w:eastAsia="Calibri"/>
          <w:bCs/>
          <w:iCs/>
          <w:noProof/>
          <w:color w:val="000000"/>
        </w:rPr>
        <w:t xml:space="preserve">. </w:t>
      </w:r>
    </w:p>
    <w:p w:rsidR="00677F6E" w:rsidRPr="00677F6E" w:rsidRDefault="00677F6E" w:rsidP="00677F6E">
      <w:pPr>
        <w:autoSpaceDE w:val="0"/>
        <w:autoSpaceDN w:val="0"/>
        <w:adjustRightInd w:val="0"/>
        <w:ind w:firstLine="567"/>
        <w:jc w:val="both"/>
        <w:rPr>
          <w:rFonts w:eastAsia="Calibri"/>
          <w:color w:val="000000"/>
          <w:lang w:val="uk-UA"/>
        </w:rPr>
      </w:pPr>
      <w:r w:rsidRPr="00677F6E">
        <w:rPr>
          <w:rFonts w:eastAsia="Calibri"/>
          <w:color w:val="000000"/>
        </w:rPr>
        <w:t>21. Мораль у структурі відносин «фірма-найманий працівник»</w:t>
      </w:r>
      <w:r>
        <w:rPr>
          <w:rFonts w:eastAsia="Calibri"/>
          <w:color w:val="000000"/>
          <w:lang w:val="uk-UA"/>
        </w:rPr>
        <w:t>.</w:t>
      </w:r>
    </w:p>
    <w:p w:rsidR="00677F6E" w:rsidRPr="00677F6E" w:rsidRDefault="00677F6E" w:rsidP="00677F6E">
      <w:pPr>
        <w:autoSpaceDE w:val="0"/>
        <w:autoSpaceDN w:val="0"/>
        <w:adjustRightInd w:val="0"/>
        <w:ind w:firstLine="567"/>
        <w:jc w:val="both"/>
        <w:rPr>
          <w:rFonts w:eastAsia="Calibri"/>
          <w:color w:val="000000"/>
          <w:lang w:val="uk-UA"/>
        </w:rPr>
      </w:pPr>
      <w:r w:rsidRPr="00677F6E">
        <w:rPr>
          <w:rFonts w:eastAsia="Calibri"/>
          <w:color w:val="000000"/>
        </w:rPr>
        <w:t>22. Найм та звільнення з роботи</w:t>
      </w:r>
      <w:r>
        <w:rPr>
          <w:rFonts w:eastAsia="Calibri"/>
          <w:color w:val="000000"/>
        </w:rPr>
        <w:t>.</w:t>
      </w:r>
    </w:p>
    <w:p w:rsidR="00677F6E" w:rsidRPr="00677F6E" w:rsidRDefault="00677F6E" w:rsidP="00677F6E">
      <w:pPr>
        <w:autoSpaceDE w:val="0"/>
        <w:autoSpaceDN w:val="0"/>
        <w:adjustRightInd w:val="0"/>
        <w:ind w:firstLine="567"/>
        <w:jc w:val="both"/>
        <w:rPr>
          <w:rFonts w:eastAsia="Calibri"/>
          <w:color w:val="000000"/>
        </w:rPr>
      </w:pPr>
      <w:r w:rsidRPr="00677F6E">
        <w:rPr>
          <w:rFonts w:eastAsia="Calibri"/>
          <w:color w:val="000000"/>
        </w:rPr>
        <w:t>23. Етико-психолгічні основи взаємин керівника і підлеглих</w:t>
      </w:r>
      <w:r>
        <w:rPr>
          <w:rFonts w:eastAsia="Calibri"/>
          <w:color w:val="000000"/>
          <w:lang w:val="uk-UA"/>
        </w:rPr>
        <w:t>.</w:t>
      </w:r>
      <w:r w:rsidRPr="00677F6E">
        <w:rPr>
          <w:rFonts w:eastAsia="Calibri"/>
          <w:color w:val="000000"/>
        </w:rPr>
        <w:t xml:space="preserve"> </w:t>
      </w:r>
    </w:p>
    <w:p w:rsidR="00677F6E" w:rsidRPr="00677F6E" w:rsidRDefault="00677F6E" w:rsidP="00677F6E">
      <w:pPr>
        <w:autoSpaceDE w:val="0"/>
        <w:autoSpaceDN w:val="0"/>
        <w:adjustRightInd w:val="0"/>
        <w:ind w:firstLine="567"/>
        <w:jc w:val="both"/>
        <w:rPr>
          <w:rFonts w:eastAsia="Calibri"/>
          <w:color w:val="000000"/>
          <w:lang w:val="uk-UA"/>
        </w:rPr>
      </w:pPr>
      <w:r w:rsidRPr="00677F6E">
        <w:rPr>
          <w:rFonts w:eastAsia="Calibri"/>
          <w:color w:val="000000"/>
        </w:rPr>
        <w:t>24. Гендерні засади ділових відносин в організації</w:t>
      </w:r>
      <w:r>
        <w:rPr>
          <w:rFonts w:eastAsia="Calibri"/>
          <w:color w:val="000000"/>
        </w:rPr>
        <w:t>.</w:t>
      </w:r>
    </w:p>
    <w:p w:rsidR="00677F6E" w:rsidRPr="00677F6E" w:rsidRDefault="00677F6E" w:rsidP="00677F6E">
      <w:pPr>
        <w:autoSpaceDE w:val="0"/>
        <w:autoSpaceDN w:val="0"/>
        <w:adjustRightInd w:val="0"/>
        <w:ind w:firstLine="567"/>
        <w:jc w:val="both"/>
        <w:rPr>
          <w:rFonts w:eastAsia="Calibri"/>
          <w:noProof/>
          <w:color w:val="000000"/>
          <w:lang w:val="uk-UA"/>
        </w:rPr>
      </w:pPr>
      <w:r w:rsidRPr="00677F6E">
        <w:rPr>
          <w:rFonts w:eastAsia="Calibri"/>
          <w:color w:val="000000"/>
        </w:rPr>
        <w:t>25. Особливості взаємин з колегами, клієнтами та партнерами</w:t>
      </w:r>
      <w:r>
        <w:rPr>
          <w:rFonts w:eastAsia="Calibri"/>
          <w:color w:val="000000"/>
          <w:lang w:val="uk-UA"/>
        </w:rPr>
        <w:t>.</w:t>
      </w:r>
    </w:p>
    <w:p w:rsidR="00677F6E" w:rsidRPr="00677F6E" w:rsidRDefault="00677F6E" w:rsidP="00677F6E">
      <w:pPr>
        <w:autoSpaceDE w:val="0"/>
        <w:autoSpaceDN w:val="0"/>
        <w:adjustRightInd w:val="0"/>
        <w:ind w:firstLine="567"/>
        <w:jc w:val="both"/>
        <w:rPr>
          <w:rFonts w:eastAsia="Calibri"/>
          <w:color w:val="000000"/>
        </w:rPr>
      </w:pPr>
      <w:r w:rsidRPr="00677F6E">
        <w:rPr>
          <w:rFonts w:eastAsia="Calibri"/>
          <w:color w:val="000000"/>
        </w:rPr>
        <w:t>26. Корпоративна культура, її суть та функції</w:t>
      </w:r>
      <w:r>
        <w:rPr>
          <w:rFonts w:eastAsia="Calibri"/>
          <w:color w:val="000000"/>
          <w:lang w:val="uk-UA"/>
        </w:rPr>
        <w:t>.</w:t>
      </w:r>
      <w:r w:rsidRPr="00677F6E">
        <w:rPr>
          <w:rFonts w:eastAsia="Calibri"/>
          <w:color w:val="000000"/>
        </w:rPr>
        <w:t xml:space="preserve"> </w:t>
      </w:r>
    </w:p>
    <w:p w:rsidR="00677F6E" w:rsidRPr="00677F6E" w:rsidRDefault="00677F6E" w:rsidP="00677F6E">
      <w:pPr>
        <w:autoSpaceDE w:val="0"/>
        <w:autoSpaceDN w:val="0"/>
        <w:adjustRightInd w:val="0"/>
        <w:ind w:firstLine="567"/>
        <w:jc w:val="both"/>
        <w:rPr>
          <w:rFonts w:eastAsia="Calibri"/>
          <w:color w:val="000000"/>
        </w:rPr>
      </w:pPr>
      <w:r w:rsidRPr="00677F6E">
        <w:rPr>
          <w:rFonts w:eastAsia="Calibri"/>
          <w:color w:val="000000"/>
        </w:rPr>
        <w:t>27. Рівні корпоративної культури</w:t>
      </w:r>
      <w:r>
        <w:rPr>
          <w:rFonts w:eastAsia="Calibri"/>
          <w:color w:val="000000"/>
          <w:lang w:val="uk-UA"/>
        </w:rPr>
        <w:t>.</w:t>
      </w:r>
      <w:r w:rsidRPr="00677F6E">
        <w:rPr>
          <w:rFonts w:eastAsia="Calibri"/>
          <w:color w:val="000000"/>
        </w:rPr>
        <w:t xml:space="preserve"> </w:t>
      </w:r>
    </w:p>
    <w:p w:rsidR="00677F6E" w:rsidRPr="00677F6E" w:rsidRDefault="00677F6E" w:rsidP="00677F6E">
      <w:pPr>
        <w:autoSpaceDE w:val="0"/>
        <w:autoSpaceDN w:val="0"/>
        <w:adjustRightInd w:val="0"/>
        <w:ind w:firstLine="567"/>
        <w:jc w:val="both"/>
        <w:rPr>
          <w:rFonts w:eastAsia="Calibri"/>
          <w:color w:val="000000"/>
        </w:rPr>
      </w:pPr>
      <w:r w:rsidRPr="00677F6E">
        <w:rPr>
          <w:rFonts w:eastAsia="Calibri"/>
          <w:color w:val="000000"/>
        </w:rPr>
        <w:t>28. Корпоративна репутація та корпоративний імідж</w:t>
      </w:r>
      <w:r>
        <w:rPr>
          <w:rFonts w:eastAsia="Calibri"/>
          <w:color w:val="000000"/>
          <w:lang w:val="uk-UA"/>
        </w:rPr>
        <w:t>.</w:t>
      </w:r>
      <w:r w:rsidRPr="00677F6E">
        <w:rPr>
          <w:rFonts w:eastAsia="Calibri"/>
          <w:color w:val="000000"/>
        </w:rPr>
        <w:t xml:space="preserve"> </w:t>
      </w:r>
    </w:p>
    <w:p w:rsidR="00677F6E" w:rsidRPr="00677F6E" w:rsidRDefault="00677F6E" w:rsidP="00677F6E">
      <w:pPr>
        <w:ind w:firstLine="567"/>
        <w:jc w:val="both"/>
        <w:rPr>
          <w:rFonts w:eastAsia="Calibri"/>
          <w:color w:val="000000"/>
          <w:lang w:val="uk-UA"/>
        </w:rPr>
      </w:pPr>
      <w:r w:rsidRPr="00677F6E">
        <w:rPr>
          <w:rFonts w:eastAsia="Calibri"/>
          <w:color w:val="000000"/>
        </w:rPr>
        <w:t>29. Основні компоненти корпоративної культури</w:t>
      </w:r>
      <w:r>
        <w:rPr>
          <w:rFonts w:eastAsia="Calibri"/>
          <w:color w:val="000000"/>
          <w:lang w:val="uk-UA"/>
        </w:rPr>
        <w:t>.</w:t>
      </w:r>
    </w:p>
    <w:p w:rsidR="00677F6E" w:rsidRPr="00677F6E" w:rsidRDefault="00677F6E" w:rsidP="00677F6E">
      <w:pPr>
        <w:autoSpaceDE w:val="0"/>
        <w:autoSpaceDN w:val="0"/>
        <w:adjustRightInd w:val="0"/>
        <w:ind w:firstLine="567"/>
        <w:jc w:val="both"/>
        <w:rPr>
          <w:rFonts w:eastAsia="Calibri"/>
          <w:color w:val="000000"/>
        </w:rPr>
      </w:pPr>
      <w:r w:rsidRPr="00677F6E">
        <w:rPr>
          <w:rFonts w:eastAsia="Calibri"/>
          <w:color w:val="000000"/>
        </w:rPr>
        <w:t>30. Спілкування як взаємодія, функції спілкування</w:t>
      </w:r>
      <w:r>
        <w:rPr>
          <w:rFonts w:eastAsia="Calibri"/>
          <w:color w:val="000000"/>
          <w:lang w:val="uk-UA"/>
        </w:rPr>
        <w:t>.</w:t>
      </w:r>
      <w:r w:rsidRPr="00677F6E">
        <w:rPr>
          <w:rFonts w:eastAsia="Calibri"/>
          <w:color w:val="000000"/>
        </w:rPr>
        <w:t xml:space="preserve"> </w:t>
      </w:r>
    </w:p>
    <w:p w:rsidR="00677F6E" w:rsidRPr="00677F6E" w:rsidRDefault="00677F6E" w:rsidP="00677F6E">
      <w:pPr>
        <w:autoSpaceDE w:val="0"/>
        <w:autoSpaceDN w:val="0"/>
        <w:adjustRightInd w:val="0"/>
        <w:ind w:firstLine="567"/>
        <w:jc w:val="both"/>
        <w:rPr>
          <w:rFonts w:eastAsia="Calibri"/>
          <w:color w:val="000000"/>
        </w:rPr>
      </w:pPr>
      <w:r w:rsidRPr="00677F6E">
        <w:rPr>
          <w:rFonts w:eastAsia="Calibri"/>
          <w:color w:val="000000"/>
        </w:rPr>
        <w:t>31. Різновиди, форми та рівні ділового спілкування</w:t>
      </w:r>
      <w:r>
        <w:rPr>
          <w:rFonts w:eastAsia="Calibri"/>
          <w:color w:val="000000"/>
          <w:lang w:val="uk-UA"/>
        </w:rPr>
        <w:t>.</w:t>
      </w:r>
      <w:r w:rsidRPr="00677F6E">
        <w:rPr>
          <w:rFonts w:eastAsia="Calibri"/>
          <w:color w:val="000000"/>
        </w:rPr>
        <w:t xml:space="preserve"> </w:t>
      </w:r>
    </w:p>
    <w:p w:rsidR="00677F6E" w:rsidRPr="00677F6E" w:rsidRDefault="00677F6E" w:rsidP="00677F6E">
      <w:pPr>
        <w:autoSpaceDE w:val="0"/>
        <w:autoSpaceDN w:val="0"/>
        <w:adjustRightInd w:val="0"/>
        <w:ind w:firstLine="567"/>
        <w:jc w:val="both"/>
        <w:rPr>
          <w:rFonts w:eastAsia="Calibri"/>
          <w:color w:val="000000"/>
        </w:rPr>
      </w:pPr>
      <w:r w:rsidRPr="00677F6E">
        <w:rPr>
          <w:rFonts w:eastAsia="Calibri"/>
          <w:color w:val="000000"/>
        </w:rPr>
        <w:t>32. Бар’єри у спілкуванні та способи їх подолання</w:t>
      </w:r>
      <w:r>
        <w:rPr>
          <w:rFonts w:eastAsia="Calibri"/>
          <w:color w:val="000000"/>
          <w:lang w:val="uk-UA"/>
        </w:rPr>
        <w:t>.</w:t>
      </w:r>
      <w:r w:rsidRPr="00677F6E">
        <w:rPr>
          <w:rFonts w:eastAsia="Calibri"/>
          <w:color w:val="000000"/>
        </w:rPr>
        <w:t xml:space="preserve"> </w:t>
      </w:r>
    </w:p>
    <w:p w:rsidR="00677F6E" w:rsidRPr="00677F6E" w:rsidRDefault="00677F6E" w:rsidP="00677F6E">
      <w:pPr>
        <w:autoSpaceDE w:val="0"/>
        <w:autoSpaceDN w:val="0"/>
        <w:adjustRightInd w:val="0"/>
        <w:ind w:firstLine="567"/>
        <w:jc w:val="both"/>
        <w:rPr>
          <w:rFonts w:eastAsia="Calibri"/>
          <w:color w:val="000000"/>
        </w:rPr>
      </w:pPr>
      <w:r w:rsidRPr="00677F6E">
        <w:rPr>
          <w:rFonts w:eastAsia="Calibri"/>
          <w:color w:val="000000"/>
        </w:rPr>
        <w:t>33. Невербальні засоби спілкування</w:t>
      </w:r>
      <w:r>
        <w:rPr>
          <w:rFonts w:eastAsia="Calibri"/>
          <w:color w:val="000000"/>
          <w:lang w:val="uk-UA"/>
        </w:rPr>
        <w:t>.</w:t>
      </w:r>
      <w:r w:rsidRPr="00677F6E">
        <w:rPr>
          <w:rFonts w:eastAsia="Calibri"/>
          <w:color w:val="000000"/>
        </w:rPr>
        <w:t xml:space="preserve"> </w:t>
      </w:r>
    </w:p>
    <w:p w:rsidR="00677F6E" w:rsidRPr="00677F6E" w:rsidRDefault="00677F6E" w:rsidP="00677F6E">
      <w:pPr>
        <w:ind w:firstLine="567"/>
        <w:rPr>
          <w:rFonts w:eastAsia="Calibri"/>
          <w:color w:val="000000"/>
          <w:lang w:val="uk-UA"/>
        </w:rPr>
      </w:pPr>
      <w:r w:rsidRPr="00677F6E">
        <w:rPr>
          <w:rFonts w:eastAsia="Calibri"/>
          <w:color w:val="000000"/>
        </w:rPr>
        <w:t>34. Публічний виступ та його види</w:t>
      </w:r>
      <w:r>
        <w:rPr>
          <w:rFonts w:eastAsia="Calibri"/>
          <w:color w:val="000000"/>
          <w:lang w:val="uk-UA"/>
        </w:rPr>
        <w:t>.</w:t>
      </w:r>
    </w:p>
    <w:p w:rsidR="00677F6E" w:rsidRPr="00677F6E" w:rsidRDefault="00677F6E" w:rsidP="00677F6E">
      <w:pPr>
        <w:autoSpaceDE w:val="0"/>
        <w:autoSpaceDN w:val="0"/>
        <w:adjustRightInd w:val="0"/>
        <w:ind w:firstLine="567"/>
        <w:jc w:val="both"/>
        <w:rPr>
          <w:rFonts w:eastAsia="Calibri"/>
          <w:color w:val="000000"/>
        </w:rPr>
      </w:pPr>
      <w:r w:rsidRPr="00677F6E">
        <w:rPr>
          <w:rFonts w:eastAsia="Calibri"/>
          <w:color w:val="000000"/>
        </w:rPr>
        <w:t>35. Бізнес-етикет: його сутність та правила</w:t>
      </w:r>
      <w:r>
        <w:rPr>
          <w:rFonts w:eastAsia="Calibri"/>
          <w:color w:val="000000"/>
          <w:lang w:val="uk-UA"/>
        </w:rPr>
        <w:t>.</w:t>
      </w:r>
      <w:r w:rsidRPr="00677F6E">
        <w:rPr>
          <w:rFonts w:eastAsia="Calibri"/>
          <w:color w:val="000000"/>
        </w:rPr>
        <w:t xml:space="preserve"> </w:t>
      </w:r>
    </w:p>
    <w:p w:rsidR="00677F6E" w:rsidRPr="00677F6E" w:rsidRDefault="00677F6E" w:rsidP="00677F6E">
      <w:pPr>
        <w:autoSpaceDE w:val="0"/>
        <w:autoSpaceDN w:val="0"/>
        <w:adjustRightInd w:val="0"/>
        <w:ind w:firstLine="567"/>
        <w:jc w:val="both"/>
        <w:rPr>
          <w:rFonts w:eastAsia="Calibri"/>
          <w:color w:val="000000"/>
        </w:rPr>
      </w:pPr>
      <w:r w:rsidRPr="00677F6E">
        <w:rPr>
          <w:rFonts w:eastAsia="Calibri"/>
          <w:color w:val="000000"/>
        </w:rPr>
        <w:t>36. Основні види етикету</w:t>
      </w:r>
      <w:r>
        <w:rPr>
          <w:rFonts w:eastAsia="Calibri"/>
          <w:color w:val="000000"/>
          <w:lang w:val="uk-UA"/>
        </w:rPr>
        <w:t>.</w:t>
      </w:r>
      <w:r w:rsidRPr="00677F6E">
        <w:rPr>
          <w:rFonts w:eastAsia="Calibri"/>
          <w:color w:val="000000"/>
        </w:rPr>
        <w:t xml:space="preserve"> </w:t>
      </w:r>
    </w:p>
    <w:p w:rsidR="00677F6E" w:rsidRPr="00677F6E" w:rsidRDefault="00677F6E" w:rsidP="00677F6E">
      <w:pPr>
        <w:ind w:firstLine="567"/>
        <w:jc w:val="both"/>
        <w:rPr>
          <w:rFonts w:eastAsia="Calibri"/>
          <w:color w:val="000000"/>
          <w:lang w:val="uk-UA"/>
        </w:rPr>
      </w:pPr>
      <w:r w:rsidRPr="00677F6E">
        <w:rPr>
          <w:rFonts w:eastAsia="Calibri"/>
          <w:color w:val="000000"/>
        </w:rPr>
        <w:t>37. Особливості міжнародного бізнес-етикету</w:t>
      </w:r>
      <w:r>
        <w:rPr>
          <w:rFonts w:eastAsia="Calibri"/>
          <w:color w:val="000000"/>
          <w:lang w:val="uk-UA"/>
        </w:rPr>
        <w:t>.</w:t>
      </w:r>
    </w:p>
    <w:p w:rsidR="00677F6E" w:rsidRPr="00677F6E" w:rsidRDefault="00677F6E" w:rsidP="00677F6E">
      <w:pPr>
        <w:autoSpaceDE w:val="0"/>
        <w:autoSpaceDN w:val="0"/>
        <w:adjustRightInd w:val="0"/>
        <w:ind w:firstLine="567"/>
        <w:jc w:val="both"/>
        <w:rPr>
          <w:rFonts w:eastAsia="Calibri"/>
          <w:color w:val="000000"/>
        </w:rPr>
      </w:pPr>
      <w:r w:rsidRPr="00677F6E">
        <w:rPr>
          <w:rFonts w:eastAsia="Calibri"/>
          <w:color w:val="000000"/>
        </w:rPr>
        <w:t>38. Поняття «імідж», «репутація», «гудвіл»</w:t>
      </w:r>
      <w:r>
        <w:rPr>
          <w:rFonts w:eastAsia="Calibri"/>
          <w:color w:val="000000"/>
          <w:lang w:val="uk-UA"/>
        </w:rPr>
        <w:t>.</w:t>
      </w:r>
      <w:r w:rsidRPr="00677F6E">
        <w:rPr>
          <w:rFonts w:eastAsia="Calibri"/>
          <w:color w:val="000000"/>
        </w:rPr>
        <w:t xml:space="preserve"> </w:t>
      </w:r>
    </w:p>
    <w:p w:rsidR="00677F6E" w:rsidRPr="00677F6E" w:rsidRDefault="00677F6E" w:rsidP="00677F6E">
      <w:pPr>
        <w:autoSpaceDE w:val="0"/>
        <w:autoSpaceDN w:val="0"/>
        <w:adjustRightInd w:val="0"/>
        <w:ind w:firstLine="567"/>
        <w:jc w:val="both"/>
        <w:rPr>
          <w:rFonts w:eastAsia="Calibri"/>
          <w:color w:val="000000"/>
        </w:rPr>
      </w:pPr>
      <w:r w:rsidRPr="00677F6E">
        <w:rPr>
          <w:rFonts w:eastAsia="Calibri"/>
          <w:color w:val="000000"/>
        </w:rPr>
        <w:t>39. Корпоративний імідж: складові, способи формування та корекції</w:t>
      </w:r>
      <w:r>
        <w:rPr>
          <w:rFonts w:eastAsia="Calibri"/>
          <w:color w:val="000000"/>
          <w:lang w:val="uk-UA"/>
        </w:rPr>
        <w:t>.</w:t>
      </w:r>
      <w:r w:rsidRPr="00677F6E">
        <w:rPr>
          <w:rFonts w:eastAsia="Calibri"/>
          <w:color w:val="000000"/>
        </w:rPr>
        <w:t xml:space="preserve"> </w:t>
      </w:r>
    </w:p>
    <w:p w:rsidR="00677F6E" w:rsidRPr="00677F6E" w:rsidRDefault="00677F6E" w:rsidP="00677F6E">
      <w:pPr>
        <w:autoSpaceDE w:val="0"/>
        <w:autoSpaceDN w:val="0"/>
        <w:adjustRightInd w:val="0"/>
        <w:ind w:firstLine="567"/>
        <w:jc w:val="both"/>
        <w:rPr>
          <w:rFonts w:eastAsia="Calibri"/>
          <w:color w:val="000000"/>
        </w:rPr>
      </w:pPr>
      <w:r w:rsidRPr="00677F6E">
        <w:rPr>
          <w:rFonts w:eastAsia="Calibri"/>
          <w:color w:val="000000"/>
        </w:rPr>
        <w:t>40. Корпоративна культура фірми</w:t>
      </w:r>
      <w:r>
        <w:rPr>
          <w:rFonts w:eastAsia="Calibri"/>
          <w:color w:val="000000"/>
          <w:lang w:val="uk-UA"/>
        </w:rPr>
        <w:t>.</w:t>
      </w:r>
      <w:r w:rsidRPr="00677F6E">
        <w:rPr>
          <w:rFonts w:eastAsia="Calibri"/>
          <w:color w:val="000000"/>
        </w:rPr>
        <w:t xml:space="preserve"> </w:t>
      </w:r>
    </w:p>
    <w:p w:rsidR="00677F6E" w:rsidRPr="00677F6E" w:rsidRDefault="00677F6E" w:rsidP="00677F6E">
      <w:pPr>
        <w:autoSpaceDE w:val="0"/>
        <w:autoSpaceDN w:val="0"/>
        <w:adjustRightInd w:val="0"/>
        <w:ind w:firstLine="567"/>
        <w:jc w:val="both"/>
        <w:rPr>
          <w:rFonts w:eastAsia="Calibri"/>
          <w:color w:val="000000"/>
          <w:lang w:val="uk-UA"/>
        </w:rPr>
      </w:pPr>
      <w:r w:rsidRPr="00677F6E">
        <w:rPr>
          <w:rFonts w:eastAsia="Calibri"/>
          <w:color w:val="000000"/>
        </w:rPr>
        <w:t>41. Імідж керівника</w:t>
      </w:r>
      <w:r>
        <w:rPr>
          <w:rFonts w:eastAsia="Calibri"/>
          <w:color w:val="000000"/>
          <w:lang w:val="uk-UA"/>
        </w:rPr>
        <w:t>.</w:t>
      </w:r>
    </w:p>
    <w:p w:rsidR="00677F6E" w:rsidRPr="00677F6E" w:rsidRDefault="00677F6E" w:rsidP="00677F6E">
      <w:pPr>
        <w:autoSpaceDE w:val="0"/>
        <w:autoSpaceDN w:val="0"/>
        <w:adjustRightInd w:val="0"/>
        <w:ind w:firstLine="567"/>
        <w:jc w:val="both"/>
        <w:rPr>
          <w:rFonts w:eastAsia="Calibri"/>
          <w:color w:val="000000"/>
        </w:rPr>
      </w:pPr>
      <w:r w:rsidRPr="00677F6E">
        <w:rPr>
          <w:rFonts w:eastAsia="Calibri"/>
          <w:color w:val="000000"/>
        </w:rPr>
        <w:t>42. Корпоративна атрибутика</w:t>
      </w:r>
      <w:r>
        <w:rPr>
          <w:rFonts w:eastAsia="Calibri"/>
          <w:color w:val="000000"/>
          <w:lang w:val="uk-UA"/>
        </w:rPr>
        <w:t>.</w:t>
      </w:r>
      <w:r w:rsidRPr="00677F6E">
        <w:rPr>
          <w:rFonts w:eastAsia="Calibri"/>
          <w:color w:val="000000"/>
        </w:rPr>
        <w:t xml:space="preserve"> </w:t>
      </w:r>
    </w:p>
    <w:p w:rsidR="00677F6E" w:rsidRPr="00677F6E" w:rsidRDefault="00677F6E" w:rsidP="00677F6E">
      <w:pPr>
        <w:ind w:firstLine="567"/>
        <w:rPr>
          <w:rFonts w:eastAsia="Calibri"/>
          <w:color w:val="000000"/>
        </w:rPr>
      </w:pPr>
      <w:r w:rsidRPr="00677F6E">
        <w:rPr>
          <w:rFonts w:eastAsia="Calibri"/>
          <w:color w:val="000000"/>
        </w:rPr>
        <w:t>43. Діловий одяг.</w:t>
      </w:r>
    </w:p>
    <w:p w:rsidR="00677F6E" w:rsidRPr="00677F6E" w:rsidRDefault="00677F6E" w:rsidP="00677F6E">
      <w:pPr>
        <w:ind w:firstLine="567"/>
        <w:rPr>
          <w:rFonts w:eastAsia="Calibri"/>
          <w:color w:val="000000"/>
        </w:rPr>
      </w:pPr>
      <w:r w:rsidRPr="00677F6E">
        <w:rPr>
          <w:rFonts w:eastAsia="Calibri"/>
          <w:color w:val="000000"/>
        </w:rPr>
        <w:t>44. Культура публічного виступу.</w:t>
      </w:r>
    </w:p>
    <w:p w:rsidR="00677F6E" w:rsidRPr="00677F6E" w:rsidRDefault="00677F6E" w:rsidP="00677F6E">
      <w:pPr>
        <w:ind w:firstLine="567"/>
        <w:rPr>
          <w:rFonts w:eastAsia="Calibri"/>
          <w:color w:val="000000"/>
        </w:rPr>
      </w:pPr>
      <w:r w:rsidRPr="00677F6E">
        <w:rPr>
          <w:rFonts w:eastAsia="Calibri"/>
          <w:color w:val="000000"/>
        </w:rPr>
        <w:t>45. Сучасний службовий етикет.</w:t>
      </w:r>
    </w:p>
    <w:p w:rsidR="00677F6E" w:rsidRPr="00677F6E" w:rsidRDefault="00677F6E" w:rsidP="00677F6E">
      <w:pPr>
        <w:ind w:firstLine="567"/>
        <w:rPr>
          <w:rFonts w:eastAsia="Calibri"/>
          <w:color w:val="000000"/>
        </w:rPr>
      </w:pPr>
      <w:r w:rsidRPr="00677F6E">
        <w:rPr>
          <w:rFonts w:eastAsia="Calibri"/>
          <w:color w:val="000000"/>
        </w:rPr>
        <w:t>46. Етичні норми ділового спілкування.</w:t>
      </w:r>
    </w:p>
    <w:p w:rsidR="00677F6E" w:rsidRPr="00677F6E" w:rsidRDefault="00677F6E" w:rsidP="00677F6E">
      <w:pPr>
        <w:ind w:firstLine="567"/>
        <w:rPr>
          <w:rFonts w:eastAsia="Calibri"/>
          <w:color w:val="000000"/>
          <w:lang w:val="uk-UA"/>
        </w:rPr>
      </w:pPr>
      <w:r w:rsidRPr="00677F6E">
        <w:rPr>
          <w:rFonts w:eastAsia="Calibri"/>
          <w:color w:val="000000"/>
        </w:rPr>
        <w:t>47.</w:t>
      </w:r>
      <w:r w:rsidRPr="00677F6E">
        <w:rPr>
          <w:rFonts w:ascii="TimesNewRomanPSMT" w:eastAsia="Calibri" w:hAnsi="TimesNewRomanPSMT" w:cs="TimesNewRomanPSMT"/>
          <w:sz w:val="20"/>
          <w:szCs w:val="20"/>
        </w:rPr>
        <w:t xml:space="preserve"> </w:t>
      </w:r>
      <w:r w:rsidRPr="00677F6E">
        <w:rPr>
          <w:rFonts w:eastAsia="Calibri"/>
        </w:rPr>
        <w:t>Етика та етикет у ділових міжнародних стосунках бізнесменів</w:t>
      </w:r>
      <w:r>
        <w:rPr>
          <w:rFonts w:eastAsia="Calibri"/>
          <w:lang w:val="uk-UA"/>
        </w:rPr>
        <w:t>.</w:t>
      </w:r>
    </w:p>
    <w:p w:rsidR="00677F6E" w:rsidRPr="00677F6E" w:rsidRDefault="00677F6E" w:rsidP="00677F6E">
      <w:pPr>
        <w:ind w:firstLine="567"/>
        <w:rPr>
          <w:rFonts w:eastAsia="Calibri"/>
          <w:color w:val="000000"/>
        </w:rPr>
      </w:pPr>
      <w:r w:rsidRPr="00677F6E">
        <w:rPr>
          <w:rFonts w:eastAsia="Calibri"/>
          <w:color w:val="000000"/>
        </w:rPr>
        <w:t>48. Характеристика вітчизняної бізнес-культури.</w:t>
      </w:r>
    </w:p>
    <w:p w:rsidR="00677F6E" w:rsidRPr="00677F6E" w:rsidRDefault="00677F6E" w:rsidP="00677F6E">
      <w:pPr>
        <w:ind w:firstLine="567"/>
        <w:rPr>
          <w:rFonts w:eastAsia="Calibri"/>
          <w:color w:val="000000"/>
        </w:rPr>
      </w:pPr>
      <w:r w:rsidRPr="00677F6E">
        <w:rPr>
          <w:rFonts w:eastAsia="Calibri"/>
          <w:color w:val="000000"/>
        </w:rPr>
        <w:lastRenderedPageBreak/>
        <w:t>49. Професійна культура підприємницької діяльності.</w:t>
      </w:r>
    </w:p>
    <w:p w:rsidR="00677F6E" w:rsidRPr="00677F6E" w:rsidRDefault="00677F6E" w:rsidP="00677F6E">
      <w:pPr>
        <w:ind w:firstLine="567"/>
        <w:rPr>
          <w:rFonts w:eastAsia="Calibri"/>
          <w:color w:val="000000"/>
        </w:rPr>
      </w:pPr>
      <w:r w:rsidRPr="00677F6E">
        <w:rPr>
          <w:rFonts w:eastAsia="Calibri"/>
          <w:color w:val="000000"/>
        </w:rPr>
        <w:t>50. Особливості національної бізнес-культури в Україні.</w:t>
      </w:r>
    </w:p>
    <w:p w:rsidR="00677F6E" w:rsidRDefault="00677F6E" w:rsidP="006677AA">
      <w:pPr>
        <w:widowControl w:val="0"/>
        <w:snapToGrid w:val="0"/>
        <w:jc w:val="center"/>
        <w:rPr>
          <w:rFonts w:eastAsia="Calibri"/>
          <w:b/>
          <w:noProof/>
          <w:color w:val="000000"/>
          <w:lang w:val="uk-UA"/>
        </w:rPr>
      </w:pPr>
    </w:p>
    <w:p w:rsidR="006677AA" w:rsidRPr="00072261" w:rsidRDefault="006677AA" w:rsidP="006677AA">
      <w:pPr>
        <w:widowControl w:val="0"/>
        <w:snapToGrid w:val="0"/>
        <w:jc w:val="center"/>
        <w:rPr>
          <w:rFonts w:eastAsia="Calibri"/>
          <w:i/>
          <w:noProof/>
          <w:color w:val="000000"/>
          <w:spacing w:val="-6"/>
          <w:lang w:val="uk-UA"/>
        </w:rPr>
      </w:pPr>
      <w:r w:rsidRPr="00072261">
        <w:rPr>
          <w:rFonts w:eastAsia="Calibri"/>
          <w:b/>
          <w:noProof/>
          <w:color w:val="000000"/>
          <w:lang w:val="uk-UA"/>
        </w:rPr>
        <w:t xml:space="preserve">VІ. </w:t>
      </w:r>
      <w:r w:rsidRPr="00072261">
        <w:rPr>
          <w:rFonts w:eastAsia="Calibri"/>
          <w:b/>
          <w:noProof/>
          <w:color w:val="000000"/>
          <w:spacing w:val="-6"/>
          <w:lang w:val="uk-UA"/>
        </w:rPr>
        <w:t>Шкала оцінювання</w:t>
      </w:r>
      <w:r w:rsidRPr="00072261">
        <w:rPr>
          <w:rFonts w:eastAsia="Calibri"/>
          <w:i/>
          <w:noProof/>
          <w:color w:val="000000"/>
          <w:spacing w:val="-6"/>
          <w:lang w:val="uk-UA"/>
        </w:rPr>
        <w:t xml:space="preserve"> </w:t>
      </w:r>
    </w:p>
    <w:p w:rsidR="006677AA" w:rsidRPr="00705258" w:rsidRDefault="006677AA" w:rsidP="00BB47E7">
      <w:pPr>
        <w:widowControl w:val="0"/>
        <w:snapToGrid w:val="0"/>
        <w:jc w:val="right"/>
        <w:rPr>
          <w:rFonts w:eastAsia="Calibri"/>
          <w:i/>
          <w:noProof/>
          <w:color w:val="000000"/>
          <w:spacing w:val="-6"/>
          <w:lang w:val="en-US"/>
        </w:rPr>
      </w:pPr>
      <w:r w:rsidRPr="00072261">
        <w:rPr>
          <w:rFonts w:eastAsia="Calibri"/>
          <w:i/>
          <w:noProof/>
          <w:color w:val="000000"/>
          <w:spacing w:val="-6"/>
          <w:lang w:val="uk-UA"/>
        </w:rPr>
        <w:t xml:space="preserve"> Таблиця </w:t>
      </w:r>
      <w:r w:rsidR="00236B62">
        <w:rPr>
          <w:rFonts w:eastAsia="Calibri"/>
          <w:i/>
          <w:noProof/>
          <w:color w:val="000000"/>
          <w:spacing w:val="-6"/>
          <w:lang w:val="uk-U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450"/>
        <w:gridCol w:w="1419"/>
        <w:gridCol w:w="3397"/>
      </w:tblGrid>
      <w:tr w:rsidR="006677AA" w:rsidRPr="00072261" w:rsidTr="004D07DD">
        <w:tc>
          <w:tcPr>
            <w:tcW w:w="2365" w:type="dxa"/>
            <w:vMerge w:val="restart"/>
            <w:shd w:val="clear" w:color="auto" w:fill="auto"/>
            <w:vAlign w:val="center"/>
          </w:tcPr>
          <w:p w:rsidR="006677AA" w:rsidRPr="00072261" w:rsidRDefault="006677AA" w:rsidP="004D07DD">
            <w:pPr>
              <w:jc w:val="center"/>
              <w:rPr>
                <w:b/>
                <w:noProof/>
                <w:lang w:val="uk-UA"/>
              </w:rPr>
            </w:pPr>
            <w:r w:rsidRPr="00072261">
              <w:rPr>
                <w:b/>
                <w:noProof/>
                <w:lang w:val="uk-UA"/>
              </w:rPr>
              <w:t>Оцінка в балах</w:t>
            </w:r>
          </w:p>
        </w:tc>
        <w:tc>
          <w:tcPr>
            <w:tcW w:w="2450" w:type="dxa"/>
            <w:vMerge w:val="restart"/>
            <w:shd w:val="clear" w:color="auto" w:fill="auto"/>
            <w:vAlign w:val="center"/>
          </w:tcPr>
          <w:p w:rsidR="006677AA" w:rsidRPr="00072261" w:rsidRDefault="006677AA" w:rsidP="004D07DD">
            <w:pPr>
              <w:widowControl w:val="0"/>
              <w:snapToGrid w:val="0"/>
              <w:jc w:val="center"/>
              <w:rPr>
                <w:rFonts w:eastAsia="Calibri"/>
                <w:noProof/>
                <w:color w:val="000000"/>
                <w:spacing w:val="-6"/>
                <w:lang w:val="uk-UA"/>
              </w:rPr>
            </w:pPr>
            <w:r w:rsidRPr="00072261">
              <w:rPr>
                <w:b/>
                <w:noProof/>
                <w:lang w:val="uk-UA"/>
              </w:rPr>
              <w:t>Лінгвістична оцінка</w:t>
            </w:r>
          </w:p>
        </w:tc>
        <w:tc>
          <w:tcPr>
            <w:tcW w:w="4816" w:type="dxa"/>
            <w:gridSpan w:val="2"/>
            <w:shd w:val="clear" w:color="auto" w:fill="auto"/>
          </w:tcPr>
          <w:p w:rsidR="006677AA" w:rsidRPr="00072261" w:rsidRDefault="006677AA" w:rsidP="004D07DD">
            <w:pPr>
              <w:widowControl w:val="0"/>
              <w:snapToGrid w:val="0"/>
              <w:jc w:val="center"/>
              <w:rPr>
                <w:rFonts w:eastAsia="Calibri"/>
                <w:noProof/>
                <w:color w:val="000000"/>
                <w:spacing w:val="-6"/>
                <w:lang w:val="uk-UA"/>
              </w:rPr>
            </w:pPr>
            <w:r w:rsidRPr="00072261">
              <w:rPr>
                <w:b/>
                <w:noProof/>
                <w:lang w:val="uk-UA"/>
              </w:rPr>
              <w:t>Оцінка за шкалою ECTS</w:t>
            </w:r>
          </w:p>
        </w:tc>
      </w:tr>
      <w:tr w:rsidR="006677AA" w:rsidRPr="00072261" w:rsidTr="004D07DD">
        <w:tc>
          <w:tcPr>
            <w:tcW w:w="2365" w:type="dxa"/>
            <w:vMerge/>
            <w:shd w:val="clear" w:color="auto" w:fill="auto"/>
          </w:tcPr>
          <w:p w:rsidR="006677AA" w:rsidRPr="00072261" w:rsidRDefault="006677AA" w:rsidP="004D07DD">
            <w:pPr>
              <w:widowControl w:val="0"/>
              <w:snapToGrid w:val="0"/>
              <w:jc w:val="center"/>
              <w:rPr>
                <w:rFonts w:eastAsia="Calibri"/>
                <w:noProof/>
                <w:color w:val="000000"/>
                <w:spacing w:val="-6"/>
                <w:sz w:val="28"/>
                <w:szCs w:val="28"/>
                <w:lang w:val="uk-UA"/>
              </w:rPr>
            </w:pPr>
          </w:p>
        </w:tc>
        <w:tc>
          <w:tcPr>
            <w:tcW w:w="2450" w:type="dxa"/>
            <w:vMerge/>
            <w:shd w:val="clear" w:color="auto" w:fill="auto"/>
          </w:tcPr>
          <w:p w:rsidR="006677AA" w:rsidRPr="00072261" w:rsidRDefault="006677AA" w:rsidP="004D07DD">
            <w:pPr>
              <w:widowControl w:val="0"/>
              <w:snapToGrid w:val="0"/>
              <w:jc w:val="center"/>
              <w:rPr>
                <w:rFonts w:eastAsia="Calibri"/>
                <w:noProof/>
                <w:color w:val="000000"/>
                <w:spacing w:val="-6"/>
                <w:sz w:val="28"/>
                <w:szCs w:val="28"/>
                <w:lang w:val="uk-UA"/>
              </w:rPr>
            </w:pPr>
          </w:p>
        </w:tc>
        <w:tc>
          <w:tcPr>
            <w:tcW w:w="1419" w:type="dxa"/>
            <w:shd w:val="clear" w:color="auto" w:fill="auto"/>
            <w:vAlign w:val="center"/>
          </w:tcPr>
          <w:p w:rsidR="006677AA" w:rsidRPr="00072261" w:rsidRDefault="006677AA" w:rsidP="004D07DD">
            <w:pPr>
              <w:autoSpaceDE w:val="0"/>
              <w:autoSpaceDN w:val="0"/>
              <w:adjustRightInd w:val="0"/>
              <w:jc w:val="center"/>
              <w:rPr>
                <w:b/>
                <w:noProof/>
                <w:color w:val="000000"/>
                <w:lang w:val="uk-UA"/>
              </w:rPr>
            </w:pPr>
            <w:r w:rsidRPr="00072261">
              <w:rPr>
                <w:b/>
                <w:noProof/>
                <w:color w:val="000000"/>
                <w:lang w:val="uk-UA"/>
              </w:rPr>
              <w:t>оцінка</w:t>
            </w:r>
          </w:p>
        </w:tc>
        <w:tc>
          <w:tcPr>
            <w:tcW w:w="3397" w:type="dxa"/>
            <w:shd w:val="clear" w:color="auto" w:fill="auto"/>
            <w:vAlign w:val="center"/>
          </w:tcPr>
          <w:p w:rsidR="006677AA" w:rsidRPr="00072261" w:rsidRDefault="006677AA" w:rsidP="004D07DD">
            <w:pPr>
              <w:autoSpaceDE w:val="0"/>
              <w:autoSpaceDN w:val="0"/>
              <w:adjustRightInd w:val="0"/>
              <w:jc w:val="center"/>
              <w:rPr>
                <w:b/>
                <w:noProof/>
                <w:lang w:val="uk-UA"/>
              </w:rPr>
            </w:pPr>
            <w:r w:rsidRPr="00072261">
              <w:rPr>
                <w:b/>
                <w:noProof/>
                <w:lang w:val="uk-UA"/>
              </w:rPr>
              <w:t>пояснення</w:t>
            </w:r>
          </w:p>
        </w:tc>
      </w:tr>
      <w:tr w:rsidR="006677AA" w:rsidRPr="00072261" w:rsidTr="004D07DD">
        <w:tc>
          <w:tcPr>
            <w:tcW w:w="2365" w:type="dxa"/>
            <w:shd w:val="clear" w:color="auto" w:fill="auto"/>
            <w:vAlign w:val="center"/>
          </w:tcPr>
          <w:p w:rsidR="006677AA" w:rsidRPr="00072261" w:rsidRDefault="006677AA" w:rsidP="00DC18EB">
            <w:pPr>
              <w:autoSpaceDE w:val="0"/>
              <w:autoSpaceDN w:val="0"/>
              <w:adjustRightInd w:val="0"/>
              <w:jc w:val="center"/>
              <w:rPr>
                <w:noProof/>
                <w:lang w:val="uk-UA"/>
              </w:rPr>
            </w:pPr>
            <w:r w:rsidRPr="00072261">
              <w:rPr>
                <w:noProof/>
                <w:lang w:val="uk-UA"/>
              </w:rPr>
              <w:t>90</w:t>
            </w:r>
            <w:r w:rsidR="00DC18EB">
              <w:rPr>
                <w:noProof/>
                <w:lang w:val="uk-UA"/>
              </w:rPr>
              <w:t>-</w:t>
            </w:r>
            <w:r w:rsidRPr="00072261">
              <w:rPr>
                <w:noProof/>
                <w:lang w:val="uk-UA"/>
              </w:rPr>
              <w:t>100</w:t>
            </w:r>
          </w:p>
        </w:tc>
        <w:tc>
          <w:tcPr>
            <w:tcW w:w="2450" w:type="dxa"/>
            <w:shd w:val="clear" w:color="auto" w:fill="auto"/>
            <w:vAlign w:val="center"/>
          </w:tcPr>
          <w:p w:rsidR="006677AA" w:rsidRPr="00072261" w:rsidRDefault="006677AA" w:rsidP="004D07DD">
            <w:pPr>
              <w:autoSpaceDE w:val="0"/>
              <w:autoSpaceDN w:val="0"/>
              <w:adjustRightInd w:val="0"/>
              <w:jc w:val="center"/>
              <w:rPr>
                <w:noProof/>
                <w:lang w:val="uk-UA"/>
              </w:rPr>
            </w:pPr>
            <w:r w:rsidRPr="00072261">
              <w:rPr>
                <w:noProof/>
                <w:lang w:val="uk-UA"/>
              </w:rPr>
              <w:t>Відмінно</w:t>
            </w:r>
          </w:p>
        </w:tc>
        <w:tc>
          <w:tcPr>
            <w:tcW w:w="1419" w:type="dxa"/>
            <w:shd w:val="clear" w:color="auto" w:fill="auto"/>
            <w:vAlign w:val="center"/>
          </w:tcPr>
          <w:p w:rsidR="006677AA" w:rsidRPr="00072261" w:rsidRDefault="006677AA" w:rsidP="004D07DD">
            <w:pPr>
              <w:autoSpaceDE w:val="0"/>
              <w:autoSpaceDN w:val="0"/>
              <w:adjustRightInd w:val="0"/>
              <w:jc w:val="center"/>
              <w:rPr>
                <w:noProof/>
                <w:color w:val="000000"/>
                <w:lang w:val="uk-UA"/>
              </w:rPr>
            </w:pPr>
            <w:r w:rsidRPr="00072261">
              <w:rPr>
                <w:noProof/>
                <w:color w:val="000000"/>
                <w:lang w:val="uk-UA"/>
              </w:rPr>
              <w:t>A</w:t>
            </w:r>
          </w:p>
        </w:tc>
        <w:tc>
          <w:tcPr>
            <w:tcW w:w="3397" w:type="dxa"/>
            <w:shd w:val="clear" w:color="auto" w:fill="auto"/>
            <w:vAlign w:val="center"/>
          </w:tcPr>
          <w:p w:rsidR="006677AA" w:rsidRPr="00072261" w:rsidRDefault="006677AA" w:rsidP="004D07DD">
            <w:pPr>
              <w:autoSpaceDE w:val="0"/>
              <w:autoSpaceDN w:val="0"/>
              <w:adjustRightInd w:val="0"/>
              <w:jc w:val="center"/>
              <w:rPr>
                <w:noProof/>
                <w:lang w:val="uk-UA"/>
              </w:rPr>
            </w:pPr>
            <w:r w:rsidRPr="00072261">
              <w:rPr>
                <w:noProof/>
                <w:lang w:val="uk-UA"/>
              </w:rPr>
              <w:t>відмінне виконання</w:t>
            </w:r>
          </w:p>
        </w:tc>
      </w:tr>
      <w:tr w:rsidR="006677AA" w:rsidRPr="00072261" w:rsidTr="004D07DD">
        <w:tc>
          <w:tcPr>
            <w:tcW w:w="2365" w:type="dxa"/>
            <w:shd w:val="clear" w:color="auto" w:fill="auto"/>
            <w:vAlign w:val="center"/>
          </w:tcPr>
          <w:p w:rsidR="006677AA" w:rsidRPr="00072261" w:rsidRDefault="006677AA" w:rsidP="00DC18EB">
            <w:pPr>
              <w:autoSpaceDE w:val="0"/>
              <w:autoSpaceDN w:val="0"/>
              <w:adjustRightInd w:val="0"/>
              <w:jc w:val="center"/>
              <w:rPr>
                <w:noProof/>
                <w:lang w:val="uk-UA"/>
              </w:rPr>
            </w:pPr>
            <w:r w:rsidRPr="00072261">
              <w:rPr>
                <w:noProof/>
                <w:lang w:val="uk-UA"/>
              </w:rPr>
              <w:t>82</w:t>
            </w:r>
            <w:r w:rsidR="00DC18EB">
              <w:rPr>
                <w:noProof/>
                <w:lang w:val="uk-UA"/>
              </w:rPr>
              <w:t>-</w:t>
            </w:r>
            <w:r w:rsidRPr="00072261">
              <w:rPr>
                <w:noProof/>
                <w:lang w:val="uk-UA"/>
              </w:rPr>
              <w:t>89</w:t>
            </w:r>
          </w:p>
        </w:tc>
        <w:tc>
          <w:tcPr>
            <w:tcW w:w="2450" w:type="dxa"/>
            <w:shd w:val="clear" w:color="auto" w:fill="auto"/>
            <w:vAlign w:val="center"/>
          </w:tcPr>
          <w:p w:rsidR="006677AA" w:rsidRPr="00072261" w:rsidRDefault="006677AA" w:rsidP="004D07DD">
            <w:pPr>
              <w:autoSpaceDE w:val="0"/>
              <w:autoSpaceDN w:val="0"/>
              <w:adjustRightInd w:val="0"/>
              <w:jc w:val="center"/>
              <w:rPr>
                <w:noProof/>
                <w:lang w:val="uk-UA"/>
              </w:rPr>
            </w:pPr>
            <w:r w:rsidRPr="00072261">
              <w:rPr>
                <w:noProof/>
                <w:lang w:val="uk-UA"/>
              </w:rPr>
              <w:t>Дуже добре</w:t>
            </w:r>
          </w:p>
        </w:tc>
        <w:tc>
          <w:tcPr>
            <w:tcW w:w="1419" w:type="dxa"/>
            <w:shd w:val="clear" w:color="auto" w:fill="auto"/>
            <w:vAlign w:val="center"/>
          </w:tcPr>
          <w:p w:rsidR="006677AA" w:rsidRPr="00072261" w:rsidRDefault="006677AA" w:rsidP="004D07DD">
            <w:pPr>
              <w:autoSpaceDE w:val="0"/>
              <w:autoSpaceDN w:val="0"/>
              <w:adjustRightInd w:val="0"/>
              <w:jc w:val="center"/>
              <w:rPr>
                <w:noProof/>
                <w:color w:val="000000"/>
                <w:lang w:val="uk-UA"/>
              </w:rPr>
            </w:pPr>
            <w:r w:rsidRPr="00072261">
              <w:rPr>
                <w:noProof/>
                <w:color w:val="000000"/>
                <w:lang w:val="uk-UA"/>
              </w:rPr>
              <w:t>B</w:t>
            </w:r>
          </w:p>
        </w:tc>
        <w:tc>
          <w:tcPr>
            <w:tcW w:w="3397" w:type="dxa"/>
            <w:shd w:val="clear" w:color="auto" w:fill="auto"/>
            <w:vAlign w:val="center"/>
          </w:tcPr>
          <w:p w:rsidR="006677AA" w:rsidRPr="00072261" w:rsidRDefault="006677AA" w:rsidP="004D07DD">
            <w:pPr>
              <w:autoSpaceDE w:val="0"/>
              <w:autoSpaceDN w:val="0"/>
              <w:adjustRightInd w:val="0"/>
              <w:jc w:val="center"/>
              <w:rPr>
                <w:noProof/>
                <w:lang w:val="uk-UA"/>
              </w:rPr>
            </w:pPr>
            <w:r w:rsidRPr="00072261">
              <w:rPr>
                <w:noProof/>
                <w:lang w:val="uk-UA"/>
              </w:rPr>
              <w:t>вище середнього рівня</w:t>
            </w:r>
          </w:p>
        </w:tc>
      </w:tr>
      <w:tr w:rsidR="006677AA" w:rsidRPr="00072261" w:rsidTr="004D07DD">
        <w:tc>
          <w:tcPr>
            <w:tcW w:w="2365" w:type="dxa"/>
            <w:shd w:val="clear" w:color="auto" w:fill="auto"/>
            <w:vAlign w:val="center"/>
          </w:tcPr>
          <w:p w:rsidR="006677AA" w:rsidRPr="00072261" w:rsidRDefault="006677AA" w:rsidP="00DC18EB">
            <w:pPr>
              <w:autoSpaceDE w:val="0"/>
              <w:autoSpaceDN w:val="0"/>
              <w:adjustRightInd w:val="0"/>
              <w:jc w:val="center"/>
              <w:rPr>
                <w:noProof/>
                <w:lang w:val="uk-UA"/>
              </w:rPr>
            </w:pPr>
            <w:r w:rsidRPr="00072261">
              <w:rPr>
                <w:noProof/>
                <w:lang w:val="uk-UA"/>
              </w:rPr>
              <w:t>75</w:t>
            </w:r>
            <w:r w:rsidR="00DC18EB">
              <w:rPr>
                <w:noProof/>
                <w:lang w:val="uk-UA"/>
              </w:rPr>
              <w:t>-</w:t>
            </w:r>
            <w:r w:rsidRPr="00072261">
              <w:rPr>
                <w:noProof/>
                <w:lang w:val="uk-UA"/>
              </w:rPr>
              <w:t>81</w:t>
            </w:r>
          </w:p>
        </w:tc>
        <w:tc>
          <w:tcPr>
            <w:tcW w:w="2450" w:type="dxa"/>
            <w:shd w:val="clear" w:color="auto" w:fill="auto"/>
            <w:vAlign w:val="center"/>
          </w:tcPr>
          <w:p w:rsidR="006677AA" w:rsidRPr="00072261" w:rsidRDefault="006677AA" w:rsidP="004D07DD">
            <w:pPr>
              <w:jc w:val="center"/>
              <w:rPr>
                <w:noProof/>
                <w:lang w:val="uk-UA"/>
              </w:rPr>
            </w:pPr>
            <w:r w:rsidRPr="00072261">
              <w:rPr>
                <w:noProof/>
                <w:lang w:val="uk-UA"/>
              </w:rPr>
              <w:t>Добре</w:t>
            </w:r>
          </w:p>
        </w:tc>
        <w:tc>
          <w:tcPr>
            <w:tcW w:w="1419" w:type="dxa"/>
            <w:shd w:val="clear" w:color="auto" w:fill="auto"/>
            <w:vAlign w:val="center"/>
          </w:tcPr>
          <w:p w:rsidR="006677AA" w:rsidRPr="00072261" w:rsidRDefault="006677AA" w:rsidP="004D07DD">
            <w:pPr>
              <w:autoSpaceDE w:val="0"/>
              <w:autoSpaceDN w:val="0"/>
              <w:adjustRightInd w:val="0"/>
              <w:jc w:val="center"/>
              <w:rPr>
                <w:noProof/>
                <w:color w:val="000000"/>
                <w:lang w:val="uk-UA"/>
              </w:rPr>
            </w:pPr>
            <w:r w:rsidRPr="00072261">
              <w:rPr>
                <w:noProof/>
                <w:color w:val="000000"/>
                <w:lang w:val="uk-UA"/>
              </w:rPr>
              <w:t>C</w:t>
            </w:r>
          </w:p>
        </w:tc>
        <w:tc>
          <w:tcPr>
            <w:tcW w:w="3397" w:type="dxa"/>
            <w:shd w:val="clear" w:color="auto" w:fill="auto"/>
            <w:vAlign w:val="center"/>
          </w:tcPr>
          <w:p w:rsidR="006677AA" w:rsidRPr="00072261" w:rsidRDefault="006677AA" w:rsidP="004D07DD">
            <w:pPr>
              <w:autoSpaceDE w:val="0"/>
              <w:autoSpaceDN w:val="0"/>
              <w:adjustRightInd w:val="0"/>
              <w:jc w:val="center"/>
              <w:rPr>
                <w:noProof/>
                <w:lang w:val="uk-UA"/>
              </w:rPr>
            </w:pPr>
            <w:r w:rsidRPr="00072261">
              <w:rPr>
                <w:noProof/>
                <w:lang w:val="uk-UA"/>
              </w:rPr>
              <w:t>загалом хороша робота</w:t>
            </w:r>
          </w:p>
        </w:tc>
      </w:tr>
      <w:tr w:rsidR="006677AA" w:rsidRPr="00072261" w:rsidTr="004D07DD">
        <w:tc>
          <w:tcPr>
            <w:tcW w:w="2365" w:type="dxa"/>
            <w:shd w:val="clear" w:color="auto" w:fill="auto"/>
            <w:vAlign w:val="center"/>
          </w:tcPr>
          <w:p w:rsidR="006677AA" w:rsidRPr="00072261" w:rsidRDefault="006677AA" w:rsidP="00DC18EB">
            <w:pPr>
              <w:autoSpaceDE w:val="0"/>
              <w:autoSpaceDN w:val="0"/>
              <w:adjustRightInd w:val="0"/>
              <w:jc w:val="center"/>
              <w:rPr>
                <w:noProof/>
                <w:lang w:val="uk-UA"/>
              </w:rPr>
            </w:pPr>
            <w:r w:rsidRPr="00072261">
              <w:rPr>
                <w:noProof/>
                <w:lang w:val="uk-UA"/>
              </w:rPr>
              <w:t>67</w:t>
            </w:r>
            <w:r w:rsidR="00DC18EB">
              <w:rPr>
                <w:noProof/>
                <w:lang w:val="uk-UA"/>
              </w:rPr>
              <w:t>-</w:t>
            </w:r>
            <w:r w:rsidRPr="00072261">
              <w:rPr>
                <w:noProof/>
                <w:lang w:val="uk-UA"/>
              </w:rPr>
              <w:t>74</w:t>
            </w:r>
          </w:p>
        </w:tc>
        <w:tc>
          <w:tcPr>
            <w:tcW w:w="2450" w:type="dxa"/>
            <w:shd w:val="clear" w:color="auto" w:fill="auto"/>
            <w:vAlign w:val="center"/>
          </w:tcPr>
          <w:p w:rsidR="006677AA" w:rsidRPr="00072261" w:rsidRDefault="006677AA" w:rsidP="004D07DD">
            <w:pPr>
              <w:autoSpaceDE w:val="0"/>
              <w:autoSpaceDN w:val="0"/>
              <w:adjustRightInd w:val="0"/>
              <w:jc w:val="center"/>
              <w:rPr>
                <w:noProof/>
                <w:lang w:val="uk-UA"/>
              </w:rPr>
            </w:pPr>
            <w:r w:rsidRPr="00072261">
              <w:rPr>
                <w:noProof/>
                <w:lang w:val="uk-UA"/>
              </w:rPr>
              <w:t>Задовільно</w:t>
            </w:r>
          </w:p>
        </w:tc>
        <w:tc>
          <w:tcPr>
            <w:tcW w:w="1419" w:type="dxa"/>
            <w:shd w:val="clear" w:color="auto" w:fill="auto"/>
            <w:vAlign w:val="center"/>
          </w:tcPr>
          <w:p w:rsidR="006677AA" w:rsidRPr="00072261" w:rsidRDefault="006677AA" w:rsidP="004D07DD">
            <w:pPr>
              <w:autoSpaceDE w:val="0"/>
              <w:autoSpaceDN w:val="0"/>
              <w:adjustRightInd w:val="0"/>
              <w:jc w:val="center"/>
              <w:rPr>
                <w:noProof/>
                <w:color w:val="000000"/>
                <w:lang w:val="uk-UA"/>
              </w:rPr>
            </w:pPr>
            <w:r w:rsidRPr="00072261">
              <w:rPr>
                <w:noProof/>
                <w:color w:val="000000"/>
                <w:lang w:val="uk-UA"/>
              </w:rPr>
              <w:t>D</w:t>
            </w:r>
          </w:p>
        </w:tc>
        <w:tc>
          <w:tcPr>
            <w:tcW w:w="3397" w:type="dxa"/>
            <w:shd w:val="clear" w:color="auto" w:fill="auto"/>
            <w:vAlign w:val="center"/>
          </w:tcPr>
          <w:p w:rsidR="006677AA" w:rsidRPr="00072261" w:rsidRDefault="006677AA" w:rsidP="004D07DD">
            <w:pPr>
              <w:autoSpaceDE w:val="0"/>
              <w:autoSpaceDN w:val="0"/>
              <w:adjustRightInd w:val="0"/>
              <w:jc w:val="center"/>
              <w:rPr>
                <w:noProof/>
                <w:lang w:val="uk-UA"/>
              </w:rPr>
            </w:pPr>
            <w:r w:rsidRPr="00072261">
              <w:rPr>
                <w:noProof/>
                <w:lang w:val="uk-UA"/>
              </w:rPr>
              <w:t>непогано</w:t>
            </w:r>
          </w:p>
        </w:tc>
      </w:tr>
      <w:tr w:rsidR="006677AA" w:rsidRPr="00072261" w:rsidTr="004D07DD">
        <w:tc>
          <w:tcPr>
            <w:tcW w:w="2365" w:type="dxa"/>
            <w:shd w:val="clear" w:color="auto" w:fill="auto"/>
            <w:vAlign w:val="center"/>
          </w:tcPr>
          <w:p w:rsidR="006677AA" w:rsidRPr="00072261" w:rsidRDefault="006677AA" w:rsidP="00DC18EB">
            <w:pPr>
              <w:autoSpaceDE w:val="0"/>
              <w:autoSpaceDN w:val="0"/>
              <w:adjustRightInd w:val="0"/>
              <w:jc w:val="center"/>
              <w:rPr>
                <w:noProof/>
                <w:lang w:val="uk-UA"/>
              </w:rPr>
            </w:pPr>
            <w:r w:rsidRPr="00072261">
              <w:rPr>
                <w:noProof/>
                <w:lang w:val="uk-UA"/>
              </w:rPr>
              <w:t>60</w:t>
            </w:r>
            <w:r w:rsidR="00DC18EB">
              <w:rPr>
                <w:noProof/>
                <w:lang w:val="uk-UA"/>
              </w:rPr>
              <w:t>-</w:t>
            </w:r>
            <w:r w:rsidRPr="00072261">
              <w:rPr>
                <w:noProof/>
                <w:lang w:val="uk-UA"/>
              </w:rPr>
              <w:t>66</w:t>
            </w:r>
          </w:p>
        </w:tc>
        <w:tc>
          <w:tcPr>
            <w:tcW w:w="2450" w:type="dxa"/>
            <w:shd w:val="clear" w:color="auto" w:fill="auto"/>
            <w:vAlign w:val="center"/>
          </w:tcPr>
          <w:p w:rsidR="006677AA" w:rsidRPr="00072261" w:rsidRDefault="006677AA" w:rsidP="004D07DD">
            <w:pPr>
              <w:jc w:val="center"/>
              <w:rPr>
                <w:noProof/>
                <w:lang w:val="uk-UA"/>
              </w:rPr>
            </w:pPr>
            <w:r w:rsidRPr="00072261">
              <w:rPr>
                <w:noProof/>
                <w:lang w:val="uk-UA"/>
              </w:rPr>
              <w:t>Достатньо</w:t>
            </w:r>
          </w:p>
        </w:tc>
        <w:tc>
          <w:tcPr>
            <w:tcW w:w="1419" w:type="dxa"/>
            <w:shd w:val="clear" w:color="auto" w:fill="auto"/>
            <w:vAlign w:val="center"/>
          </w:tcPr>
          <w:p w:rsidR="006677AA" w:rsidRPr="00072261" w:rsidRDefault="006677AA" w:rsidP="004D07DD">
            <w:pPr>
              <w:autoSpaceDE w:val="0"/>
              <w:autoSpaceDN w:val="0"/>
              <w:adjustRightInd w:val="0"/>
              <w:jc w:val="center"/>
              <w:rPr>
                <w:noProof/>
                <w:color w:val="000000"/>
                <w:lang w:val="uk-UA"/>
              </w:rPr>
            </w:pPr>
            <w:r w:rsidRPr="00072261">
              <w:rPr>
                <w:noProof/>
                <w:color w:val="000000"/>
                <w:lang w:val="uk-UA"/>
              </w:rPr>
              <w:t>E</w:t>
            </w:r>
          </w:p>
        </w:tc>
        <w:tc>
          <w:tcPr>
            <w:tcW w:w="3397" w:type="dxa"/>
            <w:shd w:val="clear" w:color="auto" w:fill="auto"/>
            <w:vAlign w:val="center"/>
          </w:tcPr>
          <w:p w:rsidR="006677AA" w:rsidRPr="00072261" w:rsidRDefault="006677AA" w:rsidP="004D07DD">
            <w:pPr>
              <w:autoSpaceDE w:val="0"/>
              <w:autoSpaceDN w:val="0"/>
              <w:adjustRightInd w:val="0"/>
              <w:jc w:val="center"/>
              <w:rPr>
                <w:noProof/>
                <w:lang w:val="uk-UA"/>
              </w:rPr>
            </w:pPr>
            <w:r w:rsidRPr="00072261">
              <w:rPr>
                <w:noProof/>
                <w:lang w:val="uk-UA"/>
              </w:rPr>
              <w:t>виконання відповідає мінімальним критеріям</w:t>
            </w:r>
          </w:p>
        </w:tc>
      </w:tr>
      <w:tr w:rsidR="006677AA" w:rsidRPr="00072261" w:rsidTr="004D07DD">
        <w:tc>
          <w:tcPr>
            <w:tcW w:w="2365" w:type="dxa"/>
            <w:shd w:val="clear" w:color="auto" w:fill="auto"/>
            <w:vAlign w:val="center"/>
          </w:tcPr>
          <w:p w:rsidR="006677AA" w:rsidRPr="00072261" w:rsidRDefault="006677AA" w:rsidP="00DC18EB">
            <w:pPr>
              <w:autoSpaceDE w:val="0"/>
              <w:autoSpaceDN w:val="0"/>
              <w:adjustRightInd w:val="0"/>
              <w:jc w:val="center"/>
              <w:rPr>
                <w:noProof/>
                <w:lang w:val="uk-UA"/>
              </w:rPr>
            </w:pPr>
            <w:r w:rsidRPr="00072261">
              <w:rPr>
                <w:noProof/>
                <w:lang w:val="uk-UA"/>
              </w:rPr>
              <w:t>1</w:t>
            </w:r>
            <w:r w:rsidR="00DC18EB">
              <w:rPr>
                <w:noProof/>
                <w:lang w:val="uk-UA"/>
              </w:rPr>
              <w:t>-</w:t>
            </w:r>
            <w:r w:rsidRPr="00072261">
              <w:rPr>
                <w:noProof/>
                <w:lang w:val="uk-UA"/>
              </w:rPr>
              <w:t>59</w:t>
            </w:r>
          </w:p>
        </w:tc>
        <w:tc>
          <w:tcPr>
            <w:tcW w:w="2450" w:type="dxa"/>
            <w:shd w:val="clear" w:color="auto" w:fill="auto"/>
            <w:vAlign w:val="center"/>
          </w:tcPr>
          <w:p w:rsidR="006677AA" w:rsidRPr="00072261" w:rsidRDefault="006677AA" w:rsidP="004D07DD">
            <w:pPr>
              <w:autoSpaceDE w:val="0"/>
              <w:autoSpaceDN w:val="0"/>
              <w:adjustRightInd w:val="0"/>
              <w:jc w:val="center"/>
              <w:rPr>
                <w:noProof/>
                <w:lang w:val="uk-UA"/>
              </w:rPr>
            </w:pPr>
            <w:r w:rsidRPr="00072261">
              <w:rPr>
                <w:noProof/>
                <w:lang w:val="uk-UA"/>
              </w:rPr>
              <w:t>Незадовільно</w:t>
            </w:r>
          </w:p>
        </w:tc>
        <w:tc>
          <w:tcPr>
            <w:tcW w:w="1419" w:type="dxa"/>
            <w:shd w:val="clear" w:color="auto" w:fill="auto"/>
            <w:vAlign w:val="center"/>
          </w:tcPr>
          <w:p w:rsidR="006677AA" w:rsidRPr="00072261" w:rsidRDefault="006677AA" w:rsidP="004D07DD">
            <w:pPr>
              <w:autoSpaceDE w:val="0"/>
              <w:autoSpaceDN w:val="0"/>
              <w:adjustRightInd w:val="0"/>
              <w:jc w:val="center"/>
              <w:rPr>
                <w:noProof/>
                <w:color w:val="000000"/>
                <w:lang w:val="uk-UA"/>
              </w:rPr>
            </w:pPr>
            <w:r w:rsidRPr="00072261">
              <w:rPr>
                <w:noProof/>
                <w:color w:val="000000"/>
                <w:lang w:val="uk-UA"/>
              </w:rPr>
              <w:t>Fx</w:t>
            </w:r>
          </w:p>
        </w:tc>
        <w:tc>
          <w:tcPr>
            <w:tcW w:w="3397" w:type="dxa"/>
            <w:shd w:val="clear" w:color="auto" w:fill="auto"/>
            <w:vAlign w:val="center"/>
          </w:tcPr>
          <w:p w:rsidR="006677AA" w:rsidRPr="00072261" w:rsidRDefault="006677AA" w:rsidP="004D07DD">
            <w:pPr>
              <w:autoSpaceDE w:val="0"/>
              <w:autoSpaceDN w:val="0"/>
              <w:adjustRightInd w:val="0"/>
              <w:jc w:val="center"/>
              <w:rPr>
                <w:noProof/>
                <w:lang w:val="uk-UA"/>
              </w:rPr>
            </w:pPr>
            <w:r w:rsidRPr="00072261">
              <w:rPr>
                <w:noProof/>
                <w:lang w:val="uk-UA"/>
              </w:rPr>
              <w:t>необхідне  перескладання</w:t>
            </w:r>
          </w:p>
        </w:tc>
      </w:tr>
    </w:tbl>
    <w:p w:rsidR="00AF004B" w:rsidRDefault="00AF004B" w:rsidP="006677AA">
      <w:pPr>
        <w:widowControl w:val="0"/>
        <w:autoSpaceDE w:val="0"/>
        <w:autoSpaceDN w:val="0"/>
        <w:ind w:right="527"/>
        <w:jc w:val="right"/>
        <w:outlineLvl w:val="0"/>
        <w:rPr>
          <w:bCs/>
          <w:i/>
          <w:noProof/>
          <w:lang w:val="uk-UA"/>
        </w:rPr>
      </w:pPr>
    </w:p>
    <w:p w:rsidR="00705258" w:rsidRDefault="00236B62" w:rsidP="006677AA">
      <w:pPr>
        <w:widowControl w:val="0"/>
        <w:autoSpaceDE w:val="0"/>
        <w:autoSpaceDN w:val="0"/>
        <w:ind w:right="527"/>
        <w:jc w:val="right"/>
        <w:outlineLvl w:val="0"/>
        <w:rPr>
          <w:bCs/>
          <w:i/>
          <w:noProof/>
          <w:lang w:val="uk-UA"/>
        </w:rPr>
      </w:pPr>
      <w:r w:rsidRPr="00072261">
        <w:rPr>
          <w:rFonts w:eastAsia="Calibri"/>
          <w:i/>
          <w:noProof/>
          <w:color w:val="000000"/>
          <w:spacing w:val="-6"/>
          <w:lang w:val="uk-UA"/>
        </w:rPr>
        <w:t xml:space="preserve">Таблиця </w:t>
      </w:r>
      <w:r>
        <w:rPr>
          <w:rFonts w:eastAsia="Calibri"/>
          <w:i/>
          <w:noProof/>
          <w:color w:val="000000"/>
          <w:spacing w:val="-6"/>
          <w:lang w:val="uk-UA"/>
        </w:rPr>
        <w:t>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1E0" w:firstRow="1" w:lastRow="1" w:firstColumn="1" w:lastColumn="1" w:noHBand="0" w:noVBand="0"/>
      </w:tblPr>
      <w:tblGrid>
        <w:gridCol w:w="1101"/>
        <w:gridCol w:w="1360"/>
        <w:gridCol w:w="7315"/>
      </w:tblGrid>
      <w:tr w:rsidR="00236B62" w:rsidRPr="00967C58" w:rsidTr="00005174">
        <w:tc>
          <w:tcPr>
            <w:tcW w:w="1101" w:type="dxa"/>
            <w:tcBorders>
              <w:top w:val="single" w:sz="4" w:space="0" w:color="000000"/>
              <w:left w:val="single" w:sz="4" w:space="0" w:color="000000"/>
              <w:bottom w:val="single" w:sz="4" w:space="0" w:color="000000"/>
              <w:right w:val="single" w:sz="4" w:space="0" w:color="000000"/>
            </w:tcBorders>
            <w:vAlign w:val="center"/>
          </w:tcPr>
          <w:p w:rsidR="00236B62" w:rsidRPr="00967C58" w:rsidRDefault="00236B62" w:rsidP="004A2C46">
            <w:pPr>
              <w:snapToGrid w:val="0"/>
              <w:jc w:val="center"/>
              <w:rPr>
                <w:rFonts w:eastAsia="Calibri"/>
              </w:rPr>
            </w:pPr>
            <w:r w:rsidRPr="00967C58">
              <w:rPr>
                <w:rFonts w:eastAsia="Calibri"/>
              </w:rPr>
              <w:t xml:space="preserve">Оцінка в балах </w:t>
            </w:r>
          </w:p>
        </w:tc>
        <w:tc>
          <w:tcPr>
            <w:tcW w:w="1360" w:type="dxa"/>
            <w:tcBorders>
              <w:top w:val="single" w:sz="4" w:space="0" w:color="000000"/>
              <w:left w:val="single" w:sz="4" w:space="0" w:color="000000"/>
              <w:bottom w:val="single" w:sz="4" w:space="0" w:color="000000"/>
              <w:right w:val="single" w:sz="4" w:space="0" w:color="000000"/>
            </w:tcBorders>
            <w:vAlign w:val="center"/>
          </w:tcPr>
          <w:p w:rsidR="00236B62" w:rsidRPr="00967C58" w:rsidRDefault="00236B62" w:rsidP="004A2C46">
            <w:pPr>
              <w:snapToGrid w:val="0"/>
              <w:jc w:val="center"/>
              <w:rPr>
                <w:rFonts w:eastAsia="Calibri"/>
              </w:rPr>
            </w:pPr>
            <w:r w:rsidRPr="00967C58">
              <w:rPr>
                <w:rFonts w:eastAsia="Calibri"/>
              </w:rPr>
              <w:t>Оцінка</w:t>
            </w:r>
          </w:p>
        </w:tc>
        <w:tc>
          <w:tcPr>
            <w:tcW w:w="7315" w:type="dxa"/>
            <w:tcBorders>
              <w:top w:val="single" w:sz="4" w:space="0" w:color="000000"/>
              <w:left w:val="single" w:sz="4" w:space="0" w:color="000000"/>
              <w:bottom w:val="single" w:sz="4" w:space="0" w:color="000000"/>
              <w:right w:val="single" w:sz="4" w:space="0" w:color="000000"/>
            </w:tcBorders>
          </w:tcPr>
          <w:p w:rsidR="00236B62" w:rsidRPr="00967C58" w:rsidRDefault="00236B62" w:rsidP="004A2C46">
            <w:pPr>
              <w:snapToGrid w:val="0"/>
              <w:jc w:val="center"/>
              <w:rPr>
                <w:rFonts w:eastAsia="Calibri"/>
                <w:lang w:val="uk-UA"/>
              </w:rPr>
            </w:pPr>
            <w:r w:rsidRPr="00967C58">
              <w:rPr>
                <w:rFonts w:eastAsia="Calibri"/>
                <w:lang w:val="uk-UA"/>
              </w:rPr>
              <w:t>Критерії оцінювання</w:t>
            </w:r>
          </w:p>
        </w:tc>
      </w:tr>
      <w:tr w:rsidR="00236B62" w:rsidRPr="00967C58" w:rsidTr="00005174">
        <w:tc>
          <w:tcPr>
            <w:tcW w:w="1101" w:type="dxa"/>
            <w:tcBorders>
              <w:top w:val="single" w:sz="4" w:space="0" w:color="000000"/>
              <w:left w:val="single" w:sz="4" w:space="0" w:color="000000"/>
              <w:bottom w:val="single" w:sz="4" w:space="0" w:color="000000"/>
              <w:right w:val="single" w:sz="4" w:space="0" w:color="000000"/>
            </w:tcBorders>
            <w:vAlign w:val="center"/>
          </w:tcPr>
          <w:p w:rsidR="00236B62" w:rsidRPr="00967C58" w:rsidRDefault="00236B62" w:rsidP="004A2C46">
            <w:pPr>
              <w:snapToGrid w:val="0"/>
              <w:jc w:val="center"/>
              <w:rPr>
                <w:rFonts w:eastAsia="Calibri"/>
              </w:rPr>
            </w:pPr>
            <w:r w:rsidRPr="00967C58">
              <w:rPr>
                <w:rFonts w:eastAsia="Calibri"/>
              </w:rPr>
              <w:t>90 – 100</w:t>
            </w:r>
          </w:p>
        </w:tc>
        <w:tc>
          <w:tcPr>
            <w:tcW w:w="1360" w:type="dxa"/>
            <w:tcBorders>
              <w:top w:val="single" w:sz="4" w:space="0" w:color="000000"/>
              <w:left w:val="single" w:sz="4" w:space="0" w:color="000000"/>
              <w:bottom w:val="single" w:sz="4" w:space="0" w:color="000000"/>
              <w:right w:val="single" w:sz="4" w:space="0" w:color="000000"/>
            </w:tcBorders>
            <w:vAlign w:val="center"/>
          </w:tcPr>
          <w:p w:rsidR="00236B62" w:rsidRPr="00967C58" w:rsidRDefault="00236B62" w:rsidP="004A2C46">
            <w:pPr>
              <w:snapToGrid w:val="0"/>
              <w:jc w:val="center"/>
              <w:rPr>
                <w:rFonts w:eastAsia="Calibri"/>
              </w:rPr>
            </w:pPr>
            <w:r w:rsidRPr="00967C58">
              <w:rPr>
                <w:rFonts w:eastAsia="Calibri"/>
              </w:rPr>
              <w:t>Відмінно</w:t>
            </w:r>
          </w:p>
        </w:tc>
        <w:tc>
          <w:tcPr>
            <w:tcW w:w="7315" w:type="dxa"/>
            <w:tcBorders>
              <w:top w:val="single" w:sz="4" w:space="0" w:color="000000"/>
              <w:left w:val="single" w:sz="4" w:space="0" w:color="000000"/>
              <w:bottom w:val="single" w:sz="4" w:space="0" w:color="000000"/>
              <w:right w:val="single" w:sz="4" w:space="0" w:color="000000"/>
            </w:tcBorders>
          </w:tcPr>
          <w:p w:rsidR="00236B62" w:rsidRPr="00967C58" w:rsidRDefault="00236B62" w:rsidP="004A2C46">
            <w:pPr>
              <w:snapToGrid w:val="0"/>
              <w:jc w:val="both"/>
              <w:rPr>
                <w:rFonts w:eastAsia="Calibri"/>
                <w:lang w:val="uk-UA"/>
              </w:rPr>
            </w:pPr>
            <w:r w:rsidRPr="00967C58">
              <w:rPr>
                <w:rFonts w:eastAsia="Calibri"/>
                <w:lang w:val="uk-UA"/>
              </w:rPr>
              <w:t>Здобувач освіти опрацював цілий курс згідно програми, оперує основними поняттями та вміє їх застосовувати на практиці, здобув компетенції, знання та вміння, розв’язує завдання високого рівня складності</w:t>
            </w:r>
          </w:p>
        </w:tc>
      </w:tr>
      <w:tr w:rsidR="00236B62" w:rsidRPr="00967C58" w:rsidTr="00005174">
        <w:tc>
          <w:tcPr>
            <w:tcW w:w="1101" w:type="dxa"/>
            <w:tcBorders>
              <w:top w:val="single" w:sz="4" w:space="0" w:color="000000"/>
              <w:left w:val="single" w:sz="4" w:space="0" w:color="000000"/>
              <w:bottom w:val="single" w:sz="4" w:space="0" w:color="000000"/>
              <w:right w:val="single" w:sz="4" w:space="0" w:color="000000"/>
            </w:tcBorders>
            <w:vAlign w:val="center"/>
          </w:tcPr>
          <w:p w:rsidR="00236B62" w:rsidRPr="00967C58" w:rsidRDefault="00236B62" w:rsidP="004A2C46">
            <w:pPr>
              <w:snapToGrid w:val="0"/>
              <w:jc w:val="center"/>
              <w:rPr>
                <w:rFonts w:eastAsia="Calibri"/>
              </w:rPr>
            </w:pPr>
            <w:r w:rsidRPr="00967C58">
              <w:rPr>
                <w:rFonts w:eastAsia="Calibri"/>
              </w:rPr>
              <w:t>82 – 89</w:t>
            </w:r>
          </w:p>
        </w:tc>
        <w:tc>
          <w:tcPr>
            <w:tcW w:w="1360" w:type="dxa"/>
            <w:tcBorders>
              <w:top w:val="single" w:sz="4" w:space="0" w:color="000000"/>
              <w:left w:val="single" w:sz="4" w:space="0" w:color="000000"/>
              <w:bottom w:val="single" w:sz="4" w:space="0" w:color="000000"/>
              <w:right w:val="single" w:sz="4" w:space="0" w:color="000000"/>
            </w:tcBorders>
            <w:vAlign w:val="center"/>
          </w:tcPr>
          <w:p w:rsidR="00236B62" w:rsidRPr="00967C58" w:rsidRDefault="00236B62" w:rsidP="004A2C46">
            <w:pPr>
              <w:snapToGrid w:val="0"/>
              <w:jc w:val="center"/>
              <w:rPr>
                <w:rFonts w:eastAsia="Calibri"/>
              </w:rPr>
            </w:pPr>
            <w:r w:rsidRPr="00967C58">
              <w:rPr>
                <w:rFonts w:eastAsia="Calibri"/>
              </w:rPr>
              <w:t>Дуже добре</w:t>
            </w:r>
          </w:p>
        </w:tc>
        <w:tc>
          <w:tcPr>
            <w:tcW w:w="7315" w:type="dxa"/>
            <w:tcBorders>
              <w:top w:val="single" w:sz="4" w:space="0" w:color="000000"/>
              <w:left w:val="single" w:sz="4" w:space="0" w:color="000000"/>
              <w:bottom w:val="single" w:sz="4" w:space="0" w:color="000000"/>
              <w:right w:val="single" w:sz="4" w:space="0" w:color="000000"/>
            </w:tcBorders>
          </w:tcPr>
          <w:p w:rsidR="00236B62" w:rsidRPr="00967C58" w:rsidRDefault="00236B62" w:rsidP="004A2C46">
            <w:pPr>
              <w:snapToGrid w:val="0"/>
              <w:jc w:val="both"/>
              <w:rPr>
                <w:rFonts w:eastAsia="Calibri"/>
                <w:lang w:val="uk-UA"/>
              </w:rPr>
            </w:pPr>
            <w:r w:rsidRPr="00967C58">
              <w:rPr>
                <w:rFonts w:eastAsia="Calibri"/>
                <w:lang w:val="uk-UA"/>
              </w:rPr>
              <w:t>Здобувач освіти опрацьовує цілий курс згідно програми, оперує основними поняттями, проте може застосувати більшість положень на практиці, здобути компетенції, знання та вміння, розв’язує завдання високого рівня складності з незначними помилками</w:t>
            </w:r>
          </w:p>
        </w:tc>
      </w:tr>
      <w:tr w:rsidR="00236B62" w:rsidRPr="00967C58" w:rsidTr="00005174">
        <w:tc>
          <w:tcPr>
            <w:tcW w:w="1101" w:type="dxa"/>
            <w:tcBorders>
              <w:top w:val="single" w:sz="4" w:space="0" w:color="000000"/>
              <w:left w:val="single" w:sz="4" w:space="0" w:color="000000"/>
              <w:bottom w:val="single" w:sz="4" w:space="0" w:color="000000"/>
              <w:right w:val="single" w:sz="4" w:space="0" w:color="000000"/>
            </w:tcBorders>
            <w:vAlign w:val="center"/>
          </w:tcPr>
          <w:p w:rsidR="00236B62" w:rsidRPr="00967C58" w:rsidRDefault="00236B62" w:rsidP="004A2C46">
            <w:pPr>
              <w:snapToGrid w:val="0"/>
              <w:jc w:val="center"/>
              <w:rPr>
                <w:rFonts w:eastAsia="Calibri"/>
              </w:rPr>
            </w:pPr>
            <w:r w:rsidRPr="00967C58">
              <w:rPr>
                <w:rFonts w:eastAsia="Calibri"/>
              </w:rPr>
              <w:t xml:space="preserve">75 </w:t>
            </w:r>
            <w:r w:rsidRPr="00967C58">
              <w:rPr>
                <w:rFonts w:eastAsia="Calibri"/>
              </w:rPr>
              <w:noBreakHyphen/>
              <w:t xml:space="preserve"> 81</w:t>
            </w:r>
          </w:p>
        </w:tc>
        <w:tc>
          <w:tcPr>
            <w:tcW w:w="1360" w:type="dxa"/>
            <w:tcBorders>
              <w:top w:val="single" w:sz="4" w:space="0" w:color="000000"/>
              <w:left w:val="single" w:sz="4" w:space="0" w:color="000000"/>
              <w:bottom w:val="single" w:sz="4" w:space="0" w:color="000000"/>
              <w:right w:val="single" w:sz="4" w:space="0" w:color="000000"/>
            </w:tcBorders>
            <w:vAlign w:val="center"/>
          </w:tcPr>
          <w:p w:rsidR="00236B62" w:rsidRPr="00967C58" w:rsidRDefault="00236B62" w:rsidP="004A2C46">
            <w:pPr>
              <w:jc w:val="center"/>
              <w:rPr>
                <w:rFonts w:eastAsia="Calibri"/>
              </w:rPr>
            </w:pPr>
            <w:r w:rsidRPr="00967C58">
              <w:rPr>
                <w:rFonts w:eastAsia="Calibri"/>
              </w:rPr>
              <w:t>Добре</w:t>
            </w:r>
          </w:p>
        </w:tc>
        <w:tc>
          <w:tcPr>
            <w:tcW w:w="7315" w:type="dxa"/>
            <w:tcBorders>
              <w:top w:val="single" w:sz="4" w:space="0" w:color="000000"/>
              <w:left w:val="single" w:sz="4" w:space="0" w:color="000000"/>
              <w:bottom w:val="single" w:sz="4" w:space="0" w:color="000000"/>
              <w:right w:val="single" w:sz="4" w:space="0" w:color="000000"/>
            </w:tcBorders>
          </w:tcPr>
          <w:p w:rsidR="00236B62" w:rsidRPr="00967C58" w:rsidRDefault="00236B62" w:rsidP="004A2C46">
            <w:pPr>
              <w:snapToGrid w:val="0"/>
              <w:jc w:val="both"/>
              <w:rPr>
                <w:rFonts w:eastAsia="Calibri"/>
                <w:lang w:val="uk-UA"/>
              </w:rPr>
            </w:pPr>
            <w:r w:rsidRPr="00967C58">
              <w:rPr>
                <w:rFonts w:eastAsia="Calibri"/>
                <w:lang w:val="uk-UA"/>
              </w:rPr>
              <w:t>Здобувач освіти опановує 80–90 % курсу згідно програми, оперує більшістю основних понять та може їх застосувати на практиці, здобути окремі компетенції, знання та вміння, розв’язує завдання середнього рівня складності</w:t>
            </w:r>
          </w:p>
        </w:tc>
      </w:tr>
      <w:tr w:rsidR="00236B62" w:rsidRPr="00967C58" w:rsidTr="00005174">
        <w:tc>
          <w:tcPr>
            <w:tcW w:w="1101" w:type="dxa"/>
            <w:tcBorders>
              <w:top w:val="single" w:sz="4" w:space="0" w:color="000000"/>
              <w:left w:val="single" w:sz="4" w:space="0" w:color="000000"/>
              <w:bottom w:val="single" w:sz="4" w:space="0" w:color="000000"/>
              <w:right w:val="single" w:sz="4" w:space="0" w:color="000000"/>
            </w:tcBorders>
            <w:vAlign w:val="center"/>
          </w:tcPr>
          <w:p w:rsidR="00236B62" w:rsidRPr="00967C58" w:rsidRDefault="00236B62" w:rsidP="004A2C46">
            <w:pPr>
              <w:snapToGrid w:val="0"/>
              <w:jc w:val="center"/>
              <w:rPr>
                <w:rFonts w:eastAsia="Calibri"/>
              </w:rPr>
            </w:pPr>
            <w:r w:rsidRPr="00967C58">
              <w:rPr>
                <w:rFonts w:eastAsia="Calibri"/>
              </w:rPr>
              <w:t xml:space="preserve">67 </w:t>
            </w:r>
            <w:r w:rsidRPr="00967C58">
              <w:rPr>
                <w:rFonts w:eastAsia="Calibri"/>
              </w:rPr>
              <w:noBreakHyphen/>
              <w:t>74</w:t>
            </w:r>
          </w:p>
        </w:tc>
        <w:tc>
          <w:tcPr>
            <w:tcW w:w="1360" w:type="dxa"/>
            <w:tcBorders>
              <w:top w:val="single" w:sz="4" w:space="0" w:color="000000"/>
              <w:left w:val="single" w:sz="4" w:space="0" w:color="000000"/>
              <w:bottom w:val="single" w:sz="4" w:space="0" w:color="000000"/>
              <w:right w:val="single" w:sz="4" w:space="0" w:color="000000"/>
            </w:tcBorders>
            <w:vAlign w:val="center"/>
          </w:tcPr>
          <w:p w:rsidR="00236B62" w:rsidRPr="00967C58" w:rsidRDefault="00236B62" w:rsidP="004A2C46">
            <w:pPr>
              <w:snapToGrid w:val="0"/>
              <w:jc w:val="center"/>
              <w:rPr>
                <w:rFonts w:eastAsia="Calibri"/>
              </w:rPr>
            </w:pPr>
            <w:r w:rsidRPr="00967C58">
              <w:rPr>
                <w:rFonts w:eastAsia="Calibri"/>
              </w:rPr>
              <w:t>Задовільно</w:t>
            </w:r>
          </w:p>
        </w:tc>
        <w:tc>
          <w:tcPr>
            <w:tcW w:w="7315" w:type="dxa"/>
            <w:tcBorders>
              <w:top w:val="single" w:sz="4" w:space="0" w:color="000000"/>
              <w:left w:val="single" w:sz="4" w:space="0" w:color="000000"/>
              <w:bottom w:val="single" w:sz="4" w:space="0" w:color="000000"/>
              <w:right w:val="single" w:sz="4" w:space="0" w:color="000000"/>
            </w:tcBorders>
          </w:tcPr>
          <w:p w:rsidR="00236B62" w:rsidRPr="00967C58" w:rsidRDefault="00236B62" w:rsidP="004A2C46">
            <w:pPr>
              <w:snapToGrid w:val="0"/>
              <w:jc w:val="both"/>
              <w:rPr>
                <w:rFonts w:eastAsia="Calibri"/>
                <w:lang w:val="uk-UA"/>
              </w:rPr>
            </w:pPr>
            <w:r w:rsidRPr="00967C58">
              <w:rPr>
                <w:rFonts w:eastAsia="Calibri"/>
                <w:lang w:val="uk-UA"/>
              </w:rPr>
              <w:t>Здобувач освіти опановує 60-70% основного курсу згідно програми, оперує окремими основними поняттями та може їх застосувати на практиці, здобути окремі компетенції, знання та вміння, розв’язує завдання середнього рівня складності з незначними помилками</w:t>
            </w:r>
          </w:p>
        </w:tc>
      </w:tr>
      <w:tr w:rsidR="00236B62" w:rsidRPr="00967C58" w:rsidTr="00005174">
        <w:tc>
          <w:tcPr>
            <w:tcW w:w="1101" w:type="dxa"/>
            <w:tcBorders>
              <w:top w:val="single" w:sz="4" w:space="0" w:color="000000"/>
              <w:left w:val="single" w:sz="4" w:space="0" w:color="000000"/>
              <w:bottom w:val="single" w:sz="4" w:space="0" w:color="000000"/>
              <w:right w:val="single" w:sz="4" w:space="0" w:color="000000"/>
            </w:tcBorders>
            <w:vAlign w:val="center"/>
          </w:tcPr>
          <w:p w:rsidR="00236B62" w:rsidRPr="00967C58" w:rsidRDefault="00236B62" w:rsidP="004A2C46">
            <w:pPr>
              <w:snapToGrid w:val="0"/>
              <w:jc w:val="center"/>
              <w:rPr>
                <w:rFonts w:eastAsia="Calibri"/>
              </w:rPr>
            </w:pPr>
            <w:r w:rsidRPr="00967C58">
              <w:rPr>
                <w:rFonts w:eastAsia="Calibri"/>
              </w:rPr>
              <w:t xml:space="preserve">60 </w:t>
            </w:r>
            <w:r w:rsidRPr="00967C58">
              <w:rPr>
                <w:rFonts w:eastAsia="Calibri"/>
              </w:rPr>
              <w:noBreakHyphen/>
              <w:t xml:space="preserve"> 66</w:t>
            </w:r>
          </w:p>
        </w:tc>
        <w:tc>
          <w:tcPr>
            <w:tcW w:w="1360" w:type="dxa"/>
            <w:tcBorders>
              <w:top w:val="single" w:sz="4" w:space="0" w:color="000000"/>
              <w:left w:val="single" w:sz="4" w:space="0" w:color="000000"/>
              <w:bottom w:val="single" w:sz="4" w:space="0" w:color="000000"/>
              <w:right w:val="single" w:sz="4" w:space="0" w:color="000000"/>
            </w:tcBorders>
            <w:vAlign w:val="center"/>
          </w:tcPr>
          <w:p w:rsidR="00236B62" w:rsidRPr="00967C58" w:rsidRDefault="00236B62" w:rsidP="004A2C46">
            <w:pPr>
              <w:jc w:val="center"/>
              <w:rPr>
                <w:rFonts w:eastAsia="Calibri"/>
              </w:rPr>
            </w:pPr>
            <w:r w:rsidRPr="00967C58">
              <w:rPr>
                <w:rFonts w:eastAsia="Calibri"/>
              </w:rPr>
              <w:t>Достатньо</w:t>
            </w:r>
          </w:p>
        </w:tc>
        <w:tc>
          <w:tcPr>
            <w:tcW w:w="7315" w:type="dxa"/>
            <w:tcBorders>
              <w:top w:val="single" w:sz="4" w:space="0" w:color="000000"/>
              <w:left w:val="single" w:sz="4" w:space="0" w:color="000000"/>
              <w:bottom w:val="single" w:sz="4" w:space="0" w:color="000000"/>
              <w:right w:val="single" w:sz="4" w:space="0" w:color="000000"/>
            </w:tcBorders>
          </w:tcPr>
          <w:p w:rsidR="00236B62" w:rsidRPr="00967C58" w:rsidRDefault="00236B62" w:rsidP="004A2C46">
            <w:pPr>
              <w:snapToGrid w:val="0"/>
              <w:jc w:val="both"/>
              <w:rPr>
                <w:rFonts w:eastAsia="Calibri"/>
                <w:lang w:val="uk-UA"/>
              </w:rPr>
            </w:pPr>
            <w:r w:rsidRPr="00967C58">
              <w:rPr>
                <w:rFonts w:eastAsia="Calibri"/>
                <w:lang w:val="uk-UA"/>
              </w:rPr>
              <w:t>Здобувач освіти опановує 60% основного курсу згідно програми, оперує окремими основними поняттями та може їх застосувати на практиці, здобути окремі компетенції, знання та вміння, розв’язує завдання середнього рівня складності з допомогою лектора</w:t>
            </w:r>
          </w:p>
        </w:tc>
      </w:tr>
      <w:tr w:rsidR="00236B62" w:rsidRPr="00967C58" w:rsidTr="00005174">
        <w:tc>
          <w:tcPr>
            <w:tcW w:w="1101" w:type="dxa"/>
            <w:tcBorders>
              <w:top w:val="single" w:sz="4" w:space="0" w:color="000000"/>
              <w:left w:val="single" w:sz="4" w:space="0" w:color="000000"/>
              <w:bottom w:val="single" w:sz="4" w:space="0" w:color="000000"/>
              <w:right w:val="single" w:sz="4" w:space="0" w:color="000000"/>
            </w:tcBorders>
            <w:vAlign w:val="center"/>
          </w:tcPr>
          <w:p w:rsidR="00236B62" w:rsidRPr="00967C58" w:rsidRDefault="00236B62" w:rsidP="004A2C46">
            <w:pPr>
              <w:snapToGrid w:val="0"/>
              <w:jc w:val="center"/>
              <w:rPr>
                <w:rFonts w:eastAsia="Calibri"/>
              </w:rPr>
            </w:pPr>
            <w:r w:rsidRPr="00967C58">
              <w:rPr>
                <w:rFonts w:eastAsia="Calibri"/>
              </w:rPr>
              <w:t>1 – 59</w:t>
            </w:r>
          </w:p>
        </w:tc>
        <w:tc>
          <w:tcPr>
            <w:tcW w:w="1360" w:type="dxa"/>
            <w:tcBorders>
              <w:top w:val="single" w:sz="4" w:space="0" w:color="000000"/>
              <w:left w:val="single" w:sz="4" w:space="0" w:color="000000"/>
              <w:bottom w:val="single" w:sz="4" w:space="0" w:color="000000"/>
              <w:right w:val="single" w:sz="4" w:space="0" w:color="000000"/>
            </w:tcBorders>
            <w:vAlign w:val="center"/>
          </w:tcPr>
          <w:p w:rsidR="00236B62" w:rsidRPr="00967C58" w:rsidRDefault="00236B62" w:rsidP="004A2C46">
            <w:pPr>
              <w:autoSpaceDN w:val="0"/>
              <w:adjustRightInd w:val="0"/>
              <w:jc w:val="center"/>
              <w:rPr>
                <w:rFonts w:eastAsia="Calibri"/>
                <w:bCs/>
              </w:rPr>
            </w:pPr>
            <w:r w:rsidRPr="00967C58">
              <w:rPr>
                <w:rFonts w:eastAsia="Calibri"/>
                <w:bCs/>
              </w:rPr>
              <w:t>Незадо</w:t>
            </w:r>
            <w:r w:rsidR="00005174">
              <w:rPr>
                <w:rFonts w:eastAsia="Calibri"/>
                <w:bCs/>
              </w:rPr>
              <w:t>-</w:t>
            </w:r>
            <w:r w:rsidRPr="00967C58">
              <w:rPr>
                <w:rFonts w:eastAsia="Calibri"/>
                <w:bCs/>
              </w:rPr>
              <w:t>вільно</w:t>
            </w:r>
          </w:p>
        </w:tc>
        <w:tc>
          <w:tcPr>
            <w:tcW w:w="7315" w:type="dxa"/>
            <w:tcBorders>
              <w:top w:val="single" w:sz="4" w:space="0" w:color="000000"/>
              <w:left w:val="single" w:sz="4" w:space="0" w:color="000000"/>
              <w:bottom w:val="single" w:sz="4" w:space="0" w:color="000000"/>
              <w:right w:val="single" w:sz="4" w:space="0" w:color="000000"/>
            </w:tcBorders>
          </w:tcPr>
          <w:p w:rsidR="00236B62" w:rsidRPr="00967C58" w:rsidRDefault="00236B62" w:rsidP="004A2C46">
            <w:pPr>
              <w:snapToGrid w:val="0"/>
              <w:jc w:val="both"/>
              <w:rPr>
                <w:rFonts w:eastAsia="Calibri"/>
                <w:lang w:val="uk-UA"/>
              </w:rPr>
            </w:pPr>
            <w:r w:rsidRPr="00967C58">
              <w:rPr>
                <w:rFonts w:eastAsia="Calibri"/>
                <w:lang w:val="uk-UA"/>
              </w:rPr>
              <w:t>Здобувач освіти опановує 60% основного курсу згідно програми, оперує окремими основними поняттями та може їх застосувати на практиці, здобути окремі компетенції, знання та вміння, не розв’язує завдання середнього рівня складності з допомогою лектора</w:t>
            </w:r>
          </w:p>
        </w:tc>
      </w:tr>
    </w:tbl>
    <w:p w:rsidR="00236B62" w:rsidRDefault="00236B62" w:rsidP="006677AA">
      <w:pPr>
        <w:widowControl w:val="0"/>
        <w:autoSpaceDE w:val="0"/>
        <w:autoSpaceDN w:val="0"/>
        <w:ind w:right="527"/>
        <w:jc w:val="right"/>
        <w:outlineLvl w:val="0"/>
        <w:rPr>
          <w:bCs/>
          <w:i/>
          <w:noProof/>
          <w:lang w:val="uk-UA"/>
        </w:rPr>
      </w:pPr>
    </w:p>
    <w:p w:rsidR="004E6D43" w:rsidRDefault="004E6D43" w:rsidP="0020360D">
      <w:pPr>
        <w:pStyle w:val="a3"/>
        <w:ind w:left="0" w:firstLine="709"/>
        <w:jc w:val="center"/>
        <w:rPr>
          <w:b/>
          <w:noProof/>
          <w:lang w:val="uk-UA"/>
        </w:rPr>
      </w:pPr>
    </w:p>
    <w:p w:rsidR="008F1D79" w:rsidRPr="001154B1" w:rsidRDefault="008F1D79" w:rsidP="0020360D">
      <w:pPr>
        <w:pStyle w:val="a3"/>
        <w:ind w:left="0" w:firstLine="709"/>
        <w:jc w:val="center"/>
        <w:rPr>
          <w:noProof/>
          <w:lang w:val="uk-UA"/>
        </w:rPr>
      </w:pPr>
      <w:bookmarkStart w:id="2" w:name="_GoBack"/>
      <w:bookmarkEnd w:id="2"/>
      <w:r w:rsidRPr="001154B1">
        <w:rPr>
          <w:b/>
          <w:noProof/>
          <w:lang w:val="uk-UA"/>
        </w:rPr>
        <w:t>VІІ. Рекомендована література та інтернет-ресурси</w:t>
      </w:r>
    </w:p>
    <w:p w:rsidR="00DB63A7" w:rsidRDefault="00DB63A7" w:rsidP="0043069F">
      <w:pPr>
        <w:pStyle w:val="Default"/>
        <w:ind w:firstLine="567"/>
        <w:jc w:val="center"/>
        <w:rPr>
          <w:i/>
          <w:noProof/>
        </w:rPr>
      </w:pPr>
    </w:p>
    <w:p w:rsidR="00DB7F38" w:rsidRPr="00072261" w:rsidRDefault="0043069F" w:rsidP="0043069F">
      <w:pPr>
        <w:pStyle w:val="Default"/>
        <w:ind w:firstLine="567"/>
        <w:jc w:val="center"/>
        <w:rPr>
          <w:i/>
          <w:noProof/>
        </w:rPr>
      </w:pPr>
      <w:r w:rsidRPr="00072261">
        <w:rPr>
          <w:i/>
          <w:noProof/>
        </w:rPr>
        <w:t>Основна</w:t>
      </w:r>
    </w:p>
    <w:p w:rsidR="006206AA" w:rsidRDefault="006206AA" w:rsidP="006206AA">
      <w:pPr>
        <w:autoSpaceDE w:val="0"/>
        <w:autoSpaceDN w:val="0"/>
        <w:adjustRightInd w:val="0"/>
        <w:ind w:firstLine="709"/>
        <w:jc w:val="both"/>
        <w:rPr>
          <w:noProof/>
          <w:lang w:val="uk-UA"/>
        </w:rPr>
      </w:pPr>
      <w:r>
        <w:rPr>
          <w:noProof/>
          <w:lang w:val="uk-UA"/>
        </w:rPr>
        <w:t>1. Дученко М.</w:t>
      </w:r>
      <w:r w:rsidR="00DB63A7">
        <w:rPr>
          <w:noProof/>
          <w:lang w:val="en-US"/>
        </w:rPr>
        <w:t> </w:t>
      </w:r>
      <w:r>
        <w:rPr>
          <w:noProof/>
          <w:lang w:val="uk-UA"/>
        </w:rPr>
        <w:t>М., Шевчук О.</w:t>
      </w:r>
      <w:r w:rsidR="00DB63A7">
        <w:rPr>
          <w:noProof/>
          <w:lang w:val="en-US"/>
        </w:rPr>
        <w:t> </w:t>
      </w:r>
      <w:r>
        <w:rPr>
          <w:noProof/>
          <w:lang w:val="uk-UA"/>
        </w:rPr>
        <w:t xml:space="preserve">А. </w:t>
      </w:r>
      <w:r>
        <w:rPr>
          <w:bCs/>
          <w:noProof/>
          <w:lang w:val="uk-UA"/>
        </w:rPr>
        <w:t>Бізнес-етика: конспект лекцій</w:t>
      </w:r>
      <w:r>
        <w:rPr>
          <w:noProof/>
          <w:lang w:val="uk-UA"/>
        </w:rPr>
        <w:t>. КПІ ім. Ігоря Сікорського, 2020. 56 с.</w:t>
      </w:r>
    </w:p>
    <w:p w:rsidR="006206AA" w:rsidRDefault="006206AA" w:rsidP="006206AA">
      <w:pPr>
        <w:autoSpaceDE w:val="0"/>
        <w:autoSpaceDN w:val="0"/>
        <w:adjustRightInd w:val="0"/>
        <w:ind w:firstLine="709"/>
        <w:jc w:val="both"/>
        <w:rPr>
          <w:noProof/>
          <w:lang w:val="uk-UA"/>
        </w:rPr>
      </w:pPr>
      <w:r>
        <w:rPr>
          <w:noProof/>
          <w:lang w:val="uk-UA"/>
        </w:rPr>
        <w:t>2. Балджи М.</w:t>
      </w:r>
      <w:r w:rsidR="00DB63A7">
        <w:rPr>
          <w:noProof/>
          <w:lang w:val="en-US"/>
        </w:rPr>
        <w:t> </w:t>
      </w:r>
      <w:r>
        <w:rPr>
          <w:noProof/>
          <w:lang w:val="uk-UA"/>
        </w:rPr>
        <w:t>Д. Етика бізнесу: навчальний посібник. К. : ФОП Гуляєва В.М., 2021. 332 с.</w:t>
      </w:r>
    </w:p>
    <w:p w:rsidR="00D11397" w:rsidRDefault="00D11397" w:rsidP="006206AA">
      <w:pPr>
        <w:shd w:val="clear" w:color="auto" w:fill="FFFFFF"/>
        <w:ind w:firstLine="709"/>
        <w:jc w:val="both"/>
        <w:rPr>
          <w:noProof/>
          <w:lang w:val="uk-UA"/>
        </w:rPr>
      </w:pPr>
      <w:r>
        <w:rPr>
          <w:noProof/>
          <w:lang w:val="uk-UA"/>
        </w:rPr>
        <w:lastRenderedPageBreak/>
        <w:t xml:space="preserve">3. </w:t>
      </w:r>
      <w:r w:rsidR="001A238D">
        <w:rPr>
          <w:noProof/>
          <w:lang w:val="uk-UA"/>
        </w:rPr>
        <w:t>Педько А. Б. Основи п</w:t>
      </w:r>
      <w:r>
        <w:rPr>
          <w:noProof/>
          <w:lang w:val="uk-UA"/>
        </w:rPr>
        <w:t>ідприємництв</w:t>
      </w:r>
      <w:r w:rsidR="001A238D">
        <w:rPr>
          <w:noProof/>
          <w:lang w:val="uk-UA"/>
        </w:rPr>
        <w:t>а</w:t>
      </w:r>
      <w:r>
        <w:rPr>
          <w:noProof/>
          <w:lang w:val="uk-UA"/>
        </w:rPr>
        <w:t xml:space="preserve"> і бізнес-культур</w:t>
      </w:r>
      <w:r w:rsidR="001A238D">
        <w:rPr>
          <w:noProof/>
          <w:lang w:val="uk-UA"/>
        </w:rPr>
        <w:t>и</w:t>
      </w:r>
      <w:r>
        <w:rPr>
          <w:noProof/>
          <w:lang w:val="uk-UA"/>
        </w:rPr>
        <w:t xml:space="preserve">. К. : Центр </w:t>
      </w:r>
      <w:r w:rsidR="007D3BE5">
        <w:rPr>
          <w:noProof/>
          <w:lang w:val="uk-UA"/>
        </w:rPr>
        <w:t xml:space="preserve">учбової </w:t>
      </w:r>
      <w:r>
        <w:rPr>
          <w:noProof/>
          <w:lang w:val="uk-UA"/>
        </w:rPr>
        <w:t>літератури, 202</w:t>
      </w:r>
      <w:r w:rsidR="001A238D">
        <w:rPr>
          <w:noProof/>
          <w:lang w:val="uk-UA"/>
        </w:rPr>
        <w:t>2</w:t>
      </w:r>
      <w:r>
        <w:rPr>
          <w:noProof/>
          <w:lang w:val="uk-UA"/>
        </w:rPr>
        <w:t>. 1</w:t>
      </w:r>
      <w:r w:rsidR="001A238D">
        <w:rPr>
          <w:noProof/>
          <w:lang w:val="uk-UA"/>
        </w:rPr>
        <w:t>6</w:t>
      </w:r>
      <w:r>
        <w:rPr>
          <w:noProof/>
          <w:lang w:val="uk-UA"/>
        </w:rPr>
        <w:t xml:space="preserve">8 с.  </w:t>
      </w:r>
    </w:p>
    <w:p w:rsidR="006206AA" w:rsidRDefault="00D11397" w:rsidP="006206AA">
      <w:pPr>
        <w:shd w:val="clear" w:color="auto" w:fill="FFFFFF"/>
        <w:ind w:firstLine="709"/>
        <w:jc w:val="both"/>
        <w:rPr>
          <w:noProof/>
          <w:kern w:val="36"/>
          <w:lang w:val="uk-UA"/>
        </w:rPr>
      </w:pPr>
      <w:r>
        <w:rPr>
          <w:noProof/>
          <w:lang w:val="uk-UA"/>
        </w:rPr>
        <w:t>4</w:t>
      </w:r>
      <w:r w:rsidR="006206AA">
        <w:rPr>
          <w:noProof/>
          <w:lang w:val="uk-UA"/>
        </w:rPr>
        <w:t xml:space="preserve">. </w:t>
      </w:r>
      <w:r w:rsidR="006206AA">
        <w:rPr>
          <w:noProof/>
          <w:shd w:val="clear" w:color="auto" w:fill="FFFFFF"/>
          <w:lang w:val="uk-UA"/>
        </w:rPr>
        <w:t xml:space="preserve">Godfrey Paul C., Jacobus Laura E. </w:t>
      </w:r>
      <w:r w:rsidR="006206AA">
        <w:rPr>
          <w:noProof/>
          <w:kern w:val="36"/>
          <w:lang w:val="uk-UA"/>
        </w:rPr>
        <w:t>Ethics and Business: An Integrated Approach for Business and Personal Success, International Adaptation. Wiley. John Wiley &amp; Sons, 2022. P. 272.</w:t>
      </w:r>
    </w:p>
    <w:p w:rsidR="006206AA" w:rsidRDefault="00D11397" w:rsidP="006206AA">
      <w:pPr>
        <w:shd w:val="clear" w:color="auto" w:fill="FFFFFF"/>
        <w:ind w:firstLine="709"/>
        <w:jc w:val="both"/>
        <w:rPr>
          <w:rFonts w:eastAsia="Calibri"/>
          <w:noProof/>
          <w:lang w:val="en-US" w:eastAsia="en-US"/>
        </w:rPr>
      </w:pPr>
      <w:r>
        <w:rPr>
          <w:noProof/>
          <w:lang w:val="uk-UA"/>
        </w:rPr>
        <w:t>5</w:t>
      </w:r>
      <w:r w:rsidR="006206AA">
        <w:rPr>
          <w:noProof/>
          <w:lang w:val="uk-UA"/>
        </w:rPr>
        <w:t xml:space="preserve">. </w:t>
      </w:r>
      <w:r w:rsidR="006206AA">
        <w:rPr>
          <w:bCs/>
          <w:noProof/>
          <w:lang w:val="uk-UA"/>
        </w:rPr>
        <w:t>Sarah Duncan. The Ethical Business Book: A practical, non-preachy guide to business sustainability. LID Publishing, 2021.</w:t>
      </w:r>
      <w:r w:rsidR="006206AA">
        <w:rPr>
          <w:bCs/>
          <w:noProof/>
          <w:lang w:val="en-US"/>
        </w:rPr>
        <w:t xml:space="preserve"> P. 184.</w:t>
      </w:r>
    </w:p>
    <w:p w:rsidR="006206AA" w:rsidRDefault="006206AA" w:rsidP="006206AA">
      <w:pPr>
        <w:pStyle w:val="Default"/>
        <w:ind w:firstLine="709"/>
        <w:jc w:val="center"/>
        <w:rPr>
          <w:i/>
          <w:noProof/>
        </w:rPr>
      </w:pPr>
      <w:r>
        <w:rPr>
          <w:i/>
          <w:noProof/>
        </w:rPr>
        <w:t>Додаткова</w:t>
      </w:r>
    </w:p>
    <w:p w:rsidR="006206AA" w:rsidRDefault="006206AA" w:rsidP="006206AA">
      <w:pPr>
        <w:pStyle w:val="Default"/>
        <w:ind w:firstLine="709"/>
        <w:jc w:val="both"/>
        <w:rPr>
          <w:noProof/>
          <w:color w:val="auto"/>
          <w:shd w:val="clear" w:color="auto" w:fill="FFFFFF"/>
        </w:rPr>
      </w:pPr>
      <w:r>
        <w:rPr>
          <w:noProof/>
          <w:color w:val="auto"/>
        </w:rPr>
        <w:t>6.</w:t>
      </w:r>
      <w:r>
        <w:rPr>
          <w:noProof/>
          <w:color w:val="auto"/>
          <w:shd w:val="clear" w:color="auto" w:fill="FFFFFF"/>
        </w:rPr>
        <w:t xml:space="preserve"> </w:t>
      </w:r>
      <w:r>
        <w:rPr>
          <w:noProof/>
        </w:rPr>
        <w:t>Вараксіна О., Шульга В. Роль корпоративної культури у сучасному бізнес-середовищі. </w:t>
      </w:r>
      <w:r>
        <w:rPr>
          <w:i/>
          <w:iCs/>
          <w:noProof/>
        </w:rPr>
        <w:t>Економіка та суспільство.</w:t>
      </w:r>
      <w:r>
        <w:rPr>
          <w:noProof/>
        </w:rPr>
        <w:t xml:space="preserve"> №49. 2023. </w:t>
      </w:r>
      <w:hyperlink r:id="rId17" w:history="1">
        <w:r>
          <w:rPr>
            <w:rStyle w:val="a7"/>
            <w:noProof/>
          </w:rPr>
          <w:t>https://doi.org/10.32782/2524-0072/2023-49-63</w:t>
        </w:r>
      </w:hyperlink>
      <w:r>
        <w:rPr>
          <w:noProof/>
        </w:rPr>
        <w:t>.</w:t>
      </w:r>
    </w:p>
    <w:p w:rsidR="006206AA" w:rsidRDefault="006206AA" w:rsidP="006206AA">
      <w:pPr>
        <w:pStyle w:val="Default"/>
        <w:ind w:firstLine="709"/>
        <w:jc w:val="both"/>
        <w:rPr>
          <w:bCs/>
          <w:noProof/>
        </w:rPr>
      </w:pPr>
      <w:r>
        <w:rPr>
          <w:noProof/>
        </w:rPr>
        <w:t xml:space="preserve">7. Рейкін В.С. </w:t>
      </w:r>
      <w:r>
        <w:rPr>
          <w:noProof/>
          <w:color w:val="222222"/>
          <w:shd w:val="clear" w:color="auto" w:fill="FFFFFF"/>
        </w:rPr>
        <w:t>Оцінка впливу маркетингу на прийняття рішень споживачами у різних культурних контекстах</w:t>
      </w:r>
      <w:r>
        <w:rPr>
          <w:noProof/>
          <w:shd w:val="clear" w:color="auto" w:fill="FFFFFF"/>
        </w:rPr>
        <w:t>.</w:t>
      </w:r>
      <w:r>
        <w:rPr>
          <w:noProof/>
        </w:rPr>
        <w:t xml:space="preserve"> </w:t>
      </w:r>
      <w:r>
        <w:rPr>
          <w:i/>
          <w:noProof/>
        </w:rPr>
        <w:t>«Ефективна економіка».</w:t>
      </w:r>
      <w:r>
        <w:rPr>
          <w:noProof/>
        </w:rPr>
        <w:t xml:space="preserve"> 2024. №9. DOI: </w:t>
      </w:r>
      <w:hyperlink r:id="rId18" w:history="1">
        <w:r>
          <w:rPr>
            <w:rStyle w:val="a7"/>
            <w:bCs/>
            <w:noProof/>
          </w:rPr>
          <w:t>http://doi.org/10.32702/2307-2105.2024.9.1</w:t>
        </w:r>
      </w:hyperlink>
    </w:p>
    <w:p w:rsidR="006206AA" w:rsidRDefault="006206AA" w:rsidP="006206AA">
      <w:pPr>
        <w:pStyle w:val="Default"/>
        <w:ind w:firstLine="709"/>
        <w:jc w:val="both"/>
        <w:rPr>
          <w:rStyle w:val="a7"/>
          <w:lang w:eastAsia="ru-RU"/>
        </w:rPr>
      </w:pPr>
      <w:r>
        <w:rPr>
          <w:noProof/>
        </w:rPr>
        <w:t xml:space="preserve">8. Рейкін В.С. </w:t>
      </w:r>
      <w:r>
        <w:rPr>
          <w:rFonts w:eastAsia="TimesNewRomanPSMT"/>
          <w:noProof/>
        </w:rPr>
        <w:t>Етичні та інституціональні аспекти культури бізнесу.</w:t>
      </w:r>
      <w:r>
        <w:rPr>
          <w:noProof/>
        </w:rPr>
        <w:t xml:space="preserve"> </w:t>
      </w:r>
      <w:r>
        <w:rPr>
          <w:i/>
          <w:noProof/>
        </w:rPr>
        <w:t>«Економіка та суспільство».</w:t>
      </w:r>
      <w:r>
        <w:rPr>
          <w:noProof/>
        </w:rPr>
        <w:t xml:space="preserve"> 2024.</w:t>
      </w:r>
      <w:r>
        <w:rPr>
          <w:b/>
          <w:bCs/>
          <w:noProof/>
        </w:rPr>
        <w:t xml:space="preserve"> </w:t>
      </w:r>
      <w:r>
        <w:rPr>
          <w:bCs/>
          <w:noProof/>
        </w:rPr>
        <w:t>№ 65</w:t>
      </w:r>
      <w:r>
        <w:rPr>
          <w:noProof/>
        </w:rPr>
        <w:t xml:space="preserve">. </w:t>
      </w:r>
      <w:r>
        <w:rPr>
          <w:noProof/>
          <w:lang w:eastAsia="ru-RU"/>
        </w:rPr>
        <w:t xml:space="preserve">DOI: </w:t>
      </w:r>
      <w:hyperlink r:id="rId19" w:history="1">
        <w:r>
          <w:rPr>
            <w:rStyle w:val="a7"/>
            <w:noProof/>
          </w:rPr>
          <w:t>https://doi.org/10.32782/2524-0072/2024-65-16</w:t>
        </w:r>
      </w:hyperlink>
    </w:p>
    <w:p w:rsidR="006206AA" w:rsidRDefault="006206AA" w:rsidP="006206AA">
      <w:pPr>
        <w:pStyle w:val="Default"/>
        <w:ind w:firstLine="709"/>
        <w:jc w:val="both"/>
        <w:rPr>
          <w:shd w:val="clear" w:color="auto" w:fill="FFFFFF"/>
        </w:rPr>
      </w:pPr>
      <w:r>
        <w:rPr>
          <w:noProof/>
        </w:rPr>
        <w:t xml:space="preserve">9. </w:t>
      </w:r>
      <w:r>
        <w:rPr>
          <w:noProof/>
          <w:shd w:val="clear" w:color="auto" w:fill="FFFFFF"/>
        </w:rPr>
        <w:t>Орлова К. Є., Бірюченко С. Ю. Етика бізнесу як об’єкт наукового дослідження. </w:t>
      </w:r>
      <w:r>
        <w:rPr>
          <w:i/>
          <w:iCs/>
          <w:noProof/>
          <w:shd w:val="clear" w:color="auto" w:fill="FFFFFF"/>
        </w:rPr>
        <w:t>Економіка, управління та адміністрування.</w:t>
      </w:r>
      <w:r>
        <w:rPr>
          <w:noProof/>
          <w:shd w:val="clear" w:color="auto" w:fill="FFFFFF"/>
        </w:rPr>
        <w:t xml:space="preserve"> №1 (99). 2022. С. 76-82. </w:t>
      </w:r>
      <w:hyperlink r:id="rId20" w:history="1">
        <w:r>
          <w:rPr>
            <w:rStyle w:val="a7"/>
            <w:noProof/>
            <w:shd w:val="clear" w:color="auto" w:fill="FFFFFF"/>
          </w:rPr>
          <w:t>https://doi.org/10.26642/ema-2022-1(99)-76-82</w:t>
        </w:r>
      </w:hyperlink>
      <w:r>
        <w:rPr>
          <w:noProof/>
          <w:shd w:val="clear" w:color="auto" w:fill="FFFFFF"/>
        </w:rPr>
        <w:t>.</w:t>
      </w:r>
    </w:p>
    <w:p w:rsidR="006206AA" w:rsidRDefault="006206AA" w:rsidP="006206AA">
      <w:pPr>
        <w:pStyle w:val="Default"/>
        <w:ind w:firstLine="709"/>
        <w:jc w:val="both"/>
        <w:rPr>
          <w:noProof/>
          <w:lang w:eastAsia="ru-RU"/>
        </w:rPr>
      </w:pPr>
      <w:r>
        <w:rPr>
          <w:noProof/>
          <w:lang w:eastAsia="ru-RU"/>
        </w:rPr>
        <w:t xml:space="preserve">10. </w:t>
      </w:r>
      <w:r>
        <w:rPr>
          <w:bCs/>
          <w:noProof/>
          <w:lang w:eastAsia="ru-RU"/>
        </w:rPr>
        <w:t xml:space="preserve">Химич І. Г., Кужда Т. І., Юрик Н. Є. Бізнес-культура: типи моделей організаційної культури підприємства. </w:t>
      </w:r>
      <w:r>
        <w:rPr>
          <w:bCs/>
          <w:i/>
          <w:noProof/>
          <w:lang w:eastAsia="ru-RU"/>
        </w:rPr>
        <w:t>Проблеми сучасних трансформацій</w:t>
      </w:r>
      <w:r>
        <w:rPr>
          <w:bCs/>
          <w:noProof/>
          <w:lang w:eastAsia="ru-RU"/>
        </w:rPr>
        <w:t xml:space="preserve">. Серія «Економіка та управління». № 7. 2023. </w:t>
      </w:r>
      <w:r>
        <w:rPr>
          <w:noProof/>
          <w:lang w:eastAsia="ru-RU"/>
        </w:rPr>
        <w:t xml:space="preserve">DOI: </w:t>
      </w:r>
      <w:hyperlink r:id="rId21" w:history="1">
        <w:r>
          <w:rPr>
            <w:rStyle w:val="a7"/>
            <w:noProof/>
          </w:rPr>
          <w:t>https://doi.org/10.54929/2786-5738-2023-7-04-01</w:t>
        </w:r>
      </w:hyperlink>
      <w:r>
        <w:rPr>
          <w:noProof/>
          <w:lang w:eastAsia="ru-RU"/>
        </w:rPr>
        <w:t>.</w:t>
      </w:r>
    </w:p>
    <w:p w:rsidR="00E94046" w:rsidRDefault="006206AA" w:rsidP="006206AA">
      <w:pPr>
        <w:pStyle w:val="Default"/>
        <w:ind w:firstLine="709"/>
        <w:jc w:val="both"/>
        <w:rPr>
          <w:noProof/>
        </w:rPr>
      </w:pPr>
      <w:r>
        <w:rPr>
          <w:noProof/>
        </w:rPr>
        <w:t>11. Українськ</w:t>
      </w:r>
      <w:r w:rsidR="00DB63A7">
        <w:rPr>
          <w:noProof/>
          <w:lang w:val="ru-RU"/>
        </w:rPr>
        <w:t>а</w:t>
      </w:r>
      <w:r>
        <w:rPr>
          <w:noProof/>
        </w:rPr>
        <w:t xml:space="preserve"> асоціаці</w:t>
      </w:r>
      <w:r w:rsidR="00DB63A7">
        <w:rPr>
          <w:noProof/>
          <w:lang w:val="ru-RU"/>
        </w:rPr>
        <w:t>я</w:t>
      </w:r>
      <w:r>
        <w:rPr>
          <w:noProof/>
        </w:rPr>
        <w:t xml:space="preserve"> маркетингу. </w:t>
      </w:r>
      <w:r w:rsidR="00DB63A7" w:rsidRPr="00EA5128">
        <w:rPr>
          <w:lang w:val="ru-RU"/>
        </w:rPr>
        <w:t>Офіційний сайт</w:t>
      </w:r>
      <w:r w:rsidR="00E94046">
        <w:rPr>
          <w:noProof/>
        </w:rPr>
        <w:t xml:space="preserve">: </w:t>
      </w:r>
      <w:hyperlink r:id="rId22" w:history="1">
        <w:r w:rsidR="00E94046" w:rsidRPr="00885209">
          <w:rPr>
            <w:rStyle w:val="a7"/>
            <w:noProof/>
          </w:rPr>
          <w:t>http://uam.in.ua</w:t>
        </w:r>
      </w:hyperlink>
      <w:r w:rsidR="00E94046">
        <w:rPr>
          <w:noProof/>
          <w:lang w:val="ru-RU"/>
        </w:rPr>
        <w:t>.</w:t>
      </w:r>
    </w:p>
    <w:p w:rsidR="006206AA" w:rsidRDefault="006206AA" w:rsidP="006206AA">
      <w:pPr>
        <w:pStyle w:val="a3"/>
        <w:widowControl w:val="0"/>
        <w:tabs>
          <w:tab w:val="left" w:pos="851"/>
        </w:tabs>
        <w:ind w:left="0" w:firstLine="709"/>
        <w:jc w:val="both"/>
        <w:rPr>
          <w:noProof/>
          <w:lang w:val="uk-UA"/>
        </w:rPr>
      </w:pPr>
      <w:r>
        <w:rPr>
          <w:noProof/>
          <w:lang w:val="uk-UA"/>
        </w:rPr>
        <w:t>1</w:t>
      </w:r>
      <w:r w:rsidR="00DB63A7">
        <w:rPr>
          <w:noProof/>
          <w:lang w:val="en-US"/>
        </w:rPr>
        <w:t>2</w:t>
      </w:r>
      <w:r>
        <w:rPr>
          <w:noProof/>
          <w:lang w:val="uk-UA"/>
        </w:rPr>
        <w:t xml:space="preserve">. Інформаційні ресурси у цифровому репозиторії бібліотеки ВНУ імені Лесі Українки. URL: </w:t>
      </w:r>
      <w:hyperlink r:id="rId23" w:history="1">
        <w:r>
          <w:rPr>
            <w:rStyle w:val="a7"/>
            <w:noProof/>
            <w:lang w:val="uk-UA"/>
          </w:rPr>
          <w:t>https://evnuir.vnu.edu.ua</w:t>
        </w:r>
      </w:hyperlink>
      <w:r>
        <w:rPr>
          <w:noProof/>
          <w:lang w:val="uk-UA"/>
        </w:rPr>
        <w:t xml:space="preserve"> </w:t>
      </w:r>
    </w:p>
    <w:p w:rsidR="00DB63A7" w:rsidRDefault="00DB63A7" w:rsidP="006206AA">
      <w:pPr>
        <w:pStyle w:val="a3"/>
        <w:widowControl w:val="0"/>
        <w:tabs>
          <w:tab w:val="left" w:pos="851"/>
        </w:tabs>
        <w:ind w:left="0" w:firstLine="709"/>
        <w:jc w:val="both"/>
        <w:rPr>
          <w:noProof/>
          <w:lang w:val="uk-UA"/>
        </w:rPr>
      </w:pPr>
    </w:p>
    <w:sectPr w:rsidR="00DB63A7" w:rsidSect="0020360D">
      <w:footerReference w:type="even" r:id="rId24"/>
      <w:footerReference w:type="default" r:id="rId2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482" w:rsidRDefault="006A1482">
      <w:r>
        <w:separator/>
      </w:r>
    </w:p>
  </w:endnote>
  <w:endnote w:type="continuationSeparator" w:id="0">
    <w:p w:rsidR="006A1482" w:rsidRDefault="006A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MS Gothic"/>
    <w:panose1 w:val="00000000000000000000"/>
    <w:charset w:val="80"/>
    <w:family w:val="auto"/>
    <w:notTrueType/>
    <w:pitch w:val="default"/>
    <w:sig w:usb0="00000201" w:usb1="08070000" w:usb2="00000010" w:usb3="00000000" w:csb0="00020004"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5D" w:rsidRDefault="00FB595D" w:rsidP="009B69ED">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FB595D" w:rsidRDefault="00FB595D" w:rsidP="0020360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5D" w:rsidRDefault="00FB595D" w:rsidP="009B69ED">
    <w:pPr>
      <w:pStyle w:val="a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4E6D43">
      <w:rPr>
        <w:rStyle w:val="af3"/>
        <w:noProof/>
      </w:rPr>
      <w:t>9</w:t>
    </w:r>
    <w:r>
      <w:rPr>
        <w:rStyle w:val="af3"/>
      </w:rPr>
      <w:fldChar w:fldCharType="end"/>
    </w:r>
  </w:p>
  <w:p w:rsidR="00FB595D" w:rsidRDefault="00FB595D" w:rsidP="0020360D">
    <w:pPr>
      <w:pStyle w:val="a5"/>
      <w:ind w:right="360"/>
      <w:jc w:val="right"/>
    </w:pPr>
  </w:p>
  <w:p w:rsidR="00FB595D" w:rsidRDefault="00FB59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482" w:rsidRDefault="006A1482">
      <w:r>
        <w:separator/>
      </w:r>
    </w:p>
  </w:footnote>
  <w:footnote w:type="continuationSeparator" w:id="0">
    <w:p w:rsidR="006A1482" w:rsidRDefault="006A1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70F4D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92C6D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D9278B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3988F4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AB681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04F4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0E55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4A34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22150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106BF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14B29"/>
    <w:multiLevelType w:val="hybridMultilevel"/>
    <w:tmpl w:val="F94ECC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5FB2644"/>
    <w:multiLevelType w:val="hybridMultilevel"/>
    <w:tmpl w:val="1CB22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B3DF3"/>
    <w:multiLevelType w:val="hybridMultilevel"/>
    <w:tmpl w:val="9814B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091494A"/>
    <w:multiLevelType w:val="hybridMultilevel"/>
    <w:tmpl w:val="39805446"/>
    <w:lvl w:ilvl="0" w:tplc="7ABE2790">
      <w:start w:val="1"/>
      <w:numFmt w:val="decimal"/>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5064D8D"/>
    <w:multiLevelType w:val="multilevel"/>
    <w:tmpl w:val="D5BA0234"/>
    <w:lvl w:ilvl="0">
      <w:start w:val="1"/>
      <w:numFmt w:val="upperRoman"/>
      <w:lvlText w:val="%1."/>
      <w:lvlJc w:val="left"/>
      <w:pPr>
        <w:tabs>
          <w:tab w:val="num" w:pos="1428"/>
        </w:tabs>
        <w:ind w:left="1428" w:hanging="360"/>
      </w:pPr>
      <w:rPr>
        <w:rFonts w:cs="Times New Roman" w:hint="default"/>
        <w:b/>
        <w:i w:val="0"/>
      </w:rPr>
    </w:lvl>
    <w:lvl w:ilvl="1">
      <w:start w:val="1"/>
      <w:numFmt w:val="decimal"/>
      <w:isLgl/>
      <w:lvlText w:val="%1.%2."/>
      <w:lvlJc w:val="left"/>
      <w:pPr>
        <w:tabs>
          <w:tab w:val="num" w:pos="1428"/>
        </w:tabs>
        <w:ind w:left="1428" w:hanging="360"/>
      </w:pPr>
      <w:rPr>
        <w:rFonts w:cs="Times New Roman" w:hint="default"/>
      </w:rPr>
    </w:lvl>
    <w:lvl w:ilvl="2">
      <w:start w:val="1"/>
      <w:numFmt w:val="decimal"/>
      <w:isLgl/>
      <w:lvlText w:val="%1.%2.%3."/>
      <w:lvlJc w:val="left"/>
      <w:pPr>
        <w:tabs>
          <w:tab w:val="num" w:pos="1788"/>
        </w:tabs>
        <w:ind w:left="1788" w:hanging="720"/>
      </w:pPr>
      <w:rPr>
        <w:rFonts w:cs="Times New Roman" w:hint="default"/>
      </w:rPr>
    </w:lvl>
    <w:lvl w:ilvl="3">
      <w:start w:val="1"/>
      <w:numFmt w:val="decimal"/>
      <w:isLgl/>
      <w:lvlText w:val="%1.%2.%3.%4."/>
      <w:lvlJc w:val="left"/>
      <w:pPr>
        <w:tabs>
          <w:tab w:val="num" w:pos="1788"/>
        </w:tabs>
        <w:ind w:left="1788" w:hanging="720"/>
      </w:pPr>
      <w:rPr>
        <w:rFonts w:cs="Times New Roman" w:hint="default"/>
      </w:rPr>
    </w:lvl>
    <w:lvl w:ilvl="4">
      <w:start w:val="1"/>
      <w:numFmt w:val="decimal"/>
      <w:isLgl/>
      <w:lvlText w:val="%1.%2.%3.%4.%5."/>
      <w:lvlJc w:val="left"/>
      <w:pPr>
        <w:tabs>
          <w:tab w:val="num" w:pos="2148"/>
        </w:tabs>
        <w:ind w:left="2148" w:hanging="1080"/>
      </w:pPr>
      <w:rPr>
        <w:rFonts w:cs="Times New Roman" w:hint="default"/>
      </w:rPr>
    </w:lvl>
    <w:lvl w:ilvl="5">
      <w:start w:val="1"/>
      <w:numFmt w:val="decimal"/>
      <w:isLgl/>
      <w:lvlText w:val="%1.%2.%3.%4.%5.%6."/>
      <w:lvlJc w:val="left"/>
      <w:pPr>
        <w:tabs>
          <w:tab w:val="num" w:pos="2148"/>
        </w:tabs>
        <w:ind w:left="2148" w:hanging="1080"/>
      </w:pPr>
      <w:rPr>
        <w:rFonts w:cs="Times New Roman" w:hint="default"/>
      </w:rPr>
    </w:lvl>
    <w:lvl w:ilvl="6">
      <w:start w:val="1"/>
      <w:numFmt w:val="decimal"/>
      <w:isLgl/>
      <w:lvlText w:val="%1.%2.%3.%4.%5.%6.%7."/>
      <w:lvlJc w:val="left"/>
      <w:pPr>
        <w:tabs>
          <w:tab w:val="num" w:pos="2148"/>
        </w:tabs>
        <w:ind w:left="2148" w:hanging="1080"/>
      </w:pPr>
      <w:rPr>
        <w:rFonts w:cs="Times New Roman" w:hint="default"/>
      </w:rPr>
    </w:lvl>
    <w:lvl w:ilvl="7">
      <w:start w:val="1"/>
      <w:numFmt w:val="decimal"/>
      <w:isLgl/>
      <w:lvlText w:val="%1.%2.%3.%4.%5.%6.%7.%8."/>
      <w:lvlJc w:val="left"/>
      <w:pPr>
        <w:tabs>
          <w:tab w:val="num" w:pos="2508"/>
        </w:tabs>
        <w:ind w:left="2508" w:hanging="1440"/>
      </w:pPr>
      <w:rPr>
        <w:rFonts w:cs="Times New Roman" w:hint="default"/>
      </w:rPr>
    </w:lvl>
    <w:lvl w:ilvl="8">
      <w:start w:val="1"/>
      <w:numFmt w:val="decimal"/>
      <w:isLgl/>
      <w:lvlText w:val="%1.%2.%3.%4.%5.%6.%7.%8.%9."/>
      <w:lvlJc w:val="left"/>
      <w:pPr>
        <w:tabs>
          <w:tab w:val="num" w:pos="2508"/>
        </w:tabs>
        <w:ind w:left="2508" w:hanging="1440"/>
      </w:pPr>
      <w:rPr>
        <w:rFonts w:cs="Times New Roman" w:hint="default"/>
      </w:rPr>
    </w:lvl>
  </w:abstractNum>
  <w:abstractNum w:abstractNumId="15" w15:restartNumberingAfterBreak="0">
    <w:nsid w:val="15D36863"/>
    <w:multiLevelType w:val="hybridMultilevel"/>
    <w:tmpl w:val="20CA29BA"/>
    <w:lvl w:ilvl="0" w:tplc="1CF4FDD2">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1D016ED7"/>
    <w:multiLevelType w:val="hybridMultilevel"/>
    <w:tmpl w:val="03423434"/>
    <w:lvl w:ilvl="0" w:tplc="0419000F">
      <w:start w:val="1"/>
      <w:numFmt w:val="decimal"/>
      <w:lvlText w:val="%1."/>
      <w:lvlJc w:val="left"/>
      <w:pPr>
        <w:ind w:left="1429" w:hanging="360"/>
      </w:pPr>
      <w:rPr>
        <w:rFonts w:cs="Times New Roman"/>
      </w:rPr>
    </w:lvl>
    <w:lvl w:ilvl="1" w:tplc="04220019" w:tentative="1">
      <w:start w:val="1"/>
      <w:numFmt w:val="lowerLetter"/>
      <w:lvlText w:val="%2."/>
      <w:lvlJc w:val="left"/>
      <w:pPr>
        <w:tabs>
          <w:tab w:val="num" w:pos="2149"/>
        </w:tabs>
        <w:ind w:left="2149" w:hanging="360"/>
      </w:pPr>
      <w:rPr>
        <w:rFonts w:cs="Times New Roman"/>
      </w:rPr>
    </w:lvl>
    <w:lvl w:ilvl="2" w:tplc="0422001B" w:tentative="1">
      <w:start w:val="1"/>
      <w:numFmt w:val="lowerRoman"/>
      <w:lvlText w:val="%3."/>
      <w:lvlJc w:val="right"/>
      <w:pPr>
        <w:tabs>
          <w:tab w:val="num" w:pos="2869"/>
        </w:tabs>
        <w:ind w:left="2869" w:hanging="180"/>
      </w:pPr>
      <w:rPr>
        <w:rFonts w:cs="Times New Roman"/>
      </w:rPr>
    </w:lvl>
    <w:lvl w:ilvl="3" w:tplc="0422000F" w:tentative="1">
      <w:start w:val="1"/>
      <w:numFmt w:val="decimal"/>
      <w:lvlText w:val="%4."/>
      <w:lvlJc w:val="left"/>
      <w:pPr>
        <w:tabs>
          <w:tab w:val="num" w:pos="3589"/>
        </w:tabs>
        <w:ind w:left="3589" w:hanging="360"/>
      </w:pPr>
      <w:rPr>
        <w:rFonts w:cs="Times New Roman"/>
      </w:rPr>
    </w:lvl>
    <w:lvl w:ilvl="4" w:tplc="04220019" w:tentative="1">
      <w:start w:val="1"/>
      <w:numFmt w:val="lowerLetter"/>
      <w:lvlText w:val="%5."/>
      <w:lvlJc w:val="left"/>
      <w:pPr>
        <w:tabs>
          <w:tab w:val="num" w:pos="4309"/>
        </w:tabs>
        <w:ind w:left="4309" w:hanging="360"/>
      </w:pPr>
      <w:rPr>
        <w:rFonts w:cs="Times New Roman"/>
      </w:rPr>
    </w:lvl>
    <w:lvl w:ilvl="5" w:tplc="0422001B" w:tentative="1">
      <w:start w:val="1"/>
      <w:numFmt w:val="lowerRoman"/>
      <w:lvlText w:val="%6."/>
      <w:lvlJc w:val="right"/>
      <w:pPr>
        <w:tabs>
          <w:tab w:val="num" w:pos="5029"/>
        </w:tabs>
        <w:ind w:left="5029" w:hanging="180"/>
      </w:pPr>
      <w:rPr>
        <w:rFonts w:cs="Times New Roman"/>
      </w:rPr>
    </w:lvl>
    <w:lvl w:ilvl="6" w:tplc="0422000F" w:tentative="1">
      <w:start w:val="1"/>
      <w:numFmt w:val="decimal"/>
      <w:lvlText w:val="%7."/>
      <w:lvlJc w:val="left"/>
      <w:pPr>
        <w:tabs>
          <w:tab w:val="num" w:pos="5749"/>
        </w:tabs>
        <w:ind w:left="5749" w:hanging="360"/>
      </w:pPr>
      <w:rPr>
        <w:rFonts w:cs="Times New Roman"/>
      </w:rPr>
    </w:lvl>
    <w:lvl w:ilvl="7" w:tplc="04220019" w:tentative="1">
      <w:start w:val="1"/>
      <w:numFmt w:val="lowerLetter"/>
      <w:lvlText w:val="%8."/>
      <w:lvlJc w:val="left"/>
      <w:pPr>
        <w:tabs>
          <w:tab w:val="num" w:pos="6469"/>
        </w:tabs>
        <w:ind w:left="6469" w:hanging="360"/>
      </w:pPr>
      <w:rPr>
        <w:rFonts w:cs="Times New Roman"/>
      </w:rPr>
    </w:lvl>
    <w:lvl w:ilvl="8" w:tplc="0422001B" w:tentative="1">
      <w:start w:val="1"/>
      <w:numFmt w:val="lowerRoman"/>
      <w:lvlText w:val="%9."/>
      <w:lvlJc w:val="right"/>
      <w:pPr>
        <w:tabs>
          <w:tab w:val="num" w:pos="7189"/>
        </w:tabs>
        <w:ind w:left="7189" w:hanging="180"/>
      </w:pPr>
      <w:rPr>
        <w:rFonts w:cs="Times New Roman"/>
      </w:rPr>
    </w:lvl>
  </w:abstractNum>
  <w:abstractNum w:abstractNumId="17" w15:restartNumberingAfterBreak="0">
    <w:nsid w:val="2EE53091"/>
    <w:multiLevelType w:val="multilevel"/>
    <w:tmpl w:val="E07ED5D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A616738"/>
    <w:multiLevelType w:val="hybridMultilevel"/>
    <w:tmpl w:val="1398EE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5BF77E4"/>
    <w:multiLevelType w:val="multilevel"/>
    <w:tmpl w:val="B7AE40C8"/>
    <w:lvl w:ilvl="0">
      <w:start w:val="2"/>
      <w:numFmt w:val="decimal"/>
      <w:lvlText w:val="%1."/>
      <w:lvlJc w:val="left"/>
      <w:pPr>
        <w:ind w:left="360" w:hanging="360"/>
      </w:pPr>
      <w:rPr>
        <w:rFonts w:cs="Times New Roman" w:hint="default"/>
      </w:rPr>
    </w:lvl>
    <w:lvl w:ilvl="1">
      <w:start w:val="1"/>
      <w:numFmt w:val="decimal"/>
      <w:lvlText w:val="%2."/>
      <w:lvlJc w:val="left"/>
      <w:pPr>
        <w:ind w:left="1428" w:hanging="36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3924" w:hanging="72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420" w:hanging="1080"/>
      </w:pPr>
      <w:rPr>
        <w:rFonts w:cs="Times New Roman" w:hint="default"/>
      </w:rPr>
    </w:lvl>
    <w:lvl w:ilvl="6">
      <w:start w:val="1"/>
      <w:numFmt w:val="decimal"/>
      <w:lvlText w:val="%1.%2.%3.%4.%5.%6.%7."/>
      <w:lvlJc w:val="left"/>
      <w:pPr>
        <w:ind w:left="7488" w:hanging="1080"/>
      </w:pPr>
      <w:rPr>
        <w:rFonts w:cs="Times New Roman" w:hint="default"/>
      </w:rPr>
    </w:lvl>
    <w:lvl w:ilvl="7">
      <w:start w:val="1"/>
      <w:numFmt w:val="decimal"/>
      <w:lvlText w:val="%1.%2.%3.%4.%5.%6.%7.%8."/>
      <w:lvlJc w:val="left"/>
      <w:pPr>
        <w:ind w:left="8916" w:hanging="1440"/>
      </w:pPr>
      <w:rPr>
        <w:rFonts w:cs="Times New Roman" w:hint="default"/>
      </w:rPr>
    </w:lvl>
    <w:lvl w:ilvl="8">
      <w:start w:val="1"/>
      <w:numFmt w:val="decimal"/>
      <w:lvlText w:val="%1.%2.%3.%4.%5.%6.%7.%8.%9."/>
      <w:lvlJc w:val="left"/>
      <w:pPr>
        <w:ind w:left="9984" w:hanging="1440"/>
      </w:pPr>
      <w:rPr>
        <w:rFonts w:cs="Times New Roman" w:hint="default"/>
      </w:rPr>
    </w:lvl>
  </w:abstractNum>
  <w:abstractNum w:abstractNumId="20" w15:restartNumberingAfterBreak="0">
    <w:nsid w:val="48797F6B"/>
    <w:multiLevelType w:val="hybridMultilevel"/>
    <w:tmpl w:val="39805446"/>
    <w:lvl w:ilvl="0" w:tplc="7ABE2790">
      <w:start w:val="1"/>
      <w:numFmt w:val="decimal"/>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54340B0C"/>
    <w:multiLevelType w:val="hybridMultilevel"/>
    <w:tmpl w:val="47945CB8"/>
    <w:lvl w:ilvl="0" w:tplc="7806ECD8">
      <w:start w:val="1"/>
      <w:numFmt w:val="decimal"/>
      <w:lvlText w:val="%1."/>
      <w:lvlJc w:val="left"/>
      <w:pPr>
        <w:ind w:left="1211"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3F37D2"/>
    <w:multiLevelType w:val="hybridMultilevel"/>
    <w:tmpl w:val="DD884846"/>
    <w:lvl w:ilvl="0" w:tplc="1B14222C">
      <w:start w:val="1"/>
      <w:numFmt w:val="decimal"/>
      <w:lvlText w:val="%1."/>
      <w:lvlJc w:val="left"/>
      <w:pPr>
        <w:ind w:left="927" w:hanging="360"/>
      </w:pPr>
      <w:rPr>
        <w:rFonts w:eastAsia="Times New Roman"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A7314F5"/>
    <w:multiLevelType w:val="hybridMultilevel"/>
    <w:tmpl w:val="7EB68604"/>
    <w:lvl w:ilvl="0" w:tplc="7ABE2790">
      <w:start w:val="1"/>
      <w:numFmt w:val="decimal"/>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3375D8"/>
    <w:multiLevelType w:val="multilevel"/>
    <w:tmpl w:val="0D76C3A4"/>
    <w:lvl w:ilvl="0">
      <w:start w:val="5"/>
      <w:numFmt w:val="decimal"/>
      <w:lvlText w:val="%1."/>
      <w:lvlJc w:val="left"/>
      <w:pPr>
        <w:ind w:left="360" w:hanging="360"/>
      </w:pPr>
      <w:rPr>
        <w:rFonts w:cs="Times New Roman" w:hint="default"/>
      </w:rPr>
    </w:lvl>
    <w:lvl w:ilvl="1">
      <w:start w:val="2"/>
      <w:numFmt w:val="decimal"/>
      <w:lvlText w:val="%1.%2."/>
      <w:lvlJc w:val="left"/>
      <w:pPr>
        <w:ind w:left="1500" w:hanging="360"/>
      </w:pPr>
      <w:rPr>
        <w:rFonts w:cs="Times New Roman" w:hint="default"/>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25" w15:restartNumberingAfterBreak="0">
    <w:nsid w:val="757C6DE1"/>
    <w:multiLevelType w:val="hybridMultilevel"/>
    <w:tmpl w:val="3AA07784"/>
    <w:lvl w:ilvl="0" w:tplc="1D583FC0">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B890F0E"/>
    <w:multiLevelType w:val="hybridMultilevel"/>
    <w:tmpl w:val="17FC8484"/>
    <w:lvl w:ilvl="0" w:tplc="0422000F">
      <w:start w:val="8"/>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9"/>
  </w:num>
  <w:num w:numId="2">
    <w:abstractNumId w:val="14"/>
  </w:num>
  <w:num w:numId="3">
    <w:abstractNumId w:val="16"/>
  </w:num>
  <w:num w:numId="4">
    <w:abstractNumId w:val="24"/>
  </w:num>
  <w:num w:numId="5">
    <w:abstractNumId w:val="26"/>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18"/>
  </w:num>
  <w:num w:numId="19">
    <w:abstractNumId w:val="13"/>
  </w:num>
  <w:num w:numId="20">
    <w:abstractNumId w:val="20"/>
  </w:num>
  <w:num w:numId="21">
    <w:abstractNumId w:val="12"/>
  </w:num>
  <w:num w:numId="22">
    <w:abstractNumId w:val="23"/>
  </w:num>
  <w:num w:numId="23">
    <w:abstractNumId w:val="15"/>
  </w:num>
  <w:num w:numId="24">
    <w:abstractNumId w:val="22"/>
  </w:num>
  <w:num w:numId="25">
    <w:abstractNumId w:val="17"/>
  </w:num>
  <w:num w:numId="26">
    <w:abstractNumId w:val="2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0E3"/>
    <w:rsid w:val="000001F0"/>
    <w:rsid w:val="00001B9B"/>
    <w:rsid w:val="00005174"/>
    <w:rsid w:val="000111DD"/>
    <w:rsid w:val="00013FD9"/>
    <w:rsid w:val="00014A7D"/>
    <w:rsid w:val="00015F62"/>
    <w:rsid w:val="00023883"/>
    <w:rsid w:val="00023A3A"/>
    <w:rsid w:val="00026AA1"/>
    <w:rsid w:val="00030120"/>
    <w:rsid w:val="00034992"/>
    <w:rsid w:val="000355CD"/>
    <w:rsid w:val="00035ECE"/>
    <w:rsid w:val="00037A71"/>
    <w:rsid w:val="00042DEE"/>
    <w:rsid w:val="000447EC"/>
    <w:rsid w:val="00044C11"/>
    <w:rsid w:val="0004599E"/>
    <w:rsid w:val="00053185"/>
    <w:rsid w:val="00053820"/>
    <w:rsid w:val="00054BDC"/>
    <w:rsid w:val="000649A1"/>
    <w:rsid w:val="00070EDD"/>
    <w:rsid w:val="0007108A"/>
    <w:rsid w:val="00072261"/>
    <w:rsid w:val="000734D8"/>
    <w:rsid w:val="0008204F"/>
    <w:rsid w:val="00082AE4"/>
    <w:rsid w:val="0008332D"/>
    <w:rsid w:val="000852EA"/>
    <w:rsid w:val="000857EC"/>
    <w:rsid w:val="00092C2E"/>
    <w:rsid w:val="00095B15"/>
    <w:rsid w:val="00095EC7"/>
    <w:rsid w:val="00096096"/>
    <w:rsid w:val="00097C76"/>
    <w:rsid w:val="000A0F3A"/>
    <w:rsid w:val="000A1F4F"/>
    <w:rsid w:val="000A1F87"/>
    <w:rsid w:val="000A6BCC"/>
    <w:rsid w:val="000B1D8D"/>
    <w:rsid w:val="000B2556"/>
    <w:rsid w:val="000B3DF8"/>
    <w:rsid w:val="000B48AA"/>
    <w:rsid w:val="000B4D89"/>
    <w:rsid w:val="000B5362"/>
    <w:rsid w:val="000B57AC"/>
    <w:rsid w:val="000C2A6F"/>
    <w:rsid w:val="000C750F"/>
    <w:rsid w:val="000D345E"/>
    <w:rsid w:val="000D4D2D"/>
    <w:rsid w:val="000D7CEC"/>
    <w:rsid w:val="000E038B"/>
    <w:rsid w:val="000E42C2"/>
    <w:rsid w:val="00101C8B"/>
    <w:rsid w:val="001037DC"/>
    <w:rsid w:val="001100BC"/>
    <w:rsid w:val="00112687"/>
    <w:rsid w:val="001154B1"/>
    <w:rsid w:val="00115A54"/>
    <w:rsid w:val="00115C7D"/>
    <w:rsid w:val="00117030"/>
    <w:rsid w:val="0011737C"/>
    <w:rsid w:val="001213A6"/>
    <w:rsid w:val="0012670C"/>
    <w:rsid w:val="00135044"/>
    <w:rsid w:val="001420F1"/>
    <w:rsid w:val="0014337D"/>
    <w:rsid w:val="001455F3"/>
    <w:rsid w:val="00146F80"/>
    <w:rsid w:val="00151323"/>
    <w:rsid w:val="001566EF"/>
    <w:rsid w:val="00157E2E"/>
    <w:rsid w:val="00160EED"/>
    <w:rsid w:val="00161854"/>
    <w:rsid w:val="00161DFB"/>
    <w:rsid w:val="001639E7"/>
    <w:rsid w:val="00167C28"/>
    <w:rsid w:val="0017041A"/>
    <w:rsid w:val="00171F05"/>
    <w:rsid w:val="00176BEE"/>
    <w:rsid w:val="00176E45"/>
    <w:rsid w:val="001864BA"/>
    <w:rsid w:val="0019065F"/>
    <w:rsid w:val="001930A8"/>
    <w:rsid w:val="0019692A"/>
    <w:rsid w:val="001A19E1"/>
    <w:rsid w:val="001A238D"/>
    <w:rsid w:val="001A42C6"/>
    <w:rsid w:val="001A7222"/>
    <w:rsid w:val="001A7F88"/>
    <w:rsid w:val="001B0410"/>
    <w:rsid w:val="001B2674"/>
    <w:rsid w:val="001B3FCA"/>
    <w:rsid w:val="001B47DC"/>
    <w:rsid w:val="001B4B7E"/>
    <w:rsid w:val="001B5AC1"/>
    <w:rsid w:val="001B7BA3"/>
    <w:rsid w:val="001D68B8"/>
    <w:rsid w:val="001E269D"/>
    <w:rsid w:val="001F2D1F"/>
    <w:rsid w:val="001F6609"/>
    <w:rsid w:val="002016E6"/>
    <w:rsid w:val="00202CA6"/>
    <w:rsid w:val="0020360D"/>
    <w:rsid w:val="002129D1"/>
    <w:rsid w:val="00212A87"/>
    <w:rsid w:val="00220AA1"/>
    <w:rsid w:val="00223A32"/>
    <w:rsid w:val="00230AA2"/>
    <w:rsid w:val="0023212C"/>
    <w:rsid w:val="002323A8"/>
    <w:rsid w:val="0023316D"/>
    <w:rsid w:val="0023437E"/>
    <w:rsid w:val="00236B62"/>
    <w:rsid w:val="00240255"/>
    <w:rsid w:val="002443D1"/>
    <w:rsid w:val="00253EB5"/>
    <w:rsid w:val="00256004"/>
    <w:rsid w:val="0025763B"/>
    <w:rsid w:val="00274E5F"/>
    <w:rsid w:val="00276F50"/>
    <w:rsid w:val="00277155"/>
    <w:rsid w:val="0027722A"/>
    <w:rsid w:val="00283054"/>
    <w:rsid w:val="002A379D"/>
    <w:rsid w:val="002A4556"/>
    <w:rsid w:val="002A740C"/>
    <w:rsid w:val="002B7484"/>
    <w:rsid w:val="002C121E"/>
    <w:rsid w:val="002C3FC8"/>
    <w:rsid w:val="002C5BC5"/>
    <w:rsid w:val="002D07C4"/>
    <w:rsid w:val="002D4E98"/>
    <w:rsid w:val="002D5475"/>
    <w:rsid w:val="002D54D1"/>
    <w:rsid w:val="002D6D8A"/>
    <w:rsid w:val="002D7AEE"/>
    <w:rsid w:val="002E175F"/>
    <w:rsid w:val="002E1FA5"/>
    <w:rsid w:val="002E3432"/>
    <w:rsid w:val="002E5ED4"/>
    <w:rsid w:val="002E7FD3"/>
    <w:rsid w:val="002F3C9C"/>
    <w:rsid w:val="002F3F5B"/>
    <w:rsid w:val="002F4AAC"/>
    <w:rsid w:val="002F73EC"/>
    <w:rsid w:val="00303244"/>
    <w:rsid w:val="00311604"/>
    <w:rsid w:val="003124AE"/>
    <w:rsid w:val="0031666D"/>
    <w:rsid w:val="00316A1D"/>
    <w:rsid w:val="0032198F"/>
    <w:rsid w:val="003269B8"/>
    <w:rsid w:val="00336EEA"/>
    <w:rsid w:val="003375D5"/>
    <w:rsid w:val="00344140"/>
    <w:rsid w:val="00351B85"/>
    <w:rsid w:val="003548E4"/>
    <w:rsid w:val="003644B8"/>
    <w:rsid w:val="00366A22"/>
    <w:rsid w:val="00374356"/>
    <w:rsid w:val="0037578B"/>
    <w:rsid w:val="00376229"/>
    <w:rsid w:val="00376AA3"/>
    <w:rsid w:val="003816F4"/>
    <w:rsid w:val="00384D75"/>
    <w:rsid w:val="00386F0F"/>
    <w:rsid w:val="00390607"/>
    <w:rsid w:val="003A2465"/>
    <w:rsid w:val="003A259E"/>
    <w:rsid w:val="003A3924"/>
    <w:rsid w:val="003A4AF7"/>
    <w:rsid w:val="003A4C85"/>
    <w:rsid w:val="003A4CB6"/>
    <w:rsid w:val="003A4DFD"/>
    <w:rsid w:val="003A7C5F"/>
    <w:rsid w:val="003A7FD8"/>
    <w:rsid w:val="003B44B7"/>
    <w:rsid w:val="003B66CA"/>
    <w:rsid w:val="003B6B5F"/>
    <w:rsid w:val="003C558B"/>
    <w:rsid w:val="003D1D36"/>
    <w:rsid w:val="003D391D"/>
    <w:rsid w:val="003E4CBB"/>
    <w:rsid w:val="003E5BB5"/>
    <w:rsid w:val="003E66BA"/>
    <w:rsid w:val="003E7207"/>
    <w:rsid w:val="003F1194"/>
    <w:rsid w:val="003F1FC7"/>
    <w:rsid w:val="003F2142"/>
    <w:rsid w:val="00400AAC"/>
    <w:rsid w:val="00401B37"/>
    <w:rsid w:val="00405A9F"/>
    <w:rsid w:val="0040629C"/>
    <w:rsid w:val="004069AA"/>
    <w:rsid w:val="00412A2F"/>
    <w:rsid w:val="00425558"/>
    <w:rsid w:val="00427606"/>
    <w:rsid w:val="0043069F"/>
    <w:rsid w:val="00436DDD"/>
    <w:rsid w:val="00437378"/>
    <w:rsid w:val="00440391"/>
    <w:rsid w:val="00446E2F"/>
    <w:rsid w:val="00452B93"/>
    <w:rsid w:val="00454A65"/>
    <w:rsid w:val="00456B02"/>
    <w:rsid w:val="00462B4C"/>
    <w:rsid w:val="00465EF0"/>
    <w:rsid w:val="00475782"/>
    <w:rsid w:val="00477CDF"/>
    <w:rsid w:val="00480664"/>
    <w:rsid w:val="00483AE9"/>
    <w:rsid w:val="0048413E"/>
    <w:rsid w:val="004868B2"/>
    <w:rsid w:val="004A2B62"/>
    <w:rsid w:val="004A6078"/>
    <w:rsid w:val="004A7B87"/>
    <w:rsid w:val="004B0750"/>
    <w:rsid w:val="004B6C06"/>
    <w:rsid w:val="004B7B3A"/>
    <w:rsid w:val="004C1190"/>
    <w:rsid w:val="004C15C9"/>
    <w:rsid w:val="004C4C21"/>
    <w:rsid w:val="004C6B6B"/>
    <w:rsid w:val="004C6CBE"/>
    <w:rsid w:val="004D056A"/>
    <w:rsid w:val="004D07DD"/>
    <w:rsid w:val="004D15D8"/>
    <w:rsid w:val="004D1607"/>
    <w:rsid w:val="004D400C"/>
    <w:rsid w:val="004D4719"/>
    <w:rsid w:val="004D47C3"/>
    <w:rsid w:val="004E3BC5"/>
    <w:rsid w:val="004E6D43"/>
    <w:rsid w:val="004E6E9E"/>
    <w:rsid w:val="004F0FF1"/>
    <w:rsid w:val="004F3F89"/>
    <w:rsid w:val="004F5026"/>
    <w:rsid w:val="004F6B67"/>
    <w:rsid w:val="004F6F57"/>
    <w:rsid w:val="00503F18"/>
    <w:rsid w:val="00507A9E"/>
    <w:rsid w:val="0051242F"/>
    <w:rsid w:val="00515C2B"/>
    <w:rsid w:val="00524BC2"/>
    <w:rsid w:val="0053437D"/>
    <w:rsid w:val="005368C2"/>
    <w:rsid w:val="005527C7"/>
    <w:rsid w:val="005527F1"/>
    <w:rsid w:val="00553F34"/>
    <w:rsid w:val="00554FBB"/>
    <w:rsid w:val="00556995"/>
    <w:rsid w:val="005635F9"/>
    <w:rsid w:val="00565F41"/>
    <w:rsid w:val="005715AE"/>
    <w:rsid w:val="00585F0E"/>
    <w:rsid w:val="005900B5"/>
    <w:rsid w:val="005953ED"/>
    <w:rsid w:val="00595D1C"/>
    <w:rsid w:val="00597428"/>
    <w:rsid w:val="005B5C1A"/>
    <w:rsid w:val="005B6497"/>
    <w:rsid w:val="005B76D0"/>
    <w:rsid w:val="005C093D"/>
    <w:rsid w:val="005C3370"/>
    <w:rsid w:val="005D0630"/>
    <w:rsid w:val="005D068E"/>
    <w:rsid w:val="005D40D7"/>
    <w:rsid w:val="005D4EE2"/>
    <w:rsid w:val="005E26BC"/>
    <w:rsid w:val="005E28E9"/>
    <w:rsid w:val="005E4FBD"/>
    <w:rsid w:val="005E57EC"/>
    <w:rsid w:val="005E61D6"/>
    <w:rsid w:val="005E6FCB"/>
    <w:rsid w:val="005F61DB"/>
    <w:rsid w:val="005F794B"/>
    <w:rsid w:val="00602986"/>
    <w:rsid w:val="00602FCA"/>
    <w:rsid w:val="00613A2F"/>
    <w:rsid w:val="006206AA"/>
    <w:rsid w:val="0063352E"/>
    <w:rsid w:val="0063486E"/>
    <w:rsid w:val="006362C7"/>
    <w:rsid w:val="006369E7"/>
    <w:rsid w:val="006416EE"/>
    <w:rsid w:val="006426A1"/>
    <w:rsid w:val="00645228"/>
    <w:rsid w:val="0064587E"/>
    <w:rsid w:val="006472EC"/>
    <w:rsid w:val="006506AE"/>
    <w:rsid w:val="006545F3"/>
    <w:rsid w:val="00660980"/>
    <w:rsid w:val="00663CF1"/>
    <w:rsid w:val="00664578"/>
    <w:rsid w:val="00664BB1"/>
    <w:rsid w:val="0066619B"/>
    <w:rsid w:val="006677AA"/>
    <w:rsid w:val="00673B4A"/>
    <w:rsid w:val="006765A1"/>
    <w:rsid w:val="00677864"/>
    <w:rsid w:val="00677F6E"/>
    <w:rsid w:val="00682ADC"/>
    <w:rsid w:val="0068382A"/>
    <w:rsid w:val="0068477C"/>
    <w:rsid w:val="00687E65"/>
    <w:rsid w:val="00695DF5"/>
    <w:rsid w:val="006A1482"/>
    <w:rsid w:val="006A2D2C"/>
    <w:rsid w:val="006A302B"/>
    <w:rsid w:val="006C02E2"/>
    <w:rsid w:val="006C0C87"/>
    <w:rsid w:val="006C3511"/>
    <w:rsid w:val="006C431C"/>
    <w:rsid w:val="006C7BC0"/>
    <w:rsid w:val="006D0071"/>
    <w:rsid w:val="006D1AA5"/>
    <w:rsid w:val="006D4A7A"/>
    <w:rsid w:val="006D66A6"/>
    <w:rsid w:val="006F7FA6"/>
    <w:rsid w:val="00701DEC"/>
    <w:rsid w:val="00703137"/>
    <w:rsid w:val="00705258"/>
    <w:rsid w:val="00705AA3"/>
    <w:rsid w:val="007121AB"/>
    <w:rsid w:val="0071248B"/>
    <w:rsid w:val="007124BC"/>
    <w:rsid w:val="007155BA"/>
    <w:rsid w:val="00716CCF"/>
    <w:rsid w:val="00734D4C"/>
    <w:rsid w:val="00741D07"/>
    <w:rsid w:val="00753E4E"/>
    <w:rsid w:val="007542B6"/>
    <w:rsid w:val="0075557A"/>
    <w:rsid w:val="00755F1E"/>
    <w:rsid w:val="00760868"/>
    <w:rsid w:val="0076133B"/>
    <w:rsid w:val="00765D0E"/>
    <w:rsid w:val="00775509"/>
    <w:rsid w:val="0078275F"/>
    <w:rsid w:val="00785310"/>
    <w:rsid w:val="00791AE0"/>
    <w:rsid w:val="00791FE2"/>
    <w:rsid w:val="007957B3"/>
    <w:rsid w:val="0079775F"/>
    <w:rsid w:val="007A0D5F"/>
    <w:rsid w:val="007A2A01"/>
    <w:rsid w:val="007A53BB"/>
    <w:rsid w:val="007B0412"/>
    <w:rsid w:val="007B135A"/>
    <w:rsid w:val="007B752E"/>
    <w:rsid w:val="007C11CE"/>
    <w:rsid w:val="007C18B5"/>
    <w:rsid w:val="007C49BF"/>
    <w:rsid w:val="007D1D19"/>
    <w:rsid w:val="007D2C63"/>
    <w:rsid w:val="007D3A36"/>
    <w:rsid w:val="007D3BE5"/>
    <w:rsid w:val="007E4576"/>
    <w:rsid w:val="007E4839"/>
    <w:rsid w:val="007E5FC7"/>
    <w:rsid w:val="007E6300"/>
    <w:rsid w:val="007E6503"/>
    <w:rsid w:val="007F0656"/>
    <w:rsid w:val="007F15B1"/>
    <w:rsid w:val="007F2023"/>
    <w:rsid w:val="007F3DE9"/>
    <w:rsid w:val="007F46CD"/>
    <w:rsid w:val="00801583"/>
    <w:rsid w:val="00807B68"/>
    <w:rsid w:val="00813558"/>
    <w:rsid w:val="00814D8C"/>
    <w:rsid w:val="00816CE0"/>
    <w:rsid w:val="00822DB6"/>
    <w:rsid w:val="008251F9"/>
    <w:rsid w:val="00825CA9"/>
    <w:rsid w:val="008343C4"/>
    <w:rsid w:val="00842DBF"/>
    <w:rsid w:val="0085133A"/>
    <w:rsid w:val="00851FE8"/>
    <w:rsid w:val="00855DC8"/>
    <w:rsid w:val="00864B71"/>
    <w:rsid w:val="00864F86"/>
    <w:rsid w:val="00866E74"/>
    <w:rsid w:val="008676BE"/>
    <w:rsid w:val="00870B5A"/>
    <w:rsid w:val="008757A3"/>
    <w:rsid w:val="00881BA1"/>
    <w:rsid w:val="008A2A40"/>
    <w:rsid w:val="008C181B"/>
    <w:rsid w:val="008C18C1"/>
    <w:rsid w:val="008C5BD8"/>
    <w:rsid w:val="008C721E"/>
    <w:rsid w:val="008D047C"/>
    <w:rsid w:val="008D04E9"/>
    <w:rsid w:val="008D36AA"/>
    <w:rsid w:val="008D3C19"/>
    <w:rsid w:val="008D5918"/>
    <w:rsid w:val="008D5B50"/>
    <w:rsid w:val="008D6132"/>
    <w:rsid w:val="008D6B69"/>
    <w:rsid w:val="008D7643"/>
    <w:rsid w:val="008E0075"/>
    <w:rsid w:val="008E3F05"/>
    <w:rsid w:val="008F08D2"/>
    <w:rsid w:val="008F0F08"/>
    <w:rsid w:val="008F1D79"/>
    <w:rsid w:val="008F7FE0"/>
    <w:rsid w:val="00906370"/>
    <w:rsid w:val="009214C1"/>
    <w:rsid w:val="0092317A"/>
    <w:rsid w:val="00930914"/>
    <w:rsid w:val="00930E1F"/>
    <w:rsid w:val="009347EF"/>
    <w:rsid w:val="00934FB1"/>
    <w:rsid w:val="00937516"/>
    <w:rsid w:val="009375CC"/>
    <w:rsid w:val="00943906"/>
    <w:rsid w:val="00943E80"/>
    <w:rsid w:val="00945A73"/>
    <w:rsid w:val="009518D6"/>
    <w:rsid w:val="009572E7"/>
    <w:rsid w:val="0096182A"/>
    <w:rsid w:val="0096483D"/>
    <w:rsid w:val="009705C3"/>
    <w:rsid w:val="009719DE"/>
    <w:rsid w:val="009722B1"/>
    <w:rsid w:val="00980A7A"/>
    <w:rsid w:val="009831CF"/>
    <w:rsid w:val="00984ECF"/>
    <w:rsid w:val="009850DA"/>
    <w:rsid w:val="009867B8"/>
    <w:rsid w:val="00987204"/>
    <w:rsid w:val="00991544"/>
    <w:rsid w:val="00993C8C"/>
    <w:rsid w:val="00996C6E"/>
    <w:rsid w:val="0099795C"/>
    <w:rsid w:val="009A22B3"/>
    <w:rsid w:val="009B19D3"/>
    <w:rsid w:val="009B2152"/>
    <w:rsid w:val="009B69ED"/>
    <w:rsid w:val="009B755E"/>
    <w:rsid w:val="009C2684"/>
    <w:rsid w:val="009C29E6"/>
    <w:rsid w:val="009C323C"/>
    <w:rsid w:val="009C41EF"/>
    <w:rsid w:val="009C489C"/>
    <w:rsid w:val="009C59EE"/>
    <w:rsid w:val="009C5B0F"/>
    <w:rsid w:val="009C6B2E"/>
    <w:rsid w:val="009D4CA8"/>
    <w:rsid w:val="009D5C02"/>
    <w:rsid w:val="009D6744"/>
    <w:rsid w:val="009E7F66"/>
    <w:rsid w:val="009F27CA"/>
    <w:rsid w:val="009F285A"/>
    <w:rsid w:val="009F466E"/>
    <w:rsid w:val="00A023A4"/>
    <w:rsid w:val="00A0271D"/>
    <w:rsid w:val="00A03835"/>
    <w:rsid w:val="00A0696E"/>
    <w:rsid w:val="00A06F59"/>
    <w:rsid w:val="00A075B1"/>
    <w:rsid w:val="00A16781"/>
    <w:rsid w:val="00A17846"/>
    <w:rsid w:val="00A20C11"/>
    <w:rsid w:val="00A27FA2"/>
    <w:rsid w:val="00A33E20"/>
    <w:rsid w:val="00A35B3E"/>
    <w:rsid w:val="00A37F09"/>
    <w:rsid w:val="00A41AF6"/>
    <w:rsid w:val="00A4298A"/>
    <w:rsid w:val="00A4436B"/>
    <w:rsid w:val="00A50056"/>
    <w:rsid w:val="00A51354"/>
    <w:rsid w:val="00A52EBD"/>
    <w:rsid w:val="00A569B1"/>
    <w:rsid w:val="00A56C72"/>
    <w:rsid w:val="00A60143"/>
    <w:rsid w:val="00A610EE"/>
    <w:rsid w:val="00A628FC"/>
    <w:rsid w:val="00A660B1"/>
    <w:rsid w:val="00A66830"/>
    <w:rsid w:val="00A720EA"/>
    <w:rsid w:val="00A81D1A"/>
    <w:rsid w:val="00A8725A"/>
    <w:rsid w:val="00A95CA3"/>
    <w:rsid w:val="00A95FC1"/>
    <w:rsid w:val="00A977ED"/>
    <w:rsid w:val="00AA122D"/>
    <w:rsid w:val="00AA4113"/>
    <w:rsid w:val="00AA6447"/>
    <w:rsid w:val="00AA6D48"/>
    <w:rsid w:val="00AB1DB4"/>
    <w:rsid w:val="00AB345E"/>
    <w:rsid w:val="00AB428A"/>
    <w:rsid w:val="00AB7ACB"/>
    <w:rsid w:val="00AC51A5"/>
    <w:rsid w:val="00AC5AE3"/>
    <w:rsid w:val="00AC7000"/>
    <w:rsid w:val="00AC7633"/>
    <w:rsid w:val="00AD43F3"/>
    <w:rsid w:val="00AD6FC8"/>
    <w:rsid w:val="00AE0788"/>
    <w:rsid w:val="00AE1CC6"/>
    <w:rsid w:val="00AE5C85"/>
    <w:rsid w:val="00AE7026"/>
    <w:rsid w:val="00AE706E"/>
    <w:rsid w:val="00AF004B"/>
    <w:rsid w:val="00AF1B11"/>
    <w:rsid w:val="00AF2652"/>
    <w:rsid w:val="00B01BAF"/>
    <w:rsid w:val="00B106A6"/>
    <w:rsid w:val="00B144D5"/>
    <w:rsid w:val="00B15003"/>
    <w:rsid w:val="00B213C1"/>
    <w:rsid w:val="00B21EEB"/>
    <w:rsid w:val="00B317D0"/>
    <w:rsid w:val="00B37A29"/>
    <w:rsid w:val="00B45879"/>
    <w:rsid w:val="00B45E25"/>
    <w:rsid w:val="00B4612F"/>
    <w:rsid w:val="00B51013"/>
    <w:rsid w:val="00B51A08"/>
    <w:rsid w:val="00B51E79"/>
    <w:rsid w:val="00B556C3"/>
    <w:rsid w:val="00B566D8"/>
    <w:rsid w:val="00B57CE6"/>
    <w:rsid w:val="00B7371D"/>
    <w:rsid w:val="00B7613D"/>
    <w:rsid w:val="00B81A99"/>
    <w:rsid w:val="00B82874"/>
    <w:rsid w:val="00B840ED"/>
    <w:rsid w:val="00B86DD3"/>
    <w:rsid w:val="00B87542"/>
    <w:rsid w:val="00B922D1"/>
    <w:rsid w:val="00BA1BAC"/>
    <w:rsid w:val="00BA2250"/>
    <w:rsid w:val="00BA265C"/>
    <w:rsid w:val="00BB29AE"/>
    <w:rsid w:val="00BB3FA4"/>
    <w:rsid w:val="00BB47E7"/>
    <w:rsid w:val="00BB561F"/>
    <w:rsid w:val="00BB5D33"/>
    <w:rsid w:val="00BB6672"/>
    <w:rsid w:val="00BC4437"/>
    <w:rsid w:val="00BC485F"/>
    <w:rsid w:val="00BC4F12"/>
    <w:rsid w:val="00BC7A35"/>
    <w:rsid w:val="00BD6715"/>
    <w:rsid w:val="00BD6E43"/>
    <w:rsid w:val="00BE20E3"/>
    <w:rsid w:val="00BF1A00"/>
    <w:rsid w:val="00BF20E5"/>
    <w:rsid w:val="00BF7814"/>
    <w:rsid w:val="00C01789"/>
    <w:rsid w:val="00C160DE"/>
    <w:rsid w:val="00C1668C"/>
    <w:rsid w:val="00C16BE2"/>
    <w:rsid w:val="00C2300C"/>
    <w:rsid w:val="00C23861"/>
    <w:rsid w:val="00C23F38"/>
    <w:rsid w:val="00C3064C"/>
    <w:rsid w:val="00C47400"/>
    <w:rsid w:val="00C50593"/>
    <w:rsid w:val="00C52D39"/>
    <w:rsid w:val="00C53D12"/>
    <w:rsid w:val="00C541E0"/>
    <w:rsid w:val="00C54232"/>
    <w:rsid w:val="00C61345"/>
    <w:rsid w:val="00C624CB"/>
    <w:rsid w:val="00C63F6D"/>
    <w:rsid w:val="00C66782"/>
    <w:rsid w:val="00C66825"/>
    <w:rsid w:val="00C67943"/>
    <w:rsid w:val="00C702B9"/>
    <w:rsid w:val="00C71643"/>
    <w:rsid w:val="00C71AB7"/>
    <w:rsid w:val="00C85B66"/>
    <w:rsid w:val="00C86CB3"/>
    <w:rsid w:val="00C9115C"/>
    <w:rsid w:val="00C93705"/>
    <w:rsid w:val="00C93EB7"/>
    <w:rsid w:val="00C9668E"/>
    <w:rsid w:val="00C970B0"/>
    <w:rsid w:val="00C97672"/>
    <w:rsid w:val="00CA1117"/>
    <w:rsid w:val="00CA7250"/>
    <w:rsid w:val="00CB2237"/>
    <w:rsid w:val="00CB6023"/>
    <w:rsid w:val="00CC6FD6"/>
    <w:rsid w:val="00CC7823"/>
    <w:rsid w:val="00CD344F"/>
    <w:rsid w:val="00CE33C2"/>
    <w:rsid w:val="00CE458E"/>
    <w:rsid w:val="00CE4BF0"/>
    <w:rsid w:val="00CE6104"/>
    <w:rsid w:val="00CE6853"/>
    <w:rsid w:val="00CE6C86"/>
    <w:rsid w:val="00CF2066"/>
    <w:rsid w:val="00CF2C29"/>
    <w:rsid w:val="00CF31C3"/>
    <w:rsid w:val="00CF488B"/>
    <w:rsid w:val="00D04101"/>
    <w:rsid w:val="00D05076"/>
    <w:rsid w:val="00D07705"/>
    <w:rsid w:val="00D11397"/>
    <w:rsid w:val="00D1377C"/>
    <w:rsid w:val="00D202EA"/>
    <w:rsid w:val="00D22787"/>
    <w:rsid w:val="00D24C4C"/>
    <w:rsid w:val="00D31D1E"/>
    <w:rsid w:val="00D346C7"/>
    <w:rsid w:val="00D40615"/>
    <w:rsid w:val="00D45692"/>
    <w:rsid w:val="00D46749"/>
    <w:rsid w:val="00D46E17"/>
    <w:rsid w:val="00D618BE"/>
    <w:rsid w:val="00D6485D"/>
    <w:rsid w:val="00D66A07"/>
    <w:rsid w:val="00D75138"/>
    <w:rsid w:val="00D77DA3"/>
    <w:rsid w:val="00D81BD5"/>
    <w:rsid w:val="00D82A3B"/>
    <w:rsid w:val="00D84379"/>
    <w:rsid w:val="00D862BC"/>
    <w:rsid w:val="00D863DC"/>
    <w:rsid w:val="00D9055B"/>
    <w:rsid w:val="00DA1944"/>
    <w:rsid w:val="00DA1EA1"/>
    <w:rsid w:val="00DA31D7"/>
    <w:rsid w:val="00DA645A"/>
    <w:rsid w:val="00DA698E"/>
    <w:rsid w:val="00DB34AC"/>
    <w:rsid w:val="00DB467F"/>
    <w:rsid w:val="00DB4D70"/>
    <w:rsid w:val="00DB63A7"/>
    <w:rsid w:val="00DB7AFF"/>
    <w:rsid w:val="00DB7F38"/>
    <w:rsid w:val="00DC0784"/>
    <w:rsid w:val="00DC18EB"/>
    <w:rsid w:val="00DC31E3"/>
    <w:rsid w:val="00DC41CD"/>
    <w:rsid w:val="00DE766E"/>
    <w:rsid w:val="00DF054A"/>
    <w:rsid w:val="00DF2E70"/>
    <w:rsid w:val="00DF5F2F"/>
    <w:rsid w:val="00E00C13"/>
    <w:rsid w:val="00E02749"/>
    <w:rsid w:val="00E046A2"/>
    <w:rsid w:val="00E07897"/>
    <w:rsid w:val="00E1187E"/>
    <w:rsid w:val="00E120D6"/>
    <w:rsid w:val="00E14BE5"/>
    <w:rsid w:val="00E208D1"/>
    <w:rsid w:val="00E220D8"/>
    <w:rsid w:val="00E23471"/>
    <w:rsid w:val="00E238F0"/>
    <w:rsid w:val="00E26329"/>
    <w:rsid w:val="00E348B3"/>
    <w:rsid w:val="00E34DBE"/>
    <w:rsid w:val="00E3569E"/>
    <w:rsid w:val="00E4215D"/>
    <w:rsid w:val="00E42B3D"/>
    <w:rsid w:val="00E42CC4"/>
    <w:rsid w:val="00E43145"/>
    <w:rsid w:val="00E50B07"/>
    <w:rsid w:val="00E5549C"/>
    <w:rsid w:val="00E55EEF"/>
    <w:rsid w:val="00E6051C"/>
    <w:rsid w:val="00E655B5"/>
    <w:rsid w:val="00E72417"/>
    <w:rsid w:val="00E74149"/>
    <w:rsid w:val="00E80E94"/>
    <w:rsid w:val="00E8512C"/>
    <w:rsid w:val="00E92185"/>
    <w:rsid w:val="00E92B2A"/>
    <w:rsid w:val="00E94046"/>
    <w:rsid w:val="00E97B1B"/>
    <w:rsid w:val="00EA0E4A"/>
    <w:rsid w:val="00EA28F0"/>
    <w:rsid w:val="00EA397E"/>
    <w:rsid w:val="00EB0E00"/>
    <w:rsid w:val="00EB4BBE"/>
    <w:rsid w:val="00EC3B34"/>
    <w:rsid w:val="00EC5B8A"/>
    <w:rsid w:val="00EC61C6"/>
    <w:rsid w:val="00ED6093"/>
    <w:rsid w:val="00EE7B95"/>
    <w:rsid w:val="00EF16AF"/>
    <w:rsid w:val="00F01643"/>
    <w:rsid w:val="00F034A5"/>
    <w:rsid w:val="00F05F16"/>
    <w:rsid w:val="00F073A2"/>
    <w:rsid w:val="00F1208C"/>
    <w:rsid w:val="00F14399"/>
    <w:rsid w:val="00F14690"/>
    <w:rsid w:val="00F171BB"/>
    <w:rsid w:val="00F176D1"/>
    <w:rsid w:val="00F177D4"/>
    <w:rsid w:val="00F23902"/>
    <w:rsid w:val="00F247C4"/>
    <w:rsid w:val="00F25316"/>
    <w:rsid w:val="00F32214"/>
    <w:rsid w:val="00F40112"/>
    <w:rsid w:val="00F42CDF"/>
    <w:rsid w:val="00F53CD5"/>
    <w:rsid w:val="00F5418B"/>
    <w:rsid w:val="00F6291B"/>
    <w:rsid w:val="00F70A21"/>
    <w:rsid w:val="00F7466A"/>
    <w:rsid w:val="00F85AA7"/>
    <w:rsid w:val="00F865A3"/>
    <w:rsid w:val="00F91318"/>
    <w:rsid w:val="00F9464D"/>
    <w:rsid w:val="00F946BC"/>
    <w:rsid w:val="00F949C4"/>
    <w:rsid w:val="00FB220B"/>
    <w:rsid w:val="00FB4628"/>
    <w:rsid w:val="00FB595D"/>
    <w:rsid w:val="00FB7AD5"/>
    <w:rsid w:val="00FC01F5"/>
    <w:rsid w:val="00FC3831"/>
    <w:rsid w:val="00FC4A96"/>
    <w:rsid w:val="00FD3E3B"/>
    <w:rsid w:val="00FD5729"/>
    <w:rsid w:val="00FD630E"/>
    <w:rsid w:val="00FD7D03"/>
    <w:rsid w:val="00FE1A83"/>
    <w:rsid w:val="00FF4E10"/>
    <w:rsid w:val="00FF735E"/>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8D2FAE"/>
  <w15:docId w15:val="{6F4381A5-AFA8-4DAC-8387-90E23144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36B"/>
    <w:rPr>
      <w:rFonts w:ascii="Times New Roman" w:eastAsia="Times New Roman" w:hAnsi="Times New Roman"/>
      <w:sz w:val="24"/>
      <w:szCs w:val="24"/>
    </w:rPr>
  </w:style>
  <w:style w:type="paragraph" w:styleId="3">
    <w:name w:val="heading 3"/>
    <w:basedOn w:val="a"/>
    <w:link w:val="30"/>
    <w:uiPriority w:val="99"/>
    <w:qFormat/>
    <w:locked/>
    <w:rsid w:val="00CC6FD6"/>
    <w:pPr>
      <w:spacing w:before="100" w:beforeAutospacing="1" w:after="100" w:afterAutospacing="1"/>
      <w:outlineLvl w:val="2"/>
    </w:pPr>
    <w:rPr>
      <w:rFonts w:ascii="Calibri" w:eastAsia="Calibri" w:hAnsi="Calibri"/>
      <w:b/>
      <w:sz w:val="27"/>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uiPriority w:val="99"/>
    <w:semiHidden/>
    <w:locked/>
    <w:rsid w:val="00B213C1"/>
    <w:rPr>
      <w:rFonts w:ascii="Cambria" w:hAnsi="Cambria" w:cs="Times New Roman"/>
      <w:b/>
      <w:bCs/>
      <w:sz w:val="26"/>
      <w:szCs w:val="26"/>
      <w:lang w:val="ru-RU" w:eastAsia="ru-RU"/>
    </w:rPr>
  </w:style>
  <w:style w:type="paragraph" w:customStyle="1" w:styleId="FR2">
    <w:name w:val="FR2"/>
    <w:uiPriority w:val="99"/>
    <w:rsid w:val="00A4436B"/>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paragraph" w:styleId="a3">
    <w:name w:val="List Paragraph"/>
    <w:basedOn w:val="a"/>
    <w:link w:val="a4"/>
    <w:uiPriority w:val="34"/>
    <w:qFormat/>
    <w:rsid w:val="00A4436B"/>
    <w:pPr>
      <w:ind w:left="720"/>
      <w:contextualSpacing/>
    </w:pPr>
  </w:style>
  <w:style w:type="paragraph" w:styleId="a5">
    <w:name w:val="footer"/>
    <w:basedOn w:val="a"/>
    <w:link w:val="a6"/>
    <w:uiPriority w:val="99"/>
    <w:rsid w:val="00A4436B"/>
    <w:pPr>
      <w:tabs>
        <w:tab w:val="center" w:pos="4819"/>
        <w:tab w:val="right" w:pos="9639"/>
      </w:tabs>
    </w:pPr>
  </w:style>
  <w:style w:type="character" w:customStyle="1" w:styleId="a6">
    <w:name w:val="Нижний колонтитул Знак"/>
    <w:link w:val="a5"/>
    <w:uiPriority w:val="99"/>
    <w:locked/>
    <w:rsid w:val="00A4436B"/>
    <w:rPr>
      <w:rFonts w:ascii="Times New Roman" w:hAnsi="Times New Roman" w:cs="Times New Roman"/>
      <w:sz w:val="24"/>
      <w:szCs w:val="24"/>
      <w:lang w:eastAsia="ru-RU"/>
    </w:rPr>
  </w:style>
  <w:style w:type="character" w:styleId="a7">
    <w:name w:val="Hyperlink"/>
    <w:uiPriority w:val="99"/>
    <w:rsid w:val="00A4436B"/>
    <w:rPr>
      <w:rFonts w:cs="Times New Roman"/>
      <w:color w:val="0000FF"/>
      <w:u w:val="single"/>
    </w:rPr>
  </w:style>
  <w:style w:type="character" w:styleId="a8">
    <w:name w:val="FollowedHyperlink"/>
    <w:uiPriority w:val="99"/>
    <w:semiHidden/>
    <w:rsid w:val="006C7BC0"/>
    <w:rPr>
      <w:rFonts w:cs="Times New Roman"/>
      <w:color w:val="800080"/>
      <w:u w:val="single"/>
    </w:rPr>
  </w:style>
  <w:style w:type="paragraph" w:customStyle="1" w:styleId="a9">
    <w:name w:val="Стиль"/>
    <w:basedOn w:val="a"/>
    <w:next w:val="aa"/>
    <w:link w:val="ab"/>
    <w:uiPriority w:val="99"/>
    <w:rsid w:val="00F247C4"/>
    <w:pPr>
      <w:autoSpaceDE w:val="0"/>
      <w:autoSpaceDN w:val="0"/>
      <w:adjustRightInd w:val="0"/>
      <w:spacing w:line="504" w:lineRule="atLeast"/>
      <w:jc w:val="center"/>
    </w:pPr>
    <w:rPr>
      <w:rFonts w:ascii="Calibri" w:eastAsia="Calibri" w:hAnsi="Calibri"/>
      <w:color w:val="000000"/>
      <w:sz w:val="28"/>
      <w:szCs w:val="20"/>
    </w:rPr>
  </w:style>
  <w:style w:type="character" w:customStyle="1" w:styleId="ab">
    <w:name w:val="Название Знак"/>
    <w:link w:val="a9"/>
    <w:uiPriority w:val="99"/>
    <w:locked/>
    <w:rsid w:val="00F247C4"/>
    <w:rPr>
      <w:color w:val="000000"/>
      <w:sz w:val="28"/>
      <w:lang w:val="ru-RU" w:eastAsia="ru-RU"/>
    </w:rPr>
  </w:style>
  <w:style w:type="paragraph" w:styleId="aa">
    <w:name w:val="Title"/>
    <w:basedOn w:val="a"/>
    <w:next w:val="a"/>
    <w:link w:val="ac"/>
    <w:uiPriority w:val="99"/>
    <w:qFormat/>
    <w:rsid w:val="00F247C4"/>
    <w:pPr>
      <w:contextualSpacing/>
    </w:pPr>
    <w:rPr>
      <w:rFonts w:ascii="Cambria" w:hAnsi="Cambria"/>
      <w:spacing w:val="-10"/>
      <w:kern w:val="28"/>
      <w:sz w:val="56"/>
      <w:szCs w:val="56"/>
    </w:rPr>
  </w:style>
  <w:style w:type="character" w:customStyle="1" w:styleId="ac">
    <w:name w:val="Заголовок Знак"/>
    <w:link w:val="aa"/>
    <w:uiPriority w:val="99"/>
    <w:locked/>
    <w:rsid w:val="00F247C4"/>
    <w:rPr>
      <w:rFonts w:ascii="Cambria" w:hAnsi="Cambria" w:cs="Times New Roman"/>
      <w:spacing w:val="-10"/>
      <w:kern w:val="28"/>
      <w:sz w:val="56"/>
      <w:szCs w:val="56"/>
      <w:lang w:eastAsia="ru-RU"/>
    </w:rPr>
  </w:style>
  <w:style w:type="character" w:styleId="ad">
    <w:name w:val="Strong"/>
    <w:uiPriority w:val="22"/>
    <w:qFormat/>
    <w:rsid w:val="009722B1"/>
    <w:rPr>
      <w:rFonts w:cs="Times New Roman"/>
      <w:b/>
    </w:rPr>
  </w:style>
  <w:style w:type="paragraph" w:styleId="ae">
    <w:name w:val="header"/>
    <w:basedOn w:val="a"/>
    <w:link w:val="af"/>
    <w:uiPriority w:val="99"/>
    <w:rsid w:val="00C1668C"/>
    <w:pPr>
      <w:tabs>
        <w:tab w:val="center" w:pos="4844"/>
        <w:tab w:val="right" w:pos="9689"/>
      </w:tabs>
    </w:pPr>
  </w:style>
  <w:style w:type="character" w:customStyle="1" w:styleId="af">
    <w:name w:val="Верхний колонтитул Знак"/>
    <w:link w:val="ae"/>
    <w:uiPriority w:val="99"/>
    <w:locked/>
    <w:rsid w:val="00C1668C"/>
    <w:rPr>
      <w:rFonts w:ascii="Times New Roman" w:hAnsi="Times New Roman" w:cs="Times New Roman"/>
      <w:sz w:val="24"/>
      <w:szCs w:val="24"/>
      <w:lang w:eastAsia="ru-RU"/>
    </w:rPr>
  </w:style>
  <w:style w:type="paragraph" w:customStyle="1" w:styleId="1">
    <w:name w:val="Стиль1"/>
    <w:basedOn w:val="a"/>
    <w:next w:val="af0"/>
    <w:uiPriority w:val="99"/>
    <w:rsid w:val="000B4D89"/>
    <w:pPr>
      <w:spacing w:before="100" w:beforeAutospacing="1" w:after="100" w:afterAutospacing="1"/>
      <w:ind w:firstLine="225"/>
      <w:jc w:val="both"/>
    </w:pPr>
    <w:rPr>
      <w:rFonts w:ascii="Arial" w:hAnsi="Arial" w:cs="Arial"/>
      <w:sz w:val="20"/>
      <w:szCs w:val="20"/>
    </w:rPr>
  </w:style>
  <w:style w:type="paragraph" w:styleId="af0">
    <w:name w:val="Normal (Web)"/>
    <w:basedOn w:val="a"/>
    <w:uiPriority w:val="99"/>
    <w:rsid w:val="000B4D89"/>
  </w:style>
  <w:style w:type="paragraph" w:styleId="af1">
    <w:name w:val="Body Text Indent"/>
    <w:basedOn w:val="a"/>
    <w:link w:val="af2"/>
    <w:uiPriority w:val="99"/>
    <w:rsid w:val="00112687"/>
    <w:pPr>
      <w:spacing w:after="120" w:line="360" w:lineRule="auto"/>
      <w:ind w:left="283"/>
    </w:pPr>
    <w:rPr>
      <w:rFonts w:ascii="Calibri" w:hAnsi="Calibri"/>
      <w:sz w:val="28"/>
      <w:szCs w:val="20"/>
      <w:lang w:val="uk-UA" w:eastAsia="en-US"/>
    </w:rPr>
  </w:style>
  <w:style w:type="character" w:customStyle="1" w:styleId="BodyTextIndentChar">
    <w:name w:val="Body Text Indent Char"/>
    <w:uiPriority w:val="99"/>
    <w:semiHidden/>
    <w:locked/>
    <w:rsid w:val="00B213C1"/>
    <w:rPr>
      <w:rFonts w:ascii="Times New Roman" w:hAnsi="Times New Roman" w:cs="Times New Roman"/>
      <w:sz w:val="24"/>
      <w:szCs w:val="24"/>
      <w:lang w:val="ru-RU" w:eastAsia="ru-RU"/>
    </w:rPr>
  </w:style>
  <w:style w:type="character" w:customStyle="1" w:styleId="af2">
    <w:name w:val="Основной текст с отступом Знак"/>
    <w:link w:val="af1"/>
    <w:uiPriority w:val="99"/>
    <w:locked/>
    <w:rsid w:val="00112687"/>
    <w:rPr>
      <w:rFonts w:eastAsia="Times New Roman"/>
      <w:sz w:val="28"/>
      <w:lang w:val="uk-UA" w:eastAsia="en-US"/>
    </w:rPr>
  </w:style>
  <w:style w:type="character" w:customStyle="1" w:styleId="30">
    <w:name w:val="Заголовок 3 Знак"/>
    <w:link w:val="3"/>
    <w:uiPriority w:val="99"/>
    <w:semiHidden/>
    <w:locked/>
    <w:rsid w:val="00CC6FD6"/>
    <w:rPr>
      <w:b/>
      <w:sz w:val="27"/>
      <w:lang w:val="uk-UA" w:eastAsia="uk-UA"/>
    </w:rPr>
  </w:style>
  <w:style w:type="paragraph" w:customStyle="1" w:styleId="10">
    <w:name w:val="Абзац списка1"/>
    <w:basedOn w:val="a"/>
    <w:uiPriority w:val="99"/>
    <w:rsid w:val="007D2C63"/>
    <w:pPr>
      <w:ind w:left="720"/>
      <w:contextualSpacing/>
    </w:pPr>
    <w:rPr>
      <w:rFonts w:eastAsia="Calibri"/>
    </w:rPr>
  </w:style>
  <w:style w:type="paragraph" w:customStyle="1" w:styleId="Default">
    <w:name w:val="Default"/>
    <w:rsid w:val="007D2C63"/>
    <w:pPr>
      <w:autoSpaceDE w:val="0"/>
      <w:autoSpaceDN w:val="0"/>
      <w:adjustRightInd w:val="0"/>
    </w:pPr>
    <w:rPr>
      <w:rFonts w:ascii="Times New Roman" w:hAnsi="Times New Roman"/>
      <w:color w:val="000000"/>
      <w:sz w:val="24"/>
      <w:szCs w:val="24"/>
      <w:lang w:val="uk-UA" w:eastAsia="uk-UA"/>
    </w:rPr>
  </w:style>
  <w:style w:type="character" w:customStyle="1" w:styleId="fontstyle01">
    <w:name w:val="fontstyle01"/>
    <w:rsid w:val="00F7466A"/>
    <w:rPr>
      <w:rFonts w:ascii="Arial-BoldMT" w:hAnsi="Arial-BoldMT"/>
      <w:b/>
      <w:color w:val="000000"/>
      <w:sz w:val="22"/>
    </w:rPr>
  </w:style>
  <w:style w:type="character" w:customStyle="1" w:styleId="fontstyle21">
    <w:name w:val="fontstyle21"/>
    <w:rsid w:val="00F7466A"/>
    <w:rPr>
      <w:rFonts w:ascii="ArialMT" w:hAnsi="ArialMT"/>
      <w:color w:val="000000"/>
      <w:sz w:val="22"/>
    </w:rPr>
  </w:style>
  <w:style w:type="character" w:styleId="af3">
    <w:name w:val="page number"/>
    <w:uiPriority w:val="99"/>
    <w:rsid w:val="0020360D"/>
    <w:rPr>
      <w:rFonts w:cs="Times New Roman"/>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
    <w:basedOn w:val="a"/>
    <w:rsid w:val="00DA31D7"/>
    <w:pPr>
      <w:spacing w:before="100" w:beforeAutospacing="1"/>
      <w:jc w:val="both"/>
    </w:pPr>
    <w:rPr>
      <w:rFonts w:ascii="Tahoma" w:eastAsia="SimSun" w:hAnsi="Tahoma"/>
      <w:kern w:val="2"/>
      <w:szCs w:val="20"/>
      <w:lang w:val="en-US" w:eastAsia="zh-CN"/>
    </w:rPr>
  </w:style>
  <w:style w:type="paragraph" w:customStyle="1" w:styleId="msonormalcxspmiddle">
    <w:name w:val="msonormalcxspmiddle"/>
    <w:basedOn w:val="a"/>
    <w:uiPriority w:val="99"/>
    <w:rsid w:val="007F2023"/>
    <w:pPr>
      <w:spacing w:before="280" w:after="280" w:line="100" w:lineRule="atLeast"/>
    </w:pPr>
    <w:rPr>
      <w:color w:val="00000A"/>
    </w:rPr>
  </w:style>
  <w:style w:type="character" w:customStyle="1" w:styleId="normaltextrunscxw70338716bcx0">
    <w:name w:val="normaltextrun scxw70338716 bcx0"/>
    <w:uiPriority w:val="99"/>
    <w:rsid w:val="005E57EC"/>
    <w:rPr>
      <w:rFonts w:cs="Times New Roman"/>
    </w:rPr>
  </w:style>
  <w:style w:type="character" w:customStyle="1" w:styleId="a4">
    <w:name w:val="Абзац списка Знак"/>
    <w:link w:val="a3"/>
    <w:uiPriority w:val="34"/>
    <w:locked/>
    <w:rsid w:val="00C2300C"/>
    <w:rPr>
      <w:rFonts w:ascii="Times New Roman" w:eastAsia="Times New Roman" w:hAnsi="Times New Roman"/>
      <w:sz w:val="24"/>
      <w:szCs w:val="24"/>
    </w:rPr>
  </w:style>
  <w:style w:type="paragraph" w:customStyle="1" w:styleId="TableParagraph">
    <w:name w:val="Table Paragraph"/>
    <w:basedOn w:val="a"/>
    <w:uiPriority w:val="1"/>
    <w:qFormat/>
    <w:rsid w:val="00CB6023"/>
    <w:pPr>
      <w:widowControl w:val="0"/>
      <w:autoSpaceDE w:val="0"/>
      <w:autoSpaceDN w:val="0"/>
    </w:pPr>
    <w:rPr>
      <w:sz w:val="22"/>
      <w:szCs w:val="22"/>
      <w:lang w:val="uk-UA" w:eastAsia="en-US"/>
    </w:rPr>
  </w:style>
  <w:style w:type="table" w:customStyle="1" w:styleId="7">
    <w:name w:val="Сетка таблицы7"/>
    <w:basedOn w:val="a1"/>
    <w:next w:val="af4"/>
    <w:uiPriority w:val="59"/>
    <w:rsid w:val="006677A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locked/>
    <w:rsid w:val="00667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8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ams.microsoft.com/l/team/19%3AWCGGPthPpdCzEn9QM3uXaz3tPALtInLN1ZI21lL5SoA1%40thread.tacv2/conversations?groupId=3126552d-2ec7-4e81-90f3-da11fd606fb2&amp;tenantId=79cf2153-dcef-4e36-ab8c-89480b2366aa" TargetMode="External"/><Relationship Id="rId18" Type="http://schemas.openxmlformats.org/officeDocument/2006/relationships/hyperlink" Target="http://doi.org/10.32702/2307-2105.2024.9.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4929/2786-5738-2023-7-04-01" TargetMode="External"/><Relationship Id="rId7" Type="http://schemas.openxmlformats.org/officeDocument/2006/relationships/endnotes" Target="endnotes.xml"/><Relationship Id="rId12" Type="http://schemas.openxmlformats.org/officeDocument/2006/relationships/hyperlink" Target="http://94.130.69.82/cgi-bin/timetable.cgi" TargetMode="External"/><Relationship Id="rId17" Type="http://schemas.openxmlformats.org/officeDocument/2006/relationships/hyperlink" Target="https://doi.org/10.32782/2524-0072/2023-49-6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url.li/ukitbu" TargetMode="External"/><Relationship Id="rId20" Type="http://schemas.openxmlformats.org/officeDocument/2006/relationships/hyperlink" Target="https://doi.org/10.26642/ema-2022-1(99)-76-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ikin.Vitaliy@eenu.edu.u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rl.li/aagxg" TargetMode="External"/><Relationship Id="rId23" Type="http://schemas.openxmlformats.org/officeDocument/2006/relationships/hyperlink" Target="https://evnuir.vnu.edu.ua" TargetMode="External"/><Relationship Id="rId10" Type="http://schemas.openxmlformats.org/officeDocument/2006/relationships/hyperlink" Target="https://teams.microsoft.com/l/team/19%3AWCGGPthPpdCzEn9QM3uXaz3tPALtInLN1ZI21lL5SoA1%40thread.tacv2/conversations?groupId=3126552d-2ec7-4e81-90f3-da11fd606fb2&amp;tenantId=79cf2153-dcef-4e36-ab8c-89480b2366aa" TargetMode="External"/><Relationship Id="rId19" Type="http://schemas.openxmlformats.org/officeDocument/2006/relationships/hyperlink" Target="https://doi.org/10.32782/2524-0072/2024-65-1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l.li/jntduw" TargetMode="External"/><Relationship Id="rId22" Type="http://schemas.openxmlformats.org/officeDocument/2006/relationships/hyperlink" Target="http://uam.in.u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63950-4CE7-4D4F-A350-480E378B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9</Pages>
  <Words>2832</Words>
  <Characters>16147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RVS</cp:lastModifiedBy>
  <cp:revision>427</cp:revision>
  <dcterms:created xsi:type="dcterms:W3CDTF">2022-08-01T06:25:00Z</dcterms:created>
  <dcterms:modified xsi:type="dcterms:W3CDTF">2024-11-12T12:09:00Z</dcterms:modified>
</cp:coreProperties>
</file>