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936" w:rsidRPr="00F23936" w:rsidRDefault="00F23936" w:rsidP="00F2393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МІНІСТЕРСТВО ОСВІТИ І НАУКИ УКРАЇНИ</w:t>
      </w:r>
    </w:p>
    <w:p w:rsidR="00F23936" w:rsidRPr="00F23936" w:rsidRDefault="00F23936" w:rsidP="00F239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Волинський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національний університет імені Лесі Українки</w:t>
      </w:r>
    </w:p>
    <w:p w:rsidR="00F23936" w:rsidRPr="00F23936" w:rsidRDefault="00F23936" w:rsidP="00F239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хімії та екології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F23936" w:rsidRPr="00F23936" w:rsidRDefault="00F23936" w:rsidP="00F239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неорганічної та фізичної хімії </w:t>
      </w:r>
    </w:p>
    <w:p w:rsidR="00F23936" w:rsidRPr="00F23936" w:rsidRDefault="00F23936" w:rsidP="00F23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23936" w:rsidRPr="00F23936" w:rsidRDefault="00F23936" w:rsidP="00F23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23936" w:rsidRPr="00F23936" w:rsidRDefault="00F23936" w:rsidP="00F23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23936" w:rsidRPr="00F23936" w:rsidRDefault="00F23936" w:rsidP="00F23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23936" w:rsidRPr="00F23936" w:rsidRDefault="00F23936" w:rsidP="00F239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23936" w:rsidRPr="00F23936" w:rsidRDefault="00F23936" w:rsidP="00F23936">
      <w:pPr>
        <w:widowControl w:val="0"/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СИЛАБУС</w:t>
      </w: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Професійного освітнього компонента</w:t>
      </w: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АНАЛІТИЧНА ХІМІЯ </w:t>
      </w: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1620"/>
          <w:tab w:val="center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ідготовки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БАКАЛАВРА</w:t>
      </w:r>
    </w:p>
    <w:p w:rsidR="00F23936" w:rsidRPr="00F23936" w:rsidRDefault="00F23936" w:rsidP="00F23936">
      <w:pPr>
        <w:tabs>
          <w:tab w:val="left" w:pos="1620"/>
          <w:tab w:val="center" w:pos="567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1620"/>
          <w:tab w:val="right" w:leader="underscore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Спеціальності – 091 Біологія та біохімія</w:t>
      </w:r>
    </w:p>
    <w:p w:rsidR="00F23936" w:rsidRPr="00F23936" w:rsidRDefault="00F23936" w:rsidP="00F23936">
      <w:pPr>
        <w:tabs>
          <w:tab w:val="left" w:pos="1620"/>
          <w:tab w:val="right" w:leader="underscore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1620"/>
          <w:tab w:val="right" w:leader="underscore" w:pos="882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Освітньої – професійної програми  - Лабораторна діагностика</w:t>
      </w: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Луцьк –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23936" w:rsidRPr="00F23936" w:rsidRDefault="00F23936" w:rsidP="00F23936">
      <w:pPr>
        <w:tabs>
          <w:tab w:val="left" w:pos="1620"/>
          <w:tab w:val="right" w:leader="underscore" w:pos="8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Силабус освітнього компонента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Аналітична хімія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підготовки бакалавра, галузі знань 09 Біологія, спеціальності 091 Біологія та біохімія, за освітньої-професійною програмою Лабораторна діагностика</w:t>
      </w:r>
      <w:r w:rsidR="00D8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097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D8097D" w:rsidRPr="00F7065F">
        <w:rPr>
          <w:rFonts w:ascii="Times New Roman" w:hAnsi="Times New Roman" w:cs="Times New Roman"/>
          <w:sz w:val="24"/>
          <w:szCs w:val="24"/>
        </w:rPr>
        <w:t>а ба</w:t>
      </w:r>
      <w:r w:rsidR="00D8097D">
        <w:rPr>
          <w:rFonts w:ascii="Times New Roman" w:hAnsi="Times New Roman" w:cs="Times New Roman"/>
          <w:sz w:val="24"/>
          <w:szCs w:val="24"/>
        </w:rPr>
        <w:t>з</w:t>
      </w:r>
      <w:r w:rsidR="00D8097D" w:rsidRPr="00F7065F">
        <w:rPr>
          <w:rFonts w:ascii="Times New Roman" w:hAnsi="Times New Roman" w:cs="Times New Roman"/>
          <w:sz w:val="24"/>
          <w:szCs w:val="24"/>
        </w:rPr>
        <w:t>і ПЗСО, НРК 5</w:t>
      </w:r>
      <w:r w:rsidR="00D8097D">
        <w:rPr>
          <w:rFonts w:ascii="Times New Roman" w:hAnsi="Times New Roman" w:cs="Times New Roman"/>
          <w:sz w:val="24"/>
          <w:szCs w:val="24"/>
        </w:rPr>
        <w:t>,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навчання – денна за навчальним планом затвердженим </w:t>
      </w:r>
      <w:r w:rsidR="00D809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bookmarkStart w:id="0" w:name="_GoBack"/>
      <w:bookmarkEnd w:id="0"/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2023 р.</w:t>
      </w:r>
    </w:p>
    <w:p w:rsidR="00F23936" w:rsidRPr="00F23936" w:rsidRDefault="00F23936" w:rsidP="00F23936">
      <w:pPr>
        <w:tabs>
          <w:tab w:val="left" w:pos="1620"/>
          <w:tab w:val="right" w:leader="underscore" w:pos="88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right" w:leader="underscore" w:pos="9072"/>
        </w:tabs>
        <w:spacing w:after="0" w:line="360" w:lineRule="auto"/>
        <w:ind w:left="1622" w:hanging="16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Розробник: 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Корольчук С.І., доцент кафедри неорганічної та фізичної хімії, кандидат хімічних наук, доцент </w:t>
      </w:r>
    </w:p>
    <w:p w:rsidR="00F23936" w:rsidRPr="00F23936" w:rsidRDefault="00F23936" w:rsidP="00F23936">
      <w:pPr>
        <w:tabs>
          <w:tab w:val="right" w:leader="underscore" w:pos="9072"/>
        </w:tabs>
        <w:spacing w:after="0" w:line="360" w:lineRule="auto"/>
        <w:ind w:left="1620" w:hanging="16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23936" w:rsidRPr="00F23936" w:rsidRDefault="00F23936" w:rsidP="00F23936">
      <w:pPr>
        <w:tabs>
          <w:tab w:val="right" w:leader="underscore" w:pos="9072"/>
        </w:tabs>
        <w:spacing w:after="0" w:line="360" w:lineRule="auto"/>
        <w:ind w:left="1620" w:hanging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936" w:rsidRPr="00F23936" w:rsidRDefault="00F23936" w:rsidP="00F23936">
      <w:pPr>
        <w:tabs>
          <w:tab w:val="righ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Погоджено</w:t>
      </w:r>
    </w:p>
    <w:p w:rsidR="00F23936" w:rsidRPr="00F23936" w:rsidRDefault="00F23936" w:rsidP="00F23936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bCs/>
          <w:sz w:val="24"/>
          <w:szCs w:val="24"/>
        </w:rPr>
        <w:t xml:space="preserve">Гарант освітньо-професійної програми      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uk-UA"/>
        </w:rPr>
        <w:t xml:space="preserve">                   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Олександр МОТУЗЮ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</w:p>
    <w:p w:rsidR="00F23936" w:rsidRPr="00F23936" w:rsidRDefault="00F23936" w:rsidP="00F23936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F23936" w:rsidRPr="00F23936" w:rsidRDefault="00F23936" w:rsidP="00F23936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F23936" w:rsidRPr="00F23936" w:rsidRDefault="00F23936" w:rsidP="00F23936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Силабус освітнього компонента затверджено на засіданні кафедри 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неорганічної та фізичної 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хімії</w:t>
      </w:r>
    </w:p>
    <w:p w:rsidR="00F23936" w:rsidRPr="00F23936" w:rsidRDefault="00F23936" w:rsidP="00F23936">
      <w:pPr>
        <w:tabs>
          <w:tab w:val="left" w:pos="708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протокол № 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  від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вересня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р.</w:t>
      </w:r>
    </w:p>
    <w:p w:rsidR="00F23936" w:rsidRPr="00F23936" w:rsidRDefault="00F23936" w:rsidP="00F239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</w:t>
      </w:r>
    </w:p>
    <w:p w:rsidR="00F23936" w:rsidRPr="00F23936" w:rsidRDefault="00F23936" w:rsidP="00F23936">
      <w:pPr>
        <w:tabs>
          <w:tab w:val="left" w:leader="underscore" w:pos="5040"/>
          <w:tab w:val="left" w:leader="underscore" w:pos="774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Завідувач кафедри   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</w:t>
      </w:r>
      <w:r w:rsidRPr="00F23936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BB31BFC" wp14:editId="014567E5">
            <wp:extent cx="1095375" cy="495300"/>
            <wp:effectExtent l="19050" t="0" r="9525" b="0"/>
            <wp:docPr id="3" name="Рисунок 0" descr="Підпис Гул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ідпис Гула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                     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Любомир ГУЛАЙ</w:t>
      </w:r>
    </w:p>
    <w:p w:rsidR="00F23936" w:rsidRPr="00F23936" w:rsidRDefault="00F23936" w:rsidP="00F239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</w:p>
    <w:p w:rsidR="00F23936" w:rsidRPr="00F23936" w:rsidRDefault="00F23936" w:rsidP="00F239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center" w:pos="3420"/>
          <w:tab w:val="center" w:pos="6480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</w:p>
    <w:p w:rsidR="00F23936" w:rsidRPr="00F23936" w:rsidRDefault="00F23936" w:rsidP="00F239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F23936" w:rsidRPr="00F23936" w:rsidRDefault="00F23936" w:rsidP="00F23936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6840"/>
          <w:tab w:val="left" w:leader="underscore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© Корольчук С.І.,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F23936" w:rsidRDefault="00F23936" w:rsidP="00F23936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Default="00F23936" w:rsidP="00F23936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Default="00F23936" w:rsidP="00F23936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Default="00F23936" w:rsidP="00F23936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3936" w:rsidRPr="00F23936" w:rsidRDefault="00F23936" w:rsidP="00F239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І.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 освітнього компонента</w:t>
      </w:r>
    </w:p>
    <w:p w:rsidR="00F23936" w:rsidRPr="00F23936" w:rsidRDefault="00F23936" w:rsidP="00F23936">
      <w:pPr>
        <w:tabs>
          <w:tab w:val="left" w:pos="6840"/>
          <w:tab w:val="left" w:leader="underscore" w:pos="9000"/>
        </w:tabs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horzAnchor="margin" w:tblpY="67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56"/>
        <w:gridCol w:w="2769"/>
        <w:gridCol w:w="3745"/>
        <w:gridCol w:w="7"/>
      </w:tblGrid>
      <w:tr w:rsidR="00F23936" w:rsidRPr="00F23936" w:rsidTr="006109CC">
        <w:trPr>
          <w:trHeight w:val="1104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Найменування показників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Галузь знань, спеціальність, </w:t>
            </w:r>
          </w:p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освітньо-професійна програма, освітній рівень</w:t>
            </w:r>
          </w:p>
        </w:tc>
        <w:tc>
          <w:tcPr>
            <w:tcW w:w="3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Характеристика навчальної дисципліни</w:t>
            </w:r>
          </w:p>
        </w:tc>
      </w:tr>
      <w:tr w:rsidR="00F23936" w:rsidRPr="00F23936" w:rsidTr="006109CC">
        <w:trPr>
          <w:gridAfter w:val="1"/>
          <w:wAfter w:w="7" w:type="dxa"/>
          <w:trHeight w:val="327"/>
        </w:trPr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Денна форма навчання 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Біологія</w:t>
            </w:r>
          </w:p>
          <w:p w:rsidR="00F23936" w:rsidRPr="00F23936" w:rsidRDefault="00F23936" w:rsidP="00F239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 Біологія та біохімія Лабораторна діагностика</w:t>
            </w:r>
          </w:p>
          <w:p w:rsidR="00F23936" w:rsidRPr="00F23936" w:rsidRDefault="00F23936" w:rsidP="00F23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F23936" w:rsidRPr="00F23936" w:rsidRDefault="00F23936" w:rsidP="00F23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Нормативна</w:t>
            </w: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F23936" w:rsidRPr="00F23936" w:rsidTr="006109CC">
        <w:trPr>
          <w:gridAfter w:val="1"/>
          <w:wAfter w:w="7" w:type="dxa"/>
          <w:trHeight w:val="164"/>
        </w:trPr>
        <w:tc>
          <w:tcPr>
            <w:tcW w:w="28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Рік </w:t>
            </w: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навчання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____</w:t>
            </w:r>
          </w:p>
        </w:tc>
      </w:tr>
      <w:tr w:rsidR="00F23936" w:rsidRPr="00F23936" w:rsidTr="006109CC">
        <w:trPr>
          <w:gridAfter w:val="1"/>
          <w:wAfter w:w="7" w:type="dxa"/>
          <w:trHeight w:val="290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Кількість </w:t>
            </w: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годин/</w:t>
            </w: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кредитів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r w:rsidRPr="00F23936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u w:val="single"/>
                <w:lang w:eastAsia="ru-RU"/>
              </w:rPr>
              <w:t xml:space="preserve">  90 /3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Семестр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2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</w:t>
            </w:r>
          </w:p>
        </w:tc>
      </w:tr>
      <w:tr w:rsidR="00F23936" w:rsidRPr="00F23936" w:rsidTr="006109CC">
        <w:trPr>
          <w:gridAfter w:val="1"/>
          <w:wAfter w:w="7" w:type="dxa"/>
          <w:trHeight w:val="338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Лекції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__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24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__ год.</w:t>
            </w:r>
          </w:p>
        </w:tc>
      </w:tr>
      <w:tr w:rsidR="00F23936" w:rsidRPr="00F23936" w:rsidTr="006109CC">
        <w:trPr>
          <w:gridAfter w:val="1"/>
          <w:wAfter w:w="7" w:type="dxa"/>
          <w:trHeight w:val="547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Лабораторні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28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 год.</w:t>
            </w:r>
          </w:p>
        </w:tc>
      </w:tr>
      <w:tr w:rsidR="00F23936" w:rsidRPr="00F23936" w:rsidTr="006109CC">
        <w:trPr>
          <w:gridAfter w:val="1"/>
          <w:wAfter w:w="7" w:type="dxa"/>
          <w:trHeight w:val="341"/>
        </w:trPr>
        <w:tc>
          <w:tcPr>
            <w:tcW w:w="285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ІНДЗ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: 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u w:val="single"/>
                <w:lang w:eastAsia="ru-RU"/>
              </w:rPr>
              <w:t>немає</w:t>
            </w: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Самостійна робота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 _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32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 год.</w:t>
            </w:r>
          </w:p>
        </w:tc>
      </w:tr>
      <w:tr w:rsidR="00F23936" w:rsidRPr="00F23936" w:rsidTr="006109CC">
        <w:trPr>
          <w:gridAfter w:val="1"/>
          <w:wAfter w:w="7" w:type="dxa"/>
          <w:trHeight w:val="349"/>
        </w:trPr>
        <w:tc>
          <w:tcPr>
            <w:tcW w:w="285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Консультації</w:t>
            </w: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6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>_ год.</w:t>
            </w:r>
          </w:p>
        </w:tc>
      </w:tr>
      <w:tr w:rsidR="00F23936" w:rsidRPr="00F23936" w:rsidTr="006109CC">
        <w:trPr>
          <w:gridAfter w:val="1"/>
          <w:wAfter w:w="7" w:type="dxa"/>
          <w:trHeight w:val="593"/>
        </w:trPr>
        <w:tc>
          <w:tcPr>
            <w:tcW w:w="2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27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>Форма контролю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  <w:t xml:space="preserve">: 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залік</w:t>
            </w:r>
          </w:p>
        </w:tc>
      </w:tr>
      <w:tr w:rsidR="00F23936" w:rsidRPr="00F23936" w:rsidTr="006109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90"/>
        </w:trPr>
        <w:tc>
          <w:tcPr>
            <w:tcW w:w="5625" w:type="dxa"/>
            <w:gridSpan w:val="2"/>
          </w:tcPr>
          <w:p w:rsidR="00F23936" w:rsidRPr="00F23936" w:rsidRDefault="00F23936" w:rsidP="00F23936">
            <w:pPr>
              <w:widowControl w:val="0"/>
              <w:autoSpaceDE w:val="0"/>
              <w:autoSpaceDN w:val="0"/>
              <w:spacing w:after="0" w:line="30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</w:t>
            </w:r>
            <w:r w:rsidRPr="00F2393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3745" w:type="dxa"/>
          </w:tcPr>
          <w:p w:rsidR="00F23936" w:rsidRPr="00F23936" w:rsidRDefault="00F23936" w:rsidP="00F23936">
            <w:pPr>
              <w:widowControl w:val="0"/>
              <w:autoSpaceDE w:val="0"/>
              <w:autoSpaceDN w:val="0"/>
              <w:spacing w:after="0" w:line="30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</w:tbl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1EB1" w:rsidRDefault="00421EB1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ІІ.</w:t>
      </w:r>
      <w:r w:rsidRPr="00F239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Інформація про викладача</w:t>
      </w: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Корольчук Світлана Іванівна</w:t>
      </w: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 хімічних наук</w:t>
      </w: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Доцент кафедри неорганічної та фізичної хімії </w:t>
      </w:r>
    </w:p>
    <w:p w:rsidR="00F23936" w:rsidRPr="00F23936" w:rsidRDefault="00F23936" w:rsidP="00F23936">
      <w:pPr>
        <w:tabs>
          <w:tab w:val="left" w:leader="underscore" w:pos="8100"/>
        </w:tabs>
        <w:spacing w:after="12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0501554500, </w:t>
      </w:r>
      <w:hyperlink r:id="rId6" w:history="1">
        <w:r w:rsidRPr="00F2393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Korolchuk</w:t>
        </w:r>
        <w:r w:rsidRPr="00F2393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F2393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Svitlana</w:t>
        </w:r>
        <w:r w:rsidRPr="00F2393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F2393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@vnu</w:t>
        </w:r>
        <w:r w:rsidRPr="00F2393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F2393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edu</w:t>
        </w:r>
        <w:r w:rsidRPr="00F2393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Pr="00F23936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ua</w:t>
        </w:r>
      </w:hyperlink>
    </w:p>
    <w:p w:rsidR="00F23936" w:rsidRPr="00F23936" w:rsidRDefault="00F23936" w:rsidP="00F23936">
      <w:pPr>
        <w:widowControl w:val="0"/>
        <w:spacing w:after="0" w:line="276" w:lineRule="auto"/>
        <w:ind w:left="14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http://194.44.187.20/cgi-bin/timetable.cgi?</w:t>
      </w:r>
      <w:r w:rsidRPr="00F239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</w:p>
    <w:p w:rsidR="00F23936" w:rsidRPr="00F23936" w:rsidRDefault="00F23936" w:rsidP="00F23936">
      <w:pPr>
        <w:widowControl w:val="0"/>
        <w:spacing w:after="0" w:line="276" w:lineRule="auto"/>
        <w:ind w:left="14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23936" w:rsidRPr="00F23936" w:rsidRDefault="00F23936" w:rsidP="00F23936">
      <w:pPr>
        <w:widowControl w:val="0"/>
        <w:autoSpaceDE w:val="0"/>
        <w:autoSpaceDN w:val="0"/>
        <w:spacing w:before="261" w:after="0" w:line="240" w:lineRule="auto"/>
        <w:ind w:left="382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</w:rPr>
        <w:t>ІІІ.</w:t>
      </w:r>
      <w:r w:rsidRPr="00F2393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</w:rPr>
        <w:t>Опис</w:t>
      </w:r>
      <w:r w:rsidRPr="00F2393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дисципліни</w:t>
      </w:r>
    </w:p>
    <w:p w:rsidR="00F23936" w:rsidRPr="00F23936" w:rsidRDefault="00F23936" w:rsidP="00F23936">
      <w:pPr>
        <w:widowControl w:val="0"/>
        <w:tabs>
          <w:tab w:val="left" w:pos="644"/>
        </w:tabs>
        <w:autoSpaceDE w:val="0"/>
        <w:autoSpaceDN w:val="0"/>
        <w:spacing w:before="158" w:after="0" w:line="240" w:lineRule="auto"/>
        <w:ind w:left="306" w:righ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</w:rPr>
        <w:t xml:space="preserve">1. Анотація курсу. 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Освітній компонент “Аналітична хімія ” належить до переліку дисциплін з циклу професійної підготовки студентів за освітньої-професійною програмою </w:t>
      </w:r>
      <w:r w:rsidR="006109CC">
        <w:rPr>
          <w:rFonts w:ascii="Times New Roman" w:eastAsia="Times New Roman" w:hAnsi="Times New Roman" w:cs="Times New Roman"/>
          <w:sz w:val="24"/>
          <w:szCs w:val="24"/>
        </w:rPr>
        <w:t>Лабораторна діагностика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>. Дисципліна спрямована на вивчення теоретичних основ аналітичної хімії та оволодіння сучасними інструментальними методами аналізу.</w:t>
      </w:r>
    </w:p>
    <w:p w:rsidR="00F23936" w:rsidRPr="00F23936" w:rsidRDefault="00F23936" w:rsidP="00F23936">
      <w:pPr>
        <w:widowControl w:val="0"/>
        <w:tabs>
          <w:tab w:val="left" w:pos="644"/>
        </w:tabs>
        <w:autoSpaceDE w:val="0"/>
        <w:autoSpaceDN w:val="0"/>
        <w:spacing w:before="158" w:after="0" w:line="240" w:lineRule="auto"/>
        <w:ind w:left="306" w:right="3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Пререквізити: 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>неорганічна хімія.</w:t>
      </w:r>
    </w:p>
    <w:p w:rsidR="00F23936" w:rsidRPr="00F23936" w:rsidRDefault="00F23936" w:rsidP="00F23936">
      <w:pPr>
        <w:spacing w:before="2" w:after="120" w:line="240" w:lineRule="auto"/>
        <w:ind w:left="336" w:right="3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Метою викладання освітнього компонента 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уявлень про теоретичні основи аналітичної хімії, основи метрології, пробовідбору, які безпосередньо використовуються для методик визначень речовин інструментальними методами хімічного аналізу.</w:t>
      </w:r>
    </w:p>
    <w:p w:rsidR="00F23936" w:rsidRPr="00F23936" w:rsidRDefault="00F23936" w:rsidP="00F23936">
      <w:pPr>
        <w:spacing w:after="0" w:line="240" w:lineRule="auto"/>
        <w:ind w:left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r w:rsidRPr="00F23936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освітнього компонента: засвоїти теоретичні основи аналітичної хімії; засвоїти якісні     реакції виявлення катіонів та аніонів; засвоїти принцип та методи титриметричного аналізу; засвоїти принцип гравіметричного аналізу; засвоїти принцип оптичних методів аналізу; засвоїти принцип електрохімічних методів аналізу; засвоїти принцип хроматографічних методів аналізу.</w:t>
      </w:r>
    </w:p>
    <w:p w:rsidR="00F23936" w:rsidRPr="00F23936" w:rsidRDefault="00F23936" w:rsidP="00F23936">
      <w:pPr>
        <w:spacing w:after="0" w:line="240" w:lineRule="auto"/>
        <w:ind w:left="3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Процес</w:t>
      </w:r>
      <w:r w:rsidRPr="00F23936">
        <w:rPr>
          <w:rFonts w:ascii="Times New Roman" w:eastAsia="Times New Roman" w:hAnsi="Times New Roman" w:cs="Times New Roman"/>
          <w:b/>
          <w:spacing w:val="85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вивчення  </w:t>
      </w:r>
      <w:r w:rsidRPr="00F23936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дисципліни  </w:t>
      </w:r>
      <w:r w:rsidRPr="00F23936">
        <w:rPr>
          <w:rFonts w:ascii="Times New Roman" w:eastAsia="Times New Roman" w:hAnsi="Times New Roman" w:cs="Times New Roman"/>
          <w:b/>
          <w:spacing w:val="7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спрямований  </w:t>
      </w:r>
      <w:r w:rsidRPr="00F23936">
        <w:rPr>
          <w:rFonts w:ascii="Times New Roman" w:eastAsia="Times New Roman" w:hAnsi="Times New Roman" w:cs="Times New Roman"/>
          <w:b/>
          <w:spacing w:val="8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на  </w:t>
      </w:r>
      <w:r w:rsidRPr="00F23936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формування  </w:t>
      </w:r>
      <w:r w:rsidRPr="00F23936">
        <w:rPr>
          <w:rFonts w:ascii="Times New Roman" w:eastAsia="Times New Roman" w:hAnsi="Times New Roman" w:cs="Times New Roman"/>
          <w:b/>
          <w:spacing w:val="9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загальних</w:t>
      </w:r>
      <w:r w:rsidRPr="00F239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компетентностей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(ЗК)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23936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фахових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компетентностей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(ІК),</w:t>
      </w:r>
      <w:r w:rsidRPr="00F23936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та програмних результатів навчання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ПРН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):</w:t>
      </w:r>
    </w:p>
    <w:p w:rsidR="001B0DB6" w:rsidRDefault="001B0DB6" w:rsidP="001B0DB6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1B0DB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Загальні компетентності (ЗК):</w:t>
      </w:r>
    </w:p>
    <w:p w:rsidR="001B0DB6" w:rsidRDefault="001B0DB6" w:rsidP="00421EB1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DB6">
        <w:rPr>
          <w:rFonts w:ascii="Times New Roman" w:hAnsi="Times New Roman" w:cs="Times New Roman"/>
          <w:sz w:val="24"/>
          <w:szCs w:val="24"/>
        </w:rPr>
        <w:t>ЗК 3. Здатність застосовувати</w:t>
      </w:r>
      <w:r>
        <w:rPr>
          <w:rFonts w:ascii="Times New Roman" w:hAnsi="Times New Roman" w:cs="Times New Roman"/>
          <w:sz w:val="24"/>
          <w:szCs w:val="24"/>
        </w:rPr>
        <w:t xml:space="preserve"> знання у практичних ситуаціях.</w:t>
      </w:r>
    </w:p>
    <w:p w:rsidR="001B0DB6" w:rsidRDefault="001B0DB6" w:rsidP="00421EB1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1B0DB6">
        <w:rPr>
          <w:rFonts w:ascii="Times New Roman" w:hAnsi="Times New Roman" w:cs="Times New Roman"/>
          <w:sz w:val="24"/>
          <w:szCs w:val="24"/>
        </w:rPr>
        <w:t>ЗК 4. Здатність до пошуку, оброблення та аналізу інформації з різних джерел.</w:t>
      </w:r>
    </w:p>
    <w:p w:rsidR="001B0DB6" w:rsidRDefault="001B0DB6" w:rsidP="00421EB1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1B0DB6">
        <w:rPr>
          <w:rFonts w:ascii="Times New Roman" w:hAnsi="Times New Roman" w:cs="Times New Roman"/>
          <w:sz w:val="24"/>
          <w:szCs w:val="24"/>
        </w:rPr>
        <w:t>ЗК 7. Здатність вчитися і оволодівати сучасними знаннями.</w:t>
      </w:r>
    </w:p>
    <w:p w:rsidR="001B0DB6" w:rsidRDefault="001B0DB6" w:rsidP="00421EB1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1B0DB6">
        <w:rPr>
          <w:rFonts w:ascii="Times New Roman" w:hAnsi="Times New Roman" w:cs="Times New Roman"/>
          <w:sz w:val="24"/>
          <w:szCs w:val="24"/>
        </w:rPr>
        <w:t>ЗК 8. Здатність до абстрактного мислення, аналізу і синтезу.</w:t>
      </w:r>
    </w:p>
    <w:p w:rsidR="001B0DB6" w:rsidRDefault="001B0DB6" w:rsidP="00421EB1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DB6">
        <w:rPr>
          <w:rFonts w:ascii="Times New Roman" w:hAnsi="Times New Roman" w:cs="Times New Roman"/>
          <w:sz w:val="24"/>
          <w:szCs w:val="24"/>
        </w:rPr>
        <w:t>ЗК 9. Здатність діяти соціально відповідально і свідом</w:t>
      </w:r>
      <w:r>
        <w:rPr>
          <w:rFonts w:ascii="Times New Roman" w:hAnsi="Times New Roman" w:cs="Times New Roman"/>
          <w:sz w:val="24"/>
          <w:szCs w:val="24"/>
        </w:rPr>
        <w:t>о з метою збереження природного</w:t>
      </w:r>
    </w:p>
    <w:p w:rsidR="001B0DB6" w:rsidRPr="001B0DB6" w:rsidRDefault="001B0DB6" w:rsidP="00421EB1">
      <w:pPr>
        <w:shd w:val="clear" w:color="auto" w:fill="FFFFFF"/>
        <w:suppressAutoHyphens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1B0DB6">
        <w:rPr>
          <w:rFonts w:ascii="Times New Roman" w:hAnsi="Times New Roman" w:cs="Times New Roman"/>
          <w:sz w:val="24"/>
          <w:szCs w:val="24"/>
        </w:rPr>
        <w:t>навколишнього середовища</w:t>
      </w:r>
    </w:p>
    <w:p w:rsidR="001B0DB6" w:rsidRDefault="001B0DB6" w:rsidP="001B0DB6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1B0DB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ab/>
        <w:t>Фахові компетентності (ФК):</w:t>
      </w:r>
    </w:p>
    <w:p w:rsidR="001B0DB6" w:rsidRPr="001B0DB6" w:rsidRDefault="001B0DB6" w:rsidP="00421EB1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1B0DB6">
        <w:rPr>
          <w:rFonts w:ascii="Times New Roman" w:hAnsi="Times New Roman" w:cs="Times New Roman"/>
          <w:sz w:val="24"/>
          <w:szCs w:val="24"/>
        </w:rPr>
        <w:t>ФК 1. Здатність застосовувати знання та вміння з математики, фізики, хімії та інших суміжних наук для вирішення конкретних біологічних завдань.</w:t>
      </w:r>
    </w:p>
    <w:p w:rsidR="001B0DB6" w:rsidRPr="001B0DB6" w:rsidRDefault="001B0DB6" w:rsidP="00421EB1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1B0DB6">
        <w:rPr>
          <w:rFonts w:ascii="Times New Roman" w:hAnsi="Times New Roman" w:cs="Times New Roman"/>
          <w:sz w:val="24"/>
          <w:szCs w:val="24"/>
        </w:rPr>
        <w:t xml:space="preserve">ФК 12. Здатність проводити підготовку оснащення та робочого місця до проведення лабораторних досліджень, проводити збір та верифікацію даних, прийом та обробку зразків згідно з протоколами досліджень. </w:t>
      </w:r>
    </w:p>
    <w:p w:rsidR="001B0DB6" w:rsidRPr="001B0DB6" w:rsidRDefault="001B0DB6" w:rsidP="00421EB1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1B0DB6">
        <w:rPr>
          <w:rFonts w:ascii="Times New Roman" w:hAnsi="Times New Roman" w:cs="Times New Roman"/>
          <w:sz w:val="24"/>
          <w:szCs w:val="24"/>
        </w:rPr>
        <w:t>ФК 13. Здатність застосовувати сучасні методи роботи в біологічних лабораторіях з відповідною апаратурою, вимірювальними приладами, лабораторним посудом, інструментарієм тощо для одержання необхідних аналізів.</w:t>
      </w:r>
    </w:p>
    <w:p w:rsidR="001B0DB6" w:rsidRPr="001B0DB6" w:rsidRDefault="001B0DB6" w:rsidP="001B0DB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B0DB6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Програмні результати навчання (ПРН):</w:t>
      </w:r>
    </w:p>
    <w:p w:rsidR="001B0DB6" w:rsidRPr="001B0DB6" w:rsidRDefault="001B0DB6" w:rsidP="00421EB1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1B0DB6">
        <w:rPr>
          <w:rFonts w:ascii="Times New Roman" w:hAnsi="Times New Roman" w:cs="Times New Roman"/>
          <w:sz w:val="24"/>
          <w:szCs w:val="24"/>
        </w:rPr>
        <w:t xml:space="preserve">ПРН 2. Застосовувати сучасні інформаційні технології, програмні засоби та ресурси Інтернету для інформаційного забезпечення професійної діяльності. </w:t>
      </w:r>
    </w:p>
    <w:p w:rsidR="001B0DB6" w:rsidRPr="001B0DB6" w:rsidRDefault="001B0DB6" w:rsidP="00421EB1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1B0DB6">
        <w:rPr>
          <w:rFonts w:ascii="Times New Roman" w:hAnsi="Times New Roman" w:cs="Times New Roman"/>
          <w:sz w:val="24"/>
          <w:szCs w:val="24"/>
        </w:rPr>
        <w:t>ПРН 3. Планувати, виконувати, аналізувати дані і презентувати результати експериментальних досліджень в галузі біології.</w:t>
      </w:r>
    </w:p>
    <w:p w:rsidR="001B0DB6" w:rsidRPr="001B0DB6" w:rsidRDefault="001B0DB6" w:rsidP="00421EB1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1B0DB6">
        <w:rPr>
          <w:rFonts w:ascii="Times New Roman" w:hAnsi="Times New Roman" w:cs="Times New Roman"/>
          <w:sz w:val="24"/>
          <w:szCs w:val="24"/>
        </w:rPr>
        <w:t>ПРН 6. Застосовувати моделі, методи і дані фізики, хімії, екології, математики у процесі навчання та забезпечення професійної діяльності.</w:t>
      </w:r>
    </w:p>
    <w:p w:rsidR="001B0DB6" w:rsidRPr="001B0DB6" w:rsidRDefault="001B0DB6" w:rsidP="00421EB1">
      <w:pPr>
        <w:widowControl w:val="0"/>
        <w:tabs>
          <w:tab w:val="left" w:pos="782"/>
        </w:tabs>
        <w:autoSpaceDE w:val="0"/>
        <w:autoSpaceDN w:val="0"/>
        <w:spacing w:before="70"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1B0DB6">
        <w:rPr>
          <w:rFonts w:ascii="Times New Roman" w:hAnsi="Times New Roman" w:cs="Times New Roman"/>
          <w:sz w:val="24"/>
          <w:szCs w:val="24"/>
        </w:rPr>
        <w:t>ПРН 20. Аргументувати вибір методів, алгоритмів планування та проведення польових, лабораторних, клініко-лабораторних досліджень, у т.ч. математичних методів та програмного забезпечення для проведення досліджень, обробки та представлення результатів</w:t>
      </w:r>
    </w:p>
    <w:p w:rsidR="00F23936" w:rsidRPr="00F23936" w:rsidRDefault="00F23936" w:rsidP="001B0DB6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ind w:left="3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ind w:left="3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Структура</w:t>
      </w:r>
      <w:r w:rsidRPr="00F23936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освітнього компонента</w:t>
      </w:r>
    </w:p>
    <w:p w:rsidR="00F23936" w:rsidRPr="00F23936" w:rsidRDefault="00F23936" w:rsidP="00F23936">
      <w:pPr>
        <w:widowControl w:val="0"/>
        <w:tabs>
          <w:tab w:val="right" w:pos="9720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1"/>
        <w:gridCol w:w="939"/>
        <w:gridCol w:w="818"/>
        <w:gridCol w:w="1037"/>
        <w:gridCol w:w="809"/>
        <w:gridCol w:w="785"/>
        <w:gridCol w:w="931"/>
        <w:gridCol w:w="1369"/>
      </w:tblGrid>
      <w:tr w:rsidR="00F23936" w:rsidRPr="00F23936" w:rsidTr="006109CC">
        <w:trPr>
          <w:jc w:val="center"/>
        </w:trPr>
        <w:tc>
          <w:tcPr>
            <w:tcW w:w="3391" w:type="dxa"/>
            <w:vMerge w:val="restart"/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Назви змістових модулів і тем</w:t>
            </w:r>
          </w:p>
        </w:tc>
        <w:tc>
          <w:tcPr>
            <w:tcW w:w="6688" w:type="dxa"/>
            <w:gridSpan w:val="7"/>
          </w:tcPr>
          <w:p w:rsidR="00F23936" w:rsidRPr="00F23936" w:rsidRDefault="00F23936" w:rsidP="00F239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  <w:vMerge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 w:val="restart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5749" w:type="dxa"/>
            <w:gridSpan w:val="6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у тому числі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  <w:vMerge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9" w:type="dxa"/>
            <w:vMerge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Лек.</w:t>
            </w:r>
          </w:p>
        </w:tc>
        <w:tc>
          <w:tcPr>
            <w:tcW w:w="1037" w:type="dxa"/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Практ. (Семін.)</w:t>
            </w:r>
          </w:p>
        </w:tc>
        <w:tc>
          <w:tcPr>
            <w:tcW w:w="809" w:type="dxa"/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Лаб.</w:t>
            </w:r>
          </w:p>
        </w:tc>
        <w:tc>
          <w:tcPr>
            <w:tcW w:w="785" w:type="dxa"/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Конс.</w:t>
            </w:r>
          </w:p>
        </w:tc>
        <w:tc>
          <w:tcPr>
            <w:tcW w:w="931" w:type="dxa"/>
            <w:vAlign w:val="center"/>
          </w:tcPr>
          <w:p w:rsidR="00F23936" w:rsidRPr="00F23936" w:rsidRDefault="00F23936" w:rsidP="00F239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Сам. роб.</w:t>
            </w:r>
          </w:p>
        </w:tc>
        <w:tc>
          <w:tcPr>
            <w:tcW w:w="1369" w:type="dxa"/>
          </w:tcPr>
          <w:p w:rsidR="00F23936" w:rsidRPr="00F23936" w:rsidRDefault="00F23936" w:rsidP="00F239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контролю/</w:t>
            </w:r>
          </w:p>
          <w:p w:rsidR="00F23936" w:rsidRPr="00F23936" w:rsidRDefault="00F23936" w:rsidP="00F2393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бали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9" w:type="dxa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5" w:type="dxa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9" w:type="dxa"/>
            <w:vAlign w:val="center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23936" w:rsidRPr="00F23936" w:rsidTr="006109CC">
        <w:trPr>
          <w:jc w:val="center"/>
        </w:trPr>
        <w:tc>
          <w:tcPr>
            <w:tcW w:w="10079" w:type="dxa"/>
            <w:gridSpan w:val="8"/>
            <w:vAlign w:val="center"/>
          </w:tcPr>
          <w:p w:rsidR="00F23936" w:rsidRPr="00F23936" w:rsidRDefault="00F2393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Змістовий модуль 1. </w:t>
            </w: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Якісний </w:t>
            </w:r>
            <w:r w:rsidR="001B0D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 кількісний </w:t>
            </w: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аналіз речовин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</w:tcPr>
          <w:p w:rsidR="00F23936" w:rsidRPr="00F23936" w:rsidRDefault="00F23936" w:rsidP="00421EB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Тема 1.</w:t>
            </w:r>
            <w:r w:rsidRPr="00F23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 поняття аналітичної хімії</w:t>
            </w:r>
            <w:r w:rsidR="001B0D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939" w:type="dxa"/>
          </w:tcPr>
          <w:p w:rsidR="00F23936" w:rsidRPr="00F23936" w:rsidRDefault="003108CD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</w:tcPr>
          <w:p w:rsidR="00F23936" w:rsidRPr="00F23936" w:rsidRDefault="00F23936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</w:tcPr>
          <w:p w:rsidR="00F23936" w:rsidRPr="00F23936" w:rsidRDefault="00F23936" w:rsidP="00421EB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Тема 2. </w:t>
            </w:r>
            <w:r w:rsidR="00421EB1"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Якісний аналіз речовин</w:t>
            </w:r>
          </w:p>
        </w:tc>
        <w:tc>
          <w:tcPr>
            <w:tcW w:w="939" w:type="dxa"/>
          </w:tcPr>
          <w:p w:rsidR="00F23936" w:rsidRPr="00F23936" w:rsidRDefault="003108CD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8" w:type="dxa"/>
          </w:tcPr>
          <w:p w:rsidR="00F23936" w:rsidRPr="00F23936" w:rsidRDefault="001B0DB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F23936" w:rsidRPr="00F23936" w:rsidRDefault="009F1C3A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5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9" w:type="dxa"/>
          </w:tcPr>
          <w:p w:rsidR="00F23936" w:rsidRPr="00F23936" w:rsidRDefault="00F23936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</w:tcPr>
          <w:p w:rsidR="00F23936" w:rsidRPr="00F23936" w:rsidRDefault="00F23936" w:rsidP="00421EB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</w:t>
            </w:r>
            <w:r w:rsidRPr="00F23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1EB1"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Рівноваги в </w:t>
            </w:r>
            <w:r w:rsidR="009F1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гомогенних та гетерогенних </w:t>
            </w:r>
            <w:r w:rsidR="00421EB1"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системах</w:t>
            </w:r>
          </w:p>
        </w:tc>
        <w:tc>
          <w:tcPr>
            <w:tcW w:w="939" w:type="dxa"/>
          </w:tcPr>
          <w:p w:rsidR="00F23936" w:rsidRPr="00F23936" w:rsidRDefault="003108CD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dxa"/>
          </w:tcPr>
          <w:p w:rsidR="00F23936" w:rsidRPr="001B0DB6" w:rsidRDefault="001B0DB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9" w:type="dxa"/>
          </w:tcPr>
          <w:p w:rsidR="00F23936" w:rsidRPr="00F23936" w:rsidRDefault="00F23936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</w:tcPr>
          <w:p w:rsidR="00F23936" w:rsidRPr="00F23936" w:rsidRDefault="00F23936" w:rsidP="00421EB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</w:t>
            </w:r>
            <w:r w:rsidRPr="00F23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1EB1"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Основні поняття титриметрії  </w:t>
            </w:r>
          </w:p>
        </w:tc>
        <w:tc>
          <w:tcPr>
            <w:tcW w:w="939" w:type="dxa"/>
          </w:tcPr>
          <w:p w:rsidR="00F23936" w:rsidRPr="00F23936" w:rsidRDefault="003108CD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8" w:type="dxa"/>
          </w:tcPr>
          <w:p w:rsidR="00F23936" w:rsidRPr="00F23936" w:rsidRDefault="001B0DB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1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</w:tcPr>
          <w:p w:rsidR="00F23936" w:rsidRPr="00F23936" w:rsidRDefault="00F23936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</w:tcPr>
          <w:p w:rsidR="00F23936" w:rsidRPr="00F23936" w:rsidRDefault="00F23936" w:rsidP="00421EB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5.</w:t>
            </w:r>
            <w:r w:rsidRPr="00F23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1EB1"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Кислотно-основне титрування</w:t>
            </w:r>
          </w:p>
        </w:tc>
        <w:tc>
          <w:tcPr>
            <w:tcW w:w="939" w:type="dxa"/>
          </w:tcPr>
          <w:p w:rsidR="00F23936" w:rsidRPr="00F23936" w:rsidRDefault="003108CD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dxa"/>
          </w:tcPr>
          <w:p w:rsidR="00F23936" w:rsidRPr="00F23936" w:rsidRDefault="001B0DB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F23936" w:rsidRPr="00F23936" w:rsidRDefault="00BB2E2A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</w:tcPr>
          <w:p w:rsidR="00F23936" w:rsidRPr="00F23936" w:rsidRDefault="009F1C3A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П,З,Т/7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</w:tcPr>
          <w:p w:rsidR="00F23936" w:rsidRPr="00F23936" w:rsidRDefault="00F23936" w:rsidP="00421EB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6. </w:t>
            </w:r>
            <w:r w:rsidR="00421EB1"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Комплексонометричне титрування</w:t>
            </w:r>
          </w:p>
        </w:tc>
        <w:tc>
          <w:tcPr>
            <w:tcW w:w="939" w:type="dxa"/>
          </w:tcPr>
          <w:p w:rsidR="00F23936" w:rsidRPr="00F23936" w:rsidRDefault="003108CD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dxa"/>
          </w:tcPr>
          <w:p w:rsidR="00F23936" w:rsidRPr="001B0DB6" w:rsidRDefault="001B0DB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F23936" w:rsidRPr="00F23936" w:rsidRDefault="00BB2E2A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</w:tcPr>
          <w:p w:rsidR="00F23936" w:rsidRPr="00F23936" w:rsidRDefault="00F23936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</w:tcPr>
          <w:p w:rsidR="00F23936" w:rsidRPr="00F23936" w:rsidRDefault="00F23936" w:rsidP="00421EB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7. </w:t>
            </w:r>
            <w:r w:rsidR="00421EB1"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Окисно-відновне титрування</w:t>
            </w:r>
          </w:p>
        </w:tc>
        <w:tc>
          <w:tcPr>
            <w:tcW w:w="939" w:type="dxa"/>
          </w:tcPr>
          <w:p w:rsidR="00F23936" w:rsidRPr="00F23936" w:rsidRDefault="003108CD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8" w:type="dxa"/>
          </w:tcPr>
          <w:p w:rsidR="00F23936" w:rsidRPr="001B0DB6" w:rsidRDefault="001B0DB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F23936" w:rsidRPr="00F23936" w:rsidRDefault="00BB2E2A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</w:tcPr>
          <w:p w:rsidR="00F23936" w:rsidRPr="00F23936" w:rsidRDefault="00F23936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23936" w:rsidRPr="00F23936" w:rsidTr="006109CC">
        <w:trPr>
          <w:jc w:val="center"/>
        </w:trPr>
        <w:tc>
          <w:tcPr>
            <w:tcW w:w="3391" w:type="dxa"/>
          </w:tcPr>
          <w:p w:rsidR="00F23936" w:rsidRPr="00F23936" w:rsidRDefault="001B0DB6" w:rsidP="00421EB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Тема </w:t>
            </w:r>
            <w:r w:rsidR="0042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8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Осаджуване титрування</w:t>
            </w:r>
          </w:p>
        </w:tc>
        <w:tc>
          <w:tcPr>
            <w:tcW w:w="939" w:type="dxa"/>
          </w:tcPr>
          <w:p w:rsidR="00F23936" w:rsidRPr="00F23936" w:rsidRDefault="003108CD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8" w:type="dxa"/>
          </w:tcPr>
          <w:p w:rsidR="00F23936" w:rsidRPr="00F23936" w:rsidRDefault="001B0DB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F23936" w:rsidRPr="00F23936" w:rsidRDefault="00F23936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F23936" w:rsidRPr="00F23936" w:rsidRDefault="00421EB1" w:rsidP="00F2393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</w:tcPr>
          <w:p w:rsidR="00F23936" w:rsidRPr="00F23936" w:rsidRDefault="009F1C3A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B0DB6" w:rsidRPr="00F23936" w:rsidTr="006109CC">
        <w:trPr>
          <w:jc w:val="center"/>
        </w:trPr>
        <w:tc>
          <w:tcPr>
            <w:tcW w:w="3391" w:type="dxa"/>
          </w:tcPr>
          <w:p w:rsidR="001B0DB6" w:rsidRPr="00F23936" w:rsidRDefault="001B0DB6" w:rsidP="001B0D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Разом за змістовим модулем 1</w:t>
            </w:r>
          </w:p>
        </w:tc>
        <w:tc>
          <w:tcPr>
            <w:tcW w:w="939" w:type="dxa"/>
          </w:tcPr>
          <w:p w:rsidR="001B0DB6" w:rsidRPr="00F23936" w:rsidRDefault="003108CD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8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7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1B0DB6" w:rsidRPr="00F23936" w:rsidRDefault="00BB2E2A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5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1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9" w:type="dxa"/>
          </w:tcPr>
          <w:p w:rsidR="001B0DB6" w:rsidRPr="00F23936" w:rsidRDefault="009F1C3A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/53</w:t>
            </w:r>
          </w:p>
        </w:tc>
      </w:tr>
      <w:tr w:rsidR="001B0DB6" w:rsidRPr="00F23936" w:rsidTr="006109CC">
        <w:trPr>
          <w:jc w:val="center"/>
        </w:trPr>
        <w:tc>
          <w:tcPr>
            <w:tcW w:w="3391" w:type="dxa"/>
          </w:tcPr>
          <w:p w:rsidR="001B0DB6" w:rsidRPr="00F23936" w:rsidRDefault="00421EB1" w:rsidP="001B0DB6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</w:t>
            </w:r>
            <w:r w:rsidR="001B0DB6"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онтрольна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робота </w:t>
            </w:r>
            <w:r w:rsidR="001B0DB6"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9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1B0DB6" w:rsidRPr="00F23936" w:rsidRDefault="003108CD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="001B0DB6"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B0DB6" w:rsidRPr="00F23936" w:rsidTr="006109CC">
        <w:trPr>
          <w:jc w:val="center"/>
        </w:trPr>
        <w:tc>
          <w:tcPr>
            <w:tcW w:w="10079" w:type="dxa"/>
            <w:gridSpan w:val="8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Змістовий модуль 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2</w:t>
            </w: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Інструментальні методи аналізу</w:t>
            </w:r>
          </w:p>
        </w:tc>
      </w:tr>
      <w:tr w:rsidR="001B0DB6" w:rsidRPr="00F23936" w:rsidTr="006109CC">
        <w:trPr>
          <w:jc w:val="center"/>
        </w:trPr>
        <w:tc>
          <w:tcPr>
            <w:tcW w:w="3391" w:type="dxa"/>
          </w:tcPr>
          <w:p w:rsidR="001B0DB6" w:rsidRPr="00F23936" w:rsidRDefault="00421EB1" w:rsidP="0042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Тема 9</w:t>
            </w:r>
            <w:r w:rsidR="001B0DB6"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.</w:t>
            </w:r>
            <w:r w:rsidR="001B0DB6"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Загальна характеристика ФХМА</w:t>
            </w:r>
          </w:p>
        </w:tc>
        <w:tc>
          <w:tcPr>
            <w:tcW w:w="939" w:type="dxa"/>
          </w:tcPr>
          <w:p w:rsidR="001B0DB6" w:rsidRPr="00F23936" w:rsidRDefault="003108CD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</w:tcPr>
          <w:p w:rsidR="001B0DB6" w:rsidRPr="00F23936" w:rsidRDefault="009F1C3A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П,З,Т/5</w:t>
            </w:r>
          </w:p>
        </w:tc>
      </w:tr>
      <w:tr w:rsidR="001B0DB6" w:rsidRPr="00F23936" w:rsidTr="006109CC">
        <w:trPr>
          <w:jc w:val="center"/>
        </w:trPr>
        <w:tc>
          <w:tcPr>
            <w:tcW w:w="3391" w:type="dxa"/>
          </w:tcPr>
          <w:p w:rsidR="001B0DB6" w:rsidRPr="00F23936" w:rsidRDefault="001B0DB6" w:rsidP="0042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Тема 1</w:t>
            </w:r>
            <w:r w:rsidR="0042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0</w:t>
            </w: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Фотометр</w:t>
            </w: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ичний аналіз</w:t>
            </w:r>
          </w:p>
        </w:tc>
        <w:tc>
          <w:tcPr>
            <w:tcW w:w="939" w:type="dxa"/>
          </w:tcPr>
          <w:p w:rsidR="001B0DB6" w:rsidRPr="00F23936" w:rsidRDefault="003108CD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1B0DB6" w:rsidRPr="00F23936" w:rsidRDefault="00BB2E2A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</w:tcPr>
          <w:p w:rsidR="001B0DB6" w:rsidRPr="00F23936" w:rsidRDefault="001B0DB6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B0DB6" w:rsidRPr="00F23936" w:rsidTr="006109CC">
        <w:trPr>
          <w:jc w:val="center"/>
        </w:trPr>
        <w:tc>
          <w:tcPr>
            <w:tcW w:w="3391" w:type="dxa"/>
          </w:tcPr>
          <w:p w:rsidR="001B0DB6" w:rsidRPr="00F23936" w:rsidRDefault="001B0DB6" w:rsidP="0042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</w:t>
            </w:r>
            <w:r w:rsidR="0042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Потенціометричний метод  аналізу</w:t>
            </w:r>
          </w:p>
        </w:tc>
        <w:tc>
          <w:tcPr>
            <w:tcW w:w="939" w:type="dxa"/>
          </w:tcPr>
          <w:p w:rsidR="001B0DB6" w:rsidRPr="00F23936" w:rsidRDefault="003108CD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8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1B0DB6" w:rsidRPr="00F23936" w:rsidRDefault="00BB2E2A" w:rsidP="00BB2E2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5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</w:tcPr>
          <w:p w:rsidR="001B0DB6" w:rsidRPr="00F23936" w:rsidRDefault="001B0DB6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B0DB6" w:rsidRPr="00F23936" w:rsidTr="006109CC">
        <w:trPr>
          <w:jc w:val="center"/>
        </w:trPr>
        <w:tc>
          <w:tcPr>
            <w:tcW w:w="3391" w:type="dxa"/>
          </w:tcPr>
          <w:p w:rsidR="001B0DB6" w:rsidRPr="00F23936" w:rsidRDefault="001B0DB6" w:rsidP="0042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1</w:t>
            </w:r>
            <w:r w:rsidR="00421EB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Хроматографічний аналіз</w:t>
            </w:r>
          </w:p>
        </w:tc>
        <w:tc>
          <w:tcPr>
            <w:tcW w:w="939" w:type="dxa"/>
          </w:tcPr>
          <w:p w:rsidR="001B0DB6" w:rsidRPr="00F23936" w:rsidRDefault="009F1C3A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8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1B0DB6" w:rsidRPr="00F23936" w:rsidRDefault="009F1C3A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5" w:type="dxa"/>
          </w:tcPr>
          <w:p w:rsidR="001B0DB6" w:rsidRPr="00F23936" w:rsidRDefault="001B0DB6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1B0DB6" w:rsidRPr="00F23936" w:rsidRDefault="00421EB1" w:rsidP="001B0DB6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69" w:type="dxa"/>
          </w:tcPr>
          <w:p w:rsidR="001B0DB6" w:rsidRPr="00F23936" w:rsidRDefault="009F1C3A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П,З,Т/6</w:t>
            </w:r>
          </w:p>
        </w:tc>
      </w:tr>
      <w:tr w:rsidR="00421EB1" w:rsidRPr="00F23936" w:rsidTr="006109CC">
        <w:trPr>
          <w:jc w:val="center"/>
        </w:trPr>
        <w:tc>
          <w:tcPr>
            <w:tcW w:w="3391" w:type="dxa"/>
          </w:tcPr>
          <w:p w:rsidR="00421EB1" w:rsidRPr="00421EB1" w:rsidRDefault="00421EB1" w:rsidP="00421EB1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Разом за змістовим модулем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9" w:type="dxa"/>
          </w:tcPr>
          <w:p w:rsidR="00421EB1" w:rsidRPr="00F23936" w:rsidRDefault="009F1C3A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8" w:type="dxa"/>
          </w:tcPr>
          <w:p w:rsidR="00421EB1" w:rsidRPr="00F23936" w:rsidRDefault="003108CD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421EB1" w:rsidRPr="00F23936" w:rsidRDefault="003108CD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5" w:type="dxa"/>
          </w:tcPr>
          <w:p w:rsidR="00421EB1" w:rsidRPr="00F23936" w:rsidRDefault="003108CD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</w:tcPr>
          <w:p w:rsidR="00421EB1" w:rsidRPr="00F23936" w:rsidRDefault="003108CD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9" w:type="dxa"/>
          </w:tcPr>
          <w:p w:rsidR="00421EB1" w:rsidRPr="00F23936" w:rsidRDefault="009F1C3A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21EB1" w:rsidRPr="00F23936" w:rsidTr="006109CC">
        <w:trPr>
          <w:jc w:val="center"/>
        </w:trPr>
        <w:tc>
          <w:tcPr>
            <w:tcW w:w="3391" w:type="dxa"/>
          </w:tcPr>
          <w:p w:rsidR="00421EB1" w:rsidRPr="00F23936" w:rsidRDefault="00421EB1" w:rsidP="00421E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К</w:t>
            </w:r>
            <w:r w:rsidRPr="00F2393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онтрольна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робота 2</w:t>
            </w:r>
          </w:p>
        </w:tc>
        <w:tc>
          <w:tcPr>
            <w:tcW w:w="939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421EB1" w:rsidRPr="00F23936" w:rsidRDefault="003108CD" w:rsidP="009F1C3A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="009F1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21EB1" w:rsidRPr="00F23936" w:rsidTr="006109CC">
        <w:trPr>
          <w:jc w:val="center"/>
        </w:trPr>
        <w:tc>
          <w:tcPr>
            <w:tcW w:w="3391" w:type="dxa"/>
          </w:tcPr>
          <w:p w:rsidR="00421EB1" w:rsidRPr="00F23936" w:rsidRDefault="00421EB1" w:rsidP="00421EB1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 w:eastAsia="ru-RU"/>
              </w:rPr>
              <w:t xml:space="preserve">Усього </w:t>
            </w:r>
            <w:r w:rsidRPr="00F23936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eastAsia="ru-RU"/>
              </w:rPr>
              <w:t>годин</w:t>
            </w:r>
          </w:p>
        </w:tc>
        <w:tc>
          <w:tcPr>
            <w:tcW w:w="939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8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37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9" w:type="dxa"/>
          </w:tcPr>
          <w:p w:rsidR="00421EB1" w:rsidRPr="00F23936" w:rsidRDefault="00BB2E2A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5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</w:tcPr>
          <w:p w:rsidR="00421EB1" w:rsidRPr="00F23936" w:rsidRDefault="00421EB1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369" w:type="dxa"/>
          </w:tcPr>
          <w:p w:rsidR="00421EB1" w:rsidRPr="009F1C3A" w:rsidRDefault="009F1C3A" w:rsidP="00421EB1">
            <w:pPr>
              <w:widowControl w:val="0"/>
              <w:tabs>
                <w:tab w:val="right" w:pos="972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1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F23936" w:rsidRPr="00F23936" w:rsidRDefault="00F23936" w:rsidP="00F2393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П-питання теоретичні, З-задачі, Т-тести</w:t>
      </w:r>
    </w:p>
    <w:p w:rsidR="00F23936" w:rsidRPr="00F23936" w:rsidRDefault="00F23936" w:rsidP="00F2393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 Тематичні плани</w:t>
      </w: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6.1. Тематичний план лекційних занять</w:t>
      </w: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838"/>
        <w:gridCol w:w="8254"/>
        <w:gridCol w:w="1256"/>
      </w:tblGrid>
      <w:tr w:rsidR="00F23936" w:rsidRPr="00F23936" w:rsidTr="006109CC">
        <w:tc>
          <w:tcPr>
            <w:tcW w:w="838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за</w:t>
            </w: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8254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1256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К-сть годин</w:t>
            </w:r>
          </w:p>
        </w:tc>
      </w:tr>
      <w:tr w:rsidR="00F23936" w:rsidRPr="00F23936" w:rsidTr="006109CC">
        <w:tc>
          <w:tcPr>
            <w:tcW w:w="838" w:type="dxa"/>
          </w:tcPr>
          <w:p w:rsidR="00F23936" w:rsidRPr="00F23936" w:rsidRDefault="00F23936" w:rsidP="00F23936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F23936" w:rsidRPr="00F23936" w:rsidRDefault="00F23936" w:rsidP="00F23936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Основні поняття аналітичної хімії</w:t>
            </w:r>
          </w:p>
        </w:tc>
        <w:tc>
          <w:tcPr>
            <w:tcW w:w="1256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23936" w:rsidRPr="00F23936" w:rsidTr="006109CC">
        <w:tc>
          <w:tcPr>
            <w:tcW w:w="838" w:type="dxa"/>
          </w:tcPr>
          <w:p w:rsidR="00F23936" w:rsidRPr="00F23936" w:rsidRDefault="00F23936" w:rsidP="00F23936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F23936" w:rsidRPr="00F23936" w:rsidRDefault="00F23936" w:rsidP="00F23936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val="en-US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Якісний аналіз речовин</w:t>
            </w:r>
          </w:p>
        </w:tc>
        <w:tc>
          <w:tcPr>
            <w:tcW w:w="1256" w:type="dxa"/>
            <w:vAlign w:val="center"/>
          </w:tcPr>
          <w:p w:rsidR="00F23936" w:rsidRPr="00F23936" w:rsidRDefault="009F1C3A" w:rsidP="00F23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23936" w:rsidRPr="00F23936" w:rsidTr="006109CC">
        <w:tc>
          <w:tcPr>
            <w:tcW w:w="838" w:type="dxa"/>
          </w:tcPr>
          <w:p w:rsidR="00F23936" w:rsidRPr="00F23936" w:rsidRDefault="00F23936" w:rsidP="00F23936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F23936" w:rsidRPr="00F23936" w:rsidRDefault="009F1C3A" w:rsidP="00F23936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Рівноваги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гомогенних та гетерогенних </w:t>
            </w: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системах</w:t>
            </w:r>
          </w:p>
        </w:tc>
        <w:tc>
          <w:tcPr>
            <w:tcW w:w="1256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838" w:type="dxa"/>
          </w:tcPr>
          <w:p w:rsidR="009F1C3A" w:rsidRPr="00F23936" w:rsidRDefault="009F1C3A" w:rsidP="009F1C3A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9F1C3A" w:rsidRPr="00F23936" w:rsidRDefault="009F1C3A" w:rsidP="009F1C3A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lang w:val="en-US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Основні поняття титриметрії  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838" w:type="dxa"/>
          </w:tcPr>
          <w:p w:rsidR="009F1C3A" w:rsidRPr="00F23936" w:rsidRDefault="009F1C3A" w:rsidP="009F1C3A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9F1C3A" w:rsidRPr="00F23936" w:rsidRDefault="009F1C3A" w:rsidP="009F1C3A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Кислотно-основне титрування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838" w:type="dxa"/>
          </w:tcPr>
          <w:p w:rsidR="009F1C3A" w:rsidRPr="00F23936" w:rsidRDefault="009F1C3A" w:rsidP="009F1C3A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9F1C3A" w:rsidRPr="00F23936" w:rsidRDefault="009F1C3A" w:rsidP="009F1C3A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Комплексонометричне титрування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838" w:type="dxa"/>
          </w:tcPr>
          <w:p w:rsidR="009F1C3A" w:rsidRPr="00F23936" w:rsidRDefault="009F1C3A" w:rsidP="009F1C3A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9F1C3A" w:rsidRPr="00F23936" w:rsidRDefault="009F1C3A" w:rsidP="009F1C3A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Окисно-відновне титрування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838" w:type="dxa"/>
          </w:tcPr>
          <w:p w:rsidR="009F1C3A" w:rsidRPr="00F23936" w:rsidRDefault="009F1C3A" w:rsidP="009F1C3A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9F1C3A" w:rsidRPr="00F23936" w:rsidRDefault="009F1C3A" w:rsidP="009F1C3A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Осаджуване титрування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838" w:type="dxa"/>
          </w:tcPr>
          <w:p w:rsidR="009F1C3A" w:rsidRPr="00F23936" w:rsidRDefault="009F1C3A" w:rsidP="009F1C3A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9F1C3A" w:rsidRPr="00F23936" w:rsidRDefault="009F1C3A" w:rsidP="009F1C3A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Загальна характеристика ФХМА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838" w:type="dxa"/>
          </w:tcPr>
          <w:p w:rsidR="009F1C3A" w:rsidRPr="00F23936" w:rsidRDefault="009F1C3A" w:rsidP="009F1C3A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9F1C3A" w:rsidRPr="00F23936" w:rsidRDefault="009F1C3A" w:rsidP="009F1C3A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Фотометр</w:t>
            </w: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ичний аналіз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838" w:type="dxa"/>
          </w:tcPr>
          <w:p w:rsidR="009F1C3A" w:rsidRPr="00F23936" w:rsidRDefault="009F1C3A" w:rsidP="009F1C3A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9F1C3A" w:rsidRPr="00F23936" w:rsidRDefault="009F1C3A" w:rsidP="009F1C3A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Потенціометричний аналіз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838" w:type="dxa"/>
          </w:tcPr>
          <w:p w:rsidR="009F1C3A" w:rsidRPr="00F23936" w:rsidRDefault="009F1C3A" w:rsidP="009F1C3A">
            <w:pPr>
              <w:widowControl w:val="0"/>
              <w:numPr>
                <w:ilvl w:val="0"/>
                <w:numId w:val="23"/>
              </w:numPr>
              <w:tabs>
                <w:tab w:val="left" w:pos="444"/>
              </w:tabs>
              <w:autoSpaceDE w:val="0"/>
              <w:autoSpaceDN w:val="0"/>
              <w:ind w:right="321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</w:tcPr>
          <w:p w:rsidR="009F1C3A" w:rsidRPr="00F23936" w:rsidRDefault="009F1C3A" w:rsidP="009F1C3A">
            <w:pP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Хроматографічний аналіз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F1C3A" w:rsidRPr="00F23936" w:rsidTr="006109CC">
        <w:tc>
          <w:tcPr>
            <w:tcW w:w="9092" w:type="dxa"/>
            <w:gridSpan w:val="2"/>
            <w:vAlign w:val="center"/>
          </w:tcPr>
          <w:p w:rsidR="009F1C3A" w:rsidRPr="00F23936" w:rsidRDefault="009F1C3A" w:rsidP="009F1C3A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Усього:</w:t>
            </w:r>
          </w:p>
        </w:tc>
        <w:tc>
          <w:tcPr>
            <w:tcW w:w="1256" w:type="dxa"/>
            <w:vAlign w:val="center"/>
          </w:tcPr>
          <w:p w:rsidR="009F1C3A" w:rsidRPr="00F23936" w:rsidRDefault="009F1C3A" w:rsidP="009F1C3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</w:tbl>
    <w:p w:rsidR="00F23936" w:rsidRPr="00F23936" w:rsidRDefault="00F23936" w:rsidP="00F23936">
      <w:pPr>
        <w:spacing w:after="12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23936" w:rsidRPr="00F23936" w:rsidRDefault="00F23936" w:rsidP="00F2393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6.2. Тематичний план </w:t>
      </w:r>
      <w:r w:rsidRPr="00F23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</w:t>
      </w:r>
      <w:r w:rsidRPr="00F23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их </w:t>
      </w:r>
      <w:r w:rsidRPr="00F23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робіт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838"/>
        <w:gridCol w:w="8518"/>
        <w:gridCol w:w="845"/>
      </w:tblGrid>
      <w:tr w:rsidR="00F23936" w:rsidRPr="00F23936" w:rsidTr="006109CC">
        <w:tc>
          <w:tcPr>
            <w:tcW w:w="838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за</w:t>
            </w: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8518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845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К-сть годин</w:t>
            </w:r>
          </w:p>
        </w:tc>
      </w:tr>
      <w:tr w:rsidR="00F23936" w:rsidRPr="00F23936" w:rsidTr="006109CC">
        <w:tc>
          <w:tcPr>
            <w:tcW w:w="10201" w:type="dxa"/>
            <w:gridSpan w:val="3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  </w:t>
            </w:r>
            <w:r w:rsidRPr="00F2393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F23936" w:rsidRPr="00F23936" w:rsidTr="006109CC">
        <w:tc>
          <w:tcPr>
            <w:tcW w:w="838" w:type="dxa"/>
          </w:tcPr>
          <w:p w:rsidR="00F23936" w:rsidRPr="00F23936" w:rsidRDefault="009F1C3A" w:rsidP="009F1C3A">
            <w:pPr>
              <w:widowControl w:val="0"/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518" w:type="dxa"/>
          </w:tcPr>
          <w:p w:rsidR="00F23936" w:rsidRPr="00F23936" w:rsidRDefault="00F23936" w:rsidP="009F1C3A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Техніка безпеки. 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Виконання якісних реакцій 1-3 груп катіонів за кислотно-основною класифікацією</w:t>
            </w: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. </w:t>
            </w:r>
          </w:p>
        </w:tc>
        <w:tc>
          <w:tcPr>
            <w:tcW w:w="845" w:type="dxa"/>
            <w:vAlign w:val="center"/>
          </w:tcPr>
          <w:p w:rsidR="00F23936" w:rsidRPr="00F23936" w:rsidRDefault="009F1C3A" w:rsidP="00F23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23936" w:rsidRPr="00F23936" w:rsidTr="006109CC">
        <w:tc>
          <w:tcPr>
            <w:tcW w:w="838" w:type="dxa"/>
          </w:tcPr>
          <w:p w:rsidR="00F23936" w:rsidRPr="009F1C3A" w:rsidRDefault="009F1C3A" w:rsidP="00F23936">
            <w:pPr>
              <w:widowControl w:val="0"/>
              <w:numPr>
                <w:ilvl w:val="0"/>
                <w:numId w:val="24"/>
              </w:numPr>
              <w:tabs>
                <w:tab w:val="left" w:pos="315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9F1C3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8" w:type="dxa"/>
          </w:tcPr>
          <w:p w:rsidR="00F23936" w:rsidRPr="00F23936" w:rsidRDefault="00F23936" w:rsidP="009F1C3A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Виконання якісних реакцій 4-6 груп катіонів за кислотно-основною класифікацією.</w:t>
            </w: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</w:tc>
        <w:tc>
          <w:tcPr>
            <w:tcW w:w="845" w:type="dxa"/>
            <w:vAlign w:val="center"/>
          </w:tcPr>
          <w:p w:rsidR="00F23936" w:rsidRPr="00F23936" w:rsidRDefault="009F1C3A" w:rsidP="00F23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23936" w:rsidRPr="00F23936" w:rsidTr="006109CC">
        <w:tc>
          <w:tcPr>
            <w:tcW w:w="838" w:type="dxa"/>
          </w:tcPr>
          <w:p w:rsidR="00F23936" w:rsidRPr="009F1C3A" w:rsidRDefault="009F1C3A" w:rsidP="00F23936">
            <w:pPr>
              <w:widowControl w:val="0"/>
              <w:numPr>
                <w:ilvl w:val="0"/>
                <w:numId w:val="24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8" w:type="dxa"/>
          </w:tcPr>
          <w:p w:rsidR="00F23936" w:rsidRPr="00F23936" w:rsidRDefault="009F1C3A" w:rsidP="00F23936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Cs/>
                <w:sz w:val="24"/>
                <w:szCs w:val="24"/>
              </w:rPr>
              <w:t>Виконання якісних реакцій 1-3 груп аніонів за кислотно-основною класифікацією. </w:t>
            </w:r>
          </w:p>
        </w:tc>
        <w:tc>
          <w:tcPr>
            <w:tcW w:w="845" w:type="dxa"/>
            <w:vAlign w:val="center"/>
          </w:tcPr>
          <w:p w:rsidR="00F23936" w:rsidRPr="00F23936" w:rsidRDefault="009F1C3A" w:rsidP="00F23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23936" w:rsidRPr="00F23936" w:rsidTr="006109CC">
        <w:tc>
          <w:tcPr>
            <w:tcW w:w="838" w:type="dxa"/>
          </w:tcPr>
          <w:p w:rsidR="00F23936" w:rsidRPr="009F1C3A" w:rsidRDefault="00701789" w:rsidP="00F23936">
            <w:pPr>
              <w:widowControl w:val="0"/>
              <w:numPr>
                <w:ilvl w:val="0"/>
                <w:numId w:val="24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8" w:type="dxa"/>
          </w:tcPr>
          <w:p w:rsidR="00F23936" w:rsidRPr="00F23936" w:rsidRDefault="00701789" w:rsidP="00F23936">
            <w:pPr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Кислотно-основне титрування.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Визначення Na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shd w:val="clear" w:color="auto" w:fill="FFFFFF"/>
                <w:vertAlign w:val="subscript"/>
                <w:lang w:val="ru-RU" w:eastAsia="ru-RU"/>
              </w:rPr>
              <w:t>2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CO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shd w:val="clear" w:color="auto" w:fill="FFFFFF"/>
                <w:vertAlign w:val="subscript"/>
                <w:lang w:val="ru-RU" w:eastAsia="ru-RU"/>
              </w:rPr>
              <w:t>3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та NaHCO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19"/>
                <w:szCs w:val="19"/>
                <w:shd w:val="clear" w:color="auto" w:fill="FFFFFF"/>
                <w:vertAlign w:val="subscript"/>
                <w:lang w:val="ru-RU" w:eastAsia="ru-RU"/>
              </w:rPr>
              <w:t>3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 в суміші</w:t>
            </w: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</w:p>
        </w:tc>
        <w:tc>
          <w:tcPr>
            <w:tcW w:w="845" w:type="dxa"/>
            <w:vAlign w:val="center"/>
          </w:tcPr>
          <w:p w:rsidR="00F23936" w:rsidRPr="00F23936" w:rsidRDefault="00701789" w:rsidP="00F23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1789" w:rsidRPr="00F23936" w:rsidTr="006109CC">
        <w:tc>
          <w:tcPr>
            <w:tcW w:w="838" w:type="dxa"/>
          </w:tcPr>
          <w:p w:rsidR="00701789" w:rsidRPr="009F1C3A" w:rsidRDefault="00701789" w:rsidP="00701789">
            <w:pPr>
              <w:widowControl w:val="0"/>
              <w:numPr>
                <w:ilvl w:val="0"/>
                <w:numId w:val="24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8" w:type="dxa"/>
          </w:tcPr>
          <w:p w:rsidR="00701789" w:rsidRPr="00F23936" w:rsidRDefault="00701789" w:rsidP="00701789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Комплексонометричне титрування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Визначення вмісту у воді </w:t>
            </w:r>
            <w:r w:rsidRPr="00F23936">
              <w:rPr>
                <w:rFonts w:ascii="Times New Roman" w:eastAsia="Times New Roman" w:hAnsi="Times New Roman"/>
                <w:bCs/>
                <w:cap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альцію і </w:t>
            </w:r>
            <w:r w:rsidRPr="00F23936">
              <w:rPr>
                <w:rFonts w:ascii="Times New Roman" w:eastAsia="Times New Roman" w:hAnsi="Times New Roman"/>
                <w:bCs/>
                <w:cap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м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агнію</w:t>
            </w: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</w:tc>
        <w:tc>
          <w:tcPr>
            <w:tcW w:w="845" w:type="dxa"/>
            <w:vAlign w:val="center"/>
          </w:tcPr>
          <w:p w:rsidR="00701789" w:rsidRPr="00F23936" w:rsidRDefault="00701789" w:rsidP="007017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1789" w:rsidRPr="00F23936" w:rsidTr="006109CC">
        <w:tc>
          <w:tcPr>
            <w:tcW w:w="838" w:type="dxa"/>
          </w:tcPr>
          <w:p w:rsidR="00701789" w:rsidRPr="009F1C3A" w:rsidRDefault="00701789" w:rsidP="00701789">
            <w:pPr>
              <w:widowControl w:val="0"/>
              <w:numPr>
                <w:ilvl w:val="0"/>
                <w:numId w:val="24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8" w:type="dxa"/>
          </w:tcPr>
          <w:p w:rsidR="00701789" w:rsidRPr="00F23936" w:rsidRDefault="00701789" w:rsidP="00701789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Перманганатометричне титрування</w:t>
            </w: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.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 xml:space="preserve">Визначення </w:t>
            </w:r>
            <w:r w:rsidRPr="00F23936">
              <w:rPr>
                <w:rFonts w:ascii="Times New Roman" w:eastAsia="Times New Roman" w:hAnsi="Times New Roman"/>
                <w:bCs/>
                <w:cap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ф</w:t>
            </w: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еруму в солі Мора</w:t>
            </w:r>
            <w:r w:rsidRPr="00F23936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 </w:t>
            </w:r>
          </w:p>
        </w:tc>
        <w:tc>
          <w:tcPr>
            <w:tcW w:w="845" w:type="dxa"/>
            <w:vAlign w:val="center"/>
          </w:tcPr>
          <w:p w:rsidR="00701789" w:rsidRPr="00F23936" w:rsidRDefault="00701789" w:rsidP="007017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1789" w:rsidRPr="00F23936" w:rsidTr="006109CC">
        <w:tc>
          <w:tcPr>
            <w:tcW w:w="838" w:type="dxa"/>
          </w:tcPr>
          <w:p w:rsidR="00701789" w:rsidRPr="009F1C3A" w:rsidRDefault="00701789" w:rsidP="00701789">
            <w:pPr>
              <w:widowControl w:val="0"/>
              <w:numPr>
                <w:ilvl w:val="0"/>
                <w:numId w:val="24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8" w:type="dxa"/>
          </w:tcPr>
          <w:p w:rsidR="00701789" w:rsidRPr="00F23936" w:rsidRDefault="00701789" w:rsidP="00701789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Фотометричне визначення Фосфору</w:t>
            </w:r>
          </w:p>
        </w:tc>
        <w:tc>
          <w:tcPr>
            <w:tcW w:w="845" w:type="dxa"/>
            <w:vAlign w:val="center"/>
          </w:tcPr>
          <w:p w:rsidR="00701789" w:rsidRPr="00F23936" w:rsidRDefault="00701789" w:rsidP="007017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1789" w:rsidRPr="00F23936" w:rsidTr="006109CC">
        <w:tc>
          <w:tcPr>
            <w:tcW w:w="838" w:type="dxa"/>
          </w:tcPr>
          <w:p w:rsidR="00701789" w:rsidRPr="009F1C3A" w:rsidRDefault="00701789" w:rsidP="00701789">
            <w:pPr>
              <w:widowControl w:val="0"/>
              <w:numPr>
                <w:ilvl w:val="0"/>
                <w:numId w:val="24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8" w:type="dxa"/>
          </w:tcPr>
          <w:p w:rsidR="00701789" w:rsidRPr="00F23936" w:rsidRDefault="00701789" w:rsidP="0070178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Toc463677401"/>
            <w:bookmarkStart w:id="2" w:name="_Toc526840471"/>
            <w:bookmarkStart w:id="3" w:name="_Toc526840917"/>
            <w:r w:rsidRPr="00F2393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ru-RU" w:eastAsia="ru-RU"/>
              </w:rPr>
              <w:t xml:space="preserve">Дослідження межі визначення та коефіцієнта селективності </w:t>
            </w:r>
            <w:r w:rsidRPr="00F2393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бромід</w:t>
            </w:r>
            <w:r w:rsidRPr="00F2393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ru-RU" w:eastAsia="ru-RU"/>
              </w:rPr>
              <w:t>селективного електрод</w:t>
            </w:r>
            <w:bookmarkEnd w:id="1"/>
            <w:bookmarkEnd w:id="2"/>
            <w:bookmarkEnd w:id="3"/>
            <w:r w:rsidRPr="00F2393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845" w:type="dxa"/>
            <w:vAlign w:val="center"/>
          </w:tcPr>
          <w:p w:rsidR="00701789" w:rsidRPr="00F23936" w:rsidRDefault="00701789" w:rsidP="007017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01789" w:rsidRPr="00F23936" w:rsidTr="006109CC">
        <w:tc>
          <w:tcPr>
            <w:tcW w:w="838" w:type="dxa"/>
          </w:tcPr>
          <w:p w:rsidR="00701789" w:rsidRPr="009F1C3A" w:rsidRDefault="00701789" w:rsidP="00701789">
            <w:pPr>
              <w:widowControl w:val="0"/>
              <w:numPr>
                <w:ilvl w:val="0"/>
                <w:numId w:val="24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8" w:type="dxa"/>
          </w:tcPr>
          <w:p w:rsidR="00701789" w:rsidRPr="00F23936" w:rsidRDefault="00701789" w:rsidP="0070178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Розділення і ідентифікація катіонів методом радіальної хроматографії</w:t>
            </w:r>
          </w:p>
        </w:tc>
        <w:tc>
          <w:tcPr>
            <w:tcW w:w="845" w:type="dxa"/>
            <w:vAlign w:val="center"/>
          </w:tcPr>
          <w:p w:rsidR="00701789" w:rsidRPr="00F23936" w:rsidRDefault="00701789" w:rsidP="007017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01789" w:rsidRPr="00F23936" w:rsidTr="006109CC">
        <w:tc>
          <w:tcPr>
            <w:tcW w:w="838" w:type="dxa"/>
          </w:tcPr>
          <w:p w:rsidR="00701789" w:rsidRPr="00F23936" w:rsidRDefault="00701789" w:rsidP="00701789">
            <w:pPr>
              <w:widowControl w:val="0"/>
              <w:numPr>
                <w:ilvl w:val="0"/>
                <w:numId w:val="24"/>
              </w:numPr>
              <w:tabs>
                <w:tab w:val="left" w:pos="310"/>
              </w:tabs>
              <w:autoSpaceDE w:val="0"/>
              <w:autoSpaceDN w:val="0"/>
              <w:ind w:left="31" w:right="321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8" w:type="dxa"/>
          </w:tcPr>
          <w:p w:rsidR="00701789" w:rsidRPr="00701789" w:rsidRDefault="00701789" w:rsidP="00701789">
            <w:pPr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Разом</w:t>
            </w:r>
          </w:p>
        </w:tc>
        <w:tc>
          <w:tcPr>
            <w:tcW w:w="845" w:type="dxa"/>
            <w:vAlign w:val="center"/>
          </w:tcPr>
          <w:p w:rsidR="00701789" w:rsidRPr="00701789" w:rsidRDefault="00701789" w:rsidP="0070178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0178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:rsidR="00F23936" w:rsidRPr="00F23936" w:rsidRDefault="00F23936" w:rsidP="00F23936">
      <w:pPr>
        <w:spacing w:after="12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F23936" w:rsidRPr="00F23936" w:rsidRDefault="00F23936" w:rsidP="00F2393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6.3. Тематичний план самостійної роботи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1396"/>
        <w:gridCol w:w="7577"/>
        <w:gridCol w:w="1228"/>
      </w:tblGrid>
      <w:tr w:rsidR="00F23936" w:rsidRPr="00F23936" w:rsidTr="00701789">
        <w:tc>
          <w:tcPr>
            <w:tcW w:w="1396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за</w:t>
            </w: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</w:t>
            </w: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7577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Тема</w:t>
            </w:r>
          </w:p>
        </w:tc>
        <w:tc>
          <w:tcPr>
            <w:tcW w:w="1228" w:type="dxa"/>
            <w:vAlign w:val="center"/>
          </w:tcPr>
          <w:p w:rsidR="00F23936" w:rsidRPr="00F23936" w:rsidRDefault="00F23936" w:rsidP="00F23936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К-сть годин</w:t>
            </w:r>
          </w:p>
        </w:tc>
      </w:tr>
      <w:tr w:rsidR="00F23936" w:rsidRPr="00F23936" w:rsidTr="00701789">
        <w:tc>
          <w:tcPr>
            <w:tcW w:w="1396" w:type="dxa"/>
          </w:tcPr>
          <w:p w:rsidR="00F23936" w:rsidRPr="00F23936" w:rsidRDefault="00701789" w:rsidP="00F23936">
            <w:pPr>
              <w:widowControl w:val="0"/>
              <w:numPr>
                <w:ilvl w:val="0"/>
                <w:numId w:val="25"/>
              </w:numPr>
              <w:tabs>
                <w:tab w:val="left" w:pos="444"/>
              </w:tabs>
              <w:autoSpaceDE w:val="0"/>
              <w:autoSpaceDN w:val="0"/>
              <w:ind w:left="34" w:right="1026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7" w:type="dxa"/>
          </w:tcPr>
          <w:p w:rsidR="00F23936" w:rsidRPr="00F23936" w:rsidRDefault="00F23936" w:rsidP="00F2393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Написання якісних реакції на катіони</w:t>
            </w:r>
          </w:p>
        </w:tc>
        <w:tc>
          <w:tcPr>
            <w:tcW w:w="1228" w:type="dxa"/>
            <w:vAlign w:val="center"/>
          </w:tcPr>
          <w:p w:rsidR="00F23936" w:rsidRPr="00F23936" w:rsidRDefault="00701789" w:rsidP="00F23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23936" w:rsidRPr="00F23936" w:rsidTr="00701789">
        <w:tc>
          <w:tcPr>
            <w:tcW w:w="1396" w:type="dxa"/>
          </w:tcPr>
          <w:p w:rsidR="00F23936" w:rsidRPr="00701789" w:rsidRDefault="00701789" w:rsidP="00F23936">
            <w:pPr>
              <w:widowControl w:val="0"/>
              <w:numPr>
                <w:ilvl w:val="0"/>
                <w:numId w:val="25"/>
              </w:numPr>
              <w:tabs>
                <w:tab w:val="left" w:pos="444"/>
              </w:tabs>
              <w:autoSpaceDE w:val="0"/>
              <w:autoSpaceDN w:val="0"/>
              <w:ind w:left="34" w:right="1026"/>
              <w:contextualSpacing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017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7" w:type="dxa"/>
          </w:tcPr>
          <w:p w:rsidR="00F23936" w:rsidRPr="00F23936" w:rsidRDefault="00F23936" w:rsidP="00F23936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Написання якісних реакції на аніони</w:t>
            </w:r>
          </w:p>
        </w:tc>
        <w:tc>
          <w:tcPr>
            <w:tcW w:w="1228" w:type="dxa"/>
            <w:vAlign w:val="center"/>
          </w:tcPr>
          <w:p w:rsidR="00F23936" w:rsidRPr="00F23936" w:rsidRDefault="00701789" w:rsidP="00F23936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23936" w:rsidRPr="00F23936" w:rsidTr="00701789">
        <w:tc>
          <w:tcPr>
            <w:tcW w:w="1396" w:type="dxa"/>
          </w:tcPr>
          <w:p w:rsidR="00F23936" w:rsidRPr="00F23936" w:rsidRDefault="00701789" w:rsidP="00F23936">
            <w:pPr>
              <w:widowControl w:val="0"/>
              <w:numPr>
                <w:ilvl w:val="0"/>
                <w:numId w:val="25"/>
              </w:numPr>
              <w:tabs>
                <w:tab w:val="left" w:pos="444"/>
              </w:tabs>
              <w:autoSpaceDE w:val="0"/>
              <w:autoSpaceDN w:val="0"/>
              <w:ind w:left="34" w:right="1026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7" w:type="dxa"/>
          </w:tcPr>
          <w:p w:rsidR="00F23936" w:rsidRPr="00F23936" w:rsidRDefault="00F23936" w:rsidP="00F23936">
            <w:pPr>
              <w:widowControl w:val="0"/>
              <w:snapToGrid w:val="0"/>
              <w:jc w:val="both"/>
              <w:rPr>
                <w:rFonts w:ascii="Times New Roman" w:eastAsia="Times New Roman" w:hAnsi="Times New Roman"/>
                <w:spacing w:val="-6"/>
                <w:sz w:val="24"/>
                <w:szCs w:val="24"/>
                <w:highlight w:val="green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 w:eastAsia="ru-RU"/>
              </w:rPr>
              <w:t>Розв'язування розрахункових задач.</w:t>
            </w:r>
          </w:p>
        </w:tc>
        <w:tc>
          <w:tcPr>
            <w:tcW w:w="1228" w:type="dxa"/>
            <w:vAlign w:val="center"/>
          </w:tcPr>
          <w:p w:rsidR="00F23936" w:rsidRPr="00F23936" w:rsidRDefault="00701789" w:rsidP="007017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01789" w:rsidRPr="00F23936" w:rsidTr="00701789">
        <w:tc>
          <w:tcPr>
            <w:tcW w:w="1396" w:type="dxa"/>
          </w:tcPr>
          <w:p w:rsidR="00701789" w:rsidRPr="00701789" w:rsidRDefault="00701789" w:rsidP="00701789">
            <w:pPr>
              <w:widowControl w:val="0"/>
              <w:tabs>
                <w:tab w:val="left" w:pos="444"/>
              </w:tabs>
              <w:autoSpaceDE w:val="0"/>
              <w:autoSpaceDN w:val="0"/>
              <w:ind w:right="321"/>
              <w:contextualSpacing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0178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7" w:type="dxa"/>
          </w:tcPr>
          <w:p w:rsidR="00701789" w:rsidRPr="00F23936" w:rsidRDefault="00701789" w:rsidP="00701789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2393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Підготовка до контрольних робіт</w:t>
            </w:r>
          </w:p>
        </w:tc>
        <w:tc>
          <w:tcPr>
            <w:tcW w:w="1228" w:type="dxa"/>
            <w:vAlign w:val="center"/>
          </w:tcPr>
          <w:p w:rsidR="00701789" w:rsidRPr="00F23936" w:rsidRDefault="00701789" w:rsidP="0070178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01789" w:rsidRPr="00F23936" w:rsidTr="00701789">
        <w:tc>
          <w:tcPr>
            <w:tcW w:w="1396" w:type="dxa"/>
          </w:tcPr>
          <w:p w:rsidR="00701789" w:rsidRPr="00F23936" w:rsidRDefault="00701789" w:rsidP="00701789">
            <w:pPr>
              <w:widowControl w:val="0"/>
              <w:tabs>
                <w:tab w:val="left" w:pos="444"/>
              </w:tabs>
              <w:autoSpaceDE w:val="0"/>
              <w:autoSpaceDN w:val="0"/>
              <w:ind w:left="34" w:right="1026"/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7" w:type="dxa"/>
          </w:tcPr>
          <w:p w:rsidR="00701789" w:rsidRPr="00F23936" w:rsidRDefault="00701789" w:rsidP="0070178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Разом</w:t>
            </w:r>
            <w:r w:rsidRPr="00F23936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28" w:type="dxa"/>
          </w:tcPr>
          <w:p w:rsidR="00701789" w:rsidRPr="00F23936" w:rsidRDefault="00701789" w:rsidP="0070178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</w:tbl>
    <w:p w:rsidR="00F23936" w:rsidRPr="00F23936" w:rsidRDefault="00F23936" w:rsidP="00F2393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F23936" w:rsidRPr="00F23936" w:rsidRDefault="00F23936" w:rsidP="00F23936">
      <w:pPr>
        <w:widowControl w:val="0"/>
        <w:spacing w:after="0" w:line="360" w:lineRule="auto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 Політика оцінювання</w:t>
      </w:r>
    </w:p>
    <w:p w:rsidR="00F23936" w:rsidRPr="00F23936" w:rsidRDefault="00F23936" w:rsidP="00F23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Політика викладача щодо здобувача освіти: здобувач освіти повинен відвідувати лекції та лабораторні заняття. Пропущені без поважних причин заняття потрібно відпрацювати: підготувати конспект лекції, виконати лабораторну роботу, пройти опитування по темі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здати розрахункові задачі</w:t>
      </w:r>
      <w:r w:rsidRPr="00F239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F23936" w:rsidRPr="00F23936" w:rsidRDefault="00F23936" w:rsidP="00F23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Політика щодо академічної доброчесності: усі завдання здобувач освіти повинен виконувати самостійно.</w:t>
      </w:r>
    </w:p>
    <w:p w:rsidR="00F23936" w:rsidRPr="00F23936" w:rsidRDefault="00F23936" w:rsidP="00F23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Політика щодо дедлайнів та перескладання: у випадку пропуску лекції без поважної причини здобувач освіти готує конспект до наступного лабораторного заняття. До закінчення вивчення модуля здобувач освіти повинен відпрацювати усі лабораторні заняття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здати теоретичні питання та розрахункові задачі.</w:t>
      </w:r>
    </w:p>
    <w:p w:rsidR="00F23936" w:rsidRPr="00F23936" w:rsidRDefault="00F23936" w:rsidP="00F23936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23936" w:rsidRPr="00F23936" w:rsidRDefault="00F23936" w:rsidP="00F23936">
      <w:pPr>
        <w:spacing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23936" w:rsidRPr="00F23936" w:rsidRDefault="00F23936" w:rsidP="00F23936">
      <w:pPr>
        <w:widowControl w:val="0"/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b/>
          <w:lang w:val="ru-RU" w:eastAsia="ru-RU"/>
        </w:rPr>
      </w:pPr>
    </w:p>
    <w:p w:rsidR="00F23936" w:rsidRPr="00F23936" w:rsidRDefault="00F23936" w:rsidP="00F23936">
      <w:pPr>
        <w:widowControl w:val="0"/>
        <w:autoSpaceDE w:val="0"/>
        <w:autoSpaceDN w:val="0"/>
        <w:spacing w:after="0" w:line="240" w:lineRule="auto"/>
        <w:ind w:left="3515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F2393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</w:rPr>
        <w:t>Підсумковий</w:t>
      </w:r>
      <w:r w:rsidRPr="00F23936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</w:p>
    <w:p w:rsidR="00701789" w:rsidRPr="00665A6F" w:rsidRDefault="00701789" w:rsidP="00701789">
      <w:pPr>
        <w:spacing w:after="0" w:line="276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Формою підсумкового контролю є з</w:t>
      </w:r>
      <w:r w:rsidRPr="00665A6F">
        <w:rPr>
          <w:rFonts w:ascii="Times New Roman" w:hAnsi="Times New Roman" w:cs="Times New Roman"/>
          <w:sz w:val="24"/>
          <w:szCs w:val="24"/>
        </w:rPr>
        <w:t>алік</w:t>
      </w:r>
      <w:r>
        <w:rPr>
          <w:rFonts w:ascii="Times New Roman" w:hAnsi="Times New Roman" w:cs="Times New Roman"/>
          <w:sz w:val="24"/>
          <w:szCs w:val="24"/>
        </w:rPr>
        <w:t>, який</w:t>
      </w:r>
      <w:r w:rsidRPr="00665A6F">
        <w:rPr>
          <w:rFonts w:ascii="Times New Roman" w:hAnsi="Times New Roman" w:cs="Times New Roman"/>
          <w:sz w:val="24"/>
          <w:szCs w:val="24"/>
        </w:rPr>
        <w:t xml:space="preserve"> виставляється за результатами поточної роботи за умови, що здобувач освіти виконав ті види навчальної роботи, які визначені силабусом </w:t>
      </w:r>
      <w:r>
        <w:rPr>
          <w:rFonts w:ascii="Times New Roman" w:hAnsi="Times New Roman" w:cs="Times New Roman"/>
          <w:sz w:val="24"/>
          <w:szCs w:val="24"/>
        </w:rPr>
        <w:t>ОК</w:t>
      </w:r>
      <w:r w:rsidRPr="00665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1789" w:rsidRPr="00665A6F" w:rsidRDefault="00701789" w:rsidP="00701789">
      <w:pPr>
        <w:spacing w:after="0" w:line="276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A6F">
        <w:rPr>
          <w:rFonts w:ascii="Times New Roman" w:hAnsi="Times New Roman" w:cs="Times New Roman"/>
          <w:sz w:val="24"/>
          <w:szCs w:val="24"/>
        </w:rPr>
        <w:t>У випадку, якщо здобувач освіти не відвідував окремі аудиторні заняття (з поважних причин), на консультаціях він має право відпрацювати пропущені заняття та добрати ту кількість балів, яку було визначено на пропущені теми. У дату складання заліку викладач записує у відомість суму поточних балів, які здобувач освіти набрав під час поточної роботи (шкала від 0 до 100 балів).</w:t>
      </w:r>
    </w:p>
    <w:p w:rsidR="00701789" w:rsidRPr="00665A6F" w:rsidRDefault="00701789" w:rsidP="00701789">
      <w:pPr>
        <w:spacing w:after="0" w:line="276" w:lineRule="auto"/>
        <w:ind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A6F">
        <w:rPr>
          <w:rFonts w:ascii="Times New Roman" w:hAnsi="Times New Roman" w:cs="Times New Roman"/>
          <w:sz w:val="24"/>
          <w:szCs w:val="24"/>
        </w:rPr>
        <w:t>У випадку, якщо здобувач освіти протягом поточної роботи набрав менше як 60 балів він складає залік під час ліквідації академічної заборгованості. У цьому випадку бали, набрані під час поточного оцінювання анулюються. Максимальна кількість балів на залік під час ліквідації академічної забо</w:t>
      </w:r>
      <w:r>
        <w:rPr>
          <w:rFonts w:ascii="Times New Roman" w:hAnsi="Times New Roman" w:cs="Times New Roman"/>
          <w:sz w:val="24"/>
          <w:szCs w:val="24"/>
        </w:rPr>
        <w:t>ргованості – 100. Залік триває 6</w:t>
      </w:r>
      <w:r w:rsidRPr="00665A6F">
        <w:rPr>
          <w:rFonts w:ascii="Times New Roman" w:hAnsi="Times New Roman" w:cs="Times New Roman"/>
          <w:sz w:val="24"/>
          <w:szCs w:val="24"/>
        </w:rPr>
        <w:t xml:space="preserve">0 хв. і проводиться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665A6F">
        <w:rPr>
          <w:rFonts w:ascii="Times New Roman" w:hAnsi="Times New Roman" w:cs="Times New Roman"/>
          <w:sz w:val="24"/>
          <w:szCs w:val="24"/>
        </w:rPr>
        <w:t>усній формі.</w:t>
      </w:r>
    </w:p>
    <w:p w:rsidR="00F23936" w:rsidRPr="00F23936" w:rsidRDefault="00F23936" w:rsidP="00F23936">
      <w:pPr>
        <w:widowControl w:val="0"/>
        <w:autoSpaceDE w:val="0"/>
        <w:autoSpaceDN w:val="0"/>
        <w:spacing w:after="0" w:line="240" w:lineRule="auto"/>
        <w:ind w:left="351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23936" w:rsidRPr="00F23936" w:rsidRDefault="00F23936" w:rsidP="00F23936">
      <w:pPr>
        <w:spacing w:after="0" w:line="240" w:lineRule="auto"/>
        <w:ind w:left="340" w:firstLine="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Питання на </w:t>
      </w:r>
      <w:r w:rsidR="007017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</w:t>
      </w:r>
      <w:r w:rsidRPr="00F239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3936" w:rsidRPr="00F23936" w:rsidRDefault="00F23936" w:rsidP="00F23936">
      <w:pPr>
        <w:spacing w:after="0" w:line="240" w:lineRule="auto"/>
        <w:ind w:left="340" w:firstLine="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Предмет аналітичної хімії, її місце в системі наук, зв’язок з практикою.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Аналітичний сигнал, об’єм інформації в аналітичному сигналі.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Типи реакцій у якісному аналізі.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Основні характеристики аналітичних реакцій – чутливість і селективність.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Дробний і систематичний аналіз.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Основні поняття про термодинамічну та хімічну системи, хімічна рівновага. Закон дії мас. Константи рівноваги (термодинамічна, концентраційна, умовна).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Активність, коефіцієнт активності, іонна сила розчину. Рівняння Дебая−Хюккеля.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Кислотно-основні рівноваги.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Іонний добуток води, поняття про рН та рОН.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>Рівноваги у водних розчинах кислот, основ, солей.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Буферні розчини в аналізі. Буферна ємність, розрахунок рН.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Рівноваги в гетерогенних системах.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Добутки розчинності та активності. Зв’язок між добутком розчинності та розчинністю.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Реакції комплексоутворення в аналітичній хімії.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Поняття про комплексні сполуки. Класифікації комплексів.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 окисно-відновних реакцій в  аналітичній хімії.</w:t>
      </w:r>
    </w:p>
    <w:p w:rsidR="00F23936" w:rsidRPr="00B5504C" w:rsidRDefault="00F23936" w:rsidP="003E46F1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0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5504C">
        <w:rPr>
          <w:rFonts w:ascii="Times New Roman" w:eastAsia="Times New Roman" w:hAnsi="Times New Roman" w:cs="Times New Roman"/>
          <w:sz w:val="24"/>
          <w:szCs w:val="24"/>
        </w:rPr>
        <w:t xml:space="preserve">Класифікація титриметричних методів.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Точки еквівалентності та кінця титрування.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Поняття про індикатори, їх класифікація.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Види титриметричних визначень (пряме, методи заміщення і залишків).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Концентрації розчинів. Розрахунки в титриметрії.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Титранти, первинні і вторинні стандарти, способи їх приготування.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Кислотно-основне титрування. 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>Загальна оцінка методу.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 Індикатори (інтервал переходу, показник титрування, найважливіші представники).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 Криві титрування (на прикладі титрування сильної чи слабкої кислоти сильною чи слабкою основами).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Підбір індикаторів, індикаторні похибки.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Комплексонометричне титрування. 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>Принципи та особливості методу.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Поняття про комплексони та їх сполуки з іонами металів.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Металохромні індикатори (інтервал переходу, показник титрування, принцип дії, найважливіші представники).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Криві титрування. Вплив різних факторів на величину стрибка титрування.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>Найважливіші способи (пряме, зворотне, заміщення, кислотно-основне) визначень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Окисно-відновне титрування. 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Принцип методу, класифікація.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Специфічні, незворотні, універсальні окисно-відновні індикатори (інтервал переходу, показник титрування, найважливіші представники).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Криві титрування. Вплив різних факторів на величину стрибка титрування.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Підбір індикаторів, індикаторні похибки.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Осаджуване титрування. 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Принцип методу, обмеження.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Криві титрування. Вплив різних факторів на величину стрибка титрування.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Основні типи індикаторів (осаджувальні, металохромні, адсорбційні). </w:t>
      </w:r>
    </w:p>
    <w:p w:rsidR="00F23936" w:rsidRPr="00F23936" w:rsidRDefault="00F23936" w:rsidP="00F23936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Аргентометрія, методи Гей-Люссака, Мора, Фольгарда, Фаянса. </w:t>
      </w:r>
    </w:p>
    <w:p w:rsidR="00B5504C" w:rsidRPr="00B5504C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04C">
        <w:rPr>
          <w:rFonts w:ascii="Times New Roman" w:eastAsia="Times New Roman" w:hAnsi="Times New Roman" w:cs="Times New Roman"/>
          <w:sz w:val="24"/>
          <w:szCs w:val="24"/>
        </w:rPr>
        <w:t xml:space="preserve">Загальна характеристика фізико-хімічних методів аналізу (ФХМА). Завданння, проблеми, особливості та місце ФХМА у вирішенні проблем аналізу.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Вимоги до методів аналізу та їх метрологічні характеристики. Чутливість, точність, правильність, відтворюваність, селективність, експресність, простота, вартість, можливість автоматизації.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Фотометрія, спектрофотометрія. Загальна  характеристика оптичних методів аналізу.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Основний закон світлопоглинання. Закон Бугера-Ламберта–Бера.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>Молярний коефіцієнт світлопоглинання. Відхилення від основного закону світлопоглинання, фізичні та хімічні.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Принципова схема фотоколориметра.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Методи кількісного фотометричного аналізу.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Потенціометричний метод аналізу. 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Теоретичні основи методу.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Класифікація електродів.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Йонселективні електроди їх класифікація та характеристика.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Принципова схема потенціометра. </w:t>
      </w:r>
    </w:p>
    <w:p w:rsidR="00B5504C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>Застосування методу потенціометрії.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Хроматографічний аналіз. Теоретичні основи хроматографії.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Класифікація хроматографії: за агрегатним станом фаз, по механізму елементарного акту, по способу відносного переміщення фаз, за апаратурним  оформленням процесу, за призначенням.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Найважливіші поняття хроматографії: розмивання зон, ефективність колонки, число теоретичних тарілок, висота теоретичної тарілки.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Якісний та кількісний хроматографічний аналіз.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Високоефективна рідинна хроматографія.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Техніка проведення розділення.  Проявники в методі тонкошаровій хроматографії.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Якісний та кількісний аналіз методом ТШХ.  </w:t>
      </w:r>
      <w:r w:rsidRPr="00F23936">
        <w:rPr>
          <w:rFonts w:ascii="Times New Roman" w:eastAsia="Times New Roman" w:hAnsi="Times New Roman" w:cs="Times New Roman"/>
          <w:spacing w:val="-6"/>
          <w:sz w:val="24"/>
          <w:szCs w:val="24"/>
        </w:rPr>
        <w:tab/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>Іонообмінна хроматографія.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936">
        <w:rPr>
          <w:rFonts w:ascii="Times New Roman" w:eastAsia="Times New Roman" w:hAnsi="Times New Roman" w:cs="Times New Roman"/>
          <w:sz w:val="24"/>
          <w:szCs w:val="24"/>
        </w:rPr>
        <w:t>Суть методу. Іонний обмін.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Іоніти, їх класифікація. Аніоніти, катіоніти, амфоліти. Властивості іонітів.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>Використання іонообмінної хроматографії в аналізі.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 xml:space="preserve">Газова та газорідинна хроматографія. </w:t>
      </w:r>
    </w:p>
    <w:p w:rsidR="00B5504C" w:rsidRPr="00F23936" w:rsidRDefault="00B5504C" w:rsidP="00B5504C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23936">
        <w:rPr>
          <w:rFonts w:ascii="Times New Roman" w:eastAsia="Times New Roman" w:hAnsi="Times New Roman" w:cs="Times New Roman"/>
          <w:sz w:val="24"/>
          <w:szCs w:val="24"/>
        </w:rPr>
        <w:t>Області використання газової хроматографії.</w:t>
      </w:r>
    </w:p>
    <w:p w:rsidR="00B5504C" w:rsidRPr="00F23936" w:rsidRDefault="00B5504C" w:rsidP="00B550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04C" w:rsidRPr="00F23936" w:rsidRDefault="00B5504C" w:rsidP="00B5504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3936" w:rsidRPr="00F23936" w:rsidRDefault="00F23936" w:rsidP="00F23936">
      <w:pPr>
        <w:widowControl w:val="0"/>
        <w:autoSpaceDE w:val="0"/>
        <w:autoSpaceDN w:val="0"/>
        <w:spacing w:after="0" w:line="240" w:lineRule="auto"/>
        <w:ind w:left="1041" w:right="105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</w:rPr>
        <w:t>VІ.</w:t>
      </w:r>
      <w:r w:rsidRPr="00F2393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</w:t>
      </w:r>
      <w:r w:rsidRPr="00F2393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bCs/>
          <w:sz w:val="24"/>
          <w:szCs w:val="24"/>
        </w:rPr>
        <w:t>оцінювання</w:t>
      </w:r>
    </w:p>
    <w:p w:rsidR="00F23936" w:rsidRPr="00F23936" w:rsidRDefault="00F23936" w:rsidP="00F23936">
      <w:pPr>
        <w:spacing w:before="5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936" w:rsidRPr="00F23936" w:rsidRDefault="00F23936" w:rsidP="00F23936">
      <w:pPr>
        <w:tabs>
          <w:tab w:val="num" w:pos="1260"/>
        </w:tabs>
        <w:spacing w:after="0" w:line="276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оцінювання, де формою контролю є іспит</w:t>
      </w: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845"/>
        <w:gridCol w:w="947"/>
        <w:gridCol w:w="3686"/>
      </w:tblGrid>
      <w:tr w:rsidR="00F23936" w:rsidRPr="00F23936" w:rsidTr="006109CC">
        <w:trPr>
          <w:trHeight w:val="425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Оцінка</w:t>
            </w:r>
          </w:p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 балах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Лінгвістична оцінка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Оцінка за шкалою ECTS</w:t>
            </w:r>
          </w:p>
        </w:tc>
      </w:tr>
      <w:tr w:rsidR="00F23936" w:rsidRPr="00F23936" w:rsidTr="006109CC">
        <w:trPr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оцінка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пояснення</w:t>
            </w:r>
          </w:p>
        </w:tc>
      </w:tr>
      <w:tr w:rsidR="00F23936" w:rsidRPr="00F23936" w:rsidTr="006109CC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90–100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Відмінно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A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відмінне виконання</w:t>
            </w:r>
          </w:p>
        </w:tc>
      </w:tr>
      <w:tr w:rsidR="00F23936" w:rsidRPr="00F23936" w:rsidTr="006109CC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82–89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Дуже добре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B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вище середнього рівня</w:t>
            </w:r>
          </w:p>
        </w:tc>
      </w:tr>
      <w:tr w:rsidR="00F23936" w:rsidRPr="00F23936" w:rsidTr="006109CC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75–81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загалом хороша робота</w:t>
            </w:r>
          </w:p>
        </w:tc>
      </w:tr>
      <w:tr w:rsidR="00F23936" w:rsidRPr="00F23936" w:rsidTr="006109CC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67–74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Задовільно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D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непогано</w:t>
            </w:r>
          </w:p>
        </w:tc>
      </w:tr>
      <w:tr w:rsidR="00F23936" w:rsidRPr="00F23936" w:rsidTr="006109CC">
        <w:trPr>
          <w:trHeight w:hRule="exact" w:val="75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60–66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Достатньо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E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виконання відповідає мінімальним критеріям</w:t>
            </w:r>
          </w:p>
        </w:tc>
      </w:tr>
      <w:tr w:rsidR="00F23936" w:rsidRPr="00F23936" w:rsidTr="006109CC">
        <w:trPr>
          <w:trHeight w:val="67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1–59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Fx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936" w:rsidRPr="00F23936" w:rsidRDefault="00F23936" w:rsidP="00F239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39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Необхідне  перескладання</w:t>
            </w:r>
          </w:p>
        </w:tc>
      </w:tr>
    </w:tbl>
    <w:p w:rsidR="00F23936" w:rsidRPr="00F23936" w:rsidRDefault="00F23936" w:rsidP="00F23936">
      <w:pPr>
        <w:spacing w:after="0" w:line="240" w:lineRule="auto"/>
        <w:ind w:left="113" w:firstLine="3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ind w:left="113" w:firstLine="3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3936" w:rsidRPr="00F23936" w:rsidRDefault="00F23936" w:rsidP="00F23936">
      <w:pPr>
        <w:spacing w:after="0" w:line="240" w:lineRule="auto"/>
        <w:ind w:left="113" w:firstLine="3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VІ.</w:t>
      </w:r>
      <w:r w:rsidRPr="00F23936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Рекомендована</w:t>
      </w:r>
      <w:r w:rsidRPr="00F23936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ru-RU" w:eastAsia="ru-RU"/>
        </w:rPr>
        <w:t xml:space="preserve"> </w:t>
      </w:r>
      <w:r w:rsidRPr="00F2393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література</w:t>
      </w:r>
    </w:p>
    <w:p w:rsidR="00F23936" w:rsidRPr="00F23936" w:rsidRDefault="00F23936" w:rsidP="00F23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04C" w:rsidRPr="00EE6881" w:rsidRDefault="00B5504C" w:rsidP="00B5504C">
      <w:pPr>
        <w:pStyle w:val="a5"/>
        <w:numPr>
          <w:ilvl w:val="0"/>
          <w:numId w:val="21"/>
        </w:numPr>
        <w:rPr>
          <w:b/>
        </w:rPr>
      </w:pPr>
      <w:r w:rsidRPr="00EE6881">
        <w:rPr>
          <w:color w:val="000000"/>
          <w:sz w:val="24"/>
          <w:szCs w:val="24"/>
        </w:rPr>
        <w:t>Семенишин Д.І. Аналітична хімія та інструментальні методи аналізу / Д.І. Семенишин, М.М. Ларук ; Нац. ун-т "Львів. політехніка". – Л. : Вид-во Нац. ун-ту "Львів. політехніка", 2015. – 148 с.</w:t>
      </w:r>
    </w:p>
    <w:p w:rsidR="00B5504C" w:rsidRPr="00EE6881" w:rsidRDefault="00B5504C" w:rsidP="00B5504C">
      <w:pPr>
        <w:pStyle w:val="a5"/>
        <w:numPr>
          <w:ilvl w:val="0"/>
          <w:numId w:val="21"/>
        </w:numPr>
        <w:rPr>
          <w:sz w:val="24"/>
          <w:szCs w:val="24"/>
        </w:rPr>
      </w:pPr>
      <w:r w:rsidRPr="00EE6881">
        <w:rPr>
          <w:color w:val="000000"/>
          <w:sz w:val="24"/>
          <w:szCs w:val="24"/>
        </w:rPr>
        <w:t>Аналітична хімія: навчальний посібник / О.Ю.Кичкирук, А.В.Шляніна, Н.В.Кусяк – Житомир: Вид-во ЖДУ імені Івана Франка, 2022. – 242 с.</w:t>
      </w:r>
    </w:p>
    <w:p w:rsidR="00B5504C" w:rsidRPr="00FD7BBE" w:rsidRDefault="00B5504C" w:rsidP="00B5504C">
      <w:pPr>
        <w:pStyle w:val="a5"/>
        <w:numPr>
          <w:ilvl w:val="0"/>
          <w:numId w:val="21"/>
        </w:numPr>
        <w:rPr>
          <w:b/>
          <w:sz w:val="24"/>
          <w:szCs w:val="24"/>
        </w:rPr>
      </w:pPr>
      <w:r w:rsidRPr="00FD7BBE">
        <w:rPr>
          <w:sz w:val="24"/>
          <w:szCs w:val="24"/>
        </w:rPr>
        <w:t>Циганок Л.П.</w:t>
      </w:r>
      <w:r w:rsidRPr="00FD7BBE">
        <w:rPr>
          <w:sz w:val="24"/>
          <w:szCs w:val="24"/>
          <w:lang w:val="ru-RU"/>
        </w:rPr>
        <w:t xml:space="preserve"> </w:t>
      </w:r>
      <w:r w:rsidRPr="00FD7BBE">
        <w:rPr>
          <w:sz w:val="24"/>
          <w:szCs w:val="24"/>
        </w:rPr>
        <w:t>Аналітична хімія. Хімічні методи аналізу: навчальний посібник / Л.П.Циганок, Т.О.Бубель, А.Б.Вишнікін, О.Ю.Вашкевич; За ред. проф. Л.П.</w:t>
      </w:r>
      <w:r w:rsidRPr="00FD7BBE">
        <w:rPr>
          <w:sz w:val="24"/>
          <w:szCs w:val="24"/>
          <w:lang w:val="en-US"/>
        </w:rPr>
        <w:t xml:space="preserve"> </w:t>
      </w:r>
      <w:r w:rsidRPr="00FD7BBE">
        <w:rPr>
          <w:sz w:val="24"/>
          <w:szCs w:val="24"/>
        </w:rPr>
        <w:t>Циганок - Дніпропетровськ: ДНУ ім. О.Гончара, 2014.- 252 с.</w:t>
      </w:r>
    </w:p>
    <w:p w:rsidR="00B5504C" w:rsidRPr="00976ABA" w:rsidRDefault="00B5504C" w:rsidP="00B5504C">
      <w:pPr>
        <w:widowControl w:val="0"/>
        <w:numPr>
          <w:ilvl w:val="0"/>
          <w:numId w:val="21"/>
        </w:numPr>
        <w:tabs>
          <w:tab w:val="left" w:pos="643"/>
        </w:tabs>
        <w:autoSpaceDE w:val="0"/>
        <w:autoSpaceDN w:val="0"/>
        <w:spacing w:before="1"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ABA">
        <w:rPr>
          <w:rFonts w:ascii="Times New Roman" w:hAnsi="Times New Roman" w:cs="Times New Roman"/>
          <w:sz w:val="24"/>
          <w:szCs w:val="24"/>
        </w:rPr>
        <w:t>Ю. Кузьма, Я. Ломницька, Н. Чабан. Аналітична хімія // Львів. Львів. 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76ABA">
        <w:rPr>
          <w:rFonts w:ascii="Times New Roman" w:hAnsi="Times New Roman" w:cs="Times New Roman"/>
          <w:sz w:val="24"/>
          <w:szCs w:val="24"/>
        </w:rPr>
        <w:t>во ЛНУ. 2001</w:t>
      </w:r>
    </w:p>
    <w:p w:rsidR="00B5504C" w:rsidRPr="00976ABA" w:rsidRDefault="00B5504C" w:rsidP="00B5504C">
      <w:pPr>
        <w:widowControl w:val="0"/>
        <w:numPr>
          <w:ilvl w:val="0"/>
          <w:numId w:val="21"/>
        </w:numPr>
        <w:tabs>
          <w:tab w:val="left" w:pos="643"/>
        </w:tabs>
        <w:autoSpaceDE w:val="0"/>
        <w:autoSpaceDN w:val="0"/>
        <w:spacing w:before="1"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ABA">
        <w:rPr>
          <w:rFonts w:ascii="Times New Roman" w:hAnsi="Times New Roman" w:cs="Times New Roman"/>
          <w:sz w:val="24"/>
          <w:szCs w:val="24"/>
        </w:rPr>
        <w:t>Зінчук В.К., Левицька Г.Д., Дубенська Л.О. Фізико-хімічні методи аналізу // Львів.: Видавн. центр ЛНУ ім. І. Франка. 2008. 363 с.</w:t>
      </w:r>
    </w:p>
    <w:p w:rsidR="00B5504C" w:rsidRPr="00F23936" w:rsidRDefault="00B5504C" w:rsidP="00B5504C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936">
        <w:rPr>
          <w:rFonts w:ascii="Times New Roman" w:eastAsia="Times New Roman" w:hAnsi="Times New Roman" w:cs="Times New Roman"/>
          <w:color w:val="000000"/>
          <w:sz w:val="24"/>
          <w:szCs w:val="24"/>
        </w:rPr>
        <w:t>Аналітична хімія. Якісний аналіз : навч.-метод. посіб. / Т.Д. Рева, О.М. Чхало, Г.М. Зайцева та ін. — К. : ВСВ «Медицина», 2017. — 280 с.</w:t>
      </w:r>
    </w:p>
    <w:p w:rsidR="00F23936" w:rsidRPr="00B5504C" w:rsidRDefault="00F23936" w:rsidP="00B5504C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0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Potentiometric Sensor for Analgin Determination in Pharmaceutical formulations/ Z.A.Kormosh, T.I.Savchuk, D.I.Semenishin, S.V. Suprunovich, V.V.Kochubei, S.I.Korolchuk // Methods and objects ofchemical analysis. – 2020,- V.15, № 2. –  P 66-72.</w:t>
      </w:r>
    </w:p>
    <w:p w:rsidR="00F23936" w:rsidRPr="00B5504C" w:rsidRDefault="00F23936" w:rsidP="00B5504C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0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Кормош Ж.О., Корольчук С. І., Савчук Т. І. та інш. </w:t>
      </w:r>
      <w:r w:rsidRPr="00B5504C">
        <w:rPr>
          <w:rFonts w:ascii="Times New Roman" w:eastAsia="Times New Roman" w:hAnsi="Times New Roman" w:cs="Times New Roman"/>
          <w:color w:val="000000"/>
          <w:sz w:val="24"/>
          <w:szCs w:val="24"/>
        </w:rPr>
        <w:t>Метформін-чутливий іон-селективний електрод</w:t>
      </w:r>
      <w:r w:rsidRPr="00B5504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B550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Науковий вісник Ужгородського національного університету. Серія Хімія. 2022.  № 1(47).  С 56-58.</w:t>
      </w:r>
      <w:r w:rsidRPr="00B550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50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F23936" w:rsidRPr="00F23936" w:rsidRDefault="00F23936" w:rsidP="00F23936">
      <w:pPr>
        <w:widowControl w:val="0"/>
        <w:autoSpaceDE w:val="0"/>
        <w:autoSpaceDN w:val="0"/>
        <w:spacing w:after="0" w:line="240" w:lineRule="auto"/>
        <w:ind w:left="1041" w:right="1053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23936" w:rsidRPr="00F23936" w:rsidRDefault="00F23936" w:rsidP="00F23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C46E0" w:rsidRDefault="00CC46E0"/>
    <w:sectPr w:rsidR="00CC46E0" w:rsidSect="006109CC">
      <w:footerReference w:type="default" r:id="rId7"/>
      <w:pgSz w:w="11910" w:h="16840"/>
      <w:pgMar w:top="760" w:right="500" w:bottom="1660" w:left="1080" w:header="0" w:footer="13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9CC" w:rsidRDefault="006109CC">
    <w:pPr>
      <w:pStyle w:val="a3"/>
      <w:spacing w:line="14" w:lineRule="auto"/>
      <w:rPr>
        <w:sz w:val="20"/>
      </w:rPr>
    </w:pPr>
    <w:r>
      <w:rPr>
        <w:noProof/>
        <w:sz w:val="28"/>
        <w:lang w:val="uk-UA"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76DB86" wp14:editId="21D05B0E">
              <wp:simplePos x="0" y="0"/>
              <wp:positionH relativeFrom="page">
                <wp:posOffset>6844030</wp:posOffset>
              </wp:positionH>
              <wp:positionV relativeFrom="page">
                <wp:posOffset>9613900</wp:posOffset>
              </wp:positionV>
              <wp:extent cx="217805" cy="165735"/>
              <wp:effectExtent l="0" t="3175" r="0" b="254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09CC" w:rsidRDefault="006109C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8097D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6DB86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8.9pt;margin-top:757pt;width:17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" filled="f" stroked="f">
              <v:textbox inset="0,0,0,0">
                <w:txbxContent>
                  <w:p w:rsidR="006109CC" w:rsidRDefault="006109C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8097D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40"/>
        </w:tabs>
        <w:ind w:left="937" w:hanging="397"/>
      </w:pPr>
      <w:rPr>
        <w:rFonts w:cs="Times New Roman"/>
      </w:rPr>
    </w:lvl>
  </w:abstractNum>
  <w:abstractNum w:abstractNumId="2" w15:restartNumberingAfterBreak="0">
    <w:nsid w:val="14AD55BD"/>
    <w:multiLevelType w:val="hybridMultilevel"/>
    <w:tmpl w:val="1054A4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F94519"/>
    <w:multiLevelType w:val="hybridMultilevel"/>
    <w:tmpl w:val="43162EC0"/>
    <w:lvl w:ilvl="0" w:tplc="DBD2C22E">
      <w:numFmt w:val="bullet"/>
      <w:lvlText w:val="–"/>
      <w:lvlJc w:val="left"/>
      <w:pPr>
        <w:ind w:left="336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DEED4BC">
      <w:numFmt w:val="bullet"/>
      <w:lvlText w:val="•"/>
      <w:lvlJc w:val="left"/>
      <w:pPr>
        <w:ind w:left="1338" w:hanging="279"/>
      </w:pPr>
      <w:rPr>
        <w:rFonts w:hint="default"/>
        <w:lang w:val="uk-UA" w:eastAsia="en-US" w:bidi="ar-SA"/>
      </w:rPr>
    </w:lvl>
    <w:lvl w:ilvl="2" w:tplc="E6FE2D18">
      <w:numFmt w:val="bullet"/>
      <w:lvlText w:val="•"/>
      <w:lvlJc w:val="left"/>
      <w:pPr>
        <w:ind w:left="2336" w:hanging="279"/>
      </w:pPr>
      <w:rPr>
        <w:rFonts w:hint="default"/>
        <w:lang w:val="uk-UA" w:eastAsia="en-US" w:bidi="ar-SA"/>
      </w:rPr>
    </w:lvl>
    <w:lvl w:ilvl="3" w:tplc="7350648C">
      <w:numFmt w:val="bullet"/>
      <w:lvlText w:val="•"/>
      <w:lvlJc w:val="left"/>
      <w:pPr>
        <w:ind w:left="3335" w:hanging="279"/>
      </w:pPr>
      <w:rPr>
        <w:rFonts w:hint="default"/>
        <w:lang w:val="uk-UA" w:eastAsia="en-US" w:bidi="ar-SA"/>
      </w:rPr>
    </w:lvl>
    <w:lvl w:ilvl="4" w:tplc="CC103EF0">
      <w:numFmt w:val="bullet"/>
      <w:lvlText w:val="•"/>
      <w:lvlJc w:val="left"/>
      <w:pPr>
        <w:ind w:left="4333" w:hanging="279"/>
      </w:pPr>
      <w:rPr>
        <w:rFonts w:hint="default"/>
        <w:lang w:val="uk-UA" w:eastAsia="en-US" w:bidi="ar-SA"/>
      </w:rPr>
    </w:lvl>
    <w:lvl w:ilvl="5" w:tplc="033A3C82">
      <w:numFmt w:val="bullet"/>
      <w:lvlText w:val="•"/>
      <w:lvlJc w:val="left"/>
      <w:pPr>
        <w:ind w:left="5332" w:hanging="279"/>
      </w:pPr>
      <w:rPr>
        <w:rFonts w:hint="default"/>
        <w:lang w:val="uk-UA" w:eastAsia="en-US" w:bidi="ar-SA"/>
      </w:rPr>
    </w:lvl>
    <w:lvl w:ilvl="6" w:tplc="965E3A18">
      <w:numFmt w:val="bullet"/>
      <w:lvlText w:val="•"/>
      <w:lvlJc w:val="left"/>
      <w:pPr>
        <w:ind w:left="6330" w:hanging="279"/>
      </w:pPr>
      <w:rPr>
        <w:rFonts w:hint="default"/>
        <w:lang w:val="uk-UA" w:eastAsia="en-US" w:bidi="ar-SA"/>
      </w:rPr>
    </w:lvl>
    <w:lvl w:ilvl="7" w:tplc="0D12C49A">
      <w:numFmt w:val="bullet"/>
      <w:lvlText w:val="•"/>
      <w:lvlJc w:val="left"/>
      <w:pPr>
        <w:ind w:left="7328" w:hanging="279"/>
      </w:pPr>
      <w:rPr>
        <w:rFonts w:hint="default"/>
        <w:lang w:val="uk-UA" w:eastAsia="en-US" w:bidi="ar-SA"/>
      </w:rPr>
    </w:lvl>
    <w:lvl w:ilvl="8" w:tplc="EA820740">
      <w:numFmt w:val="bullet"/>
      <w:lvlText w:val="•"/>
      <w:lvlJc w:val="left"/>
      <w:pPr>
        <w:ind w:left="8327" w:hanging="279"/>
      </w:pPr>
      <w:rPr>
        <w:rFonts w:hint="default"/>
        <w:lang w:val="uk-UA" w:eastAsia="en-US" w:bidi="ar-SA"/>
      </w:rPr>
    </w:lvl>
  </w:abstractNum>
  <w:abstractNum w:abstractNumId="4" w15:restartNumberingAfterBreak="0">
    <w:nsid w:val="1F262CC8"/>
    <w:multiLevelType w:val="hybridMultilevel"/>
    <w:tmpl w:val="8B7229E6"/>
    <w:lvl w:ilvl="0" w:tplc="CF3CD5FE">
      <w:start w:val="1"/>
      <w:numFmt w:val="decimal"/>
      <w:lvlText w:val="%1."/>
      <w:lvlJc w:val="left"/>
      <w:pPr>
        <w:ind w:left="27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0476034"/>
    <w:multiLevelType w:val="hybridMultilevel"/>
    <w:tmpl w:val="E00848F8"/>
    <w:lvl w:ilvl="0" w:tplc="C4B28DA2">
      <w:start w:val="1"/>
      <w:numFmt w:val="decimal"/>
      <w:lvlText w:val="%1."/>
      <w:lvlJc w:val="left"/>
      <w:pPr>
        <w:ind w:left="307" w:hanging="3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1C123502">
      <w:numFmt w:val="bullet"/>
      <w:lvlText w:val="–"/>
      <w:lvlJc w:val="left"/>
      <w:pPr>
        <w:ind w:left="1047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F5AEC294">
      <w:numFmt w:val="bullet"/>
      <w:lvlText w:val="•"/>
      <w:lvlJc w:val="left"/>
      <w:pPr>
        <w:ind w:left="2071" w:hanging="356"/>
      </w:pPr>
      <w:rPr>
        <w:rFonts w:hint="default"/>
        <w:lang w:val="uk-UA" w:eastAsia="en-US" w:bidi="ar-SA"/>
      </w:rPr>
    </w:lvl>
    <w:lvl w:ilvl="3" w:tplc="43FEE7B8">
      <w:numFmt w:val="bullet"/>
      <w:lvlText w:val="•"/>
      <w:lvlJc w:val="left"/>
      <w:pPr>
        <w:ind w:left="3103" w:hanging="356"/>
      </w:pPr>
      <w:rPr>
        <w:rFonts w:hint="default"/>
        <w:lang w:val="uk-UA" w:eastAsia="en-US" w:bidi="ar-SA"/>
      </w:rPr>
    </w:lvl>
    <w:lvl w:ilvl="4" w:tplc="12468DA6">
      <w:numFmt w:val="bullet"/>
      <w:lvlText w:val="•"/>
      <w:lvlJc w:val="left"/>
      <w:pPr>
        <w:ind w:left="4134" w:hanging="356"/>
      </w:pPr>
      <w:rPr>
        <w:rFonts w:hint="default"/>
        <w:lang w:val="uk-UA" w:eastAsia="en-US" w:bidi="ar-SA"/>
      </w:rPr>
    </w:lvl>
    <w:lvl w:ilvl="5" w:tplc="BA4C6EEE">
      <w:numFmt w:val="bullet"/>
      <w:lvlText w:val="•"/>
      <w:lvlJc w:val="left"/>
      <w:pPr>
        <w:ind w:left="5166" w:hanging="356"/>
      </w:pPr>
      <w:rPr>
        <w:rFonts w:hint="default"/>
        <w:lang w:val="uk-UA" w:eastAsia="en-US" w:bidi="ar-SA"/>
      </w:rPr>
    </w:lvl>
    <w:lvl w:ilvl="6" w:tplc="428ED542">
      <w:numFmt w:val="bullet"/>
      <w:lvlText w:val="•"/>
      <w:lvlJc w:val="left"/>
      <w:pPr>
        <w:ind w:left="6197" w:hanging="356"/>
      </w:pPr>
      <w:rPr>
        <w:rFonts w:hint="default"/>
        <w:lang w:val="uk-UA" w:eastAsia="en-US" w:bidi="ar-SA"/>
      </w:rPr>
    </w:lvl>
    <w:lvl w:ilvl="7" w:tplc="D71AAD34">
      <w:numFmt w:val="bullet"/>
      <w:lvlText w:val="•"/>
      <w:lvlJc w:val="left"/>
      <w:pPr>
        <w:ind w:left="7229" w:hanging="356"/>
      </w:pPr>
      <w:rPr>
        <w:rFonts w:hint="default"/>
        <w:lang w:val="uk-UA" w:eastAsia="en-US" w:bidi="ar-SA"/>
      </w:rPr>
    </w:lvl>
    <w:lvl w:ilvl="8" w:tplc="3F3C5D60">
      <w:numFmt w:val="bullet"/>
      <w:lvlText w:val="•"/>
      <w:lvlJc w:val="left"/>
      <w:pPr>
        <w:ind w:left="8260" w:hanging="356"/>
      </w:pPr>
      <w:rPr>
        <w:rFonts w:hint="default"/>
        <w:lang w:val="uk-UA" w:eastAsia="en-US" w:bidi="ar-SA"/>
      </w:rPr>
    </w:lvl>
  </w:abstractNum>
  <w:abstractNum w:abstractNumId="6" w15:restartNumberingAfterBreak="0">
    <w:nsid w:val="30B41736"/>
    <w:multiLevelType w:val="hybridMultilevel"/>
    <w:tmpl w:val="31284B9E"/>
    <w:lvl w:ilvl="0" w:tplc="7850F20A">
      <w:numFmt w:val="bullet"/>
      <w:lvlText w:val="–"/>
      <w:lvlJc w:val="left"/>
      <w:pPr>
        <w:ind w:left="336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ECEDA0E">
      <w:numFmt w:val="bullet"/>
      <w:lvlText w:val="•"/>
      <w:lvlJc w:val="left"/>
      <w:pPr>
        <w:ind w:left="1338" w:hanging="279"/>
      </w:pPr>
      <w:rPr>
        <w:rFonts w:hint="default"/>
        <w:lang w:val="uk-UA" w:eastAsia="en-US" w:bidi="ar-SA"/>
      </w:rPr>
    </w:lvl>
    <w:lvl w:ilvl="2" w:tplc="ED4E7488">
      <w:numFmt w:val="bullet"/>
      <w:lvlText w:val="•"/>
      <w:lvlJc w:val="left"/>
      <w:pPr>
        <w:ind w:left="2336" w:hanging="279"/>
      </w:pPr>
      <w:rPr>
        <w:rFonts w:hint="default"/>
        <w:lang w:val="uk-UA" w:eastAsia="en-US" w:bidi="ar-SA"/>
      </w:rPr>
    </w:lvl>
    <w:lvl w:ilvl="3" w:tplc="02D864DC">
      <w:numFmt w:val="bullet"/>
      <w:lvlText w:val="•"/>
      <w:lvlJc w:val="left"/>
      <w:pPr>
        <w:ind w:left="3335" w:hanging="279"/>
      </w:pPr>
      <w:rPr>
        <w:rFonts w:hint="default"/>
        <w:lang w:val="uk-UA" w:eastAsia="en-US" w:bidi="ar-SA"/>
      </w:rPr>
    </w:lvl>
    <w:lvl w:ilvl="4" w:tplc="D26E5564">
      <w:numFmt w:val="bullet"/>
      <w:lvlText w:val="•"/>
      <w:lvlJc w:val="left"/>
      <w:pPr>
        <w:ind w:left="4333" w:hanging="279"/>
      </w:pPr>
      <w:rPr>
        <w:rFonts w:hint="default"/>
        <w:lang w:val="uk-UA" w:eastAsia="en-US" w:bidi="ar-SA"/>
      </w:rPr>
    </w:lvl>
    <w:lvl w:ilvl="5" w:tplc="364C5CF2">
      <w:numFmt w:val="bullet"/>
      <w:lvlText w:val="•"/>
      <w:lvlJc w:val="left"/>
      <w:pPr>
        <w:ind w:left="5332" w:hanging="279"/>
      </w:pPr>
      <w:rPr>
        <w:rFonts w:hint="default"/>
        <w:lang w:val="uk-UA" w:eastAsia="en-US" w:bidi="ar-SA"/>
      </w:rPr>
    </w:lvl>
    <w:lvl w:ilvl="6" w:tplc="221848DC">
      <w:numFmt w:val="bullet"/>
      <w:lvlText w:val="•"/>
      <w:lvlJc w:val="left"/>
      <w:pPr>
        <w:ind w:left="6330" w:hanging="279"/>
      </w:pPr>
      <w:rPr>
        <w:rFonts w:hint="default"/>
        <w:lang w:val="uk-UA" w:eastAsia="en-US" w:bidi="ar-SA"/>
      </w:rPr>
    </w:lvl>
    <w:lvl w:ilvl="7" w:tplc="983CAA8A">
      <w:numFmt w:val="bullet"/>
      <w:lvlText w:val="•"/>
      <w:lvlJc w:val="left"/>
      <w:pPr>
        <w:ind w:left="7328" w:hanging="279"/>
      </w:pPr>
      <w:rPr>
        <w:rFonts w:hint="default"/>
        <w:lang w:val="uk-UA" w:eastAsia="en-US" w:bidi="ar-SA"/>
      </w:rPr>
    </w:lvl>
    <w:lvl w:ilvl="8" w:tplc="F45ACFA0">
      <w:numFmt w:val="bullet"/>
      <w:lvlText w:val="•"/>
      <w:lvlJc w:val="left"/>
      <w:pPr>
        <w:ind w:left="8327" w:hanging="279"/>
      </w:pPr>
      <w:rPr>
        <w:rFonts w:hint="default"/>
        <w:lang w:val="uk-UA" w:eastAsia="en-US" w:bidi="ar-SA"/>
      </w:rPr>
    </w:lvl>
  </w:abstractNum>
  <w:abstractNum w:abstractNumId="7" w15:restartNumberingAfterBreak="0">
    <w:nsid w:val="385D7F10"/>
    <w:multiLevelType w:val="hybridMultilevel"/>
    <w:tmpl w:val="B4D4A194"/>
    <w:lvl w:ilvl="0" w:tplc="2B2458DA">
      <w:start w:val="17"/>
      <w:numFmt w:val="decimal"/>
      <w:lvlText w:val="%1."/>
      <w:lvlJc w:val="left"/>
      <w:pPr>
        <w:ind w:left="1057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26CE250A">
      <w:numFmt w:val="bullet"/>
      <w:lvlText w:val="•"/>
      <w:lvlJc w:val="left"/>
      <w:pPr>
        <w:ind w:left="1986" w:hanging="361"/>
      </w:pPr>
      <w:rPr>
        <w:rFonts w:hint="default"/>
        <w:lang w:val="uk-UA" w:eastAsia="en-US" w:bidi="ar-SA"/>
      </w:rPr>
    </w:lvl>
    <w:lvl w:ilvl="2" w:tplc="458670CA">
      <w:numFmt w:val="bullet"/>
      <w:lvlText w:val="•"/>
      <w:lvlJc w:val="left"/>
      <w:pPr>
        <w:ind w:left="2912" w:hanging="361"/>
      </w:pPr>
      <w:rPr>
        <w:rFonts w:hint="default"/>
        <w:lang w:val="uk-UA" w:eastAsia="en-US" w:bidi="ar-SA"/>
      </w:rPr>
    </w:lvl>
    <w:lvl w:ilvl="3" w:tplc="5ADE80CA">
      <w:numFmt w:val="bullet"/>
      <w:lvlText w:val="•"/>
      <w:lvlJc w:val="left"/>
      <w:pPr>
        <w:ind w:left="3839" w:hanging="361"/>
      </w:pPr>
      <w:rPr>
        <w:rFonts w:hint="default"/>
        <w:lang w:val="uk-UA" w:eastAsia="en-US" w:bidi="ar-SA"/>
      </w:rPr>
    </w:lvl>
    <w:lvl w:ilvl="4" w:tplc="434407F2">
      <w:numFmt w:val="bullet"/>
      <w:lvlText w:val="•"/>
      <w:lvlJc w:val="left"/>
      <w:pPr>
        <w:ind w:left="4765" w:hanging="361"/>
      </w:pPr>
      <w:rPr>
        <w:rFonts w:hint="default"/>
        <w:lang w:val="uk-UA" w:eastAsia="en-US" w:bidi="ar-SA"/>
      </w:rPr>
    </w:lvl>
    <w:lvl w:ilvl="5" w:tplc="34F64AFC">
      <w:numFmt w:val="bullet"/>
      <w:lvlText w:val="•"/>
      <w:lvlJc w:val="left"/>
      <w:pPr>
        <w:ind w:left="5692" w:hanging="361"/>
      </w:pPr>
      <w:rPr>
        <w:rFonts w:hint="default"/>
        <w:lang w:val="uk-UA" w:eastAsia="en-US" w:bidi="ar-SA"/>
      </w:rPr>
    </w:lvl>
    <w:lvl w:ilvl="6" w:tplc="35DA5784">
      <w:numFmt w:val="bullet"/>
      <w:lvlText w:val="•"/>
      <w:lvlJc w:val="left"/>
      <w:pPr>
        <w:ind w:left="6618" w:hanging="361"/>
      </w:pPr>
      <w:rPr>
        <w:rFonts w:hint="default"/>
        <w:lang w:val="uk-UA" w:eastAsia="en-US" w:bidi="ar-SA"/>
      </w:rPr>
    </w:lvl>
    <w:lvl w:ilvl="7" w:tplc="CEA66D10">
      <w:numFmt w:val="bullet"/>
      <w:lvlText w:val="•"/>
      <w:lvlJc w:val="left"/>
      <w:pPr>
        <w:ind w:left="7544" w:hanging="361"/>
      </w:pPr>
      <w:rPr>
        <w:rFonts w:hint="default"/>
        <w:lang w:val="uk-UA" w:eastAsia="en-US" w:bidi="ar-SA"/>
      </w:rPr>
    </w:lvl>
    <w:lvl w:ilvl="8" w:tplc="6FA80A90">
      <w:numFmt w:val="bullet"/>
      <w:lvlText w:val="•"/>
      <w:lvlJc w:val="left"/>
      <w:pPr>
        <w:ind w:left="8471" w:hanging="361"/>
      </w:pPr>
      <w:rPr>
        <w:rFonts w:hint="default"/>
        <w:lang w:val="uk-UA" w:eastAsia="en-US" w:bidi="ar-SA"/>
      </w:rPr>
    </w:lvl>
  </w:abstractNum>
  <w:abstractNum w:abstractNumId="8" w15:restartNumberingAfterBreak="0">
    <w:nsid w:val="3944230A"/>
    <w:multiLevelType w:val="hybridMultilevel"/>
    <w:tmpl w:val="C906A410"/>
    <w:lvl w:ilvl="0" w:tplc="7C80E202">
      <w:start w:val="12"/>
      <w:numFmt w:val="decimal"/>
      <w:lvlText w:val="%1."/>
      <w:lvlJc w:val="left"/>
      <w:pPr>
        <w:ind w:left="1057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1040E7A2">
      <w:numFmt w:val="bullet"/>
      <w:lvlText w:val="•"/>
      <w:lvlJc w:val="left"/>
      <w:pPr>
        <w:ind w:left="1986" w:hanging="361"/>
      </w:pPr>
      <w:rPr>
        <w:rFonts w:hint="default"/>
        <w:lang w:val="uk-UA" w:eastAsia="en-US" w:bidi="ar-SA"/>
      </w:rPr>
    </w:lvl>
    <w:lvl w:ilvl="2" w:tplc="C4F81AFA">
      <w:numFmt w:val="bullet"/>
      <w:lvlText w:val="•"/>
      <w:lvlJc w:val="left"/>
      <w:pPr>
        <w:ind w:left="2912" w:hanging="361"/>
      </w:pPr>
      <w:rPr>
        <w:rFonts w:hint="default"/>
        <w:lang w:val="uk-UA" w:eastAsia="en-US" w:bidi="ar-SA"/>
      </w:rPr>
    </w:lvl>
    <w:lvl w:ilvl="3" w:tplc="45C275CE">
      <w:numFmt w:val="bullet"/>
      <w:lvlText w:val="•"/>
      <w:lvlJc w:val="left"/>
      <w:pPr>
        <w:ind w:left="3839" w:hanging="361"/>
      </w:pPr>
      <w:rPr>
        <w:rFonts w:hint="default"/>
        <w:lang w:val="uk-UA" w:eastAsia="en-US" w:bidi="ar-SA"/>
      </w:rPr>
    </w:lvl>
    <w:lvl w:ilvl="4" w:tplc="F0769F76">
      <w:numFmt w:val="bullet"/>
      <w:lvlText w:val="•"/>
      <w:lvlJc w:val="left"/>
      <w:pPr>
        <w:ind w:left="4765" w:hanging="361"/>
      </w:pPr>
      <w:rPr>
        <w:rFonts w:hint="default"/>
        <w:lang w:val="uk-UA" w:eastAsia="en-US" w:bidi="ar-SA"/>
      </w:rPr>
    </w:lvl>
    <w:lvl w:ilvl="5" w:tplc="08FC1840">
      <w:numFmt w:val="bullet"/>
      <w:lvlText w:val="•"/>
      <w:lvlJc w:val="left"/>
      <w:pPr>
        <w:ind w:left="5692" w:hanging="361"/>
      </w:pPr>
      <w:rPr>
        <w:rFonts w:hint="default"/>
        <w:lang w:val="uk-UA" w:eastAsia="en-US" w:bidi="ar-SA"/>
      </w:rPr>
    </w:lvl>
    <w:lvl w:ilvl="6" w:tplc="A9C44238">
      <w:numFmt w:val="bullet"/>
      <w:lvlText w:val="•"/>
      <w:lvlJc w:val="left"/>
      <w:pPr>
        <w:ind w:left="6618" w:hanging="361"/>
      </w:pPr>
      <w:rPr>
        <w:rFonts w:hint="default"/>
        <w:lang w:val="uk-UA" w:eastAsia="en-US" w:bidi="ar-SA"/>
      </w:rPr>
    </w:lvl>
    <w:lvl w:ilvl="7" w:tplc="B1AA4CEC">
      <w:numFmt w:val="bullet"/>
      <w:lvlText w:val="•"/>
      <w:lvlJc w:val="left"/>
      <w:pPr>
        <w:ind w:left="7544" w:hanging="361"/>
      </w:pPr>
      <w:rPr>
        <w:rFonts w:hint="default"/>
        <w:lang w:val="uk-UA" w:eastAsia="en-US" w:bidi="ar-SA"/>
      </w:rPr>
    </w:lvl>
    <w:lvl w:ilvl="8" w:tplc="5D0ADC64">
      <w:numFmt w:val="bullet"/>
      <w:lvlText w:val="•"/>
      <w:lvlJc w:val="left"/>
      <w:pPr>
        <w:ind w:left="8471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3CA1311F"/>
    <w:multiLevelType w:val="hybridMultilevel"/>
    <w:tmpl w:val="FDCC388E"/>
    <w:lvl w:ilvl="0" w:tplc="2B96827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B24BA"/>
    <w:multiLevelType w:val="hybridMultilevel"/>
    <w:tmpl w:val="81865CCC"/>
    <w:lvl w:ilvl="0" w:tplc="7632BE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4106C"/>
    <w:multiLevelType w:val="hybridMultilevel"/>
    <w:tmpl w:val="82601C84"/>
    <w:lvl w:ilvl="0" w:tplc="4872B76C">
      <w:start w:val="1"/>
      <w:numFmt w:val="decimal"/>
      <w:lvlText w:val="%1."/>
      <w:lvlJc w:val="left"/>
      <w:pPr>
        <w:ind w:left="1042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704BD34">
      <w:numFmt w:val="bullet"/>
      <w:lvlText w:val="•"/>
      <w:lvlJc w:val="left"/>
      <w:pPr>
        <w:ind w:left="1968" w:hanging="347"/>
      </w:pPr>
      <w:rPr>
        <w:rFonts w:hint="default"/>
        <w:lang w:val="uk-UA" w:eastAsia="en-US" w:bidi="ar-SA"/>
      </w:rPr>
    </w:lvl>
    <w:lvl w:ilvl="2" w:tplc="06322EF0">
      <w:numFmt w:val="bullet"/>
      <w:lvlText w:val="•"/>
      <w:lvlJc w:val="left"/>
      <w:pPr>
        <w:ind w:left="2896" w:hanging="347"/>
      </w:pPr>
      <w:rPr>
        <w:rFonts w:hint="default"/>
        <w:lang w:val="uk-UA" w:eastAsia="en-US" w:bidi="ar-SA"/>
      </w:rPr>
    </w:lvl>
    <w:lvl w:ilvl="3" w:tplc="0EBCAF70">
      <w:numFmt w:val="bullet"/>
      <w:lvlText w:val="•"/>
      <w:lvlJc w:val="left"/>
      <w:pPr>
        <w:ind w:left="3825" w:hanging="347"/>
      </w:pPr>
      <w:rPr>
        <w:rFonts w:hint="default"/>
        <w:lang w:val="uk-UA" w:eastAsia="en-US" w:bidi="ar-SA"/>
      </w:rPr>
    </w:lvl>
    <w:lvl w:ilvl="4" w:tplc="D16EE592">
      <w:numFmt w:val="bullet"/>
      <w:lvlText w:val="•"/>
      <w:lvlJc w:val="left"/>
      <w:pPr>
        <w:ind w:left="4753" w:hanging="347"/>
      </w:pPr>
      <w:rPr>
        <w:rFonts w:hint="default"/>
        <w:lang w:val="uk-UA" w:eastAsia="en-US" w:bidi="ar-SA"/>
      </w:rPr>
    </w:lvl>
    <w:lvl w:ilvl="5" w:tplc="C07E1EAA">
      <w:numFmt w:val="bullet"/>
      <w:lvlText w:val="•"/>
      <w:lvlJc w:val="left"/>
      <w:pPr>
        <w:ind w:left="5682" w:hanging="347"/>
      </w:pPr>
      <w:rPr>
        <w:rFonts w:hint="default"/>
        <w:lang w:val="uk-UA" w:eastAsia="en-US" w:bidi="ar-SA"/>
      </w:rPr>
    </w:lvl>
    <w:lvl w:ilvl="6" w:tplc="ADDA3378">
      <w:numFmt w:val="bullet"/>
      <w:lvlText w:val="•"/>
      <w:lvlJc w:val="left"/>
      <w:pPr>
        <w:ind w:left="6610" w:hanging="347"/>
      </w:pPr>
      <w:rPr>
        <w:rFonts w:hint="default"/>
        <w:lang w:val="uk-UA" w:eastAsia="en-US" w:bidi="ar-SA"/>
      </w:rPr>
    </w:lvl>
    <w:lvl w:ilvl="7" w:tplc="F0B878B0">
      <w:numFmt w:val="bullet"/>
      <w:lvlText w:val="•"/>
      <w:lvlJc w:val="left"/>
      <w:pPr>
        <w:ind w:left="7538" w:hanging="347"/>
      </w:pPr>
      <w:rPr>
        <w:rFonts w:hint="default"/>
        <w:lang w:val="uk-UA" w:eastAsia="en-US" w:bidi="ar-SA"/>
      </w:rPr>
    </w:lvl>
    <w:lvl w:ilvl="8" w:tplc="67B625D8">
      <w:numFmt w:val="bullet"/>
      <w:lvlText w:val="•"/>
      <w:lvlJc w:val="left"/>
      <w:pPr>
        <w:ind w:left="8467" w:hanging="347"/>
      </w:pPr>
      <w:rPr>
        <w:rFonts w:hint="default"/>
        <w:lang w:val="uk-UA" w:eastAsia="en-US" w:bidi="ar-SA"/>
      </w:rPr>
    </w:lvl>
  </w:abstractNum>
  <w:abstractNum w:abstractNumId="12" w15:restartNumberingAfterBreak="0">
    <w:nsid w:val="54160D75"/>
    <w:multiLevelType w:val="hybridMultilevel"/>
    <w:tmpl w:val="30BE677E"/>
    <w:lvl w:ilvl="0" w:tplc="EB9EB4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77A25"/>
    <w:multiLevelType w:val="hybridMultilevel"/>
    <w:tmpl w:val="79A2A4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A2D0E"/>
    <w:multiLevelType w:val="hybridMultilevel"/>
    <w:tmpl w:val="53EC07E0"/>
    <w:lvl w:ilvl="0" w:tplc="79A0771A">
      <w:start w:val="1"/>
      <w:numFmt w:val="decimal"/>
      <w:lvlText w:val="%1."/>
      <w:lvlJc w:val="left"/>
      <w:pPr>
        <w:ind w:left="336" w:hanging="307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BAEC764E">
      <w:numFmt w:val="bullet"/>
      <w:lvlText w:val="–"/>
      <w:lvlJc w:val="left"/>
      <w:pPr>
        <w:ind w:left="1047" w:hanging="3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E8185E78">
      <w:numFmt w:val="bullet"/>
      <w:lvlText w:val="•"/>
      <w:lvlJc w:val="left"/>
      <w:pPr>
        <w:ind w:left="2071" w:hanging="356"/>
      </w:pPr>
      <w:rPr>
        <w:rFonts w:hint="default"/>
        <w:lang w:val="uk-UA" w:eastAsia="en-US" w:bidi="ar-SA"/>
      </w:rPr>
    </w:lvl>
    <w:lvl w:ilvl="3" w:tplc="82882B66">
      <w:numFmt w:val="bullet"/>
      <w:lvlText w:val="•"/>
      <w:lvlJc w:val="left"/>
      <w:pPr>
        <w:ind w:left="3103" w:hanging="356"/>
      </w:pPr>
      <w:rPr>
        <w:rFonts w:hint="default"/>
        <w:lang w:val="uk-UA" w:eastAsia="en-US" w:bidi="ar-SA"/>
      </w:rPr>
    </w:lvl>
    <w:lvl w:ilvl="4" w:tplc="41524E58">
      <w:numFmt w:val="bullet"/>
      <w:lvlText w:val="•"/>
      <w:lvlJc w:val="left"/>
      <w:pPr>
        <w:ind w:left="4134" w:hanging="356"/>
      </w:pPr>
      <w:rPr>
        <w:rFonts w:hint="default"/>
        <w:lang w:val="uk-UA" w:eastAsia="en-US" w:bidi="ar-SA"/>
      </w:rPr>
    </w:lvl>
    <w:lvl w:ilvl="5" w:tplc="0C4619C2">
      <w:numFmt w:val="bullet"/>
      <w:lvlText w:val="•"/>
      <w:lvlJc w:val="left"/>
      <w:pPr>
        <w:ind w:left="5166" w:hanging="356"/>
      </w:pPr>
      <w:rPr>
        <w:rFonts w:hint="default"/>
        <w:lang w:val="uk-UA" w:eastAsia="en-US" w:bidi="ar-SA"/>
      </w:rPr>
    </w:lvl>
    <w:lvl w:ilvl="6" w:tplc="75BAFF82">
      <w:numFmt w:val="bullet"/>
      <w:lvlText w:val="•"/>
      <w:lvlJc w:val="left"/>
      <w:pPr>
        <w:ind w:left="6197" w:hanging="356"/>
      </w:pPr>
      <w:rPr>
        <w:rFonts w:hint="default"/>
        <w:lang w:val="uk-UA" w:eastAsia="en-US" w:bidi="ar-SA"/>
      </w:rPr>
    </w:lvl>
    <w:lvl w:ilvl="7" w:tplc="EA240F38">
      <w:numFmt w:val="bullet"/>
      <w:lvlText w:val="•"/>
      <w:lvlJc w:val="left"/>
      <w:pPr>
        <w:ind w:left="7229" w:hanging="356"/>
      </w:pPr>
      <w:rPr>
        <w:rFonts w:hint="default"/>
        <w:lang w:val="uk-UA" w:eastAsia="en-US" w:bidi="ar-SA"/>
      </w:rPr>
    </w:lvl>
    <w:lvl w:ilvl="8" w:tplc="4F8AD282">
      <w:numFmt w:val="bullet"/>
      <w:lvlText w:val="•"/>
      <w:lvlJc w:val="left"/>
      <w:pPr>
        <w:ind w:left="8260" w:hanging="356"/>
      </w:pPr>
      <w:rPr>
        <w:rFonts w:hint="default"/>
        <w:lang w:val="uk-UA" w:eastAsia="en-US" w:bidi="ar-SA"/>
      </w:rPr>
    </w:lvl>
  </w:abstractNum>
  <w:abstractNum w:abstractNumId="15" w15:restartNumberingAfterBreak="0">
    <w:nsid w:val="5DCA66E1"/>
    <w:multiLevelType w:val="hybridMultilevel"/>
    <w:tmpl w:val="43EAF64A"/>
    <w:lvl w:ilvl="0" w:tplc="1280F646">
      <w:start w:val="26"/>
      <w:numFmt w:val="decimal"/>
      <w:lvlText w:val="%1."/>
      <w:lvlJc w:val="left"/>
      <w:pPr>
        <w:ind w:left="1057" w:hanging="36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719E523A">
      <w:numFmt w:val="bullet"/>
      <w:lvlText w:val="•"/>
      <w:lvlJc w:val="left"/>
      <w:pPr>
        <w:ind w:left="1986" w:hanging="361"/>
      </w:pPr>
      <w:rPr>
        <w:rFonts w:hint="default"/>
        <w:lang w:val="uk-UA" w:eastAsia="en-US" w:bidi="ar-SA"/>
      </w:rPr>
    </w:lvl>
    <w:lvl w:ilvl="2" w:tplc="EC7851B0">
      <w:numFmt w:val="bullet"/>
      <w:lvlText w:val="•"/>
      <w:lvlJc w:val="left"/>
      <w:pPr>
        <w:ind w:left="2912" w:hanging="361"/>
      </w:pPr>
      <w:rPr>
        <w:rFonts w:hint="default"/>
        <w:lang w:val="uk-UA" w:eastAsia="en-US" w:bidi="ar-SA"/>
      </w:rPr>
    </w:lvl>
    <w:lvl w:ilvl="3" w:tplc="5DDE8192">
      <w:numFmt w:val="bullet"/>
      <w:lvlText w:val="•"/>
      <w:lvlJc w:val="left"/>
      <w:pPr>
        <w:ind w:left="3839" w:hanging="361"/>
      </w:pPr>
      <w:rPr>
        <w:rFonts w:hint="default"/>
        <w:lang w:val="uk-UA" w:eastAsia="en-US" w:bidi="ar-SA"/>
      </w:rPr>
    </w:lvl>
    <w:lvl w:ilvl="4" w:tplc="1E62DDDA">
      <w:numFmt w:val="bullet"/>
      <w:lvlText w:val="•"/>
      <w:lvlJc w:val="left"/>
      <w:pPr>
        <w:ind w:left="4765" w:hanging="361"/>
      </w:pPr>
      <w:rPr>
        <w:rFonts w:hint="default"/>
        <w:lang w:val="uk-UA" w:eastAsia="en-US" w:bidi="ar-SA"/>
      </w:rPr>
    </w:lvl>
    <w:lvl w:ilvl="5" w:tplc="8A069274">
      <w:numFmt w:val="bullet"/>
      <w:lvlText w:val="•"/>
      <w:lvlJc w:val="left"/>
      <w:pPr>
        <w:ind w:left="5692" w:hanging="361"/>
      </w:pPr>
      <w:rPr>
        <w:rFonts w:hint="default"/>
        <w:lang w:val="uk-UA" w:eastAsia="en-US" w:bidi="ar-SA"/>
      </w:rPr>
    </w:lvl>
    <w:lvl w:ilvl="6" w:tplc="09BCB3C2">
      <w:numFmt w:val="bullet"/>
      <w:lvlText w:val="•"/>
      <w:lvlJc w:val="left"/>
      <w:pPr>
        <w:ind w:left="6618" w:hanging="361"/>
      </w:pPr>
      <w:rPr>
        <w:rFonts w:hint="default"/>
        <w:lang w:val="uk-UA" w:eastAsia="en-US" w:bidi="ar-SA"/>
      </w:rPr>
    </w:lvl>
    <w:lvl w:ilvl="7" w:tplc="BECC218C">
      <w:numFmt w:val="bullet"/>
      <w:lvlText w:val="•"/>
      <w:lvlJc w:val="left"/>
      <w:pPr>
        <w:ind w:left="7544" w:hanging="361"/>
      </w:pPr>
      <w:rPr>
        <w:rFonts w:hint="default"/>
        <w:lang w:val="uk-UA" w:eastAsia="en-US" w:bidi="ar-SA"/>
      </w:rPr>
    </w:lvl>
    <w:lvl w:ilvl="8" w:tplc="5B843E9C">
      <w:numFmt w:val="bullet"/>
      <w:lvlText w:val="•"/>
      <w:lvlJc w:val="left"/>
      <w:pPr>
        <w:ind w:left="8471" w:hanging="361"/>
      </w:pPr>
      <w:rPr>
        <w:rFonts w:hint="default"/>
        <w:lang w:val="uk-UA" w:eastAsia="en-US" w:bidi="ar-SA"/>
      </w:rPr>
    </w:lvl>
  </w:abstractNum>
  <w:abstractNum w:abstractNumId="16" w15:restartNumberingAfterBreak="0">
    <w:nsid w:val="5E5F2E2C"/>
    <w:multiLevelType w:val="hybridMultilevel"/>
    <w:tmpl w:val="13EEFE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268EE"/>
    <w:multiLevelType w:val="hybridMultilevel"/>
    <w:tmpl w:val="82B4B7F0"/>
    <w:lvl w:ilvl="0" w:tplc="0422000F">
      <w:start w:val="1"/>
      <w:numFmt w:val="decimal"/>
      <w:lvlText w:val="%1."/>
      <w:lvlJc w:val="left"/>
      <w:pPr>
        <w:ind w:left="50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56399"/>
    <w:multiLevelType w:val="hybridMultilevel"/>
    <w:tmpl w:val="1610D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2D61"/>
    <w:multiLevelType w:val="hybridMultilevel"/>
    <w:tmpl w:val="4A842026"/>
    <w:lvl w:ilvl="0" w:tplc="ACE44D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CC2C65"/>
    <w:multiLevelType w:val="hybridMultilevel"/>
    <w:tmpl w:val="6E0ADA78"/>
    <w:lvl w:ilvl="0" w:tplc="FFFFFFFF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E9C69B0"/>
    <w:multiLevelType w:val="hybridMultilevel"/>
    <w:tmpl w:val="A03A7D4C"/>
    <w:lvl w:ilvl="0" w:tplc="4B1265D8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5BA87FC">
      <w:start w:val="1"/>
      <w:numFmt w:val="decimal"/>
      <w:lvlText w:val="%2."/>
      <w:lvlJc w:val="left"/>
      <w:pPr>
        <w:ind w:left="6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43B00C88">
      <w:numFmt w:val="bullet"/>
      <w:lvlText w:val="•"/>
      <w:lvlJc w:val="left"/>
      <w:pPr>
        <w:ind w:left="2529" w:hanging="428"/>
      </w:pPr>
      <w:rPr>
        <w:rFonts w:hint="default"/>
        <w:lang w:val="uk-UA" w:eastAsia="en-US" w:bidi="ar-SA"/>
      </w:rPr>
    </w:lvl>
    <w:lvl w:ilvl="3" w:tplc="0E38E24A">
      <w:numFmt w:val="bullet"/>
      <w:lvlText w:val="•"/>
      <w:lvlJc w:val="left"/>
      <w:pPr>
        <w:ind w:left="3473" w:hanging="428"/>
      </w:pPr>
      <w:rPr>
        <w:rFonts w:hint="default"/>
        <w:lang w:val="uk-UA" w:eastAsia="en-US" w:bidi="ar-SA"/>
      </w:rPr>
    </w:lvl>
    <w:lvl w:ilvl="4" w:tplc="DEEECEA0">
      <w:numFmt w:val="bullet"/>
      <w:lvlText w:val="•"/>
      <w:lvlJc w:val="left"/>
      <w:pPr>
        <w:ind w:left="4418" w:hanging="428"/>
      </w:pPr>
      <w:rPr>
        <w:rFonts w:hint="default"/>
        <w:lang w:val="uk-UA" w:eastAsia="en-US" w:bidi="ar-SA"/>
      </w:rPr>
    </w:lvl>
    <w:lvl w:ilvl="5" w:tplc="8F3A4970">
      <w:numFmt w:val="bullet"/>
      <w:lvlText w:val="•"/>
      <w:lvlJc w:val="left"/>
      <w:pPr>
        <w:ind w:left="5363" w:hanging="428"/>
      </w:pPr>
      <w:rPr>
        <w:rFonts w:hint="default"/>
        <w:lang w:val="uk-UA" w:eastAsia="en-US" w:bidi="ar-SA"/>
      </w:rPr>
    </w:lvl>
    <w:lvl w:ilvl="6" w:tplc="D4CA08D6">
      <w:numFmt w:val="bullet"/>
      <w:lvlText w:val="•"/>
      <w:lvlJc w:val="left"/>
      <w:pPr>
        <w:ind w:left="6307" w:hanging="428"/>
      </w:pPr>
      <w:rPr>
        <w:rFonts w:hint="default"/>
        <w:lang w:val="uk-UA" w:eastAsia="en-US" w:bidi="ar-SA"/>
      </w:rPr>
    </w:lvl>
    <w:lvl w:ilvl="7" w:tplc="3BA0EBDE">
      <w:numFmt w:val="bullet"/>
      <w:lvlText w:val="•"/>
      <w:lvlJc w:val="left"/>
      <w:pPr>
        <w:ind w:left="7252" w:hanging="428"/>
      </w:pPr>
      <w:rPr>
        <w:rFonts w:hint="default"/>
        <w:lang w:val="uk-UA" w:eastAsia="en-US" w:bidi="ar-SA"/>
      </w:rPr>
    </w:lvl>
    <w:lvl w:ilvl="8" w:tplc="538EF026">
      <w:numFmt w:val="bullet"/>
      <w:lvlText w:val="•"/>
      <w:lvlJc w:val="left"/>
      <w:pPr>
        <w:ind w:left="8197" w:hanging="428"/>
      </w:pPr>
      <w:rPr>
        <w:rFonts w:hint="default"/>
        <w:lang w:val="uk-UA" w:eastAsia="en-US" w:bidi="ar-SA"/>
      </w:rPr>
    </w:lvl>
  </w:abstractNum>
  <w:abstractNum w:abstractNumId="22" w15:restartNumberingAfterBreak="0">
    <w:nsid w:val="7F02475D"/>
    <w:multiLevelType w:val="hybridMultilevel"/>
    <w:tmpl w:val="9C5E482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51B41"/>
    <w:multiLevelType w:val="hybridMultilevel"/>
    <w:tmpl w:val="6AE680E6"/>
    <w:lvl w:ilvl="0" w:tplc="7A325DC6">
      <w:start w:val="1"/>
      <w:numFmt w:val="decimal"/>
      <w:lvlText w:val="%1."/>
      <w:lvlJc w:val="left"/>
      <w:pPr>
        <w:ind w:left="1057" w:hanging="34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CF860E2">
      <w:numFmt w:val="bullet"/>
      <w:lvlText w:val="•"/>
      <w:lvlJc w:val="left"/>
      <w:pPr>
        <w:ind w:left="1986" w:hanging="347"/>
      </w:pPr>
      <w:rPr>
        <w:rFonts w:hint="default"/>
        <w:lang w:val="uk-UA" w:eastAsia="en-US" w:bidi="ar-SA"/>
      </w:rPr>
    </w:lvl>
    <w:lvl w:ilvl="2" w:tplc="1A7C6FD4">
      <w:numFmt w:val="bullet"/>
      <w:lvlText w:val="•"/>
      <w:lvlJc w:val="left"/>
      <w:pPr>
        <w:ind w:left="2912" w:hanging="347"/>
      </w:pPr>
      <w:rPr>
        <w:rFonts w:hint="default"/>
        <w:lang w:val="uk-UA" w:eastAsia="en-US" w:bidi="ar-SA"/>
      </w:rPr>
    </w:lvl>
    <w:lvl w:ilvl="3" w:tplc="7BD06B0E">
      <w:numFmt w:val="bullet"/>
      <w:lvlText w:val="•"/>
      <w:lvlJc w:val="left"/>
      <w:pPr>
        <w:ind w:left="3839" w:hanging="347"/>
      </w:pPr>
      <w:rPr>
        <w:rFonts w:hint="default"/>
        <w:lang w:val="uk-UA" w:eastAsia="en-US" w:bidi="ar-SA"/>
      </w:rPr>
    </w:lvl>
    <w:lvl w:ilvl="4" w:tplc="533A525A">
      <w:numFmt w:val="bullet"/>
      <w:lvlText w:val="•"/>
      <w:lvlJc w:val="left"/>
      <w:pPr>
        <w:ind w:left="4765" w:hanging="347"/>
      </w:pPr>
      <w:rPr>
        <w:rFonts w:hint="default"/>
        <w:lang w:val="uk-UA" w:eastAsia="en-US" w:bidi="ar-SA"/>
      </w:rPr>
    </w:lvl>
    <w:lvl w:ilvl="5" w:tplc="D3E22FA0">
      <w:numFmt w:val="bullet"/>
      <w:lvlText w:val="•"/>
      <w:lvlJc w:val="left"/>
      <w:pPr>
        <w:ind w:left="5692" w:hanging="347"/>
      </w:pPr>
      <w:rPr>
        <w:rFonts w:hint="default"/>
        <w:lang w:val="uk-UA" w:eastAsia="en-US" w:bidi="ar-SA"/>
      </w:rPr>
    </w:lvl>
    <w:lvl w:ilvl="6" w:tplc="959E6C3C">
      <w:numFmt w:val="bullet"/>
      <w:lvlText w:val="•"/>
      <w:lvlJc w:val="left"/>
      <w:pPr>
        <w:ind w:left="6618" w:hanging="347"/>
      </w:pPr>
      <w:rPr>
        <w:rFonts w:hint="default"/>
        <w:lang w:val="uk-UA" w:eastAsia="en-US" w:bidi="ar-SA"/>
      </w:rPr>
    </w:lvl>
    <w:lvl w:ilvl="7" w:tplc="91168D1A">
      <w:numFmt w:val="bullet"/>
      <w:lvlText w:val="•"/>
      <w:lvlJc w:val="left"/>
      <w:pPr>
        <w:ind w:left="7544" w:hanging="347"/>
      </w:pPr>
      <w:rPr>
        <w:rFonts w:hint="default"/>
        <w:lang w:val="uk-UA" w:eastAsia="en-US" w:bidi="ar-SA"/>
      </w:rPr>
    </w:lvl>
    <w:lvl w:ilvl="8" w:tplc="8BC6C81E">
      <w:numFmt w:val="bullet"/>
      <w:lvlText w:val="•"/>
      <w:lvlJc w:val="left"/>
      <w:pPr>
        <w:ind w:left="8471" w:hanging="347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5"/>
  </w:num>
  <w:num w:numId="3">
    <w:abstractNumId w:val="23"/>
  </w:num>
  <w:num w:numId="4">
    <w:abstractNumId w:val="15"/>
  </w:num>
  <w:num w:numId="5">
    <w:abstractNumId w:val="7"/>
  </w:num>
  <w:num w:numId="6">
    <w:abstractNumId w:val="8"/>
  </w:num>
  <w:num w:numId="7">
    <w:abstractNumId w:val="11"/>
  </w:num>
  <w:num w:numId="8">
    <w:abstractNumId w:val="6"/>
  </w:num>
  <w:num w:numId="9">
    <w:abstractNumId w:val="14"/>
  </w:num>
  <w:num w:numId="10">
    <w:abstractNumId w:val="20"/>
  </w:num>
  <w:num w:numId="11">
    <w:abstractNumId w:val="10"/>
  </w:num>
  <w:num w:numId="12">
    <w:abstractNumId w:val="13"/>
  </w:num>
  <w:num w:numId="13">
    <w:abstractNumId w:val="18"/>
  </w:num>
  <w:num w:numId="14">
    <w:abstractNumId w:val="1"/>
    <w:lvlOverride w:ilvl="0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4"/>
  </w:num>
  <w:num w:numId="21">
    <w:abstractNumId w:val="9"/>
  </w:num>
  <w:num w:numId="22">
    <w:abstractNumId w:val="0"/>
  </w:num>
  <w:num w:numId="23">
    <w:abstractNumId w:val="22"/>
  </w:num>
  <w:num w:numId="24">
    <w:abstractNumId w:val="19"/>
  </w:num>
  <w:num w:numId="25">
    <w:abstractNumId w:val="1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36"/>
    <w:rsid w:val="001B0DB6"/>
    <w:rsid w:val="003108CD"/>
    <w:rsid w:val="00421EB1"/>
    <w:rsid w:val="006109CC"/>
    <w:rsid w:val="00701789"/>
    <w:rsid w:val="009F1C3A"/>
    <w:rsid w:val="00B5504C"/>
    <w:rsid w:val="00BB2E2A"/>
    <w:rsid w:val="00CC46E0"/>
    <w:rsid w:val="00D8097D"/>
    <w:rsid w:val="00F2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BC073"/>
  <w15:chartTrackingRefBased/>
  <w15:docId w15:val="{C3FCD238-EB98-4C63-8239-1EF6E9AA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239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9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F23936"/>
  </w:style>
  <w:style w:type="paragraph" w:styleId="a3">
    <w:name w:val="Body Text"/>
    <w:basedOn w:val="a"/>
    <w:link w:val="a4"/>
    <w:qFormat/>
    <w:rsid w:val="00F239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basedOn w:val="a0"/>
    <w:link w:val="a3"/>
    <w:rsid w:val="00F239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2">
    <w:name w:val="FR2"/>
    <w:rsid w:val="00F23936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TableParagraph">
    <w:name w:val="Table Paragraph"/>
    <w:basedOn w:val="a"/>
    <w:uiPriority w:val="1"/>
    <w:qFormat/>
    <w:rsid w:val="00F239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10">
    <w:name w:val="Заголовок 11"/>
    <w:basedOn w:val="a"/>
    <w:uiPriority w:val="1"/>
    <w:qFormat/>
    <w:rsid w:val="00F23936"/>
    <w:pPr>
      <w:widowControl w:val="0"/>
      <w:autoSpaceDE w:val="0"/>
      <w:autoSpaceDN w:val="0"/>
      <w:spacing w:after="0" w:line="240" w:lineRule="auto"/>
      <w:ind w:left="104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F23936"/>
    <w:pPr>
      <w:widowControl w:val="0"/>
      <w:autoSpaceDE w:val="0"/>
      <w:autoSpaceDN w:val="0"/>
      <w:spacing w:after="0" w:line="240" w:lineRule="auto"/>
      <w:ind w:left="1056" w:hanging="361"/>
      <w:jc w:val="both"/>
    </w:pPr>
    <w:rPr>
      <w:rFonts w:ascii="Times New Roman" w:eastAsia="Times New Roman" w:hAnsi="Times New Roman" w:cs="Times New Roman"/>
    </w:rPr>
  </w:style>
  <w:style w:type="character" w:customStyle="1" w:styleId="a6">
    <w:name w:val="Текст у виносці Знак"/>
    <w:basedOn w:val="a0"/>
    <w:link w:val="a7"/>
    <w:uiPriority w:val="99"/>
    <w:semiHidden/>
    <w:rsid w:val="00F23936"/>
    <w:rPr>
      <w:rFonts w:ascii="Tahoma" w:eastAsia="Times New Roman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F239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у виносці Знак1"/>
    <w:basedOn w:val="a0"/>
    <w:uiPriority w:val="99"/>
    <w:semiHidden/>
    <w:rsid w:val="00F23936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F23936"/>
    <w:pPr>
      <w:suppressAutoHyphens/>
      <w:spacing w:after="0" w:line="240" w:lineRule="auto"/>
    </w:pPr>
    <w:rPr>
      <w:rFonts w:ascii="Times New Roman" w:eastAsia="MS Mincho" w:hAnsi="Times New Roman" w:cs="Times New Roman"/>
      <w:sz w:val="28"/>
      <w:szCs w:val="20"/>
      <w:lang w:val="ru-RU" w:eastAsia="ar-SA"/>
    </w:rPr>
  </w:style>
  <w:style w:type="character" w:styleId="a8">
    <w:name w:val="Emphasis"/>
    <w:basedOn w:val="a0"/>
    <w:qFormat/>
    <w:rsid w:val="00F23936"/>
    <w:rPr>
      <w:i/>
      <w:iCs/>
    </w:rPr>
  </w:style>
  <w:style w:type="paragraph" w:customStyle="1" w:styleId="120">
    <w:name w:val="Заголовок 12"/>
    <w:basedOn w:val="a"/>
    <w:uiPriority w:val="1"/>
    <w:qFormat/>
    <w:rsid w:val="00F23936"/>
    <w:pPr>
      <w:widowControl w:val="0"/>
      <w:autoSpaceDE w:val="0"/>
      <w:autoSpaceDN w:val="0"/>
      <w:spacing w:after="0" w:line="240" w:lineRule="auto"/>
      <w:ind w:left="104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ormaltextrun">
    <w:name w:val="normaltextrun"/>
    <w:basedOn w:val="a0"/>
    <w:rsid w:val="00F23936"/>
  </w:style>
  <w:style w:type="character" w:customStyle="1" w:styleId="spellingerror">
    <w:name w:val="spellingerror"/>
    <w:basedOn w:val="a0"/>
    <w:rsid w:val="00F23936"/>
  </w:style>
  <w:style w:type="character" w:styleId="a9">
    <w:name w:val="Hyperlink"/>
    <w:basedOn w:val="a0"/>
    <w:uiPriority w:val="99"/>
    <w:unhideWhenUsed/>
    <w:rsid w:val="00F23936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F239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a0"/>
    <w:rsid w:val="00F23936"/>
  </w:style>
  <w:style w:type="paragraph" w:customStyle="1" w:styleId="paragraph">
    <w:name w:val="paragraph"/>
    <w:basedOn w:val="a"/>
    <w:rsid w:val="00F2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mar3">
    <w:name w:val="mar3"/>
    <w:basedOn w:val="a"/>
    <w:uiPriority w:val="99"/>
    <w:rsid w:val="00F23936"/>
    <w:pPr>
      <w:spacing w:after="6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mar2">
    <w:name w:val="mar2"/>
    <w:basedOn w:val="a"/>
    <w:rsid w:val="00F239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olchuk.Svitlana.@vnu.edu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9922</Words>
  <Characters>5656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2024-12-16T19:51:00Z</dcterms:created>
  <dcterms:modified xsi:type="dcterms:W3CDTF">2024-12-16T21:49:00Z</dcterms:modified>
</cp:coreProperties>
</file>