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B1" w:rsidRPr="00D148F7" w:rsidRDefault="003E6DB1" w:rsidP="002B6F3C">
      <w:pPr>
        <w:spacing w:after="0" w:line="240" w:lineRule="auto"/>
        <w:jc w:val="center"/>
        <w:rPr>
          <w:rFonts w:ascii="Times New Roman" w:eastAsia="Times New Roman" w:hAnsi="Times New Roman"/>
          <w:b/>
          <w:sz w:val="28"/>
          <w:szCs w:val="28"/>
          <w:lang w:val="uk-UA"/>
        </w:rPr>
      </w:pPr>
      <w:bookmarkStart w:id="0" w:name="page1"/>
      <w:bookmarkEnd w:id="0"/>
      <w:r w:rsidRPr="00D148F7">
        <w:rPr>
          <w:rFonts w:ascii="Times New Roman" w:eastAsia="Times New Roman" w:hAnsi="Times New Roman"/>
          <w:b/>
          <w:sz w:val="28"/>
          <w:szCs w:val="28"/>
          <w:lang w:val="uk-UA"/>
        </w:rPr>
        <w:t>МІНІСТЕРСТВО ОСВІТИ І НАУКИ УКРАЇНИ</w:t>
      </w: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Волинський національний університет імені Лесі Українки</w:t>
      </w: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Факультет економіки та управління</w:t>
      </w: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 xml:space="preserve">Кафедра </w:t>
      </w:r>
      <w:r w:rsidR="00790673">
        <w:rPr>
          <w:rFonts w:ascii="Times New Roman" w:eastAsia="Times New Roman" w:hAnsi="Times New Roman"/>
          <w:b/>
          <w:sz w:val="28"/>
          <w:szCs w:val="28"/>
          <w:lang w:val="uk-UA"/>
        </w:rPr>
        <w:t>економіки</w:t>
      </w:r>
      <w:r w:rsidRPr="00D148F7">
        <w:rPr>
          <w:rFonts w:ascii="Times New Roman" w:eastAsia="Times New Roman" w:hAnsi="Times New Roman"/>
          <w:b/>
          <w:sz w:val="28"/>
          <w:szCs w:val="28"/>
          <w:lang w:val="uk-UA"/>
        </w:rPr>
        <w:t xml:space="preserve"> і </w:t>
      </w:r>
      <w:r w:rsidR="00790673">
        <w:rPr>
          <w:rFonts w:ascii="Times New Roman" w:eastAsia="Times New Roman" w:hAnsi="Times New Roman"/>
          <w:b/>
          <w:sz w:val="28"/>
          <w:szCs w:val="28"/>
          <w:lang w:val="uk-UA"/>
        </w:rPr>
        <w:t>торгівлі</w:t>
      </w: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СИЛАБУС</w:t>
      </w:r>
    </w:p>
    <w:p w:rsidR="003E6DB1" w:rsidRPr="00D148F7" w:rsidRDefault="003E6DB1" w:rsidP="002B6F3C">
      <w:pPr>
        <w:spacing w:after="0" w:line="240" w:lineRule="auto"/>
        <w:jc w:val="center"/>
        <w:rPr>
          <w:rFonts w:ascii="Times New Roman" w:eastAsia="Times New Roman" w:hAnsi="Times New Roman"/>
          <w:b/>
          <w:sz w:val="28"/>
          <w:szCs w:val="28"/>
          <w:lang w:val="uk-UA"/>
        </w:rPr>
      </w:pP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нормативного освітнього компонента</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790673" w:rsidP="002B6F3C">
      <w:pPr>
        <w:spacing w:after="0" w:line="240" w:lineRule="auto"/>
        <w:jc w:val="center"/>
        <w:rPr>
          <w:rFonts w:ascii="Times New Roman" w:eastAsia="Times New Roman" w:hAnsi="Times New Roman"/>
          <w:bCs/>
          <w:sz w:val="28"/>
          <w:szCs w:val="28"/>
          <w:lang w:val="uk-UA"/>
        </w:rPr>
      </w:pPr>
      <w:r>
        <w:rPr>
          <w:rFonts w:ascii="Times New Roman" w:eastAsia="Times New Roman" w:hAnsi="Times New Roman"/>
          <w:b/>
          <w:iCs/>
          <w:caps/>
          <w:sz w:val="28"/>
          <w:szCs w:val="28"/>
          <w:lang w:val="uk-UA"/>
        </w:rPr>
        <w:t>М</w:t>
      </w:r>
      <w:r w:rsidR="00E055E1">
        <w:rPr>
          <w:rFonts w:ascii="Times New Roman" w:eastAsia="Times New Roman" w:hAnsi="Times New Roman"/>
          <w:b/>
          <w:iCs/>
          <w:caps/>
          <w:sz w:val="28"/>
          <w:szCs w:val="28"/>
          <w:lang w:val="uk-UA"/>
        </w:rPr>
        <w:t>І</w:t>
      </w:r>
      <w:r>
        <w:rPr>
          <w:rFonts w:ascii="Times New Roman" w:eastAsia="Times New Roman" w:hAnsi="Times New Roman"/>
          <w:b/>
          <w:iCs/>
          <w:caps/>
          <w:sz w:val="28"/>
          <w:szCs w:val="28"/>
          <w:lang w:val="uk-UA"/>
        </w:rPr>
        <w:t>КРОЕКОНОМІКА</w:t>
      </w:r>
    </w:p>
    <w:p w:rsidR="003E6DB1" w:rsidRPr="00D148F7" w:rsidRDefault="003E6DB1" w:rsidP="002B6F3C">
      <w:pPr>
        <w:tabs>
          <w:tab w:val="left" w:pos="5349"/>
        </w:tabs>
        <w:spacing w:after="0" w:line="240" w:lineRule="auto"/>
        <w:ind w:firstLine="708"/>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ab/>
      </w: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підготовки</w:t>
      </w:r>
      <w:r w:rsidRPr="00D148F7">
        <w:rPr>
          <w:rFonts w:ascii="Times New Roman" w:eastAsia="Times New Roman" w:hAnsi="Times New Roman"/>
          <w:sz w:val="28"/>
          <w:szCs w:val="28"/>
          <w:lang w:val="uk-UA"/>
        </w:rPr>
        <w:t xml:space="preserve"> бакалавра</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спеціальності</w:t>
      </w:r>
      <w:r w:rsidRPr="00D148F7">
        <w:rPr>
          <w:rFonts w:ascii="Times New Roman" w:eastAsia="Times New Roman" w:hAnsi="Times New Roman"/>
          <w:sz w:val="28"/>
          <w:szCs w:val="28"/>
          <w:lang w:val="uk-UA"/>
        </w:rPr>
        <w:t xml:space="preserve"> 071 Облік і оподаткування</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освітньо-професійної програми</w:t>
      </w:r>
      <w:r w:rsidRPr="00D148F7">
        <w:rPr>
          <w:rFonts w:ascii="Times New Roman" w:eastAsia="Times New Roman" w:hAnsi="Times New Roman"/>
          <w:sz w:val="28"/>
          <w:szCs w:val="28"/>
          <w:lang w:val="uk-UA"/>
        </w:rPr>
        <w:t xml:space="preserve"> </w:t>
      </w:r>
      <w:r w:rsidR="002B6F3C">
        <w:rPr>
          <w:rFonts w:ascii="Times New Roman" w:eastAsia="Times New Roman" w:hAnsi="Times New Roman"/>
          <w:sz w:val="28"/>
          <w:szCs w:val="28"/>
          <w:lang w:val="uk-UA"/>
        </w:rPr>
        <w:t>Диджитал-облік та консалтинг</w:t>
      </w:r>
    </w:p>
    <w:p w:rsidR="003E6DB1" w:rsidRPr="00D148F7" w:rsidRDefault="003E6DB1" w:rsidP="002B6F3C">
      <w:pPr>
        <w:spacing w:after="0" w:line="240" w:lineRule="auto"/>
        <w:jc w:val="center"/>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2B6F3C" w:rsidRDefault="002B6F3C" w:rsidP="002B6F3C">
      <w:pPr>
        <w:spacing w:after="0" w:line="240" w:lineRule="auto"/>
        <w:jc w:val="center"/>
        <w:rPr>
          <w:rFonts w:ascii="Times New Roman" w:eastAsia="Times New Roman" w:hAnsi="Times New Roman"/>
          <w:sz w:val="28"/>
          <w:szCs w:val="28"/>
          <w:lang w:val="uk-UA"/>
        </w:rPr>
      </w:pPr>
    </w:p>
    <w:p w:rsidR="002B6F3C" w:rsidRDefault="002B6F3C" w:rsidP="002B6F3C">
      <w:pPr>
        <w:spacing w:after="0" w:line="240" w:lineRule="auto"/>
        <w:jc w:val="center"/>
        <w:rPr>
          <w:rFonts w:ascii="Times New Roman" w:eastAsia="Times New Roman" w:hAnsi="Times New Roman"/>
          <w:sz w:val="28"/>
          <w:szCs w:val="28"/>
          <w:lang w:val="uk-UA"/>
        </w:rPr>
      </w:pPr>
    </w:p>
    <w:p w:rsidR="003E6DB1" w:rsidRPr="00D148F7" w:rsidRDefault="003E6DB1" w:rsidP="002B6F3C">
      <w:pPr>
        <w:spacing w:after="0" w:line="240" w:lineRule="auto"/>
        <w:jc w:val="center"/>
        <w:rPr>
          <w:rFonts w:ascii="Times New Roman" w:eastAsia="Times New Roman" w:hAnsi="Times New Roman"/>
          <w:sz w:val="24"/>
          <w:szCs w:val="24"/>
          <w:lang w:val="uk-UA"/>
        </w:rPr>
      </w:pPr>
      <w:r w:rsidRPr="00D148F7">
        <w:rPr>
          <w:rFonts w:ascii="Times New Roman" w:eastAsia="Times New Roman" w:hAnsi="Times New Roman"/>
          <w:sz w:val="28"/>
          <w:szCs w:val="28"/>
          <w:lang w:val="uk-UA"/>
        </w:rPr>
        <w:t>Луцьк – 2024</w:t>
      </w:r>
    </w:p>
    <w:p w:rsidR="003E6DB1" w:rsidRPr="00D148F7" w:rsidRDefault="003E6DB1" w:rsidP="002B6F3C">
      <w:pPr>
        <w:spacing w:after="0" w:line="240" w:lineRule="auto"/>
        <w:rPr>
          <w:rFonts w:ascii="Times New Roman" w:eastAsia="Times New Roman" w:hAnsi="Times New Roman"/>
          <w:sz w:val="24"/>
          <w:szCs w:val="24"/>
          <w:lang w:val="uk-UA"/>
        </w:rPr>
        <w:sectPr w:rsidR="003E6DB1" w:rsidRPr="00D148F7">
          <w:pgSz w:w="11900" w:h="16838"/>
          <w:pgMar w:top="1130" w:right="1440" w:bottom="1440" w:left="1440" w:header="0" w:footer="0" w:gutter="0"/>
          <w:cols w:space="0" w:equalWidth="0">
            <w:col w:w="9024"/>
          </w:cols>
          <w:docGrid w:linePitch="360"/>
        </w:sectPr>
      </w:pPr>
    </w:p>
    <w:p w:rsidR="003E6DB1" w:rsidRPr="00D148F7" w:rsidRDefault="003E6DB1" w:rsidP="002B6F3C">
      <w:pPr>
        <w:spacing w:after="0" w:line="240" w:lineRule="auto"/>
        <w:jc w:val="both"/>
        <w:rPr>
          <w:rFonts w:ascii="Times New Roman" w:eastAsia="Times New Roman" w:hAnsi="Times New Roman"/>
          <w:sz w:val="28"/>
          <w:szCs w:val="28"/>
          <w:lang w:val="uk-UA"/>
        </w:rPr>
      </w:pPr>
      <w:bookmarkStart w:id="1" w:name="page2"/>
      <w:bookmarkEnd w:id="1"/>
      <w:proofErr w:type="spellStart"/>
      <w:r w:rsidRPr="00D148F7">
        <w:rPr>
          <w:rFonts w:ascii="Times New Roman" w:eastAsia="Times New Roman" w:hAnsi="Times New Roman"/>
          <w:b/>
          <w:sz w:val="28"/>
          <w:szCs w:val="28"/>
          <w:lang w:val="uk-UA"/>
        </w:rPr>
        <w:lastRenderedPageBreak/>
        <w:t>Силабус</w:t>
      </w:r>
      <w:proofErr w:type="spellEnd"/>
      <w:r w:rsidRPr="00D148F7">
        <w:rPr>
          <w:rFonts w:ascii="Times New Roman" w:eastAsia="Times New Roman" w:hAnsi="Times New Roman"/>
          <w:b/>
          <w:sz w:val="28"/>
          <w:szCs w:val="28"/>
          <w:lang w:val="uk-UA"/>
        </w:rPr>
        <w:t xml:space="preserve"> освітнього компонента</w:t>
      </w:r>
      <w:r w:rsidRPr="00D148F7">
        <w:rPr>
          <w:rFonts w:ascii="Times New Roman" w:eastAsia="Times New Roman" w:hAnsi="Times New Roman"/>
          <w:sz w:val="28"/>
          <w:szCs w:val="28"/>
          <w:lang w:val="uk-UA"/>
        </w:rPr>
        <w:t xml:space="preserve"> </w:t>
      </w:r>
      <w:r w:rsidR="00790673">
        <w:rPr>
          <w:rFonts w:ascii="Times New Roman" w:eastAsia="Times New Roman" w:hAnsi="Times New Roman"/>
          <w:sz w:val="28"/>
          <w:szCs w:val="28"/>
          <w:lang w:val="uk-UA"/>
        </w:rPr>
        <w:t>М</w:t>
      </w:r>
      <w:r w:rsidR="00E055E1">
        <w:rPr>
          <w:rFonts w:ascii="Times New Roman" w:eastAsia="Times New Roman" w:hAnsi="Times New Roman"/>
          <w:sz w:val="28"/>
          <w:szCs w:val="28"/>
          <w:lang w:val="uk-UA"/>
        </w:rPr>
        <w:t>І</w:t>
      </w:r>
      <w:r w:rsidR="00790673">
        <w:rPr>
          <w:rFonts w:ascii="Times New Roman" w:eastAsia="Times New Roman" w:hAnsi="Times New Roman"/>
          <w:sz w:val="28"/>
          <w:szCs w:val="28"/>
          <w:lang w:val="uk-UA"/>
        </w:rPr>
        <w:t xml:space="preserve">КРОЕКОНОМІКА </w:t>
      </w:r>
      <w:r w:rsidRPr="00D148F7">
        <w:rPr>
          <w:rFonts w:ascii="Times New Roman" w:eastAsia="Times New Roman" w:hAnsi="Times New Roman"/>
          <w:sz w:val="28"/>
          <w:szCs w:val="28"/>
          <w:lang w:val="uk-UA"/>
        </w:rPr>
        <w:t xml:space="preserve"> підготовки бакалавра, галузі знань </w:t>
      </w:r>
      <w:r w:rsidRPr="00D148F7">
        <w:rPr>
          <w:rFonts w:ascii="Times New Roman" w:hAnsi="Times New Roman"/>
          <w:sz w:val="28"/>
          <w:szCs w:val="28"/>
          <w:lang w:val="uk-UA"/>
        </w:rPr>
        <w:t>07 Управління та адміністрування</w:t>
      </w:r>
      <w:r w:rsidRPr="00D148F7">
        <w:rPr>
          <w:rFonts w:ascii="Times New Roman" w:eastAsia="Times New Roman" w:hAnsi="Times New Roman"/>
          <w:sz w:val="28"/>
          <w:szCs w:val="28"/>
          <w:lang w:val="uk-UA"/>
        </w:rPr>
        <w:t xml:space="preserve">, спеціальності 071 Облік і оподаткування, за освітньо-професійною програмою </w:t>
      </w:r>
      <w:r w:rsidR="002B6F3C">
        <w:rPr>
          <w:rFonts w:ascii="Times New Roman" w:eastAsia="Times New Roman" w:hAnsi="Times New Roman"/>
          <w:sz w:val="28"/>
          <w:szCs w:val="28"/>
          <w:lang w:val="uk-UA"/>
        </w:rPr>
        <w:t>Диджитал-облік та консалтинг.</w:t>
      </w: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Default="003E6DB1" w:rsidP="002B6F3C">
      <w:pPr>
        <w:widowControl w:val="0"/>
        <w:spacing w:after="0" w:line="240" w:lineRule="auto"/>
        <w:jc w:val="both"/>
        <w:rPr>
          <w:rFonts w:ascii="Times New Roman" w:hAnsi="Times New Roman"/>
          <w:sz w:val="28"/>
          <w:szCs w:val="28"/>
          <w:lang w:val="uk-UA"/>
        </w:rPr>
      </w:pPr>
      <w:r w:rsidRPr="00D148F7">
        <w:rPr>
          <w:rFonts w:ascii="Times New Roman" w:hAnsi="Times New Roman"/>
          <w:b/>
          <w:sz w:val="28"/>
          <w:szCs w:val="28"/>
          <w:lang w:val="uk-UA"/>
        </w:rPr>
        <w:t>Розробник</w:t>
      </w:r>
      <w:r w:rsidR="002B6F3C">
        <w:rPr>
          <w:rFonts w:ascii="Times New Roman" w:hAnsi="Times New Roman"/>
          <w:b/>
          <w:sz w:val="28"/>
          <w:szCs w:val="28"/>
          <w:lang w:val="uk-UA"/>
        </w:rPr>
        <w:t>и</w:t>
      </w:r>
      <w:r w:rsidRPr="00D148F7">
        <w:rPr>
          <w:rFonts w:ascii="Times New Roman" w:hAnsi="Times New Roman"/>
          <w:b/>
          <w:sz w:val="28"/>
          <w:szCs w:val="28"/>
          <w:lang w:val="uk-UA"/>
        </w:rPr>
        <w:t xml:space="preserve">: </w:t>
      </w:r>
      <w:r w:rsidRPr="00D148F7">
        <w:rPr>
          <w:rFonts w:ascii="Times New Roman" w:hAnsi="Times New Roman"/>
          <w:sz w:val="28"/>
          <w:szCs w:val="28"/>
          <w:lang w:val="uk-UA"/>
        </w:rPr>
        <w:t>А</w:t>
      </w:r>
      <w:r w:rsidR="00790673">
        <w:rPr>
          <w:rFonts w:ascii="Times New Roman" w:hAnsi="Times New Roman"/>
          <w:sz w:val="28"/>
          <w:szCs w:val="28"/>
          <w:lang w:val="uk-UA"/>
        </w:rPr>
        <w:t>лла</w:t>
      </w:r>
      <w:r w:rsidRPr="00D148F7">
        <w:rPr>
          <w:rFonts w:ascii="Times New Roman" w:hAnsi="Times New Roman"/>
          <w:sz w:val="28"/>
          <w:szCs w:val="28"/>
          <w:lang w:val="uk-UA"/>
        </w:rPr>
        <w:t xml:space="preserve"> С</w:t>
      </w:r>
      <w:r w:rsidR="00790673">
        <w:rPr>
          <w:rFonts w:ascii="Times New Roman" w:hAnsi="Times New Roman"/>
          <w:sz w:val="28"/>
          <w:szCs w:val="28"/>
          <w:lang w:val="uk-UA"/>
        </w:rPr>
        <w:t>УРЯК</w:t>
      </w:r>
      <w:r w:rsidRPr="00D148F7">
        <w:rPr>
          <w:rFonts w:ascii="Times New Roman" w:hAnsi="Times New Roman"/>
          <w:sz w:val="28"/>
          <w:szCs w:val="28"/>
          <w:lang w:val="uk-UA"/>
        </w:rPr>
        <w:t xml:space="preserve">, доцент кафедри </w:t>
      </w:r>
      <w:r w:rsidR="00790673">
        <w:rPr>
          <w:rFonts w:ascii="Times New Roman" w:hAnsi="Times New Roman"/>
          <w:sz w:val="28"/>
          <w:szCs w:val="28"/>
          <w:lang w:val="uk-UA"/>
        </w:rPr>
        <w:t>економіки</w:t>
      </w:r>
      <w:r w:rsidRPr="00D148F7">
        <w:rPr>
          <w:rFonts w:ascii="Times New Roman" w:hAnsi="Times New Roman"/>
          <w:sz w:val="28"/>
          <w:szCs w:val="28"/>
          <w:lang w:val="uk-UA"/>
        </w:rPr>
        <w:t xml:space="preserve"> і </w:t>
      </w:r>
      <w:r w:rsidR="00790673">
        <w:rPr>
          <w:rFonts w:ascii="Times New Roman" w:hAnsi="Times New Roman"/>
          <w:sz w:val="28"/>
          <w:szCs w:val="28"/>
          <w:lang w:val="uk-UA"/>
        </w:rPr>
        <w:t>торгівлі</w:t>
      </w:r>
      <w:r w:rsidRPr="00D148F7">
        <w:rPr>
          <w:rFonts w:ascii="Times New Roman" w:hAnsi="Times New Roman"/>
          <w:sz w:val="28"/>
          <w:szCs w:val="28"/>
          <w:lang w:val="uk-UA"/>
        </w:rPr>
        <w:t>, кандидат економічних наук, доцент</w:t>
      </w:r>
      <w:r w:rsidR="002B6F3C">
        <w:rPr>
          <w:rFonts w:ascii="Times New Roman" w:hAnsi="Times New Roman"/>
          <w:sz w:val="28"/>
          <w:szCs w:val="28"/>
          <w:lang w:val="uk-UA"/>
        </w:rPr>
        <w:t>;</w:t>
      </w: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bookmarkStart w:id="2" w:name="_GoBack"/>
      <w:bookmarkEnd w:id="2"/>
    </w:p>
    <w:p w:rsidR="005F5A5C" w:rsidRPr="005F5A5C" w:rsidRDefault="005F5A5C" w:rsidP="005F5A5C">
      <w:pPr>
        <w:widowControl w:val="0"/>
        <w:autoSpaceDE w:val="0"/>
        <w:autoSpaceDN w:val="0"/>
        <w:spacing w:after="0" w:line="240" w:lineRule="auto"/>
        <w:jc w:val="both"/>
        <w:rPr>
          <w:rFonts w:ascii="Times New Roman" w:eastAsia="Microsoft Sans Serif" w:hAnsi="Times New Roman"/>
          <w:b/>
          <w:sz w:val="28"/>
          <w:szCs w:val="28"/>
          <w:lang w:val="uk-UA"/>
        </w:rPr>
      </w:pPr>
      <w:r w:rsidRPr="005F5A5C">
        <w:rPr>
          <w:rFonts w:ascii="Microsoft Sans Serif" w:eastAsia="Microsoft Sans Serif" w:hAnsi="Microsoft Sans Serif" w:cs="Microsoft Sans Serif"/>
          <w:noProof/>
          <w:lang w:val="uk-UA" w:eastAsia="uk-UA"/>
        </w:rPr>
        <w:drawing>
          <wp:anchor distT="0" distB="0" distL="114300" distR="114300" simplePos="0" relativeHeight="251659264" behindDoc="0" locked="0" layoutInCell="1" allowOverlap="1" wp14:anchorId="354A31E0" wp14:editId="7A682B40">
            <wp:simplePos x="0" y="0"/>
            <wp:positionH relativeFrom="column">
              <wp:posOffset>2945130</wp:posOffset>
            </wp:positionH>
            <wp:positionV relativeFrom="paragraph">
              <wp:posOffset>161290</wp:posOffset>
            </wp:positionV>
            <wp:extent cx="807720" cy="822960"/>
            <wp:effectExtent l="0" t="0" r="0" b="0"/>
            <wp:wrapSquare wrapText="bothSides"/>
            <wp:docPr id="1" name="Рисунок 1" descr="C:\Users\Asus\Music\Handwritten_2024-10-28_214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Music\Handwritten_2024-10-28_2144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F5A5C">
        <w:rPr>
          <w:rFonts w:ascii="Times New Roman" w:eastAsia="Microsoft Sans Serif" w:hAnsi="Times New Roman"/>
          <w:b/>
          <w:sz w:val="28"/>
          <w:szCs w:val="28"/>
          <w:lang w:val="uk-UA"/>
        </w:rPr>
        <w:t>Силабус</w:t>
      </w:r>
      <w:proofErr w:type="spellEnd"/>
      <w:r w:rsidRPr="005F5A5C">
        <w:rPr>
          <w:rFonts w:ascii="Times New Roman" w:eastAsia="Microsoft Sans Serif" w:hAnsi="Times New Roman"/>
          <w:b/>
          <w:sz w:val="28"/>
          <w:szCs w:val="28"/>
          <w:lang w:val="uk-UA"/>
        </w:rPr>
        <w:t xml:space="preserve"> погоджено:</w:t>
      </w:r>
    </w:p>
    <w:p w:rsidR="005F5A5C" w:rsidRPr="005F5A5C" w:rsidRDefault="005F5A5C" w:rsidP="005F5A5C">
      <w:pPr>
        <w:spacing w:after="0" w:line="240" w:lineRule="auto"/>
        <w:rPr>
          <w:rFonts w:ascii="Times New Roman" w:eastAsia="Times New Roman" w:hAnsi="Times New Roman"/>
          <w:sz w:val="28"/>
          <w:szCs w:val="28"/>
          <w:lang w:val="uk-UA" w:eastAsia="ru-RU"/>
        </w:rPr>
      </w:pPr>
      <w:r w:rsidRPr="005F5A5C">
        <w:rPr>
          <w:rFonts w:ascii="Times New Roman" w:eastAsia="Times New Roman" w:hAnsi="Times New Roman"/>
          <w:sz w:val="28"/>
          <w:szCs w:val="28"/>
          <w:lang w:val="uk-UA" w:eastAsia="ru-RU"/>
        </w:rPr>
        <w:t xml:space="preserve">Гарант ОПП Диджитал-облік </w:t>
      </w:r>
    </w:p>
    <w:p w:rsidR="005F5A5C" w:rsidRPr="005F5A5C" w:rsidRDefault="005F5A5C" w:rsidP="005F5A5C">
      <w:pPr>
        <w:spacing w:after="0" w:line="240" w:lineRule="auto"/>
        <w:rPr>
          <w:rFonts w:ascii="Times New Roman" w:eastAsia="Times New Roman" w:hAnsi="Times New Roman"/>
          <w:sz w:val="24"/>
          <w:szCs w:val="24"/>
          <w:lang w:val="uk-UA" w:eastAsia="uk-UA"/>
        </w:rPr>
      </w:pPr>
      <w:r w:rsidRPr="005F5A5C">
        <w:rPr>
          <w:rFonts w:ascii="Times New Roman" w:eastAsia="Times New Roman" w:hAnsi="Times New Roman"/>
          <w:sz w:val="28"/>
          <w:szCs w:val="28"/>
          <w:lang w:val="uk-UA" w:eastAsia="ru-RU"/>
        </w:rPr>
        <w:t xml:space="preserve">та консалтинг                                        </w:t>
      </w:r>
      <w:r w:rsidRPr="005F5A5C">
        <w:rPr>
          <w:rFonts w:ascii="Times New Roman" w:eastAsia="Times New Roman" w:hAnsi="Times New Roman"/>
          <w:sz w:val="28"/>
          <w:szCs w:val="28"/>
          <w:lang w:val="uk-UA" w:eastAsia="uk-UA"/>
        </w:rPr>
        <w:t xml:space="preserve">  Алла ФАТЕНОК-ТКАЧУК</w:t>
      </w:r>
    </w:p>
    <w:p w:rsidR="003E6DB1" w:rsidRPr="00D148F7" w:rsidRDefault="003E6DB1" w:rsidP="002B6F3C">
      <w:pPr>
        <w:spacing w:after="0" w:line="240" w:lineRule="auto"/>
        <w:rPr>
          <w:rFonts w:ascii="Times New Roman" w:eastAsia="Times New Roman" w:hAnsi="Times New Roman"/>
          <w:sz w:val="28"/>
          <w:szCs w:val="28"/>
          <w:lang w:val="uk-UA" w:eastAsia="ru-RU"/>
        </w:rPr>
      </w:pPr>
    </w:p>
    <w:p w:rsidR="003E6DB1" w:rsidRPr="00D148F7" w:rsidRDefault="003E6DB1" w:rsidP="002B6F3C">
      <w:pPr>
        <w:spacing w:after="0" w:line="240" w:lineRule="auto"/>
        <w:rPr>
          <w:rFonts w:ascii="Times New Roman" w:eastAsia="Times New Roman" w:hAnsi="Times New Roman"/>
          <w:b/>
          <w:bCs/>
          <w:sz w:val="28"/>
          <w:szCs w:val="28"/>
          <w:lang w:val="uk-UA" w:eastAsia="ru-RU"/>
        </w:rPr>
      </w:pPr>
    </w:p>
    <w:p w:rsidR="003E6DB1" w:rsidRPr="00D148F7" w:rsidRDefault="003E6DB1" w:rsidP="002B6F3C">
      <w:pPr>
        <w:spacing w:after="0" w:line="240" w:lineRule="auto"/>
        <w:rPr>
          <w:rFonts w:ascii="Times New Roman" w:eastAsia="Times New Roman" w:hAnsi="Times New Roman"/>
          <w:b/>
          <w:bCs/>
          <w:sz w:val="28"/>
          <w:szCs w:val="28"/>
          <w:lang w:val="uk-UA" w:eastAsia="ru-RU"/>
        </w:rPr>
      </w:pPr>
      <w:r w:rsidRPr="00D148F7">
        <w:rPr>
          <w:rFonts w:ascii="Times New Roman" w:eastAsia="Times New Roman" w:hAnsi="Times New Roman"/>
          <w:b/>
          <w:bCs/>
          <w:sz w:val="28"/>
          <w:szCs w:val="28"/>
          <w:lang w:val="uk-UA" w:eastAsia="ru-RU"/>
        </w:rPr>
        <w:t xml:space="preserve">Силабус освітнього компонента затверджено на засіданні кафедри </w:t>
      </w:r>
      <w:r w:rsidR="00790673">
        <w:rPr>
          <w:rFonts w:ascii="Times New Roman" w:eastAsia="Times New Roman" w:hAnsi="Times New Roman"/>
          <w:b/>
          <w:bCs/>
          <w:sz w:val="28"/>
          <w:szCs w:val="28"/>
          <w:lang w:val="uk-UA" w:eastAsia="ru-RU"/>
        </w:rPr>
        <w:t>економіки</w:t>
      </w:r>
      <w:r w:rsidRPr="00D148F7">
        <w:rPr>
          <w:rFonts w:ascii="Times New Roman" w:eastAsia="Times New Roman" w:hAnsi="Times New Roman"/>
          <w:b/>
          <w:bCs/>
          <w:sz w:val="28"/>
          <w:szCs w:val="28"/>
          <w:lang w:val="uk-UA" w:eastAsia="ru-RU"/>
        </w:rPr>
        <w:t xml:space="preserve"> і </w:t>
      </w:r>
      <w:r w:rsidR="00790673">
        <w:rPr>
          <w:rFonts w:ascii="Times New Roman" w:eastAsia="Times New Roman" w:hAnsi="Times New Roman"/>
          <w:b/>
          <w:bCs/>
          <w:sz w:val="28"/>
          <w:szCs w:val="28"/>
          <w:lang w:val="uk-UA" w:eastAsia="ru-RU"/>
        </w:rPr>
        <w:t>торгівлі</w:t>
      </w:r>
      <w:r w:rsidRPr="00D148F7">
        <w:rPr>
          <w:rFonts w:ascii="Times New Roman" w:eastAsia="Times New Roman" w:hAnsi="Times New Roman"/>
          <w:b/>
          <w:bCs/>
          <w:sz w:val="28"/>
          <w:szCs w:val="28"/>
          <w:lang w:val="uk-UA" w:eastAsia="ru-RU"/>
        </w:rPr>
        <w:t xml:space="preserve"> </w:t>
      </w:r>
    </w:p>
    <w:p w:rsidR="003E6DB1" w:rsidRPr="00D148F7" w:rsidRDefault="003E6DB1" w:rsidP="002B6F3C">
      <w:pPr>
        <w:spacing w:after="0" w:line="240" w:lineRule="auto"/>
        <w:rPr>
          <w:rFonts w:ascii="Times New Roman" w:eastAsia="Times New Roman" w:hAnsi="Times New Roman"/>
          <w:b/>
          <w:bCs/>
          <w:sz w:val="28"/>
          <w:szCs w:val="28"/>
          <w:lang w:val="uk-UA" w:eastAsia="ru-RU"/>
        </w:rPr>
      </w:pPr>
    </w:p>
    <w:p w:rsidR="003E6DB1" w:rsidRPr="00D148F7" w:rsidRDefault="003E6DB1" w:rsidP="002B6F3C">
      <w:pPr>
        <w:spacing w:after="0" w:line="240" w:lineRule="auto"/>
        <w:rPr>
          <w:rFonts w:ascii="Times New Roman" w:hAnsi="Times New Roman"/>
          <w:sz w:val="28"/>
          <w:szCs w:val="28"/>
          <w:lang w:val="uk-UA"/>
        </w:rPr>
      </w:pPr>
      <w:r w:rsidRPr="00D148F7">
        <w:rPr>
          <w:rFonts w:ascii="Times New Roman" w:eastAsia="Times New Roman" w:hAnsi="Times New Roman"/>
          <w:sz w:val="28"/>
          <w:szCs w:val="28"/>
          <w:lang w:val="uk-UA" w:eastAsia="ru-RU"/>
        </w:rPr>
        <w:t>протокол № 1 від 28 серпня 2024 р. </w:t>
      </w:r>
    </w:p>
    <w:p w:rsidR="003E6DB1" w:rsidRPr="00D148F7" w:rsidRDefault="003E6DB1" w:rsidP="002B6F3C">
      <w:pPr>
        <w:spacing w:after="0" w:line="240" w:lineRule="auto"/>
        <w:rPr>
          <w:rFonts w:ascii="Times New Roman" w:eastAsia="Times New Roman" w:hAnsi="Times New Roman"/>
          <w:sz w:val="28"/>
          <w:szCs w:val="28"/>
          <w:lang w:val="uk-UA" w:eastAsia="ru-RU"/>
        </w:rPr>
      </w:pPr>
    </w:p>
    <w:p w:rsidR="003E6DB1" w:rsidRPr="00D148F7" w:rsidRDefault="003E6DB1" w:rsidP="002B6F3C">
      <w:pPr>
        <w:tabs>
          <w:tab w:val="left" w:pos="7440"/>
        </w:tabs>
        <w:spacing w:after="0" w:line="240" w:lineRule="auto"/>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 xml:space="preserve">Завідувач кафедри:                            </w:t>
      </w:r>
      <w:r w:rsidR="00ED1D48">
        <w:rPr>
          <w:rFonts w:ascii="Times New Roman" w:eastAsia="Times New Roman" w:hAnsi="Times New Roman"/>
          <w:noProof/>
          <w:sz w:val="28"/>
          <w:szCs w:val="28"/>
          <w:lang w:val="uk-UA" w:eastAsia="uk-UA"/>
        </w:rPr>
        <w:drawing>
          <wp:inline distT="0" distB="0" distL="0" distR="0" wp14:anchorId="03A5B622">
            <wp:extent cx="865505"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579120"/>
                    </a:xfrm>
                    <a:prstGeom prst="rect">
                      <a:avLst/>
                    </a:prstGeom>
                    <a:noFill/>
                  </pic:spPr>
                </pic:pic>
              </a:graphicData>
            </a:graphic>
          </wp:inline>
        </w:drawing>
      </w:r>
      <w:r w:rsidRPr="00D148F7">
        <w:rPr>
          <w:rFonts w:ascii="Times New Roman" w:eastAsia="Times New Roman" w:hAnsi="Times New Roman"/>
          <w:sz w:val="28"/>
          <w:szCs w:val="28"/>
          <w:lang w:val="uk-UA"/>
        </w:rPr>
        <w:t xml:space="preserve">               </w:t>
      </w:r>
      <w:r w:rsidR="00E55D0F" w:rsidRPr="00E055E1">
        <w:rPr>
          <w:rFonts w:ascii="Times New Roman" w:eastAsia="Times New Roman" w:hAnsi="Times New Roman"/>
          <w:sz w:val="28"/>
          <w:szCs w:val="28"/>
        </w:rPr>
        <w:t xml:space="preserve">      </w:t>
      </w:r>
      <w:r w:rsidR="003B3E82">
        <w:rPr>
          <w:rFonts w:ascii="Times New Roman" w:eastAsia="Times New Roman" w:hAnsi="Times New Roman"/>
          <w:sz w:val="28"/>
          <w:szCs w:val="28"/>
          <w:lang w:val="uk-UA"/>
        </w:rPr>
        <w:t>Олена</w:t>
      </w:r>
      <w:r w:rsidRPr="00D148F7">
        <w:rPr>
          <w:rFonts w:ascii="Times New Roman" w:eastAsia="Times New Roman" w:hAnsi="Times New Roman"/>
          <w:sz w:val="28"/>
          <w:szCs w:val="28"/>
          <w:lang w:val="uk-UA"/>
        </w:rPr>
        <w:t xml:space="preserve"> </w:t>
      </w:r>
      <w:r w:rsidR="003B3E82">
        <w:rPr>
          <w:rFonts w:ascii="Times New Roman" w:eastAsia="Times New Roman" w:hAnsi="Times New Roman"/>
          <w:sz w:val="28"/>
          <w:szCs w:val="28"/>
          <w:lang w:val="uk-UA"/>
        </w:rPr>
        <w:t>ПАВЛОВА</w:t>
      </w: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C044A6" w:rsidRDefault="003E6DB1" w:rsidP="002B6F3C">
      <w:pPr>
        <w:spacing w:after="0" w:line="240" w:lineRule="auto"/>
        <w:jc w:val="right"/>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 xml:space="preserve">© </w:t>
      </w:r>
      <w:proofErr w:type="spellStart"/>
      <w:r w:rsidRPr="00D148F7">
        <w:rPr>
          <w:rFonts w:ascii="Times New Roman" w:eastAsia="Times New Roman" w:hAnsi="Times New Roman"/>
          <w:sz w:val="28"/>
          <w:szCs w:val="28"/>
          <w:lang w:val="uk-UA"/>
        </w:rPr>
        <w:t>С</w:t>
      </w:r>
      <w:r w:rsidR="00790673">
        <w:rPr>
          <w:rFonts w:ascii="Times New Roman" w:eastAsia="Times New Roman" w:hAnsi="Times New Roman"/>
          <w:sz w:val="28"/>
          <w:szCs w:val="28"/>
          <w:lang w:val="uk-UA"/>
        </w:rPr>
        <w:t>ур</w:t>
      </w:r>
      <w:proofErr w:type="spellEnd"/>
      <w:r w:rsidR="00790673" w:rsidRPr="003B3E82">
        <w:rPr>
          <w:rFonts w:ascii="Times New Roman" w:eastAsia="Times New Roman" w:hAnsi="Times New Roman"/>
          <w:sz w:val="28"/>
          <w:szCs w:val="28"/>
        </w:rPr>
        <w:t>’</w:t>
      </w:r>
      <w:r w:rsidR="00790673">
        <w:rPr>
          <w:rFonts w:ascii="Times New Roman" w:eastAsia="Times New Roman" w:hAnsi="Times New Roman"/>
          <w:sz w:val="28"/>
          <w:szCs w:val="28"/>
          <w:lang w:val="uk-UA"/>
        </w:rPr>
        <w:t xml:space="preserve">як </w:t>
      </w:r>
      <w:r w:rsidRPr="00D148F7">
        <w:rPr>
          <w:rFonts w:ascii="Times New Roman" w:eastAsia="Times New Roman" w:hAnsi="Times New Roman"/>
          <w:sz w:val="28"/>
          <w:szCs w:val="28"/>
          <w:lang w:val="uk-UA"/>
        </w:rPr>
        <w:t xml:space="preserve"> А. </w:t>
      </w:r>
      <w:r w:rsidR="00790673">
        <w:rPr>
          <w:rFonts w:ascii="Times New Roman" w:eastAsia="Times New Roman" w:hAnsi="Times New Roman"/>
          <w:sz w:val="28"/>
          <w:szCs w:val="28"/>
          <w:lang w:val="uk-UA"/>
        </w:rPr>
        <w:t>В</w:t>
      </w:r>
      <w:r w:rsidRPr="00D148F7">
        <w:rPr>
          <w:rFonts w:ascii="Times New Roman" w:eastAsia="Times New Roman" w:hAnsi="Times New Roman"/>
          <w:sz w:val="28"/>
          <w:szCs w:val="28"/>
          <w:lang w:val="uk-UA"/>
        </w:rPr>
        <w:t>., 2024 р.</w:t>
      </w:r>
    </w:p>
    <w:p w:rsidR="002B6F3C" w:rsidRPr="00D148F7" w:rsidRDefault="002B6F3C" w:rsidP="002B6F3C">
      <w:pPr>
        <w:spacing w:after="0" w:line="240" w:lineRule="auto"/>
        <w:jc w:val="right"/>
        <w:rPr>
          <w:rFonts w:ascii="Times New Roman" w:eastAsia="Times New Roman" w:hAnsi="Times New Roman"/>
          <w:sz w:val="28"/>
          <w:szCs w:val="28"/>
          <w:lang w:val="uk-UA"/>
        </w:rPr>
      </w:pPr>
    </w:p>
    <w:p w:rsidR="00447C88" w:rsidRPr="002B6F3C" w:rsidRDefault="00447C88" w:rsidP="00447C88">
      <w:pPr>
        <w:pageBreakBefore/>
        <w:spacing w:after="0" w:line="240" w:lineRule="auto"/>
        <w:jc w:val="center"/>
        <w:rPr>
          <w:rFonts w:ascii="Times New Roman" w:hAnsi="Times New Roman"/>
          <w:b/>
          <w:sz w:val="24"/>
          <w:szCs w:val="24"/>
          <w:lang w:val="uk-UA"/>
        </w:rPr>
      </w:pPr>
      <w:r w:rsidRPr="002B6F3C">
        <w:rPr>
          <w:rFonts w:ascii="Times New Roman" w:hAnsi="Times New Roman"/>
          <w:b/>
          <w:sz w:val="24"/>
          <w:szCs w:val="24"/>
          <w:lang w:val="uk-UA"/>
        </w:rPr>
        <w:lastRenderedPageBreak/>
        <w:t>І. Опис освітнього компонента</w:t>
      </w:r>
    </w:p>
    <w:p w:rsidR="00447C88" w:rsidRPr="002B6F3C" w:rsidRDefault="00447C88" w:rsidP="00447C88">
      <w:pPr>
        <w:spacing w:after="0" w:line="240" w:lineRule="auto"/>
        <w:jc w:val="center"/>
        <w:rPr>
          <w:rFonts w:ascii="Times New Roman" w:hAnsi="Times New Roman"/>
          <w:b/>
          <w:sz w:val="24"/>
          <w:szCs w:val="24"/>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1"/>
        <w:gridCol w:w="3685"/>
        <w:gridCol w:w="3429"/>
      </w:tblGrid>
      <w:tr w:rsidR="00D148F7" w:rsidRPr="002B6F3C" w:rsidTr="00080B28">
        <w:trPr>
          <w:trHeight w:val="761"/>
          <w:jc w:val="center"/>
        </w:trPr>
        <w:tc>
          <w:tcPr>
            <w:tcW w:w="2581" w:type="dxa"/>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Найменування показників</w:t>
            </w:r>
          </w:p>
        </w:tc>
        <w:tc>
          <w:tcPr>
            <w:tcW w:w="3685" w:type="dxa"/>
            <w:tcBorders>
              <w:bottom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 xml:space="preserve">Галузь знань, спеціальність, </w:t>
            </w:r>
          </w:p>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освітньо-професійна програма, освітній рівень</w:t>
            </w:r>
          </w:p>
        </w:tc>
        <w:tc>
          <w:tcPr>
            <w:tcW w:w="3429" w:type="dxa"/>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 xml:space="preserve">Характеристика </w:t>
            </w:r>
          </w:p>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освітнього компонента</w:t>
            </w:r>
          </w:p>
        </w:tc>
      </w:tr>
      <w:tr w:rsidR="00D148F7" w:rsidRPr="002B6F3C" w:rsidTr="00080B28">
        <w:trPr>
          <w:trHeight w:val="305"/>
          <w:jc w:val="center"/>
        </w:trPr>
        <w:tc>
          <w:tcPr>
            <w:tcW w:w="2581" w:type="dxa"/>
            <w:vMerge w:val="restart"/>
            <w:tcBorders>
              <w:top w:val="single" w:sz="4" w:space="0" w:color="auto"/>
              <w:left w:val="single" w:sz="4" w:space="0" w:color="auto"/>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Денна форма навчання</w:t>
            </w:r>
          </w:p>
        </w:tc>
        <w:tc>
          <w:tcPr>
            <w:tcW w:w="3685" w:type="dxa"/>
            <w:vMerge w:val="restart"/>
            <w:tcBorders>
              <w:top w:val="single" w:sz="4" w:space="0" w:color="auto"/>
              <w:left w:val="single" w:sz="4" w:space="0" w:color="auto"/>
              <w:right w:val="single" w:sz="4" w:space="0" w:color="auto"/>
            </w:tcBorders>
            <w:vAlign w:val="center"/>
          </w:tcPr>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 Управління та адміністрування</w:t>
            </w: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071 Облік і оподаткування</w:t>
            </w:r>
          </w:p>
          <w:p w:rsidR="00447C88" w:rsidRDefault="00447C88" w:rsidP="00447C88">
            <w:pPr>
              <w:tabs>
                <w:tab w:val="left" w:pos="2265"/>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Облік і оподаткування</w:t>
            </w:r>
          </w:p>
          <w:p w:rsidR="002B6F3C" w:rsidRDefault="002B6F3C" w:rsidP="00447C88">
            <w:pPr>
              <w:tabs>
                <w:tab w:val="left" w:pos="2265"/>
              </w:tabs>
              <w:spacing w:after="0" w:line="240" w:lineRule="auto"/>
              <w:jc w:val="center"/>
              <w:rPr>
                <w:rFonts w:ascii="Times New Roman" w:hAnsi="Times New Roman"/>
                <w:bCs/>
                <w:sz w:val="24"/>
                <w:szCs w:val="24"/>
                <w:lang w:val="uk-UA"/>
              </w:rPr>
            </w:pPr>
          </w:p>
          <w:p w:rsidR="002B6F3C" w:rsidRPr="002B6F3C" w:rsidRDefault="002B6F3C" w:rsidP="00447C88">
            <w:pPr>
              <w:tabs>
                <w:tab w:val="left" w:pos="2265"/>
              </w:tab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Диджитал-облік та консалтинг</w:t>
            </w: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p>
          <w:p w:rsidR="00447C88" w:rsidRPr="002B6F3C" w:rsidRDefault="00447C88" w:rsidP="00447C88">
            <w:pPr>
              <w:spacing w:after="0" w:line="240" w:lineRule="auto"/>
              <w:jc w:val="center"/>
              <w:rPr>
                <w:rFonts w:ascii="Times New Roman" w:hAnsi="Times New Roman"/>
                <w:bCs/>
                <w:spacing w:val="-6"/>
                <w:sz w:val="24"/>
                <w:szCs w:val="24"/>
                <w:lang w:val="uk-UA"/>
              </w:rPr>
            </w:pPr>
            <w:r w:rsidRPr="002B6F3C">
              <w:rPr>
                <w:rFonts w:ascii="Times New Roman" w:hAnsi="Times New Roman"/>
                <w:bCs/>
                <w:sz w:val="24"/>
                <w:szCs w:val="24"/>
                <w:lang w:val="uk-UA"/>
              </w:rPr>
              <w:t>Перший (бакалаврський)</w:t>
            </w:r>
          </w:p>
        </w:tc>
        <w:tc>
          <w:tcPr>
            <w:tcW w:w="3429" w:type="dxa"/>
            <w:tcBorders>
              <w:top w:val="single" w:sz="4" w:space="0" w:color="auto"/>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r w:rsidRPr="002B6F3C">
              <w:rPr>
                <w:rFonts w:ascii="Times New Roman" w:hAnsi="Times New Roman"/>
                <w:bCs/>
                <w:spacing w:val="-6"/>
                <w:sz w:val="24"/>
                <w:szCs w:val="24"/>
                <w:lang w:val="uk-UA"/>
              </w:rPr>
              <w:t>Нормативна</w:t>
            </w:r>
          </w:p>
        </w:tc>
      </w:tr>
      <w:tr w:rsidR="00D148F7" w:rsidRPr="002B6F3C" w:rsidTr="00080B28">
        <w:trPr>
          <w:trHeight w:val="411"/>
          <w:jc w:val="center"/>
        </w:trPr>
        <w:tc>
          <w:tcPr>
            <w:tcW w:w="2581" w:type="dxa"/>
            <w:vMerge/>
            <w:tcBorders>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jc w:val="center"/>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Рік навчання – 1-ий</w:t>
            </w:r>
          </w:p>
        </w:tc>
      </w:tr>
      <w:tr w:rsidR="00D148F7" w:rsidRPr="002B6F3C" w:rsidTr="00080B28">
        <w:trPr>
          <w:trHeight w:val="417"/>
          <w:jc w:val="center"/>
        </w:trPr>
        <w:tc>
          <w:tcPr>
            <w:tcW w:w="2581" w:type="dxa"/>
            <w:vMerge w:val="restart"/>
            <w:tcBorders>
              <w:right w:val="single" w:sz="4" w:space="0" w:color="auto"/>
            </w:tcBorders>
            <w:vAlign w:val="center"/>
          </w:tcPr>
          <w:p w:rsidR="00447C88" w:rsidRPr="002B6F3C" w:rsidRDefault="00447C88" w:rsidP="00790673">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Кількість годин / кредитів 1</w:t>
            </w:r>
            <w:r w:rsidR="00790673">
              <w:rPr>
                <w:rFonts w:ascii="Times New Roman" w:hAnsi="Times New Roman"/>
                <w:bCs/>
                <w:spacing w:val="-6"/>
                <w:sz w:val="24"/>
                <w:szCs w:val="24"/>
                <w:lang w:val="uk-UA"/>
              </w:rPr>
              <w:t>5</w:t>
            </w:r>
            <w:r w:rsidRPr="002B6F3C">
              <w:rPr>
                <w:rFonts w:ascii="Times New Roman" w:hAnsi="Times New Roman"/>
                <w:bCs/>
                <w:spacing w:val="-6"/>
                <w:sz w:val="24"/>
                <w:szCs w:val="24"/>
                <w:lang w:val="uk-UA"/>
              </w:rPr>
              <w:t>0/</w:t>
            </w:r>
            <w:r w:rsidR="00790673">
              <w:rPr>
                <w:rFonts w:ascii="Times New Roman" w:hAnsi="Times New Roman"/>
                <w:bCs/>
                <w:spacing w:val="-6"/>
                <w:sz w:val="24"/>
                <w:szCs w:val="24"/>
                <w:lang w:val="uk-UA"/>
              </w:rPr>
              <w:t>5</w:t>
            </w: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E055E1">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Семестр – </w:t>
            </w:r>
            <w:r w:rsidR="00E055E1">
              <w:rPr>
                <w:rFonts w:ascii="Times New Roman" w:hAnsi="Times New Roman"/>
                <w:bCs/>
                <w:spacing w:val="-6"/>
                <w:sz w:val="24"/>
                <w:szCs w:val="24"/>
                <w:lang w:val="uk-UA"/>
              </w:rPr>
              <w:t>2</w:t>
            </w:r>
            <w:r w:rsidRPr="002B6F3C">
              <w:rPr>
                <w:rFonts w:ascii="Times New Roman" w:hAnsi="Times New Roman"/>
                <w:bCs/>
                <w:spacing w:val="-6"/>
                <w:sz w:val="24"/>
                <w:szCs w:val="24"/>
                <w:lang w:val="uk-UA"/>
              </w:rPr>
              <w:t>-ий</w:t>
            </w:r>
          </w:p>
        </w:tc>
      </w:tr>
      <w:tr w:rsidR="00D148F7" w:rsidRPr="002B6F3C" w:rsidTr="00080B28">
        <w:trPr>
          <w:trHeight w:val="141"/>
          <w:jc w:val="center"/>
        </w:trPr>
        <w:tc>
          <w:tcPr>
            <w:tcW w:w="2581" w:type="dxa"/>
            <w:vMerge/>
            <w:tcBorders>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52171">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Лекції – </w:t>
            </w:r>
            <w:r w:rsidR="00452171">
              <w:rPr>
                <w:rFonts w:ascii="Times New Roman" w:hAnsi="Times New Roman"/>
                <w:bCs/>
                <w:spacing w:val="-6"/>
                <w:sz w:val="24"/>
                <w:szCs w:val="24"/>
                <w:lang w:val="uk-UA"/>
              </w:rPr>
              <w:t>30</w:t>
            </w:r>
            <w:r w:rsidRPr="002B6F3C">
              <w:rPr>
                <w:rFonts w:ascii="Times New Roman" w:hAnsi="Times New Roman"/>
                <w:bCs/>
                <w:spacing w:val="-6"/>
                <w:sz w:val="24"/>
                <w:szCs w:val="24"/>
                <w:lang w:val="uk-UA"/>
              </w:rPr>
              <w:t xml:space="preserve"> год.</w:t>
            </w:r>
          </w:p>
        </w:tc>
      </w:tr>
      <w:tr w:rsidR="00D148F7" w:rsidRPr="002B6F3C" w:rsidTr="00080B28">
        <w:trPr>
          <w:trHeight w:val="428"/>
          <w:jc w:val="center"/>
        </w:trPr>
        <w:tc>
          <w:tcPr>
            <w:tcW w:w="2581" w:type="dxa"/>
            <w:vMerge/>
            <w:tcBorders>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E055E1">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Практичні – </w:t>
            </w:r>
            <w:r w:rsidR="00452171">
              <w:rPr>
                <w:rFonts w:ascii="Times New Roman" w:hAnsi="Times New Roman"/>
                <w:bCs/>
                <w:spacing w:val="-6"/>
                <w:sz w:val="24"/>
                <w:szCs w:val="24"/>
                <w:lang w:val="uk-UA"/>
              </w:rPr>
              <w:t>2</w:t>
            </w:r>
            <w:r w:rsidR="00E055E1">
              <w:rPr>
                <w:rFonts w:ascii="Times New Roman" w:hAnsi="Times New Roman"/>
                <w:bCs/>
                <w:spacing w:val="-6"/>
                <w:sz w:val="24"/>
                <w:szCs w:val="24"/>
                <w:lang w:val="uk-UA"/>
              </w:rPr>
              <w:t>2</w:t>
            </w:r>
            <w:r w:rsidRPr="002B6F3C">
              <w:rPr>
                <w:rFonts w:ascii="Times New Roman" w:hAnsi="Times New Roman"/>
                <w:bCs/>
                <w:spacing w:val="-6"/>
                <w:sz w:val="24"/>
                <w:szCs w:val="24"/>
                <w:lang w:val="uk-UA"/>
              </w:rPr>
              <w:t xml:space="preserve"> год.</w:t>
            </w:r>
          </w:p>
        </w:tc>
      </w:tr>
      <w:tr w:rsidR="00D148F7" w:rsidRPr="002B6F3C" w:rsidTr="00080B28">
        <w:trPr>
          <w:trHeight w:val="250"/>
          <w:jc w:val="center"/>
        </w:trPr>
        <w:tc>
          <w:tcPr>
            <w:tcW w:w="2581" w:type="dxa"/>
            <w:vMerge w:val="restart"/>
            <w:tcBorders>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ІНДЗ: немає</w:t>
            </w:r>
          </w:p>
        </w:tc>
        <w:tc>
          <w:tcPr>
            <w:tcW w:w="3685" w:type="dxa"/>
            <w:vMerge/>
            <w:tcBorders>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E055E1">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Самостійна робота – </w:t>
            </w:r>
            <w:r w:rsidR="00452171">
              <w:rPr>
                <w:rFonts w:ascii="Times New Roman" w:hAnsi="Times New Roman"/>
                <w:bCs/>
                <w:spacing w:val="-6"/>
                <w:sz w:val="24"/>
                <w:szCs w:val="24"/>
                <w:lang w:val="uk-UA"/>
              </w:rPr>
              <w:t>8</w:t>
            </w:r>
            <w:r w:rsidR="00E055E1">
              <w:rPr>
                <w:rFonts w:ascii="Times New Roman" w:hAnsi="Times New Roman"/>
                <w:bCs/>
                <w:spacing w:val="-6"/>
                <w:sz w:val="24"/>
                <w:szCs w:val="24"/>
                <w:lang w:val="uk-UA"/>
              </w:rPr>
              <w:t>8</w:t>
            </w:r>
            <w:r w:rsidRPr="002B6F3C">
              <w:rPr>
                <w:rFonts w:ascii="Times New Roman" w:hAnsi="Times New Roman"/>
                <w:bCs/>
                <w:spacing w:val="-6"/>
                <w:sz w:val="24"/>
                <w:szCs w:val="24"/>
                <w:lang w:val="uk-UA"/>
              </w:rPr>
              <w:t xml:space="preserve"> год.</w:t>
            </w:r>
          </w:p>
        </w:tc>
      </w:tr>
      <w:tr w:rsidR="00D148F7" w:rsidRPr="002B6F3C" w:rsidTr="00080B28">
        <w:trPr>
          <w:trHeight w:val="409"/>
          <w:jc w:val="center"/>
        </w:trPr>
        <w:tc>
          <w:tcPr>
            <w:tcW w:w="2581" w:type="dxa"/>
            <w:vMerge/>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AC3520">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Консультації – 1</w:t>
            </w:r>
            <w:r w:rsidR="00AC3520">
              <w:rPr>
                <w:rFonts w:ascii="Times New Roman" w:hAnsi="Times New Roman"/>
                <w:bCs/>
                <w:spacing w:val="-6"/>
                <w:sz w:val="24"/>
                <w:szCs w:val="24"/>
                <w:lang w:val="uk-UA"/>
              </w:rPr>
              <w:t>0</w:t>
            </w:r>
            <w:r w:rsidRPr="002B6F3C">
              <w:rPr>
                <w:rFonts w:ascii="Times New Roman" w:hAnsi="Times New Roman"/>
                <w:bCs/>
                <w:spacing w:val="-6"/>
                <w:sz w:val="24"/>
                <w:szCs w:val="24"/>
                <w:lang w:val="uk-UA"/>
              </w:rPr>
              <w:t xml:space="preserve"> год.</w:t>
            </w:r>
            <w:r w:rsidRPr="002B6F3C">
              <w:rPr>
                <w:rFonts w:ascii="Times New Roman" w:hAnsi="Times New Roman"/>
                <w:bCs/>
                <w:spacing w:val="-6"/>
                <w:sz w:val="24"/>
                <w:szCs w:val="24"/>
                <w:u w:val="single"/>
                <w:lang w:val="uk-UA"/>
              </w:rPr>
              <w:t xml:space="preserve"> </w:t>
            </w:r>
          </w:p>
        </w:tc>
      </w:tr>
      <w:tr w:rsidR="00D148F7" w:rsidRPr="002B6F3C" w:rsidTr="002B6F3C">
        <w:trPr>
          <w:trHeight w:val="400"/>
          <w:jc w:val="center"/>
        </w:trPr>
        <w:tc>
          <w:tcPr>
            <w:tcW w:w="2581" w:type="dxa"/>
            <w:vMerge/>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Форма контролю: екзамен</w:t>
            </w:r>
          </w:p>
        </w:tc>
      </w:tr>
      <w:tr w:rsidR="00447C88" w:rsidRPr="002B6F3C" w:rsidTr="00080B28">
        <w:trPr>
          <w:trHeight w:val="377"/>
          <w:jc w:val="center"/>
        </w:trPr>
        <w:tc>
          <w:tcPr>
            <w:tcW w:w="6266" w:type="dxa"/>
            <w:gridSpan w:val="2"/>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Мова навчання</w:t>
            </w: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Українська</w:t>
            </w:r>
          </w:p>
        </w:tc>
      </w:tr>
    </w:tbl>
    <w:p w:rsidR="00447C88" w:rsidRPr="002B6F3C" w:rsidRDefault="00447C88" w:rsidP="00447C88">
      <w:pPr>
        <w:spacing w:after="0" w:line="240" w:lineRule="auto"/>
        <w:jc w:val="center"/>
        <w:rPr>
          <w:rFonts w:ascii="Times New Roman" w:hAnsi="Times New Roman"/>
          <w:b/>
          <w:sz w:val="24"/>
          <w:szCs w:val="24"/>
          <w:lang w:val="uk-UA"/>
        </w:rPr>
      </w:pPr>
      <w:bookmarkStart w:id="3" w:name="_Hlk85968320"/>
      <w:r w:rsidRPr="002B6F3C">
        <w:rPr>
          <w:rFonts w:ascii="Times New Roman" w:hAnsi="Times New Roman"/>
          <w:b/>
          <w:sz w:val="24"/>
          <w:szCs w:val="24"/>
          <w:lang w:val="uk-UA"/>
        </w:rPr>
        <w:t>ІІ. Інформація про викладача</w:t>
      </w:r>
    </w:p>
    <w:bookmarkEnd w:id="3"/>
    <w:p w:rsidR="00AC3520" w:rsidRPr="00AC3520" w:rsidRDefault="00AC3520" w:rsidP="00AC3520">
      <w:pPr>
        <w:widowControl w:val="0"/>
        <w:autoSpaceDE w:val="0"/>
        <w:autoSpaceDN w:val="0"/>
        <w:spacing w:after="0" w:line="240" w:lineRule="auto"/>
        <w:ind w:left="709"/>
        <w:jc w:val="both"/>
        <w:rPr>
          <w:rFonts w:ascii="Times New Roman" w:hAnsi="Times New Roman"/>
          <w:sz w:val="24"/>
          <w:szCs w:val="24"/>
        </w:rPr>
      </w:pPr>
      <w:proofErr w:type="spellStart"/>
      <w:r w:rsidRPr="00AC3520">
        <w:rPr>
          <w:rFonts w:ascii="Times New Roman" w:hAnsi="Times New Roman"/>
          <w:sz w:val="24"/>
          <w:szCs w:val="24"/>
        </w:rPr>
        <w:t>Сур’як</w:t>
      </w:r>
      <w:proofErr w:type="spellEnd"/>
      <w:r w:rsidRPr="00AC3520">
        <w:rPr>
          <w:rFonts w:ascii="Times New Roman" w:hAnsi="Times New Roman"/>
          <w:sz w:val="24"/>
          <w:szCs w:val="24"/>
        </w:rPr>
        <w:t xml:space="preserve"> Алла </w:t>
      </w:r>
      <w:proofErr w:type="spellStart"/>
      <w:r w:rsidRPr="00AC3520">
        <w:rPr>
          <w:rFonts w:ascii="Times New Roman" w:hAnsi="Times New Roman"/>
          <w:sz w:val="24"/>
          <w:szCs w:val="24"/>
        </w:rPr>
        <w:t>Володимирівна</w:t>
      </w:r>
      <w:proofErr w:type="spellEnd"/>
    </w:p>
    <w:p w:rsidR="00AC3520" w:rsidRPr="00AC3520" w:rsidRDefault="00AC3520" w:rsidP="00AC3520">
      <w:pPr>
        <w:widowControl w:val="0"/>
        <w:autoSpaceDE w:val="0"/>
        <w:autoSpaceDN w:val="0"/>
        <w:spacing w:after="0" w:line="240" w:lineRule="auto"/>
        <w:ind w:left="709"/>
        <w:jc w:val="both"/>
        <w:rPr>
          <w:rFonts w:ascii="Times New Roman" w:hAnsi="Times New Roman"/>
          <w:sz w:val="24"/>
          <w:szCs w:val="24"/>
        </w:rPr>
      </w:pPr>
      <w:proofErr w:type="spellStart"/>
      <w:r w:rsidRPr="00AC3520">
        <w:rPr>
          <w:rFonts w:ascii="Times New Roman" w:hAnsi="Times New Roman"/>
          <w:sz w:val="24"/>
          <w:szCs w:val="24"/>
        </w:rPr>
        <w:t>Науковий</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ступінь</w:t>
      </w:r>
      <w:proofErr w:type="spellEnd"/>
      <w:r w:rsidRPr="00AC3520">
        <w:rPr>
          <w:rFonts w:ascii="Times New Roman" w:hAnsi="Times New Roman"/>
          <w:sz w:val="24"/>
          <w:szCs w:val="24"/>
        </w:rPr>
        <w:t xml:space="preserve"> – кандидат </w:t>
      </w:r>
      <w:proofErr w:type="spellStart"/>
      <w:r w:rsidRPr="00AC3520">
        <w:rPr>
          <w:rFonts w:ascii="Times New Roman" w:hAnsi="Times New Roman"/>
          <w:sz w:val="24"/>
          <w:szCs w:val="24"/>
        </w:rPr>
        <w:t>економічних</w:t>
      </w:r>
      <w:proofErr w:type="spellEnd"/>
      <w:r w:rsidRPr="00AC3520">
        <w:rPr>
          <w:rFonts w:ascii="Times New Roman" w:hAnsi="Times New Roman"/>
          <w:sz w:val="24"/>
          <w:szCs w:val="24"/>
        </w:rPr>
        <w:t xml:space="preserve"> наук</w:t>
      </w:r>
    </w:p>
    <w:p w:rsidR="00AC3520" w:rsidRPr="00AC3520" w:rsidRDefault="00AC3520" w:rsidP="00AC3520">
      <w:pPr>
        <w:widowControl w:val="0"/>
        <w:autoSpaceDE w:val="0"/>
        <w:autoSpaceDN w:val="0"/>
        <w:spacing w:after="0" w:line="240" w:lineRule="auto"/>
        <w:ind w:left="709"/>
        <w:jc w:val="both"/>
        <w:rPr>
          <w:rFonts w:ascii="Times New Roman" w:hAnsi="Times New Roman"/>
          <w:sz w:val="24"/>
          <w:szCs w:val="24"/>
        </w:rPr>
      </w:pPr>
      <w:proofErr w:type="spellStart"/>
      <w:r w:rsidRPr="00AC3520">
        <w:rPr>
          <w:rFonts w:ascii="Times New Roman" w:hAnsi="Times New Roman"/>
          <w:sz w:val="24"/>
          <w:szCs w:val="24"/>
        </w:rPr>
        <w:t>Вчене</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звання</w:t>
      </w:r>
      <w:proofErr w:type="spellEnd"/>
      <w:r w:rsidRPr="00AC3520">
        <w:rPr>
          <w:rFonts w:ascii="Times New Roman" w:hAnsi="Times New Roman"/>
          <w:sz w:val="24"/>
          <w:szCs w:val="24"/>
        </w:rPr>
        <w:t xml:space="preserve"> – доцент</w:t>
      </w:r>
    </w:p>
    <w:p w:rsidR="00AC3520" w:rsidRPr="00AC3520" w:rsidRDefault="00AC3520" w:rsidP="00AC3520">
      <w:pPr>
        <w:widowControl w:val="0"/>
        <w:autoSpaceDE w:val="0"/>
        <w:autoSpaceDN w:val="0"/>
        <w:spacing w:after="0" w:line="240" w:lineRule="auto"/>
        <w:ind w:left="709"/>
        <w:jc w:val="both"/>
        <w:rPr>
          <w:rFonts w:ascii="Times New Roman" w:hAnsi="Times New Roman"/>
          <w:sz w:val="24"/>
          <w:szCs w:val="24"/>
        </w:rPr>
      </w:pPr>
      <w:r w:rsidRPr="00AC3520">
        <w:rPr>
          <w:rFonts w:ascii="Times New Roman" w:hAnsi="Times New Roman"/>
          <w:sz w:val="24"/>
          <w:szCs w:val="24"/>
        </w:rPr>
        <w:t xml:space="preserve">Посада – доцент </w:t>
      </w:r>
      <w:proofErr w:type="spellStart"/>
      <w:r w:rsidRPr="00AC3520">
        <w:rPr>
          <w:rFonts w:ascii="Times New Roman" w:hAnsi="Times New Roman"/>
          <w:sz w:val="24"/>
          <w:szCs w:val="24"/>
        </w:rPr>
        <w:t>кафедри</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економіки</w:t>
      </w:r>
      <w:proofErr w:type="spellEnd"/>
      <w:r w:rsidRPr="00AC3520">
        <w:rPr>
          <w:rFonts w:ascii="Times New Roman" w:hAnsi="Times New Roman"/>
          <w:sz w:val="24"/>
          <w:szCs w:val="24"/>
        </w:rPr>
        <w:t xml:space="preserve"> і </w:t>
      </w:r>
      <w:proofErr w:type="spellStart"/>
      <w:r w:rsidRPr="00AC3520">
        <w:rPr>
          <w:rFonts w:ascii="Times New Roman" w:hAnsi="Times New Roman"/>
          <w:sz w:val="24"/>
          <w:szCs w:val="24"/>
        </w:rPr>
        <w:t>торгівлі</w:t>
      </w:r>
      <w:proofErr w:type="spellEnd"/>
    </w:p>
    <w:p w:rsidR="00AC3520" w:rsidRPr="00AC3520" w:rsidRDefault="00AC3520" w:rsidP="00AC3520">
      <w:pPr>
        <w:widowControl w:val="0"/>
        <w:autoSpaceDE w:val="0"/>
        <w:autoSpaceDN w:val="0"/>
        <w:spacing w:after="0" w:line="240" w:lineRule="auto"/>
        <w:ind w:left="709"/>
        <w:jc w:val="both"/>
        <w:rPr>
          <w:rFonts w:ascii="Times New Roman" w:hAnsi="Times New Roman"/>
          <w:sz w:val="24"/>
          <w:szCs w:val="24"/>
        </w:rPr>
      </w:pPr>
      <w:r w:rsidRPr="00AC3520">
        <w:rPr>
          <w:rFonts w:ascii="Times New Roman" w:hAnsi="Times New Roman"/>
          <w:sz w:val="24"/>
          <w:szCs w:val="24"/>
        </w:rPr>
        <w:t xml:space="preserve">Контактна </w:t>
      </w:r>
      <w:proofErr w:type="spellStart"/>
      <w:r w:rsidRPr="00AC3520">
        <w:rPr>
          <w:rFonts w:ascii="Times New Roman" w:hAnsi="Times New Roman"/>
          <w:sz w:val="24"/>
          <w:szCs w:val="24"/>
        </w:rPr>
        <w:t>інформація</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викладача</w:t>
      </w:r>
      <w:proofErr w:type="spellEnd"/>
      <w:r w:rsidRPr="00AC3520">
        <w:rPr>
          <w:rFonts w:ascii="Times New Roman" w:hAnsi="Times New Roman"/>
          <w:sz w:val="24"/>
          <w:szCs w:val="24"/>
        </w:rPr>
        <w:t>:</w:t>
      </w:r>
    </w:p>
    <w:p w:rsidR="00AC3520" w:rsidRPr="00AC3520" w:rsidRDefault="00AC3520" w:rsidP="00AC3520">
      <w:pPr>
        <w:widowControl w:val="0"/>
        <w:autoSpaceDE w:val="0"/>
        <w:autoSpaceDN w:val="0"/>
        <w:spacing w:after="0" w:line="240" w:lineRule="auto"/>
        <w:ind w:left="709"/>
        <w:jc w:val="both"/>
        <w:rPr>
          <w:rFonts w:ascii="Times New Roman" w:hAnsi="Times New Roman"/>
          <w:sz w:val="24"/>
          <w:szCs w:val="24"/>
        </w:rPr>
      </w:pPr>
      <w:r w:rsidRPr="00AC3520">
        <w:rPr>
          <w:rFonts w:ascii="Times New Roman" w:hAnsi="Times New Roman"/>
          <w:sz w:val="24"/>
          <w:szCs w:val="24"/>
        </w:rPr>
        <w:t>Телефон                             066775 91 78</w:t>
      </w:r>
    </w:p>
    <w:p w:rsidR="00AC3520" w:rsidRPr="00AC3520" w:rsidRDefault="00AC3520" w:rsidP="00AC3520">
      <w:pPr>
        <w:widowControl w:val="0"/>
        <w:autoSpaceDE w:val="0"/>
        <w:autoSpaceDN w:val="0"/>
        <w:spacing w:after="0" w:line="240" w:lineRule="auto"/>
        <w:ind w:left="709"/>
        <w:jc w:val="both"/>
        <w:rPr>
          <w:rFonts w:ascii="Times New Roman" w:hAnsi="Times New Roman"/>
          <w:sz w:val="24"/>
          <w:szCs w:val="24"/>
        </w:rPr>
      </w:pPr>
      <w:proofErr w:type="spellStart"/>
      <w:r w:rsidRPr="00AC3520">
        <w:rPr>
          <w:rFonts w:ascii="Times New Roman" w:hAnsi="Times New Roman"/>
          <w:sz w:val="24"/>
          <w:szCs w:val="24"/>
        </w:rPr>
        <w:t>Електронна</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пошта</w:t>
      </w:r>
      <w:proofErr w:type="spellEnd"/>
      <w:r w:rsidRPr="00AC3520">
        <w:rPr>
          <w:rFonts w:ascii="Times New Roman" w:hAnsi="Times New Roman"/>
          <w:sz w:val="24"/>
          <w:szCs w:val="24"/>
        </w:rPr>
        <w:t>:          surjak.alla@vnu.edu.ua</w:t>
      </w:r>
    </w:p>
    <w:p w:rsidR="00AC3520" w:rsidRPr="00AC3520" w:rsidRDefault="00AC3520" w:rsidP="00AC3520">
      <w:pPr>
        <w:widowControl w:val="0"/>
        <w:autoSpaceDE w:val="0"/>
        <w:autoSpaceDN w:val="0"/>
        <w:spacing w:after="0" w:line="240" w:lineRule="auto"/>
        <w:ind w:left="709"/>
        <w:jc w:val="both"/>
        <w:rPr>
          <w:rFonts w:ascii="Times New Roman" w:hAnsi="Times New Roman"/>
          <w:sz w:val="24"/>
          <w:szCs w:val="24"/>
        </w:rPr>
      </w:pPr>
      <w:r w:rsidRPr="00AC3520">
        <w:rPr>
          <w:rFonts w:ascii="Times New Roman" w:hAnsi="Times New Roman"/>
          <w:sz w:val="24"/>
          <w:szCs w:val="24"/>
        </w:rPr>
        <w:t xml:space="preserve">Адреса </w:t>
      </w:r>
      <w:proofErr w:type="spellStart"/>
      <w:r w:rsidRPr="00AC3520">
        <w:rPr>
          <w:rFonts w:ascii="Times New Roman" w:hAnsi="Times New Roman"/>
          <w:sz w:val="24"/>
          <w:szCs w:val="24"/>
        </w:rPr>
        <w:t>викладання</w:t>
      </w:r>
      <w:proofErr w:type="spellEnd"/>
      <w:r w:rsidRPr="00AC3520">
        <w:rPr>
          <w:rFonts w:ascii="Times New Roman" w:hAnsi="Times New Roman"/>
          <w:sz w:val="24"/>
          <w:szCs w:val="24"/>
        </w:rPr>
        <w:t xml:space="preserve"> курсу: </w:t>
      </w:r>
      <w:proofErr w:type="spellStart"/>
      <w:r w:rsidRPr="00AC3520">
        <w:rPr>
          <w:rFonts w:ascii="Times New Roman" w:hAnsi="Times New Roman"/>
          <w:sz w:val="24"/>
          <w:szCs w:val="24"/>
        </w:rPr>
        <w:t>вул</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Винниченка</w:t>
      </w:r>
      <w:proofErr w:type="spellEnd"/>
      <w:r w:rsidRPr="00AC3520">
        <w:rPr>
          <w:rFonts w:ascii="Times New Roman" w:hAnsi="Times New Roman"/>
          <w:sz w:val="24"/>
          <w:szCs w:val="24"/>
        </w:rPr>
        <w:t xml:space="preserve">, 28, корпус G ВНУ </w:t>
      </w:r>
      <w:proofErr w:type="spellStart"/>
      <w:r w:rsidRPr="00AC3520">
        <w:rPr>
          <w:rFonts w:ascii="Times New Roman" w:hAnsi="Times New Roman"/>
          <w:sz w:val="24"/>
          <w:szCs w:val="24"/>
        </w:rPr>
        <w:t>імені</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Лесі</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Українки</w:t>
      </w:r>
      <w:proofErr w:type="spellEnd"/>
    </w:p>
    <w:p w:rsidR="00AC3520" w:rsidRDefault="00AC3520" w:rsidP="00AC3520">
      <w:pPr>
        <w:widowControl w:val="0"/>
        <w:autoSpaceDE w:val="0"/>
        <w:autoSpaceDN w:val="0"/>
        <w:spacing w:after="0" w:line="240" w:lineRule="auto"/>
        <w:ind w:left="709"/>
        <w:jc w:val="both"/>
        <w:rPr>
          <w:rFonts w:ascii="Times New Roman" w:hAnsi="Times New Roman"/>
          <w:sz w:val="24"/>
          <w:szCs w:val="24"/>
          <w:lang w:val="uk-UA"/>
        </w:rPr>
      </w:pPr>
      <w:proofErr w:type="spellStart"/>
      <w:r w:rsidRPr="00AC3520">
        <w:rPr>
          <w:rFonts w:ascii="Times New Roman" w:hAnsi="Times New Roman"/>
          <w:sz w:val="24"/>
          <w:szCs w:val="24"/>
        </w:rPr>
        <w:t>Дні</w:t>
      </w:r>
      <w:proofErr w:type="spellEnd"/>
      <w:r w:rsidRPr="00AC3520">
        <w:rPr>
          <w:rFonts w:ascii="Times New Roman" w:hAnsi="Times New Roman"/>
          <w:sz w:val="24"/>
          <w:szCs w:val="24"/>
        </w:rPr>
        <w:t xml:space="preserve"> занять </w:t>
      </w:r>
      <w:proofErr w:type="spellStart"/>
      <w:r w:rsidRPr="00AC3520">
        <w:rPr>
          <w:rFonts w:ascii="Times New Roman" w:hAnsi="Times New Roman"/>
          <w:sz w:val="24"/>
          <w:szCs w:val="24"/>
        </w:rPr>
        <w:t>розміщено</w:t>
      </w:r>
      <w:proofErr w:type="spellEnd"/>
      <w:r w:rsidRPr="00AC3520">
        <w:rPr>
          <w:rFonts w:ascii="Times New Roman" w:hAnsi="Times New Roman"/>
          <w:sz w:val="24"/>
          <w:szCs w:val="24"/>
        </w:rPr>
        <w:t xml:space="preserve"> на </w:t>
      </w:r>
      <w:hyperlink r:id="rId9" w:history="1">
        <w:r w:rsidRPr="008E7346">
          <w:rPr>
            <w:rStyle w:val="a5"/>
            <w:rFonts w:ascii="Times New Roman" w:hAnsi="Times New Roman"/>
            <w:sz w:val="24"/>
            <w:szCs w:val="24"/>
          </w:rPr>
          <w:t>http://94.130.69.82/cgi-bin/timetable.cgi?n=700</w:t>
        </w:r>
      </w:hyperlink>
    </w:p>
    <w:p w:rsidR="00447C88" w:rsidRPr="002B6F3C" w:rsidRDefault="00447C88" w:rsidP="00702760">
      <w:pPr>
        <w:widowControl w:val="0"/>
        <w:autoSpaceDE w:val="0"/>
        <w:autoSpaceDN w:val="0"/>
        <w:spacing w:after="0" w:line="240" w:lineRule="auto"/>
        <w:ind w:left="709"/>
        <w:jc w:val="center"/>
        <w:rPr>
          <w:rFonts w:ascii="Times New Roman" w:hAnsi="Times New Roman"/>
          <w:b/>
          <w:sz w:val="24"/>
          <w:szCs w:val="24"/>
          <w:lang w:val="uk-UA"/>
        </w:rPr>
      </w:pPr>
      <w:r w:rsidRPr="002B6F3C">
        <w:rPr>
          <w:rFonts w:ascii="Times New Roman" w:hAnsi="Times New Roman"/>
          <w:b/>
          <w:sz w:val="24"/>
          <w:szCs w:val="24"/>
          <w:lang w:val="uk-UA"/>
        </w:rPr>
        <w:t>ІІІ. Опис освітнього компонента</w:t>
      </w:r>
    </w:p>
    <w:p w:rsidR="00447C88" w:rsidRPr="002B6F3C" w:rsidRDefault="00447C88" w:rsidP="00447C88">
      <w:pPr>
        <w:autoSpaceDE w:val="0"/>
        <w:autoSpaceDN w:val="0"/>
        <w:adjustRightInd w:val="0"/>
        <w:spacing w:after="0" w:line="240" w:lineRule="auto"/>
        <w:ind w:firstLine="709"/>
        <w:jc w:val="both"/>
        <w:rPr>
          <w:rFonts w:ascii="Times New Roman" w:eastAsia="Times New Roman" w:hAnsi="Times New Roman"/>
          <w:iCs/>
          <w:sz w:val="24"/>
          <w:szCs w:val="24"/>
          <w:lang w:val="uk-UA" w:eastAsia="ru-RU"/>
        </w:rPr>
      </w:pPr>
      <w:r w:rsidRPr="002B6F3C">
        <w:rPr>
          <w:rFonts w:ascii="Times New Roman" w:eastAsia="Times New Roman" w:hAnsi="Times New Roman"/>
          <w:b/>
          <w:iCs/>
          <w:sz w:val="24"/>
          <w:szCs w:val="24"/>
          <w:lang w:val="uk-UA" w:eastAsia="ru-RU"/>
        </w:rPr>
        <w:t xml:space="preserve">1. Анотація </w:t>
      </w:r>
      <w:r w:rsidRPr="002B6F3C">
        <w:rPr>
          <w:rFonts w:ascii="Times New Roman" w:eastAsia="Times New Roman" w:hAnsi="Times New Roman"/>
          <w:b/>
          <w:sz w:val="24"/>
          <w:szCs w:val="24"/>
          <w:lang w:val="uk-UA" w:eastAsia="ru-RU"/>
        </w:rPr>
        <w:t xml:space="preserve">освітнього компонента. </w:t>
      </w:r>
    </w:p>
    <w:p w:rsidR="00601079" w:rsidRDefault="00601079" w:rsidP="00447C88">
      <w:pPr>
        <w:spacing w:after="0" w:line="240" w:lineRule="auto"/>
        <w:ind w:firstLine="709"/>
        <w:jc w:val="both"/>
        <w:rPr>
          <w:rFonts w:ascii="Times New Roman" w:eastAsia="Times New Roman" w:hAnsi="Times New Roman"/>
          <w:sz w:val="24"/>
          <w:szCs w:val="24"/>
          <w:lang w:val="uk-UA" w:eastAsia="ru-RU"/>
        </w:rPr>
      </w:pPr>
      <w:r w:rsidRPr="00601079">
        <w:rPr>
          <w:rFonts w:ascii="Times New Roman" w:eastAsia="Times New Roman" w:hAnsi="Times New Roman"/>
          <w:sz w:val="24"/>
          <w:szCs w:val="24"/>
          <w:lang w:val="uk-UA" w:eastAsia="ru-RU"/>
        </w:rPr>
        <w:t xml:space="preserve">Освітній компонент «Мікроекономіка» належить до переліку нормативних освітніх компонентів за освітнім ступенем «Бакалавр». Для вивчення базових понять та моделей мікроекономіки. Розкриває особливості функціонування основних елементів ринкового механізму. Аналізує механізм встановлення часткової рівноваги, види еластичності попиту та пропозиції, теорії поведінки споживача та фірми. Визначає основні види витрат підприємства та особливості функціонування ринкових структур (досконалої конкуренції, чистої монополії, олігополії, монополістичної конкуренції). Характеризує специфіку розвитку ринку ресурсів та встановлення ринкової та загальної рівноваги. </w:t>
      </w:r>
    </w:p>
    <w:p w:rsidR="00447C88" w:rsidRPr="002B6F3C" w:rsidRDefault="00447C88" w:rsidP="00447C88">
      <w:pPr>
        <w:spacing w:after="0" w:line="240" w:lineRule="auto"/>
        <w:ind w:firstLine="709"/>
        <w:jc w:val="both"/>
        <w:rPr>
          <w:rFonts w:ascii="Times New Roman" w:eastAsia="Times New Roman" w:hAnsi="Times New Roman"/>
          <w:b/>
          <w:iCs/>
          <w:sz w:val="24"/>
          <w:szCs w:val="24"/>
          <w:lang w:val="uk-UA" w:eastAsia="ru-RU"/>
        </w:rPr>
      </w:pPr>
      <w:r w:rsidRPr="002B6F3C">
        <w:rPr>
          <w:rFonts w:ascii="Times New Roman" w:eastAsia="Times New Roman" w:hAnsi="Times New Roman"/>
          <w:b/>
          <w:iCs/>
          <w:sz w:val="24"/>
          <w:szCs w:val="24"/>
          <w:lang w:val="uk-UA" w:eastAsia="ru-RU"/>
        </w:rPr>
        <w:t>2. Пререквізити і постреквізити освітнього компонента</w:t>
      </w:r>
    </w:p>
    <w:p w:rsidR="00447C88" w:rsidRPr="002B6F3C" w:rsidRDefault="00447C88" w:rsidP="00447C88">
      <w:pPr>
        <w:spacing w:after="0" w:line="240" w:lineRule="auto"/>
        <w:ind w:firstLine="709"/>
        <w:jc w:val="both"/>
        <w:rPr>
          <w:rFonts w:ascii="Times New Roman" w:eastAsia="Times New Roman" w:hAnsi="Times New Roman"/>
          <w:iCs/>
          <w:sz w:val="24"/>
          <w:szCs w:val="24"/>
          <w:lang w:val="uk-UA" w:eastAsia="ru-RU"/>
        </w:rPr>
      </w:pPr>
      <w:r w:rsidRPr="002B6F3C">
        <w:rPr>
          <w:rFonts w:ascii="Times New Roman" w:eastAsia="Times New Roman" w:hAnsi="Times New Roman"/>
          <w:b/>
          <w:iCs/>
          <w:sz w:val="24"/>
          <w:szCs w:val="24"/>
          <w:lang w:val="uk-UA" w:eastAsia="ru-RU"/>
        </w:rPr>
        <w:t xml:space="preserve">Пререквізити. </w:t>
      </w:r>
      <w:r w:rsidR="00CD16CB" w:rsidRPr="00CD16CB">
        <w:rPr>
          <w:rFonts w:ascii="Times New Roman" w:hAnsi="Times New Roman"/>
          <w:iCs/>
          <w:sz w:val="24"/>
          <w:szCs w:val="24"/>
          <w:lang w:val="uk-UA"/>
        </w:rPr>
        <w:t>Вивчення  освітнього компонента «Мікроекономіка», формує знання економічних категорій, економічних законів для розуміння економічних процесів та явищ. на основі знань освітнього компонента:</w:t>
      </w:r>
      <w:r w:rsidRPr="002B6F3C">
        <w:rPr>
          <w:rFonts w:ascii="Times New Roman" w:eastAsia="Times New Roman" w:hAnsi="Times New Roman"/>
          <w:iCs/>
          <w:sz w:val="24"/>
          <w:szCs w:val="24"/>
          <w:lang w:val="uk-UA" w:eastAsia="ru-RU"/>
        </w:rPr>
        <w:t xml:space="preserve"> «Групова динаміка та комунікації (тренінг)», «Культура та етика ведення бізнесу», «Інформаційно-комунікаційні технології». </w:t>
      </w:r>
    </w:p>
    <w:p w:rsidR="00601079" w:rsidRDefault="00447C88" w:rsidP="00447C88">
      <w:pPr>
        <w:spacing w:after="0" w:line="240" w:lineRule="auto"/>
        <w:ind w:firstLine="709"/>
        <w:jc w:val="both"/>
        <w:rPr>
          <w:rFonts w:ascii="Times New Roman" w:eastAsia="Times New Roman" w:hAnsi="Times New Roman"/>
          <w:sz w:val="24"/>
          <w:szCs w:val="24"/>
          <w:lang w:val="uk-UA"/>
        </w:rPr>
      </w:pPr>
      <w:proofErr w:type="spellStart"/>
      <w:r w:rsidRPr="002B6F3C">
        <w:rPr>
          <w:rFonts w:ascii="Times New Roman" w:hAnsi="Times New Roman"/>
          <w:b/>
          <w:iCs/>
          <w:sz w:val="24"/>
          <w:szCs w:val="24"/>
          <w:lang w:val="uk-UA"/>
        </w:rPr>
        <w:t>Постреквізити</w:t>
      </w:r>
      <w:proofErr w:type="spellEnd"/>
      <w:r w:rsidRPr="002B6F3C">
        <w:rPr>
          <w:rFonts w:ascii="Times New Roman" w:hAnsi="Times New Roman"/>
          <w:iCs/>
          <w:sz w:val="24"/>
          <w:szCs w:val="24"/>
          <w:lang w:val="uk-UA"/>
        </w:rPr>
        <w:t>.</w:t>
      </w:r>
      <w:r w:rsidRPr="002B6F3C">
        <w:rPr>
          <w:rFonts w:ascii="Times New Roman" w:hAnsi="Times New Roman"/>
          <w:sz w:val="24"/>
          <w:szCs w:val="24"/>
          <w:lang w:val="uk-UA"/>
        </w:rPr>
        <w:t xml:space="preserve"> </w:t>
      </w:r>
      <w:r w:rsidR="00601079" w:rsidRPr="00601079">
        <w:rPr>
          <w:rFonts w:ascii="Times New Roman" w:eastAsia="Times New Roman" w:hAnsi="Times New Roman"/>
          <w:sz w:val="24"/>
          <w:szCs w:val="24"/>
          <w:lang w:val="uk-UA"/>
        </w:rPr>
        <w:t>З урахуванням матеріалу освітнього компонента «Мікроекономіка» вивчаються освітні компоненти: «Фінанси»</w:t>
      </w:r>
      <w:r w:rsidR="00CD16CB">
        <w:rPr>
          <w:rFonts w:ascii="Times New Roman" w:eastAsia="Times New Roman" w:hAnsi="Times New Roman"/>
          <w:sz w:val="24"/>
          <w:szCs w:val="24"/>
          <w:lang w:val="uk-UA"/>
        </w:rPr>
        <w:t xml:space="preserve">, </w:t>
      </w:r>
      <w:r w:rsidR="00CD16CB" w:rsidRPr="00FF0F61">
        <w:rPr>
          <w:rFonts w:ascii="Times New Roman" w:eastAsia="Times New Roman" w:hAnsi="Times New Roman"/>
          <w:sz w:val="24"/>
          <w:szCs w:val="24"/>
          <w:lang w:val="uk-UA"/>
        </w:rPr>
        <w:t>що вивчається паралельно з ОК</w:t>
      </w:r>
      <w:r w:rsidR="00601079" w:rsidRPr="00FF0F61">
        <w:rPr>
          <w:rFonts w:ascii="Times New Roman" w:eastAsia="Times New Roman" w:hAnsi="Times New Roman"/>
          <w:sz w:val="24"/>
          <w:szCs w:val="24"/>
          <w:lang w:val="uk-UA"/>
        </w:rPr>
        <w:t>, «Фінанси підприємства»</w:t>
      </w:r>
      <w:r w:rsidR="00CD16CB" w:rsidRPr="00FF0F61">
        <w:rPr>
          <w:rFonts w:ascii="Times New Roman" w:eastAsia="Times New Roman" w:hAnsi="Times New Roman"/>
          <w:sz w:val="24"/>
          <w:szCs w:val="24"/>
          <w:lang w:val="uk-UA"/>
        </w:rPr>
        <w:t>, «Бухгалтерський облік (загальна теорія)»</w:t>
      </w:r>
      <w:r w:rsidR="00601079" w:rsidRPr="00FF0F61">
        <w:rPr>
          <w:rFonts w:ascii="Times New Roman" w:eastAsia="Times New Roman" w:hAnsi="Times New Roman"/>
          <w:sz w:val="24"/>
          <w:szCs w:val="24"/>
          <w:lang w:val="uk-UA"/>
        </w:rPr>
        <w:t>.</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b/>
          <w:iCs/>
          <w:sz w:val="24"/>
          <w:szCs w:val="24"/>
          <w:lang w:val="uk-UA"/>
        </w:rPr>
        <w:t>3. Мета і завдання освітнього компонента.</w:t>
      </w:r>
    </w:p>
    <w:p w:rsidR="00601079" w:rsidRPr="00601079" w:rsidRDefault="00447C88" w:rsidP="00601079">
      <w:pPr>
        <w:spacing w:after="0" w:line="240" w:lineRule="auto"/>
        <w:ind w:firstLine="709"/>
        <w:jc w:val="both"/>
        <w:rPr>
          <w:rFonts w:ascii="Times New Roman" w:hAnsi="Times New Roman"/>
          <w:sz w:val="24"/>
          <w:szCs w:val="24"/>
          <w:lang w:val="uk-UA"/>
        </w:rPr>
      </w:pPr>
      <w:r w:rsidRPr="002B6F3C">
        <w:rPr>
          <w:rFonts w:ascii="Times New Roman" w:hAnsi="Times New Roman"/>
          <w:b/>
          <w:sz w:val="24"/>
          <w:szCs w:val="24"/>
          <w:lang w:val="uk-UA"/>
        </w:rPr>
        <w:t>Метою</w:t>
      </w:r>
      <w:r w:rsidRPr="002B6F3C">
        <w:rPr>
          <w:rFonts w:ascii="Times New Roman" w:hAnsi="Times New Roman"/>
          <w:sz w:val="24"/>
          <w:szCs w:val="24"/>
          <w:lang w:val="uk-UA"/>
        </w:rPr>
        <w:t xml:space="preserve"> </w:t>
      </w:r>
      <w:r w:rsidR="00601079" w:rsidRPr="00601079">
        <w:rPr>
          <w:rFonts w:ascii="Times New Roman" w:hAnsi="Times New Roman"/>
          <w:sz w:val="24"/>
          <w:szCs w:val="24"/>
          <w:lang w:val="uk-UA"/>
        </w:rPr>
        <w:t xml:space="preserve">вивчення освітнього компонента «Мікроекономіка» є системні знання про економічну поведінку суб’єктів господарювання – домогосподарства та підприємства.  процеси економічного вибору, який здійснюють суб’єкти господарювання для досягнення своїх цілей в умовах обмежених ресурсів та альтернативних можливостей їх використання.  </w:t>
      </w:r>
    </w:p>
    <w:p w:rsidR="00601079" w:rsidRDefault="00601079" w:rsidP="00601079">
      <w:pPr>
        <w:spacing w:after="0" w:line="240" w:lineRule="auto"/>
        <w:ind w:firstLine="709"/>
        <w:jc w:val="both"/>
        <w:rPr>
          <w:rFonts w:ascii="Times New Roman" w:hAnsi="Times New Roman"/>
          <w:sz w:val="24"/>
          <w:szCs w:val="24"/>
          <w:lang w:val="uk-UA"/>
        </w:rPr>
      </w:pPr>
      <w:r w:rsidRPr="00601079">
        <w:rPr>
          <w:rFonts w:ascii="Times New Roman" w:hAnsi="Times New Roman"/>
          <w:sz w:val="24"/>
          <w:szCs w:val="24"/>
          <w:lang w:val="uk-UA"/>
        </w:rPr>
        <w:lastRenderedPageBreak/>
        <w:t>Завдання - формування знань та практичних навиків механізму функціонування економічних суб’єктів і вибору ними раціональних рішень, що дозволяють досягти максимального результату за мінімальних витрат  та обмежених ресурсів.</w:t>
      </w:r>
    </w:p>
    <w:p w:rsidR="00447C88" w:rsidRPr="002B6F3C" w:rsidRDefault="00447C88" w:rsidP="00601079">
      <w:pPr>
        <w:spacing w:after="0" w:line="240" w:lineRule="auto"/>
        <w:ind w:firstLine="709"/>
        <w:jc w:val="both"/>
        <w:rPr>
          <w:rFonts w:ascii="Times New Roman" w:hAnsi="Times New Roman"/>
          <w:b/>
          <w:iCs/>
          <w:sz w:val="24"/>
          <w:szCs w:val="24"/>
          <w:lang w:val="uk-UA"/>
        </w:rPr>
      </w:pPr>
      <w:r w:rsidRPr="002B6F3C">
        <w:rPr>
          <w:rFonts w:ascii="Times New Roman" w:hAnsi="Times New Roman"/>
          <w:b/>
          <w:iCs/>
          <w:sz w:val="24"/>
          <w:szCs w:val="24"/>
          <w:lang w:val="uk-UA"/>
        </w:rPr>
        <w:t>4. Результати навчання (компетентності).</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Згідно з освітньо-професійною програмою здобувачі освіти в результаті вивчення освітнього компонента «</w:t>
      </w:r>
      <w:r w:rsidR="00AC3520">
        <w:rPr>
          <w:rFonts w:ascii="Times New Roman" w:hAnsi="Times New Roman"/>
          <w:iCs/>
          <w:sz w:val="24"/>
          <w:szCs w:val="24"/>
          <w:lang w:val="uk-UA"/>
        </w:rPr>
        <w:t>М</w:t>
      </w:r>
      <w:r w:rsidR="00601079">
        <w:rPr>
          <w:rFonts w:ascii="Times New Roman" w:hAnsi="Times New Roman"/>
          <w:iCs/>
          <w:sz w:val="24"/>
          <w:szCs w:val="24"/>
          <w:lang w:val="uk-UA"/>
        </w:rPr>
        <w:t>і</w:t>
      </w:r>
      <w:r w:rsidR="00AC3520">
        <w:rPr>
          <w:rFonts w:ascii="Times New Roman" w:hAnsi="Times New Roman"/>
          <w:iCs/>
          <w:sz w:val="24"/>
          <w:szCs w:val="24"/>
          <w:lang w:val="uk-UA"/>
        </w:rPr>
        <w:t>кроекономіка</w:t>
      </w:r>
      <w:r w:rsidRPr="002B6F3C">
        <w:rPr>
          <w:rFonts w:ascii="Times New Roman" w:hAnsi="Times New Roman"/>
          <w:iCs/>
          <w:sz w:val="24"/>
          <w:szCs w:val="24"/>
          <w:lang w:val="uk-UA"/>
        </w:rPr>
        <w:t>» набудуть таких компетентностей та програмних результатів навчання:</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b/>
          <w:iCs/>
          <w:sz w:val="24"/>
          <w:szCs w:val="24"/>
          <w:lang w:val="uk-UA"/>
        </w:rPr>
        <w:t>Інтегральна компетентність</w:t>
      </w:r>
      <w:r w:rsidRPr="002B6F3C">
        <w:rPr>
          <w:rFonts w:ascii="Times New Roman" w:hAnsi="Times New Roman"/>
          <w:iCs/>
          <w:sz w:val="24"/>
          <w:szCs w:val="24"/>
          <w:lang w:val="uk-UA"/>
        </w:rPr>
        <w:t xml:space="preserve"> – Здатність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rsidR="00447C88" w:rsidRPr="002B6F3C" w:rsidRDefault="00447C88" w:rsidP="00447C88">
      <w:pPr>
        <w:spacing w:after="0" w:line="240" w:lineRule="auto"/>
        <w:ind w:firstLine="709"/>
        <w:jc w:val="both"/>
        <w:rPr>
          <w:rFonts w:ascii="Times New Roman" w:hAnsi="Times New Roman"/>
          <w:b/>
          <w:iCs/>
          <w:sz w:val="24"/>
          <w:szCs w:val="24"/>
          <w:lang w:val="uk-UA"/>
        </w:rPr>
      </w:pPr>
      <w:r w:rsidRPr="002B6F3C">
        <w:rPr>
          <w:rFonts w:ascii="Times New Roman" w:hAnsi="Times New Roman"/>
          <w:b/>
          <w:iCs/>
          <w:sz w:val="24"/>
          <w:szCs w:val="24"/>
          <w:lang w:val="uk-UA"/>
        </w:rPr>
        <w:t>Загальні компетентності (ЗК):</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ЗК01. Здатність вчитися і оволодівати сучасними знаннями.</w:t>
      </w:r>
    </w:p>
    <w:p w:rsidR="00452171" w:rsidRDefault="00452171" w:rsidP="00447C88">
      <w:pPr>
        <w:spacing w:after="0" w:line="240" w:lineRule="auto"/>
        <w:ind w:firstLine="709"/>
        <w:jc w:val="both"/>
        <w:rPr>
          <w:rFonts w:ascii="Times New Roman" w:hAnsi="Times New Roman"/>
          <w:iCs/>
          <w:sz w:val="24"/>
          <w:szCs w:val="24"/>
          <w:lang w:val="uk-UA"/>
        </w:rPr>
      </w:pPr>
      <w:r w:rsidRPr="00452171">
        <w:rPr>
          <w:rFonts w:ascii="Times New Roman" w:hAnsi="Times New Roman"/>
          <w:iCs/>
          <w:sz w:val="24"/>
          <w:szCs w:val="24"/>
          <w:lang w:val="uk-UA"/>
        </w:rPr>
        <w:t xml:space="preserve">ЗК02. Здатність до абстрактного мислення, аналізу та синтезу. </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ЗК07. Здатність бути критичним та самокритичним.</w:t>
      </w:r>
    </w:p>
    <w:p w:rsidR="00127A19" w:rsidRDefault="00127A19" w:rsidP="00447C88">
      <w:pPr>
        <w:spacing w:after="0" w:line="240" w:lineRule="auto"/>
        <w:ind w:firstLine="709"/>
        <w:jc w:val="both"/>
        <w:rPr>
          <w:rFonts w:ascii="Times New Roman" w:hAnsi="Times New Roman"/>
          <w:iCs/>
          <w:sz w:val="24"/>
          <w:szCs w:val="24"/>
          <w:lang w:val="uk-UA"/>
        </w:rPr>
      </w:pPr>
      <w:r w:rsidRPr="00127A19">
        <w:rPr>
          <w:rFonts w:ascii="Times New Roman" w:hAnsi="Times New Roman"/>
          <w:iCs/>
          <w:sz w:val="24"/>
          <w:szCs w:val="24"/>
          <w:lang w:val="uk-UA"/>
        </w:rPr>
        <w:t xml:space="preserve">ЗК12. Здатність діяти соціально відповідально та свідомо. </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 xml:space="preserve">ЗК13. Здатність проведення досліджень на відповідному рівні. </w:t>
      </w:r>
    </w:p>
    <w:p w:rsidR="00447C88" w:rsidRPr="002B6F3C" w:rsidRDefault="00447C88" w:rsidP="00447C88">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Спеціальні (фахові) компетентності (СК):</w:t>
      </w:r>
    </w:p>
    <w:p w:rsidR="008A52A6" w:rsidRDefault="008A52A6" w:rsidP="00447C88">
      <w:pPr>
        <w:spacing w:after="0" w:line="240" w:lineRule="auto"/>
        <w:ind w:firstLine="709"/>
        <w:jc w:val="both"/>
        <w:rPr>
          <w:rFonts w:ascii="Times New Roman" w:hAnsi="Times New Roman"/>
          <w:iCs/>
          <w:sz w:val="24"/>
          <w:szCs w:val="24"/>
          <w:lang w:val="uk-UA"/>
        </w:rPr>
      </w:pPr>
      <w:r w:rsidRPr="008A52A6">
        <w:rPr>
          <w:rFonts w:ascii="Times New Roman" w:hAnsi="Times New Roman"/>
          <w:iCs/>
          <w:sz w:val="24"/>
          <w:szCs w:val="24"/>
          <w:lang w:val="uk-UA"/>
        </w:rPr>
        <w:t xml:space="preserve">СК01. Здатність досліджувати тенденції розвитку економіки за допомогою інструментарію </w:t>
      </w:r>
      <w:proofErr w:type="spellStart"/>
      <w:r w:rsidRPr="008A52A6">
        <w:rPr>
          <w:rFonts w:ascii="Times New Roman" w:hAnsi="Times New Roman"/>
          <w:iCs/>
          <w:sz w:val="24"/>
          <w:szCs w:val="24"/>
          <w:lang w:val="uk-UA"/>
        </w:rPr>
        <w:t>макро</w:t>
      </w:r>
      <w:proofErr w:type="spellEnd"/>
      <w:r w:rsidRPr="008A52A6">
        <w:rPr>
          <w:rFonts w:ascii="Times New Roman" w:hAnsi="Times New Roman"/>
          <w:iCs/>
          <w:sz w:val="24"/>
          <w:szCs w:val="24"/>
          <w:lang w:val="uk-UA"/>
        </w:rPr>
        <w:t xml:space="preserve">- та мікроекономічного аналізу, робити узагальнення стосовно оцінки прояву окремих явищ, які властиві сучасним процесам в економіці. </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447C88" w:rsidRPr="002B6F3C" w:rsidRDefault="00447C88" w:rsidP="00447C88">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Програмні результати навчання (ПРН):</w:t>
      </w:r>
    </w:p>
    <w:p w:rsidR="008A52A6" w:rsidRDefault="008A52A6" w:rsidP="00447C88">
      <w:pPr>
        <w:spacing w:after="0" w:line="240" w:lineRule="auto"/>
        <w:ind w:firstLine="709"/>
        <w:jc w:val="both"/>
        <w:rPr>
          <w:rFonts w:ascii="Times New Roman" w:hAnsi="Times New Roman"/>
          <w:iCs/>
          <w:sz w:val="24"/>
          <w:szCs w:val="24"/>
          <w:lang w:val="uk-UA"/>
        </w:rPr>
      </w:pPr>
      <w:r w:rsidRPr="008A52A6">
        <w:rPr>
          <w:rFonts w:ascii="Times New Roman" w:hAnsi="Times New Roman"/>
          <w:iCs/>
          <w:sz w:val="24"/>
          <w:szCs w:val="24"/>
          <w:lang w:val="uk-UA"/>
        </w:rPr>
        <w:t xml:space="preserve">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 </w:t>
      </w:r>
    </w:p>
    <w:p w:rsidR="00CD16CB" w:rsidRDefault="00CD16CB" w:rsidP="00447C88">
      <w:pPr>
        <w:spacing w:after="0" w:line="240" w:lineRule="auto"/>
        <w:ind w:firstLine="709"/>
        <w:jc w:val="both"/>
        <w:rPr>
          <w:rFonts w:ascii="Times New Roman" w:hAnsi="Times New Roman"/>
          <w:iCs/>
          <w:sz w:val="24"/>
          <w:szCs w:val="24"/>
          <w:lang w:val="uk-UA"/>
        </w:rPr>
      </w:pPr>
      <w:r w:rsidRPr="000F573C">
        <w:rPr>
          <w:rFonts w:ascii="Times New Roman" w:hAnsi="Times New Roman"/>
          <w:iCs/>
          <w:sz w:val="24"/>
          <w:szCs w:val="24"/>
          <w:lang w:val="uk-UA"/>
        </w:rPr>
        <w:t>ПР15. Володіти загальнонауковими та спеціальними методами дослідження соціально-економічних явищ і господарських процесів на підприємстві.</w:t>
      </w:r>
    </w:p>
    <w:p w:rsidR="00BA1EDC" w:rsidRPr="00BA1EDC" w:rsidRDefault="00BA1EDC" w:rsidP="00BA1EDC">
      <w:pPr>
        <w:spacing w:after="0" w:line="240" w:lineRule="auto"/>
        <w:ind w:firstLine="709"/>
        <w:jc w:val="both"/>
        <w:rPr>
          <w:rFonts w:ascii="Times New Roman" w:hAnsi="Times New Roman"/>
          <w:iCs/>
          <w:sz w:val="24"/>
          <w:szCs w:val="24"/>
          <w:lang w:val="uk-UA"/>
        </w:rPr>
      </w:pPr>
      <w:r w:rsidRPr="00BA1EDC">
        <w:rPr>
          <w:rFonts w:ascii="Times New Roman" w:hAnsi="Times New Roman"/>
          <w:iCs/>
          <w:sz w:val="24"/>
          <w:szCs w:val="24"/>
          <w:lang w:val="uk-UA"/>
        </w:rPr>
        <w:t xml:space="preserve">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rsidR="00E000FF" w:rsidRPr="00E000FF" w:rsidRDefault="00E000FF" w:rsidP="00301991">
      <w:pPr>
        <w:spacing w:after="0" w:line="240" w:lineRule="auto"/>
        <w:rPr>
          <w:rFonts w:ascii="Times New Roman" w:hAnsi="Times New Roman"/>
          <w:b/>
          <w:bCs/>
          <w:sz w:val="24"/>
          <w:szCs w:val="24"/>
          <w:lang w:val="uk-UA"/>
        </w:rPr>
      </w:pPr>
      <w:r w:rsidRPr="00E000FF">
        <w:rPr>
          <w:rFonts w:ascii="Times New Roman" w:hAnsi="Times New Roman"/>
          <w:b/>
          <w:iCs/>
          <w:sz w:val="24"/>
          <w:szCs w:val="24"/>
          <w:lang w:val="uk-UA"/>
        </w:rPr>
        <w:t>5. Структура освітнього компонента (о</w:t>
      </w:r>
      <w:r w:rsidRPr="00E000FF">
        <w:rPr>
          <w:rFonts w:ascii="Times New Roman" w:hAnsi="Times New Roman"/>
          <w:b/>
          <w:bCs/>
          <w:sz w:val="24"/>
          <w:szCs w:val="24"/>
          <w:lang w:val="uk-UA"/>
        </w:rPr>
        <w:t>світня карта)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852"/>
        <w:gridCol w:w="850"/>
        <w:gridCol w:w="851"/>
        <w:gridCol w:w="850"/>
        <w:gridCol w:w="850"/>
        <w:gridCol w:w="1134"/>
        <w:gridCol w:w="1559"/>
        <w:gridCol w:w="851"/>
        <w:gridCol w:w="29"/>
      </w:tblGrid>
      <w:tr w:rsidR="00C74332" w:rsidRPr="00D148F7" w:rsidTr="00702760">
        <w:trPr>
          <w:gridAfter w:val="1"/>
          <w:wAfter w:w="29" w:type="dxa"/>
          <w:trHeight w:val="121"/>
        </w:trPr>
        <w:tc>
          <w:tcPr>
            <w:tcW w:w="1950"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Назва модуля, теми, завдання для самостійної роботи</w:t>
            </w:r>
          </w:p>
        </w:tc>
        <w:tc>
          <w:tcPr>
            <w:tcW w:w="2553" w:type="dxa"/>
            <w:gridSpan w:val="3"/>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Формування компетентностей та програмних результатів навчання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Рекомендовані джерела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Кіль-кість годин</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Вид навчальної діяльності</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Форми і методи навчання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Оцінювання роботи, бали</w:t>
            </w:r>
          </w:p>
        </w:tc>
      </w:tr>
      <w:tr w:rsidR="00C74332" w:rsidRPr="00D148F7" w:rsidTr="00702760">
        <w:trPr>
          <w:gridAfter w:val="1"/>
          <w:wAfter w:w="29" w:type="dxa"/>
          <w:trHeight w:val="121"/>
        </w:trPr>
        <w:tc>
          <w:tcPr>
            <w:tcW w:w="1950"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w:t>
            </w:r>
          </w:p>
        </w:tc>
        <w:tc>
          <w:tcPr>
            <w:tcW w:w="850"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p>
        </w:tc>
        <w:tc>
          <w:tcPr>
            <w:tcW w:w="851"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p>
        </w:tc>
      </w:tr>
      <w:tr w:rsidR="00C74332" w:rsidRPr="00D148F7" w:rsidTr="00702760">
        <w:trPr>
          <w:gridAfter w:val="1"/>
          <w:wAfter w:w="29" w:type="dxa"/>
          <w:trHeight w:val="121"/>
        </w:trPr>
        <w:tc>
          <w:tcPr>
            <w:tcW w:w="1950"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852"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5</w:t>
            </w: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6</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7</w:t>
            </w:r>
          </w:p>
        </w:tc>
        <w:tc>
          <w:tcPr>
            <w:tcW w:w="1559"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8</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9</w:t>
            </w:r>
          </w:p>
        </w:tc>
      </w:tr>
      <w:tr w:rsidR="00D148F7" w:rsidRPr="00D148F7" w:rsidTr="00702760">
        <w:trPr>
          <w:trHeight w:val="121"/>
        </w:trPr>
        <w:tc>
          <w:tcPr>
            <w:tcW w:w="9776" w:type="dxa"/>
            <w:gridSpan w:val="10"/>
            <w:tcBorders>
              <w:top w:val="single" w:sz="4" w:space="0" w:color="auto"/>
              <w:left w:val="single" w:sz="4" w:space="0" w:color="auto"/>
              <w:bottom w:val="single" w:sz="4" w:space="0" w:color="auto"/>
              <w:right w:val="single" w:sz="4" w:space="0" w:color="auto"/>
            </w:tcBorders>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b/>
                <w:sz w:val="20"/>
                <w:szCs w:val="20"/>
                <w:lang w:val="uk-UA"/>
              </w:rPr>
              <w:t xml:space="preserve">Змістовий модуль 1. </w:t>
            </w:r>
            <w:r w:rsidR="00B07252" w:rsidRPr="00B07252">
              <w:rPr>
                <w:rFonts w:ascii="Times New Roman" w:hAnsi="Times New Roman"/>
                <w:b/>
                <w:sz w:val="20"/>
                <w:szCs w:val="20"/>
                <w:lang w:val="uk-UA"/>
              </w:rPr>
              <w:t>Макроекономічний розвиток та взаємодія ринків</w:t>
            </w:r>
          </w:p>
        </w:tc>
      </w:tr>
      <w:tr w:rsidR="00C74332" w:rsidRPr="00E000FF" w:rsidTr="00702760">
        <w:trPr>
          <w:gridAfter w:val="1"/>
          <w:wAfter w:w="29" w:type="dxa"/>
          <w:trHeight w:val="121"/>
        </w:trPr>
        <w:tc>
          <w:tcPr>
            <w:tcW w:w="1950" w:type="dxa"/>
            <w:vMerge w:val="restart"/>
            <w:tcBorders>
              <w:top w:val="single" w:sz="4" w:space="0" w:color="auto"/>
              <w:left w:val="single" w:sz="4" w:space="0" w:color="auto"/>
              <w:right w:val="single" w:sz="4" w:space="0" w:color="auto"/>
            </w:tcBorders>
            <w:vAlign w:val="center"/>
          </w:tcPr>
          <w:p w:rsidR="00E000FF" w:rsidRPr="00E000FF" w:rsidRDefault="00E000FF" w:rsidP="00301991">
            <w:pPr>
              <w:spacing w:after="0" w:line="240" w:lineRule="auto"/>
              <w:rPr>
                <w:rFonts w:ascii="Times New Roman" w:hAnsi="Times New Roman"/>
                <w:sz w:val="20"/>
                <w:szCs w:val="20"/>
                <w:lang w:val="uk-UA"/>
              </w:rPr>
            </w:pPr>
            <w:r w:rsidRPr="00E000FF">
              <w:rPr>
                <w:rFonts w:ascii="Times New Roman" w:hAnsi="Times New Roman"/>
                <w:sz w:val="20"/>
                <w:szCs w:val="20"/>
                <w:lang w:val="uk-UA"/>
              </w:rPr>
              <w:t xml:space="preserve">Тема 1. </w:t>
            </w:r>
            <w:r w:rsidR="002439EC" w:rsidRPr="002439EC">
              <w:rPr>
                <w:rFonts w:ascii="Times New Roman" w:hAnsi="Times New Roman"/>
                <w:sz w:val="20"/>
                <w:szCs w:val="20"/>
                <w:lang w:val="uk-UA"/>
              </w:rPr>
              <w:t>Мікроекономіка як наука</w:t>
            </w:r>
            <w:r w:rsidR="002439EC">
              <w:rPr>
                <w:rFonts w:ascii="Times New Roman" w:hAnsi="Times New Roman"/>
                <w:sz w:val="20"/>
                <w:szCs w:val="20"/>
                <w:lang w:val="uk-UA"/>
              </w:rPr>
              <w:t>, її предмет та методи.</w:t>
            </w:r>
          </w:p>
        </w:tc>
        <w:tc>
          <w:tcPr>
            <w:tcW w:w="852" w:type="dxa"/>
            <w:vMerge w:val="restart"/>
            <w:tcBorders>
              <w:top w:val="single" w:sz="4" w:space="0" w:color="auto"/>
              <w:left w:val="single" w:sz="4" w:space="0" w:color="auto"/>
              <w:right w:val="single" w:sz="4" w:space="0" w:color="auto"/>
            </w:tcBorders>
            <w:vAlign w:val="center"/>
          </w:tcPr>
          <w:p w:rsidR="00E000FF"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ЗК01</w:t>
            </w:r>
          </w:p>
        </w:tc>
        <w:tc>
          <w:tcPr>
            <w:tcW w:w="850" w:type="dxa"/>
            <w:vMerge w:val="restart"/>
            <w:tcBorders>
              <w:top w:val="single" w:sz="4" w:space="0" w:color="auto"/>
              <w:left w:val="single" w:sz="4" w:space="0" w:color="auto"/>
              <w:right w:val="single" w:sz="4" w:space="0" w:color="auto"/>
            </w:tcBorders>
            <w:vAlign w:val="center"/>
          </w:tcPr>
          <w:p w:rsidR="00414D4D" w:rsidRPr="00414D4D" w:rsidRDefault="00414D4D" w:rsidP="00301991">
            <w:pPr>
              <w:spacing w:after="0" w:line="240" w:lineRule="auto"/>
              <w:jc w:val="center"/>
              <w:rPr>
                <w:rFonts w:ascii="Times New Roman" w:hAnsi="Times New Roman"/>
                <w:sz w:val="20"/>
                <w:szCs w:val="20"/>
                <w:lang w:val="uk-UA"/>
              </w:rPr>
            </w:pPr>
            <w:r w:rsidRPr="00414D4D">
              <w:rPr>
                <w:rFonts w:ascii="Times New Roman" w:hAnsi="Times New Roman"/>
                <w:sz w:val="20"/>
                <w:szCs w:val="20"/>
                <w:lang w:val="uk-UA"/>
              </w:rPr>
              <w:t>СК01</w:t>
            </w:r>
          </w:p>
          <w:p w:rsidR="00E000FF" w:rsidRPr="00E000FF" w:rsidRDefault="00414D4D" w:rsidP="00301991">
            <w:pPr>
              <w:spacing w:after="0" w:line="240" w:lineRule="auto"/>
              <w:jc w:val="center"/>
              <w:rPr>
                <w:rFonts w:ascii="Times New Roman" w:hAnsi="Times New Roman"/>
                <w:sz w:val="20"/>
                <w:szCs w:val="20"/>
                <w:lang w:val="uk-UA"/>
              </w:rPr>
            </w:pPr>
            <w:r w:rsidRPr="00414D4D">
              <w:rPr>
                <w:rFonts w:ascii="Times New Roman" w:hAnsi="Times New Roman"/>
                <w:sz w:val="20"/>
                <w:szCs w:val="20"/>
                <w:lang w:val="uk-UA"/>
              </w:rPr>
              <w:t>СК11</w:t>
            </w:r>
          </w:p>
        </w:tc>
        <w:tc>
          <w:tcPr>
            <w:tcW w:w="851" w:type="dxa"/>
            <w:vMerge w:val="restart"/>
            <w:tcBorders>
              <w:top w:val="single" w:sz="4" w:space="0" w:color="auto"/>
              <w:left w:val="single" w:sz="4" w:space="0" w:color="auto"/>
              <w:right w:val="single" w:sz="4" w:space="0" w:color="auto"/>
            </w:tcBorders>
            <w:vAlign w:val="center"/>
          </w:tcPr>
          <w:p w:rsidR="00E000FF" w:rsidRDefault="00E000FF" w:rsidP="00301991">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w:t>
            </w:r>
            <w:r w:rsidR="00A611A8">
              <w:rPr>
                <w:rFonts w:ascii="Times New Roman" w:hAnsi="Times New Roman"/>
                <w:iCs/>
                <w:sz w:val="20"/>
                <w:szCs w:val="20"/>
                <w:lang w:val="uk-UA"/>
              </w:rPr>
              <w:t>0</w:t>
            </w:r>
            <w:r w:rsidR="00B07252">
              <w:rPr>
                <w:rFonts w:ascii="Times New Roman" w:hAnsi="Times New Roman"/>
                <w:iCs/>
                <w:sz w:val="20"/>
                <w:szCs w:val="20"/>
                <w:lang w:val="uk-UA"/>
              </w:rPr>
              <w:t>1</w:t>
            </w:r>
          </w:p>
          <w:p w:rsidR="00FF0F61" w:rsidRPr="00E000FF" w:rsidRDefault="00FF0F61" w:rsidP="00301991">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ПР15</w:t>
            </w:r>
          </w:p>
        </w:tc>
        <w:tc>
          <w:tcPr>
            <w:tcW w:w="850" w:type="dxa"/>
            <w:vMerge w:val="restart"/>
            <w:tcBorders>
              <w:top w:val="single" w:sz="4" w:space="0" w:color="auto"/>
              <w:left w:val="single" w:sz="4" w:space="0" w:color="auto"/>
              <w:right w:val="single" w:sz="4" w:space="0" w:color="auto"/>
            </w:tcBorders>
            <w:vAlign w:val="center"/>
          </w:tcPr>
          <w:p w:rsidR="00E000FF" w:rsidRPr="00E000FF" w:rsidRDefault="00E000FF" w:rsidP="00301991">
            <w:pPr>
              <w:spacing w:after="0" w:line="240" w:lineRule="auto"/>
              <w:jc w:val="center"/>
            </w:pPr>
            <w:r w:rsidRPr="00E000FF">
              <w:rPr>
                <w:rFonts w:ascii="Times New Roman" w:hAnsi="Times New Roman"/>
                <w:sz w:val="20"/>
                <w:szCs w:val="20"/>
                <w:lang w:val="uk-UA"/>
              </w:rPr>
              <w:t>[1-</w:t>
            </w:r>
            <w:r w:rsidR="00796F75">
              <w:rPr>
                <w:rFonts w:ascii="Times New Roman" w:hAnsi="Times New Roman"/>
                <w:sz w:val="20"/>
                <w:szCs w:val="20"/>
                <w:lang w:val="uk-UA"/>
              </w:rPr>
              <w:t>2</w:t>
            </w:r>
            <w:r w:rsidR="005E305B">
              <w:rPr>
                <w:rFonts w:ascii="Times New Roman" w:hAnsi="Times New Roman"/>
                <w:sz w:val="20"/>
                <w:szCs w:val="20"/>
                <w:lang w:val="uk-UA"/>
              </w:rPr>
              <w:t>7</w:t>
            </w:r>
            <w:r w:rsidRPr="00E000FF">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E000FF" w:rsidTr="00702760">
        <w:trPr>
          <w:gridAfter w:val="1"/>
          <w:wAfter w:w="29" w:type="dxa"/>
          <w:trHeight w:val="121"/>
        </w:trPr>
        <w:tc>
          <w:tcPr>
            <w:tcW w:w="1950" w:type="dxa"/>
            <w:vMerge/>
            <w:tcBorders>
              <w:left w:val="single" w:sz="4" w:space="0" w:color="auto"/>
              <w:right w:val="single" w:sz="4" w:space="0" w:color="auto"/>
            </w:tcBorders>
            <w:vAlign w:val="center"/>
          </w:tcPr>
          <w:p w:rsidR="00E000FF" w:rsidRPr="00E000FF" w:rsidRDefault="00E000FF" w:rsidP="00301991">
            <w:pPr>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470F7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E000FF" w:rsidTr="00702760">
        <w:trPr>
          <w:gridAfter w:val="1"/>
          <w:wAfter w:w="29" w:type="dxa"/>
          <w:trHeight w:val="121"/>
        </w:trPr>
        <w:tc>
          <w:tcPr>
            <w:tcW w:w="1950" w:type="dxa"/>
            <w:vMerge/>
            <w:tcBorders>
              <w:left w:val="single" w:sz="4" w:space="0" w:color="auto"/>
              <w:right w:val="single" w:sz="4" w:space="0" w:color="auto"/>
            </w:tcBorders>
            <w:vAlign w:val="center"/>
          </w:tcPr>
          <w:p w:rsidR="00E000FF" w:rsidRPr="00E000FF" w:rsidRDefault="00E000FF" w:rsidP="00301991">
            <w:pPr>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D148F7" w:rsidTr="00702760">
        <w:trPr>
          <w:gridAfter w:val="1"/>
          <w:wAfter w:w="29" w:type="dxa"/>
          <w:trHeight w:val="121"/>
        </w:trPr>
        <w:tc>
          <w:tcPr>
            <w:tcW w:w="1950"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rPr>
                <w:rFonts w:ascii="Times New Roman" w:hAnsi="Times New Roman"/>
                <w:sz w:val="20"/>
                <w:szCs w:val="20"/>
                <w:lang w:val="uk-UA"/>
              </w:rPr>
            </w:pPr>
          </w:p>
        </w:tc>
        <w:tc>
          <w:tcPr>
            <w:tcW w:w="852"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E000FF" w:rsidTr="00FF0F61">
        <w:trPr>
          <w:gridAfter w:val="1"/>
          <w:wAfter w:w="29" w:type="dxa"/>
          <w:trHeight w:val="121"/>
        </w:trPr>
        <w:tc>
          <w:tcPr>
            <w:tcW w:w="1950" w:type="dxa"/>
            <w:vMerge w:val="restart"/>
            <w:tcBorders>
              <w:top w:val="single" w:sz="4" w:space="0" w:color="auto"/>
              <w:left w:val="single" w:sz="4" w:space="0" w:color="auto"/>
              <w:right w:val="single" w:sz="4" w:space="0" w:color="auto"/>
            </w:tcBorders>
            <w:vAlign w:val="center"/>
          </w:tcPr>
          <w:p w:rsidR="005926E1" w:rsidRPr="00E000FF" w:rsidRDefault="005926E1" w:rsidP="00301991">
            <w:pPr>
              <w:spacing w:after="0" w:line="240" w:lineRule="auto"/>
              <w:rPr>
                <w:rFonts w:ascii="Times New Roman" w:hAnsi="Times New Roman"/>
                <w:sz w:val="20"/>
                <w:szCs w:val="20"/>
                <w:lang w:val="uk-UA"/>
              </w:rPr>
            </w:pPr>
            <w:r w:rsidRPr="00E000FF">
              <w:rPr>
                <w:rFonts w:ascii="Times New Roman" w:hAnsi="Times New Roman"/>
                <w:sz w:val="20"/>
                <w:szCs w:val="20"/>
                <w:lang w:val="uk-UA"/>
              </w:rPr>
              <w:t xml:space="preserve">Тема 2. </w:t>
            </w:r>
            <w:r w:rsidR="002439EC" w:rsidRPr="002439EC">
              <w:rPr>
                <w:rFonts w:ascii="Times New Roman" w:hAnsi="Times New Roman"/>
                <w:sz w:val="20"/>
                <w:szCs w:val="20"/>
                <w:lang w:val="uk-UA"/>
              </w:rPr>
              <w:t xml:space="preserve">Аналіз попиту та пропозиції </w:t>
            </w:r>
            <w:r w:rsidR="00B07252" w:rsidRPr="00B07252">
              <w:rPr>
                <w:rFonts w:ascii="Times New Roman" w:hAnsi="Times New Roman"/>
                <w:sz w:val="20"/>
                <w:szCs w:val="20"/>
                <w:lang w:val="uk-UA"/>
              </w:rPr>
              <w:t xml:space="preserve">і </w:t>
            </w:r>
          </w:p>
        </w:tc>
        <w:tc>
          <w:tcPr>
            <w:tcW w:w="852" w:type="dxa"/>
            <w:vMerge w:val="restart"/>
            <w:tcBorders>
              <w:top w:val="single" w:sz="4" w:space="0" w:color="auto"/>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tc>
        <w:tc>
          <w:tcPr>
            <w:tcW w:w="850" w:type="dxa"/>
            <w:vMerge w:val="restart"/>
            <w:tcBorders>
              <w:top w:val="single" w:sz="4" w:space="0" w:color="auto"/>
              <w:left w:val="single" w:sz="4" w:space="0" w:color="auto"/>
              <w:right w:val="single" w:sz="4" w:space="0" w:color="auto"/>
            </w:tcBorders>
            <w:vAlign w:val="center"/>
          </w:tcPr>
          <w:p w:rsidR="00414D4D" w:rsidRPr="00414D4D" w:rsidRDefault="00414D4D" w:rsidP="00301991">
            <w:pPr>
              <w:spacing w:after="0" w:line="240" w:lineRule="auto"/>
              <w:jc w:val="center"/>
              <w:rPr>
                <w:rFonts w:ascii="Times New Roman" w:hAnsi="Times New Roman"/>
                <w:sz w:val="20"/>
                <w:szCs w:val="20"/>
                <w:lang w:val="uk-UA"/>
              </w:rPr>
            </w:pPr>
            <w:r w:rsidRPr="00414D4D">
              <w:rPr>
                <w:rFonts w:ascii="Times New Roman" w:hAnsi="Times New Roman"/>
                <w:sz w:val="20"/>
                <w:szCs w:val="20"/>
                <w:lang w:val="uk-UA"/>
              </w:rPr>
              <w:t>СК01</w:t>
            </w:r>
          </w:p>
          <w:p w:rsidR="005926E1" w:rsidRPr="00E000FF" w:rsidRDefault="00414D4D" w:rsidP="00301991">
            <w:pPr>
              <w:spacing w:after="0" w:line="240" w:lineRule="auto"/>
              <w:jc w:val="center"/>
              <w:rPr>
                <w:rFonts w:ascii="Times New Roman" w:hAnsi="Times New Roman"/>
                <w:sz w:val="20"/>
                <w:szCs w:val="20"/>
                <w:lang w:val="uk-UA"/>
              </w:rPr>
            </w:pPr>
            <w:r w:rsidRPr="00414D4D">
              <w:rPr>
                <w:rFonts w:ascii="Times New Roman" w:hAnsi="Times New Roman"/>
                <w:sz w:val="20"/>
                <w:szCs w:val="20"/>
                <w:lang w:val="uk-UA"/>
              </w:rPr>
              <w:t>СК11</w:t>
            </w:r>
          </w:p>
        </w:tc>
        <w:tc>
          <w:tcPr>
            <w:tcW w:w="851" w:type="dxa"/>
            <w:vMerge w:val="restart"/>
            <w:tcBorders>
              <w:top w:val="single" w:sz="4" w:space="0" w:color="auto"/>
              <w:left w:val="single" w:sz="4" w:space="0" w:color="auto"/>
              <w:right w:val="single" w:sz="4" w:space="0" w:color="auto"/>
            </w:tcBorders>
            <w:vAlign w:val="center"/>
          </w:tcPr>
          <w:p w:rsidR="00A611A8" w:rsidRDefault="00A611A8" w:rsidP="00301991">
            <w:pPr>
              <w:spacing w:after="0" w:line="240" w:lineRule="auto"/>
              <w:jc w:val="center"/>
              <w:rPr>
                <w:rFonts w:ascii="Times New Roman" w:hAnsi="Times New Roman"/>
                <w:iCs/>
                <w:sz w:val="20"/>
                <w:szCs w:val="20"/>
                <w:lang w:val="uk-UA"/>
              </w:rPr>
            </w:pPr>
            <w:r w:rsidRPr="00A611A8">
              <w:rPr>
                <w:rFonts w:ascii="Times New Roman" w:hAnsi="Times New Roman"/>
                <w:iCs/>
                <w:sz w:val="20"/>
                <w:szCs w:val="20"/>
                <w:lang w:val="uk-UA"/>
              </w:rPr>
              <w:t>ПР01</w:t>
            </w:r>
          </w:p>
          <w:p w:rsidR="005926E1" w:rsidRPr="00E000FF" w:rsidRDefault="00FF0F61" w:rsidP="00301991">
            <w:pPr>
              <w:spacing w:after="0" w:line="240" w:lineRule="auto"/>
              <w:jc w:val="center"/>
              <w:rPr>
                <w:rFonts w:ascii="Times New Roman" w:hAnsi="Times New Roman"/>
                <w:sz w:val="20"/>
                <w:szCs w:val="20"/>
                <w:lang w:val="uk-UA"/>
              </w:rPr>
            </w:pPr>
            <w:r w:rsidRPr="00FF0F61">
              <w:rPr>
                <w:rFonts w:ascii="Times New Roman" w:hAnsi="Times New Roman"/>
                <w:iCs/>
                <w:sz w:val="20"/>
                <w:szCs w:val="20"/>
                <w:lang w:val="uk-UA"/>
              </w:rPr>
              <w:t>ПР15</w:t>
            </w:r>
          </w:p>
        </w:tc>
        <w:tc>
          <w:tcPr>
            <w:tcW w:w="850" w:type="dxa"/>
            <w:vMerge w:val="restart"/>
            <w:tcBorders>
              <w:top w:val="single" w:sz="4" w:space="0" w:color="auto"/>
              <w:left w:val="single" w:sz="4" w:space="0" w:color="auto"/>
              <w:right w:val="single" w:sz="4" w:space="0" w:color="auto"/>
            </w:tcBorders>
            <w:vAlign w:val="center"/>
          </w:tcPr>
          <w:p w:rsidR="005926E1" w:rsidRDefault="005926E1" w:rsidP="00301991">
            <w:pPr>
              <w:spacing w:after="0" w:line="240" w:lineRule="auto"/>
              <w:jc w:val="center"/>
            </w:pPr>
            <w:r w:rsidRPr="002B3896">
              <w:rPr>
                <w:rFonts w:ascii="Times New Roman" w:hAnsi="Times New Roman"/>
                <w:sz w:val="20"/>
                <w:szCs w:val="20"/>
                <w:lang w:val="uk-UA"/>
              </w:rPr>
              <w:t>[1-2</w:t>
            </w:r>
            <w:r w:rsidR="005E305B">
              <w:rPr>
                <w:rFonts w:ascii="Times New Roman" w:hAnsi="Times New Roman"/>
                <w:sz w:val="20"/>
                <w:szCs w:val="20"/>
                <w:lang w:val="uk-UA"/>
              </w:rPr>
              <w:t>7</w:t>
            </w:r>
            <w:r w:rsidRPr="002B3896">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E000FF" w:rsidTr="00702760">
        <w:trPr>
          <w:gridAfter w:val="1"/>
          <w:wAfter w:w="29" w:type="dxa"/>
          <w:trHeight w:val="121"/>
        </w:trPr>
        <w:tc>
          <w:tcPr>
            <w:tcW w:w="1950" w:type="dxa"/>
            <w:vMerge/>
            <w:tcBorders>
              <w:left w:val="single" w:sz="4" w:space="0" w:color="auto"/>
              <w:right w:val="single" w:sz="4" w:space="0" w:color="auto"/>
            </w:tcBorders>
            <w:vAlign w:val="center"/>
          </w:tcPr>
          <w:p w:rsidR="005926E1" w:rsidRPr="00E000FF" w:rsidRDefault="005926E1" w:rsidP="00301991">
            <w:pPr>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E000FF" w:rsidTr="00702760">
        <w:trPr>
          <w:gridAfter w:val="1"/>
          <w:wAfter w:w="29" w:type="dxa"/>
          <w:trHeight w:val="121"/>
        </w:trPr>
        <w:tc>
          <w:tcPr>
            <w:tcW w:w="1950" w:type="dxa"/>
            <w:vMerge/>
            <w:tcBorders>
              <w:left w:val="single" w:sz="4" w:space="0" w:color="auto"/>
              <w:right w:val="single" w:sz="4" w:space="0" w:color="auto"/>
            </w:tcBorders>
            <w:vAlign w:val="center"/>
          </w:tcPr>
          <w:p w:rsidR="005926E1" w:rsidRPr="00E000FF" w:rsidRDefault="005926E1" w:rsidP="00301991">
            <w:pPr>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D148F7" w:rsidTr="00702760">
        <w:trPr>
          <w:gridAfter w:val="1"/>
          <w:wAfter w:w="29" w:type="dxa"/>
          <w:trHeight w:val="121"/>
        </w:trPr>
        <w:tc>
          <w:tcPr>
            <w:tcW w:w="1950"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rPr>
                <w:rFonts w:ascii="Times New Roman" w:hAnsi="Times New Roman"/>
                <w:sz w:val="20"/>
                <w:szCs w:val="20"/>
                <w:lang w:val="uk-UA"/>
              </w:rPr>
            </w:pPr>
          </w:p>
        </w:tc>
        <w:tc>
          <w:tcPr>
            <w:tcW w:w="852"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E000FF" w:rsidTr="00702760">
        <w:trPr>
          <w:gridAfter w:val="1"/>
          <w:wAfter w:w="29" w:type="dxa"/>
          <w:trHeight w:val="121"/>
        </w:trPr>
        <w:tc>
          <w:tcPr>
            <w:tcW w:w="1950" w:type="dxa"/>
            <w:vMerge w:val="restart"/>
            <w:tcBorders>
              <w:top w:val="single" w:sz="4" w:space="0" w:color="auto"/>
              <w:left w:val="single" w:sz="4" w:space="0" w:color="auto"/>
              <w:right w:val="single" w:sz="4" w:space="0" w:color="auto"/>
            </w:tcBorders>
            <w:vAlign w:val="center"/>
          </w:tcPr>
          <w:p w:rsidR="005926E1" w:rsidRPr="00E000FF" w:rsidRDefault="005926E1" w:rsidP="00301991">
            <w:pPr>
              <w:spacing w:after="0" w:line="240" w:lineRule="auto"/>
              <w:rPr>
                <w:rFonts w:ascii="Times New Roman" w:hAnsi="Times New Roman"/>
                <w:sz w:val="20"/>
                <w:szCs w:val="20"/>
                <w:lang w:val="uk-UA"/>
              </w:rPr>
            </w:pPr>
            <w:r w:rsidRPr="00E000FF">
              <w:rPr>
                <w:rFonts w:ascii="Times New Roman" w:hAnsi="Times New Roman"/>
                <w:sz w:val="20"/>
                <w:szCs w:val="20"/>
                <w:lang w:val="uk-UA"/>
              </w:rPr>
              <w:t xml:space="preserve">Тема 3. </w:t>
            </w:r>
            <w:r w:rsidR="002439EC" w:rsidRPr="002439EC">
              <w:rPr>
                <w:rFonts w:ascii="Times New Roman" w:hAnsi="Times New Roman"/>
                <w:sz w:val="20"/>
                <w:szCs w:val="20"/>
                <w:lang w:val="uk-UA"/>
              </w:rPr>
              <w:t>Взаємодія попиту та пропозиції. Ринкова рівновага</w:t>
            </w:r>
          </w:p>
        </w:tc>
        <w:tc>
          <w:tcPr>
            <w:tcW w:w="852" w:type="dxa"/>
            <w:vMerge w:val="restart"/>
            <w:tcBorders>
              <w:top w:val="single" w:sz="4" w:space="0" w:color="auto"/>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w:t>
            </w:r>
            <w:r w:rsidR="00A611A8">
              <w:rPr>
                <w:rFonts w:ascii="Times New Roman" w:hAnsi="Times New Roman"/>
                <w:sz w:val="20"/>
                <w:szCs w:val="20"/>
                <w:lang w:val="uk-UA"/>
              </w:rPr>
              <w:t>2</w:t>
            </w:r>
          </w:p>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w:t>
            </w:r>
            <w:r w:rsidR="00613AB7">
              <w:rPr>
                <w:rFonts w:ascii="Times New Roman" w:hAnsi="Times New Roman"/>
                <w:sz w:val="20"/>
                <w:szCs w:val="20"/>
                <w:lang w:val="uk-UA"/>
              </w:rPr>
              <w:t>7</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sidR="00414D4D">
              <w:rPr>
                <w:rFonts w:ascii="Times New Roman" w:hAnsi="Times New Roman"/>
                <w:sz w:val="20"/>
                <w:szCs w:val="20"/>
                <w:lang w:val="uk-UA"/>
              </w:rPr>
              <w:t>0</w:t>
            </w:r>
            <w:r w:rsidRPr="00E000FF">
              <w:rPr>
                <w:rFonts w:ascii="Times New Roman" w:hAnsi="Times New Roman"/>
                <w:sz w:val="20"/>
                <w:szCs w:val="20"/>
                <w:lang w:val="uk-UA"/>
              </w:rPr>
              <w:t>1</w:t>
            </w:r>
          </w:p>
        </w:tc>
        <w:tc>
          <w:tcPr>
            <w:tcW w:w="851" w:type="dxa"/>
            <w:vMerge w:val="restart"/>
            <w:tcBorders>
              <w:top w:val="single" w:sz="4" w:space="0" w:color="auto"/>
              <w:left w:val="single" w:sz="4" w:space="0" w:color="auto"/>
              <w:right w:val="single" w:sz="4" w:space="0" w:color="auto"/>
            </w:tcBorders>
            <w:vAlign w:val="center"/>
          </w:tcPr>
          <w:p w:rsidR="00A611A8" w:rsidRDefault="00A611A8" w:rsidP="00301991">
            <w:pPr>
              <w:spacing w:after="0" w:line="240" w:lineRule="auto"/>
              <w:jc w:val="center"/>
              <w:rPr>
                <w:rFonts w:ascii="Times New Roman" w:hAnsi="Times New Roman"/>
                <w:iCs/>
                <w:sz w:val="20"/>
                <w:szCs w:val="20"/>
                <w:lang w:val="uk-UA"/>
              </w:rPr>
            </w:pPr>
            <w:r w:rsidRPr="00A611A8">
              <w:rPr>
                <w:rFonts w:ascii="Times New Roman" w:hAnsi="Times New Roman"/>
                <w:iCs/>
                <w:sz w:val="20"/>
                <w:szCs w:val="20"/>
                <w:lang w:val="uk-UA"/>
              </w:rPr>
              <w:t>ПР01</w:t>
            </w:r>
          </w:p>
          <w:p w:rsidR="00FF0F61" w:rsidRPr="00A611A8" w:rsidRDefault="00FF0F61" w:rsidP="00301991">
            <w:pPr>
              <w:spacing w:after="0" w:line="240" w:lineRule="auto"/>
              <w:jc w:val="center"/>
              <w:rPr>
                <w:rFonts w:ascii="Times New Roman" w:hAnsi="Times New Roman"/>
                <w:iCs/>
                <w:sz w:val="20"/>
                <w:szCs w:val="20"/>
                <w:lang w:val="uk-UA"/>
              </w:rPr>
            </w:pPr>
            <w:r w:rsidRPr="00FF0F61">
              <w:rPr>
                <w:rFonts w:ascii="Times New Roman" w:hAnsi="Times New Roman"/>
                <w:iCs/>
                <w:sz w:val="20"/>
                <w:szCs w:val="20"/>
                <w:lang w:val="uk-UA"/>
              </w:rPr>
              <w:t>ПР15</w:t>
            </w:r>
          </w:p>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val="restart"/>
            <w:tcBorders>
              <w:top w:val="single" w:sz="4" w:space="0" w:color="auto"/>
              <w:left w:val="single" w:sz="4" w:space="0" w:color="auto"/>
              <w:right w:val="single" w:sz="4" w:space="0" w:color="auto"/>
            </w:tcBorders>
            <w:vAlign w:val="center"/>
          </w:tcPr>
          <w:p w:rsidR="005926E1" w:rsidRDefault="005926E1" w:rsidP="00301991">
            <w:pPr>
              <w:spacing w:after="0" w:line="240" w:lineRule="auto"/>
              <w:jc w:val="center"/>
            </w:pPr>
            <w:r w:rsidRPr="002B3896">
              <w:rPr>
                <w:rFonts w:ascii="Times New Roman" w:hAnsi="Times New Roman"/>
                <w:sz w:val="20"/>
                <w:szCs w:val="20"/>
                <w:lang w:val="uk-UA"/>
              </w:rPr>
              <w:t>[1-2</w:t>
            </w:r>
            <w:r w:rsidR="005E305B">
              <w:rPr>
                <w:rFonts w:ascii="Times New Roman" w:hAnsi="Times New Roman"/>
                <w:sz w:val="20"/>
                <w:szCs w:val="20"/>
                <w:lang w:val="uk-UA"/>
              </w:rPr>
              <w:t>7</w:t>
            </w:r>
            <w:r w:rsidRPr="002B3896">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E000FF" w:rsidTr="00702760">
        <w:trPr>
          <w:gridAfter w:val="1"/>
          <w:wAfter w:w="29" w:type="dxa"/>
          <w:trHeight w:val="121"/>
        </w:trPr>
        <w:tc>
          <w:tcPr>
            <w:tcW w:w="1950" w:type="dxa"/>
            <w:vMerge/>
            <w:tcBorders>
              <w:left w:val="single" w:sz="4" w:space="0" w:color="auto"/>
              <w:right w:val="single" w:sz="4" w:space="0" w:color="auto"/>
            </w:tcBorders>
            <w:vAlign w:val="center"/>
          </w:tcPr>
          <w:p w:rsidR="005926E1" w:rsidRPr="00E000FF" w:rsidRDefault="005926E1" w:rsidP="00301991">
            <w:pPr>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E000FF" w:rsidTr="00702760">
        <w:trPr>
          <w:gridAfter w:val="1"/>
          <w:wAfter w:w="29" w:type="dxa"/>
          <w:trHeight w:val="121"/>
        </w:trPr>
        <w:tc>
          <w:tcPr>
            <w:tcW w:w="1950" w:type="dxa"/>
            <w:vMerge/>
            <w:tcBorders>
              <w:left w:val="single" w:sz="4" w:space="0" w:color="auto"/>
              <w:right w:val="single" w:sz="4" w:space="0" w:color="auto"/>
            </w:tcBorders>
            <w:vAlign w:val="center"/>
          </w:tcPr>
          <w:p w:rsidR="005926E1" w:rsidRPr="00E000FF" w:rsidRDefault="005926E1" w:rsidP="00301991">
            <w:pPr>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D148F7" w:rsidTr="00702760">
        <w:trPr>
          <w:gridAfter w:val="1"/>
          <w:wAfter w:w="29" w:type="dxa"/>
          <w:trHeight w:val="121"/>
        </w:trPr>
        <w:tc>
          <w:tcPr>
            <w:tcW w:w="1950"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rPr>
                <w:rFonts w:ascii="Times New Roman" w:hAnsi="Times New Roman"/>
                <w:sz w:val="20"/>
                <w:szCs w:val="20"/>
                <w:lang w:val="uk-UA"/>
              </w:rPr>
            </w:pPr>
          </w:p>
        </w:tc>
        <w:tc>
          <w:tcPr>
            <w:tcW w:w="852"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D148F7" w:rsidTr="00702760">
        <w:trPr>
          <w:gridAfter w:val="1"/>
          <w:wAfter w:w="29" w:type="dxa"/>
          <w:trHeight w:val="155"/>
        </w:trPr>
        <w:tc>
          <w:tcPr>
            <w:tcW w:w="1950" w:type="dxa"/>
            <w:vMerge w:val="restart"/>
            <w:tcBorders>
              <w:top w:val="single" w:sz="4" w:space="0" w:color="auto"/>
              <w:left w:val="single" w:sz="4" w:space="0" w:color="auto"/>
              <w:right w:val="single" w:sz="4" w:space="0" w:color="auto"/>
            </w:tcBorders>
            <w:vAlign w:val="center"/>
          </w:tcPr>
          <w:p w:rsidR="005926E1" w:rsidRPr="00E000FF" w:rsidRDefault="00B07252" w:rsidP="00301991">
            <w:pPr>
              <w:spacing w:after="0" w:line="240" w:lineRule="auto"/>
              <w:rPr>
                <w:rFonts w:ascii="Times New Roman" w:hAnsi="Times New Roman"/>
                <w:sz w:val="20"/>
                <w:szCs w:val="20"/>
                <w:lang w:val="uk-UA"/>
              </w:rPr>
            </w:pPr>
            <w:r>
              <w:rPr>
                <w:rFonts w:ascii="Times New Roman" w:hAnsi="Times New Roman"/>
                <w:sz w:val="20"/>
                <w:szCs w:val="20"/>
                <w:lang w:val="uk-UA"/>
              </w:rPr>
              <w:t>Тема 4.</w:t>
            </w:r>
            <w:r w:rsidR="002439EC">
              <w:t xml:space="preserve"> </w:t>
            </w:r>
            <w:r w:rsidR="002439EC" w:rsidRPr="002439EC">
              <w:rPr>
                <w:rFonts w:ascii="Times New Roman" w:hAnsi="Times New Roman"/>
                <w:sz w:val="20"/>
                <w:szCs w:val="20"/>
                <w:lang w:val="uk-UA"/>
              </w:rPr>
              <w:t>Еластичність попиту та пропозиції</w:t>
            </w:r>
          </w:p>
        </w:tc>
        <w:tc>
          <w:tcPr>
            <w:tcW w:w="852" w:type="dxa"/>
            <w:vMerge w:val="restart"/>
            <w:tcBorders>
              <w:top w:val="single" w:sz="4" w:space="0" w:color="auto"/>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w:t>
            </w:r>
            <w:r w:rsidR="00613AB7">
              <w:rPr>
                <w:rFonts w:ascii="Times New Roman" w:hAnsi="Times New Roman"/>
                <w:sz w:val="20"/>
                <w:szCs w:val="20"/>
                <w:lang w:val="uk-UA"/>
              </w:rPr>
              <w:t>2</w:t>
            </w:r>
          </w:p>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w:t>
            </w:r>
            <w:r w:rsidR="00613AB7">
              <w:rPr>
                <w:rFonts w:ascii="Times New Roman" w:hAnsi="Times New Roman"/>
                <w:sz w:val="20"/>
                <w:szCs w:val="20"/>
                <w:lang w:val="uk-UA"/>
              </w:rPr>
              <w:t>2</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1" w:type="dxa"/>
            <w:vMerge w:val="restart"/>
            <w:tcBorders>
              <w:top w:val="single" w:sz="4" w:space="0" w:color="auto"/>
              <w:left w:val="single" w:sz="4" w:space="0" w:color="auto"/>
              <w:right w:val="single" w:sz="4" w:space="0" w:color="auto"/>
            </w:tcBorders>
            <w:vAlign w:val="center"/>
          </w:tcPr>
          <w:p w:rsidR="005926E1" w:rsidRDefault="005926E1" w:rsidP="00301991">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w:t>
            </w:r>
            <w:r w:rsidR="00A611A8">
              <w:rPr>
                <w:rFonts w:ascii="Times New Roman" w:hAnsi="Times New Roman"/>
                <w:iCs/>
                <w:sz w:val="20"/>
                <w:szCs w:val="20"/>
                <w:lang w:val="uk-UA"/>
              </w:rPr>
              <w:t>0</w:t>
            </w:r>
            <w:r w:rsidRPr="00E000FF">
              <w:rPr>
                <w:rFonts w:ascii="Times New Roman" w:hAnsi="Times New Roman"/>
                <w:iCs/>
                <w:sz w:val="20"/>
                <w:szCs w:val="20"/>
                <w:lang w:val="uk-UA"/>
              </w:rPr>
              <w:t>1</w:t>
            </w:r>
          </w:p>
          <w:p w:rsidR="00FF0F61" w:rsidRPr="00E000FF" w:rsidRDefault="00FF0F61" w:rsidP="00301991">
            <w:pPr>
              <w:spacing w:after="0" w:line="240" w:lineRule="auto"/>
              <w:jc w:val="center"/>
              <w:rPr>
                <w:rFonts w:ascii="Times New Roman" w:hAnsi="Times New Roman"/>
                <w:iCs/>
                <w:sz w:val="20"/>
                <w:szCs w:val="20"/>
                <w:lang w:val="uk-UA"/>
              </w:rPr>
            </w:pPr>
            <w:r w:rsidRPr="00FF0F61">
              <w:rPr>
                <w:rFonts w:ascii="Times New Roman" w:hAnsi="Times New Roman"/>
                <w:iCs/>
                <w:sz w:val="20"/>
                <w:szCs w:val="20"/>
                <w:lang w:val="uk-UA"/>
              </w:rPr>
              <w:t>ПР15</w:t>
            </w:r>
          </w:p>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val="restart"/>
            <w:tcBorders>
              <w:top w:val="single" w:sz="4" w:space="0" w:color="auto"/>
              <w:left w:val="single" w:sz="4" w:space="0" w:color="auto"/>
              <w:right w:val="single" w:sz="4" w:space="0" w:color="auto"/>
            </w:tcBorders>
            <w:vAlign w:val="center"/>
          </w:tcPr>
          <w:p w:rsidR="005926E1" w:rsidRDefault="005926E1" w:rsidP="00301991">
            <w:pPr>
              <w:spacing w:after="0" w:line="240" w:lineRule="auto"/>
              <w:jc w:val="center"/>
            </w:pPr>
            <w:r w:rsidRPr="002B3896">
              <w:rPr>
                <w:rFonts w:ascii="Times New Roman" w:hAnsi="Times New Roman"/>
                <w:sz w:val="20"/>
                <w:szCs w:val="20"/>
                <w:lang w:val="uk-UA"/>
              </w:rPr>
              <w:t>[1-2</w:t>
            </w:r>
            <w:r w:rsidR="005E305B">
              <w:rPr>
                <w:rFonts w:ascii="Times New Roman" w:hAnsi="Times New Roman"/>
                <w:sz w:val="20"/>
                <w:szCs w:val="20"/>
                <w:lang w:val="uk-UA"/>
              </w:rPr>
              <w:t>7</w:t>
            </w:r>
            <w:r w:rsidRPr="002B3896">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tcPr>
          <w:p w:rsidR="005926E1"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D148F7" w:rsidTr="00702760">
        <w:trPr>
          <w:gridAfter w:val="1"/>
          <w:wAfter w:w="29" w:type="dxa"/>
          <w:trHeight w:val="155"/>
        </w:trPr>
        <w:tc>
          <w:tcPr>
            <w:tcW w:w="1950" w:type="dxa"/>
            <w:vMerge/>
            <w:tcBorders>
              <w:left w:val="single" w:sz="4" w:space="0" w:color="auto"/>
              <w:right w:val="single" w:sz="4" w:space="0" w:color="auto"/>
            </w:tcBorders>
            <w:vAlign w:val="center"/>
          </w:tcPr>
          <w:p w:rsidR="005926E1" w:rsidRPr="00E000FF" w:rsidRDefault="005926E1" w:rsidP="00301991">
            <w:pPr>
              <w:widowControl w:val="0"/>
              <w:spacing w:after="0" w:line="240" w:lineRule="auto"/>
              <w:rPr>
                <w:rFonts w:ascii="Times New Roman" w:hAnsi="Times New Roman"/>
                <w:b/>
                <w:sz w:val="20"/>
                <w:szCs w:val="20"/>
                <w:lang w:val="uk-UA"/>
              </w:rPr>
            </w:pPr>
          </w:p>
        </w:tc>
        <w:tc>
          <w:tcPr>
            <w:tcW w:w="852"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470F7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D148F7" w:rsidTr="00702760">
        <w:trPr>
          <w:gridAfter w:val="1"/>
          <w:wAfter w:w="29" w:type="dxa"/>
          <w:trHeight w:val="155"/>
        </w:trPr>
        <w:tc>
          <w:tcPr>
            <w:tcW w:w="1950" w:type="dxa"/>
            <w:vMerge/>
            <w:tcBorders>
              <w:left w:val="single" w:sz="4" w:space="0" w:color="auto"/>
              <w:right w:val="single" w:sz="4" w:space="0" w:color="auto"/>
            </w:tcBorders>
            <w:vAlign w:val="center"/>
          </w:tcPr>
          <w:p w:rsidR="005926E1" w:rsidRPr="00E000FF" w:rsidRDefault="005926E1" w:rsidP="00301991">
            <w:pPr>
              <w:widowControl w:val="0"/>
              <w:spacing w:after="0" w:line="240" w:lineRule="auto"/>
              <w:rPr>
                <w:rFonts w:ascii="Times New Roman" w:hAnsi="Times New Roman"/>
                <w:b/>
                <w:sz w:val="20"/>
                <w:szCs w:val="20"/>
                <w:lang w:val="uk-UA"/>
              </w:rPr>
            </w:pPr>
          </w:p>
        </w:tc>
        <w:tc>
          <w:tcPr>
            <w:tcW w:w="852"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470F7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D148F7" w:rsidTr="00702760">
        <w:trPr>
          <w:gridAfter w:val="1"/>
          <w:wAfter w:w="29" w:type="dxa"/>
          <w:trHeight w:val="155"/>
        </w:trPr>
        <w:tc>
          <w:tcPr>
            <w:tcW w:w="1950" w:type="dxa"/>
            <w:vMerge/>
            <w:tcBorders>
              <w:left w:val="single" w:sz="4" w:space="0" w:color="auto"/>
              <w:bottom w:val="single" w:sz="4" w:space="0" w:color="auto"/>
              <w:right w:val="single" w:sz="4" w:space="0" w:color="auto"/>
            </w:tcBorders>
            <w:vAlign w:val="center"/>
          </w:tcPr>
          <w:p w:rsidR="005926E1" w:rsidRPr="00E000FF" w:rsidRDefault="005926E1" w:rsidP="00301991">
            <w:pPr>
              <w:widowControl w:val="0"/>
              <w:spacing w:after="0" w:line="240" w:lineRule="auto"/>
              <w:rPr>
                <w:rFonts w:ascii="Times New Roman" w:hAnsi="Times New Roman"/>
                <w:b/>
                <w:sz w:val="20"/>
                <w:szCs w:val="20"/>
                <w:lang w:val="uk-UA"/>
              </w:rPr>
            </w:pPr>
          </w:p>
        </w:tc>
        <w:tc>
          <w:tcPr>
            <w:tcW w:w="852"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D148F7" w:rsidTr="00702760">
        <w:trPr>
          <w:gridAfter w:val="1"/>
          <w:wAfter w:w="29" w:type="dxa"/>
          <w:trHeight w:val="230"/>
        </w:trPr>
        <w:tc>
          <w:tcPr>
            <w:tcW w:w="1950" w:type="dxa"/>
            <w:vMerge w:val="restart"/>
            <w:tcBorders>
              <w:top w:val="single" w:sz="4" w:space="0" w:color="auto"/>
              <w:left w:val="single" w:sz="4" w:space="0" w:color="auto"/>
              <w:right w:val="single" w:sz="4" w:space="0" w:color="auto"/>
            </w:tcBorders>
            <w:vAlign w:val="center"/>
          </w:tcPr>
          <w:p w:rsidR="005926E1" w:rsidRPr="00E000FF" w:rsidRDefault="005926E1" w:rsidP="00301991">
            <w:pPr>
              <w:spacing w:after="0" w:line="240" w:lineRule="auto"/>
              <w:rPr>
                <w:rFonts w:ascii="Times New Roman" w:hAnsi="Times New Roman"/>
                <w:sz w:val="20"/>
                <w:szCs w:val="20"/>
                <w:lang w:val="uk-UA"/>
              </w:rPr>
            </w:pPr>
            <w:r w:rsidRPr="00E000FF">
              <w:rPr>
                <w:rFonts w:ascii="Times New Roman" w:hAnsi="Times New Roman"/>
                <w:sz w:val="20"/>
                <w:szCs w:val="20"/>
                <w:lang w:val="uk-UA"/>
              </w:rPr>
              <w:t>Тема 5</w:t>
            </w:r>
            <w:r w:rsidR="00B07252">
              <w:t xml:space="preserve"> </w:t>
            </w:r>
            <w:r w:rsidR="002439EC" w:rsidRPr="002439EC">
              <w:rPr>
                <w:rFonts w:ascii="Times New Roman" w:hAnsi="Times New Roman"/>
                <w:sz w:val="20"/>
                <w:szCs w:val="20"/>
                <w:lang w:val="uk-UA"/>
              </w:rPr>
              <w:t xml:space="preserve">Теорія граничної </w:t>
            </w:r>
            <w:r w:rsidR="002439EC">
              <w:rPr>
                <w:rFonts w:ascii="Times New Roman" w:hAnsi="Times New Roman"/>
                <w:sz w:val="20"/>
                <w:szCs w:val="20"/>
                <w:lang w:val="uk-UA"/>
              </w:rPr>
              <w:t xml:space="preserve"> корисності  </w:t>
            </w:r>
            <w:r w:rsidR="002439EC" w:rsidRPr="002439EC">
              <w:rPr>
                <w:rFonts w:ascii="Times New Roman" w:hAnsi="Times New Roman"/>
                <w:sz w:val="20"/>
                <w:szCs w:val="20"/>
                <w:lang w:val="uk-UA"/>
              </w:rPr>
              <w:t>та поведінка споживача</w:t>
            </w:r>
          </w:p>
        </w:tc>
        <w:tc>
          <w:tcPr>
            <w:tcW w:w="852" w:type="dxa"/>
            <w:vMerge w:val="restart"/>
            <w:tcBorders>
              <w:top w:val="single" w:sz="4" w:space="0" w:color="auto"/>
              <w:left w:val="single" w:sz="4" w:space="0" w:color="auto"/>
              <w:right w:val="single" w:sz="4" w:space="0" w:color="auto"/>
            </w:tcBorders>
            <w:vAlign w:val="center"/>
          </w:tcPr>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ЗК01</w:t>
            </w:r>
          </w:p>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ЗК02</w:t>
            </w:r>
          </w:p>
          <w:p w:rsidR="005926E1"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ЗК1</w:t>
            </w:r>
            <w:r>
              <w:rPr>
                <w:rFonts w:ascii="Times New Roman" w:hAnsi="Times New Roman"/>
                <w:sz w:val="20"/>
                <w:szCs w:val="20"/>
                <w:lang w:val="uk-UA"/>
              </w:rPr>
              <w:t>3</w:t>
            </w:r>
          </w:p>
        </w:tc>
        <w:tc>
          <w:tcPr>
            <w:tcW w:w="850" w:type="dxa"/>
            <w:vMerge w:val="restart"/>
            <w:tcBorders>
              <w:top w:val="single" w:sz="4" w:space="0" w:color="auto"/>
              <w:left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СК0</w:t>
            </w:r>
            <w:r w:rsidR="00A611A8">
              <w:rPr>
                <w:rFonts w:ascii="Times New Roman" w:hAnsi="Times New Roman"/>
                <w:sz w:val="20"/>
                <w:szCs w:val="20"/>
                <w:lang w:val="uk-UA"/>
              </w:rPr>
              <w:t>1</w:t>
            </w:r>
          </w:p>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1" w:type="dxa"/>
            <w:vMerge w:val="restart"/>
            <w:tcBorders>
              <w:top w:val="single" w:sz="4" w:space="0" w:color="auto"/>
              <w:left w:val="single" w:sz="4" w:space="0" w:color="auto"/>
              <w:right w:val="single" w:sz="4" w:space="0" w:color="auto"/>
            </w:tcBorders>
            <w:vAlign w:val="center"/>
          </w:tcPr>
          <w:p w:rsid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ПР01</w:t>
            </w:r>
          </w:p>
          <w:p w:rsidR="00FF0F61" w:rsidRPr="00A611A8" w:rsidRDefault="00FF0F61" w:rsidP="00301991">
            <w:pPr>
              <w:spacing w:after="0" w:line="240" w:lineRule="auto"/>
              <w:jc w:val="center"/>
              <w:rPr>
                <w:rFonts w:ascii="Times New Roman" w:hAnsi="Times New Roman"/>
                <w:sz w:val="20"/>
                <w:szCs w:val="20"/>
                <w:lang w:val="uk-UA"/>
              </w:rPr>
            </w:pPr>
            <w:r w:rsidRPr="00FF0F61">
              <w:rPr>
                <w:rFonts w:ascii="Times New Roman" w:hAnsi="Times New Roman"/>
                <w:sz w:val="20"/>
                <w:szCs w:val="20"/>
                <w:lang w:val="uk-UA"/>
              </w:rPr>
              <w:t>ПР15</w:t>
            </w:r>
          </w:p>
          <w:p w:rsidR="005926E1"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ПР21</w:t>
            </w:r>
          </w:p>
        </w:tc>
        <w:tc>
          <w:tcPr>
            <w:tcW w:w="850" w:type="dxa"/>
            <w:vMerge w:val="restart"/>
            <w:tcBorders>
              <w:top w:val="single" w:sz="4" w:space="0" w:color="auto"/>
              <w:left w:val="single" w:sz="4" w:space="0" w:color="auto"/>
              <w:right w:val="single" w:sz="4" w:space="0" w:color="auto"/>
            </w:tcBorders>
            <w:vAlign w:val="center"/>
          </w:tcPr>
          <w:p w:rsidR="005926E1" w:rsidRDefault="005926E1" w:rsidP="00301991">
            <w:pPr>
              <w:spacing w:after="0" w:line="240" w:lineRule="auto"/>
              <w:jc w:val="center"/>
            </w:pPr>
            <w:r w:rsidRPr="002B3896">
              <w:rPr>
                <w:rFonts w:ascii="Times New Roman" w:hAnsi="Times New Roman"/>
                <w:sz w:val="20"/>
                <w:szCs w:val="20"/>
                <w:lang w:val="uk-UA"/>
              </w:rPr>
              <w:t>[1-2</w:t>
            </w:r>
            <w:r w:rsidR="005E305B">
              <w:rPr>
                <w:rFonts w:ascii="Times New Roman" w:hAnsi="Times New Roman"/>
                <w:sz w:val="20"/>
                <w:szCs w:val="20"/>
                <w:lang w:val="uk-UA"/>
              </w:rPr>
              <w:t>7</w:t>
            </w:r>
            <w:r w:rsidRPr="002B3896">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Лекція-диспут</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D148F7" w:rsidTr="00702760">
        <w:trPr>
          <w:gridAfter w:val="1"/>
          <w:wAfter w:w="29" w:type="dxa"/>
          <w:trHeight w:val="230"/>
        </w:trPr>
        <w:tc>
          <w:tcPr>
            <w:tcW w:w="1950" w:type="dxa"/>
            <w:vMerge/>
            <w:tcBorders>
              <w:left w:val="single" w:sz="4" w:space="0" w:color="auto"/>
              <w:right w:val="single" w:sz="4" w:space="0" w:color="auto"/>
            </w:tcBorders>
            <w:vAlign w:val="center"/>
          </w:tcPr>
          <w:p w:rsidR="00E000FF" w:rsidRPr="00E000FF" w:rsidRDefault="00E000FF" w:rsidP="00301991">
            <w:pPr>
              <w:spacing w:after="0" w:line="240" w:lineRule="auto"/>
              <w:rPr>
                <w:rFonts w:ascii="Times New Roman" w:hAnsi="Times New Roman"/>
                <w:b/>
                <w:sz w:val="20"/>
                <w:szCs w:val="20"/>
                <w:lang w:val="uk-UA"/>
              </w:rPr>
            </w:pPr>
          </w:p>
        </w:tc>
        <w:tc>
          <w:tcPr>
            <w:tcW w:w="852"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6C2572" w:rsidP="00301991">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D148F7" w:rsidTr="00702760">
        <w:trPr>
          <w:gridAfter w:val="1"/>
          <w:wAfter w:w="29" w:type="dxa"/>
          <w:trHeight w:val="230"/>
        </w:trPr>
        <w:tc>
          <w:tcPr>
            <w:tcW w:w="1950" w:type="dxa"/>
            <w:vMerge/>
            <w:tcBorders>
              <w:left w:val="single" w:sz="4" w:space="0" w:color="auto"/>
              <w:right w:val="single" w:sz="4" w:space="0" w:color="auto"/>
            </w:tcBorders>
            <w:vAlign w:val="center"/>
          </w:tcPr>
          <w:p w:rsidR="00E000FF" w:rsidRPr="00E000FF" w:rsidRDefault="00E000FF" w:rsidP="00301991">
            <w:pPr>
              <w:spacing w:after="0" w:line="240" w:lineRule="auto"/>
              <w:rPr>
                <w:rFonts w:ascii="Times New Roman" w:hAnsi="Times New Roman"/>
                <w:b/>
                <w:sz w:val="20"/>
                <w:szCs w:val="20"/>
                <w:lang w:val="uk-UA"/>
              </w:rPr>
            </w:pPr>
          </w:p>
        </w:tc>
        <w:tc>
          <w:tcPr>
            <w:tcW w:w="852"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D148F7" w:rsidTr="00702760">
        <w:trPr>
          <w:gridAfter w:val="1"/>
          <w:wAfter w:w="29" w:type="dxa"/>
          <w:trHeight w:val="230"/>
        </w:trPr>
        <w:tc>
          <w:tcPr>
            <w:tcW w:w="1950"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rPr>
                <w:rFonts w:ascii="Times New Roman" w:hAnsi="Times New Roman"/>
                <w:b/>
                <w:sz w:val="20"/>
                <w:szCs w:val="20"/>
                <w:lang w:val="uk-UA"/>
              </w:rPr>
            </w:pPr>
          </w:p>
        </w:tc>
        <w:tc>
          <w:tcPr>
            <w:tcW w:w="852"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8927DC" w:rsidTr="00702760">
        <w:trPr>
          <w:gridAfter w:val="1"/>
          <w:wAfter w:w="29" w:type="dxa"/>
          <w:trHeight w:val="230"/>
        </w:trPr>
        <w:tc>
          <w:tcPr>
            <w:tcW w:w="1950" w:type="dxa"/>
            <w:vMerge w:val="restart"/>
            <w:tcBorders>
              <w:left w:val="single" w:sz="4" w:space="0" w:color="auto"/>
              <w:right w:val="single" w:sz="4" w:space="0" w:color="auto"/>
            </w:tcBorders>
            <w:vAlign w:val="center"/>
          </w:tcPr>
          <w:p w:rsidR="00E000FF" w:rsidRPr="00706CD8" w:rsidRDefault="00E000FF" w:rsidP="00301991">
            <w:pPr>
              <w:spacing w:after="0" w:line="240" w:lineRule="auto"/>
              <w:rPr>
                <w:rFonts w:ascii="Times New Roman" w:hAnsi="Times New Roman"/>
                <w:b/>
                <w:sz w:val="20"/>
                <w:szCs w:val="20"/>
                <w:lang w:val="uk-UA"/>
              </w:rPr>
            </w:pPr>
            <w:r w:rsidRPr="00706CD8">
              <w:rPr>
                <w:rFonts w:ascii="Times New Roman" w:hAnsi="Times New Roman"/>
                <w:sz w:val="20"/>
                <w:szCs w:val="20"/>
                <w:lang w:val="uk-UA"/>
              </w:rPr>
              <w:t>Тема 6</w:t>
            </w:r>
            <w:r w:rsidR="00B07252">
              <w:t xml:space="preserve"> </w:t>
            </w:r>
            <w:r w:rsidR="00B07252" w:rsidRPr="00B07252">
              <w:rPr>
                <w:rFonts w:ascii="Times New Roman" w:hAnsi="Times New Roman"/>
                <w:sz w:val="20"/>
                <w:szCs w:val="20"/>
                <w:lang w:val="uk-UA"/>
              </w:rPr>
              <w:t xml:space="preserve">. </w:t>
            </w:r>
            <w:r w:rsidR="002439EC" w:rsidRPr="002439EC">
              <w:rPr>
                <w:rFonts w:ascii="Times New Roman" w:hAnsi="Times New Roman"/>
                <w:sz w:val="20"/>
                <w:szCs w:val="20"/>
                <w:lang w:val="uk-UA"/>
              </w:rPr>
              <w:t xml:space="preserve">Мікроекономічна модель </w:t>
            </w:r>
            <w:r w:rsidR="002439EC">
              <w:rPr>
                <w:rFonts w:ascii="Times New Roman" w:hAnsi="Times New Roman"/>
                <w:sz w:val="20"/>
                <w:szCs w:val="20"/>
                <w:lang w:val="uk-UA"/>
              </w:rPr>
              <w:t xml:space="preserve">підприємства </w:t>
            </w:r>
            <w:r w:rsidR="008927DC" w:rsidRPr="008927DC">
              <w:rPr>
                <w:rFonts w:ascii="Times New Roman" w:hAnsi="Times New Roman"/>
                <w:sz w:val="20"/>
                <w:szCs w:val="20"/>
                <w:lang w:val="uk-UA"/>
              </w:rPr>
              <w:t>Варіації факторів виробництва</w:t>
            </w:r>
            <w:r w:rsidR="008927DC">
              <w:rPr>
                <w:rFonts w:ascii="Times New Roman" w:hAnsi="Times New Roman"/>
                <w:sz w:val="20"/>
                <w:szCs w:val="20"/>
                <w:lang w:val="uk-UA"/>
              </w:rPr>
              <w:t>.</w:t>
            </w:r>
          </w:p>
        </w:tc>
        <w:tc>
          <w:tcPr>
            <w:tcW w:w="852" w:type="dxa"/>
            <w:vMerge w:val="restart"/>
            <w:tcBorders>
              <w:left w:val="single" w:sz="4" w:space="0" w:color="auto"/>
              <w:right w:val="single" w:sz="4" w:space="0" w:color="auto"/>
            </w:tcBorders>
            <w:vAlign w:val="center"/>
          </w:tcPr>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ЗК01</w:t>
            </w:r>
          </w:p>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ЗК02</w:t>
            </w:r>
          </w:p>
          <w:p w:rsidR="00E000FF"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ЗК13</w:t>
            </w:r>
          </w:p>
        </w:tc>
        <w:tc>
          <w:tcPr>
            <w:tcW w:w="850" w:type="dxa"/>
            <w:vMerge w:val="restart"/>
            <w:tcBorders>
              <w:left w:val="single" w:sz="4" w:space="0" w:color="auto"/>
              <w:right w:val="single" w:sz="4" w:space="0" w:color="auto"/>
            </w:tcBorders>
            <w:vAlign w:val="center"/>
          </w:tcPr>
          <w:p w:rsidR="00A611A8" w:rsidRP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СК01</w:t>
            </w:r>
          </w:p>
          <w:p w:rsidR="00E000FF"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СК11</w:t>
            </w:r>
          </w:p>
        </w:tc>
        <w:tc>
          <w:tcPr>
            <w:tcW w:w="851" w:type="dxa"/>
            <w:vMerge w:val="restart"/>
            <w:tcBorders>
              <w:left w:val="single" w:sz="4" w:space="0" w:color="auto"/>
              <w:right w:val="single" w:sz="4" w:space="0" w:color="auto"/>
            </w:tcBorders>
            <w:vAlign w:val="center"/>
          </w:tcPr>
          <w:p w:rsidR="00A611A8" w:rsidRDefault="00A611A8" w:rsidP="00301991">
            <w:pPr>
              <w:spacing w:after="0" w:line="240" w:lineRule="auto"/>
              <w:jc w:val="center"/>
              <w:rPr>
                <w:rFonts w:ascii="Times New Roman" w:hAnsi="Times New Roman"/>
                <w:iCs/>
                <w:sz w:val="20"/>
                <w:szCs w:val="20"/>
                <w:lang w:val="uk-UA"/>
              </w:rPr>
            </w:pPr>
            <w:r w:rsidRPr="00A611A8">
              <w:rPr>
                <w:rFonts w:ascii="Times New Roman" w:hAnsi="Times New Roman"/>
                <w:iCs/>
                <w:sz w:val="20"/>
                <w:szCs w:val="20"/>
                <w:lang w:val="uk-UA"/>
              </w:rPr>
              <w:t>ПР01</w:t>
            </w:r>
          </w:p>
          <w:p w:rsidR="00FF0F61" w:rsidRPr="00A611A8" w:rsidRDefault="00FF0F61" w:rsidP="00301991">
            <w:pPr>
              <w:spacing w:after="0" w:line="240" w:lineRule="auto"/>
              <w:jc w:val="center"/>
              <w:rPr>
                <w:rFonts w:ascii="Times New Roman" w:hAnsi="Times New Roman"/>
                <w:iCs/>
                <w:sz w:val="20"/>
                <w:szCs w:val="20"/>
                <w:lang w:val="uk-UA"/>
              </w:rPr>
            </w:pPr>
            <w:r w:rsidRPr="00FF0F61">
              <w:rPr>
                <w:rFonts w:ascii="Times New Roman" w:hAnsi="Times New Roman"/>
                <w:iCs/>
                <w:sz w:val="20"/>
                <w:szCs w:val="20"/>
                <w:lang w:val="uk-UA"/>
              </w:rPr>
              <w:t>ПР15</w:t>
            </w:r>
          </w:p>
          <w:p w:rsidR="00E000FF"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iCs/>
                <w:sz w:val="20"/>
                <w:szCs w:val="20"/>
                <w:lang w:val="uk-UA"/>
              </w:rPr>
              <w:t>ПР21</w:t>
            </w:r>
            <w:r w:rsidRPr="00E000FF">
              <w:rPr>
                <w:rFonts w:ascii="Times New Roman" w:hAnsi="Times New Roman"/>
                <w:iCs/>
                <w:sz w:val="20"/>
                <w:szCs w:val="20"/>
                <w:lang w:val="uk-UA"/>
              </w:rPr>
              <w:t xml:space="preserve"> </w:t>
            </w:r>
          </w:p>
        </w:tc>
        <w:tc>
          <w:tcPr>
            <w:tcW w:w="850" w:type="dxa"/>
            <w:vMerge w:val="restart"/>
            <w:tcBorders>
              <w:left w:val="single" w:sz="4" w:space="0" w:color="auto"/>
              <w:right w:val="single" w:sz="4" w:space="0" w:color="auto"/>
            </w:tcBorders>
            <w:vAlign w:val="center"/>
          </w:tcPr>
          <w:p w:rsidR="00E000FF" w:rsidRPr="00E000FF" w:rsidRDefault="005926E1"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r>
              <w:rPr>
                <w:rFonts w:ascii="Times New Roman" w:hAnsi="Times New Roman"/>
                <w:sz w:val="20"/>
                <w:szCs w:val="20"/>
                <w:lang w:val="uk-UA"/>
              </w:rPr>
              <w:t>2</w:t>
            </w:r>
            <w:r w:rsidR="005E305B">
              <w:rPr>
                <w:rFonts w:ascii="Times New Roman" w:hAnsi="Times New Roman"/>
                <w:sz w:val="20"/>
                <w:szCs w:val="20"/>
                <w:lang w:val="uk-UA"/>
              </w:rPr>
              <w:t>7</w:t>
            </w:r>
            <w:r w:rsidRPr="00E000FF">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tcPr>
          <w:p w:rsidR="00E000FF"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C74332" w:rsidRPr="008927DC" w:rsidTr="00702760">
        <w:trPr>
          <w:gridAfter w:val="1"/>
          <w:wAfter w:w="29" w:type="dxa"/>
          <w:trHeight w:val="230"/>
        </w:trPr>
        <w:tc>
          <w:tcPr>
            <w:tcW w:w="1950" w:type="dxa"/>
            <w:vMerge/>
            <w:tcBorders>
              <w:left w:val="single" w:sz="4" w:space="0" w:color="auto"/>
              <w:right w:val="single" w:sz="4" w:space="0" w:color="auto"/>
            </w:tcBorders>
            <w:vAlign w:val="center"/>
          </w:tcPr>
          <w:p w:rsidR="00E000FF" w:rsidRPr="00E000FF" w:rsidRDefault="00E000FF" w:rsidP="00301991">
            <w:pPr>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iCs/>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C74332" w:rsidRPr="00D148F7" w:rsidTr="00702760">
        <w:trPr>
          <w:gridAfter w:val="1"/>
          <w:wAfter w:w="29" w:type="dxa"/>
          <w:trHeight w:val="230"/>
        </w:trPr>
        <w:tc>
          <w:tcPr>
            <w:tcW w:w="1950" w:type="dxa"/>
            <w:vMerge/>
            <w:tcBorders>
              <w:left w:val="single" w:sz="4" w:space="0" w:color="auto"/>
              <w:right w:val="single" w:sz="4" w:space="0" w:color="auto"/>
            </w:tcBorders>
            <w:vAlign w:val="center"/>
          </w:tcPr>
          <w:p w:rsidR="00E000FF" w:rsidRPr="00E000FF" w:rsidRDefault="00E000FF" w:rsidP="00301991">
            <w:pPr>
              <w:spacing w:after="0" w:line="240" w:lineRule="auto"/>
              <w:rPr>
                <w:rFonts w:ascii="Times New Roman" w:hAnsi="Times New Roman"/>
                <w:b/>
                <w:sz w:val="20"/>
                <w:szCs w:val="20"/>
                <w:lang w:val="uk-UA"/>
              </w:rPr>
            </w:pPr>
          </w:p>
        </w:tc>
        <w:tc>
          <w:tcPr>
            <w:tcW w:w="852"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A5630A"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C74332" w:rsidRPr="00D148F7" w:rsidTr="00702760">
        <w:trPr>
          <w:gridAfter w:val="1"/>
          <w:wAfter w:w="29" w:type="dxa"/>
          <w:trHeight w:val="230"/>
        </w:trPr>
        <w:tc>
          <w:tcPr>
            <w:tcW w:w="1950"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rPr>
                <w:rFonts w:ascii="Times New Roman" w:hAnsi="Times New Roman"/>
                <w:b/>
                <w:sz w:val="20"/>
                <w:szCs w:val="20"/>
                <w:lang w:val="uk-UA"/>
              </w:rPr>
            </w:pPr>
          </w:p>
        </w:tc>
        <w:tc>
          <w:tcPr>
            <w:tcW w:w="852"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8519BD" w:rsidRPr="00D148F7" w:rsidTr="00702760">
        <w:trPr>
          <w:gridAfter w:val="1"/>
          <w:wAfter w:w="29" w:type="dxa"/>
          <w:trHeight w:val="225"/>
        </w:trPr>
        <w:tc>
          <w:tcPr>
            <w:tcW w:w="1950" w:type="dxa"/>
            <w:vMerge w:val="restart"/>
            <w:tcBorders>
              <w:left w:val="single" w:sz="4" w:space="0" w:color="auto"/>
              <w:right w:val="single" w:sz="4" w:space="0" w:color="auto"/>
            </w:tcBorders>
            <w:vAlign w:val="center"/>
          </w:tcPr>
          <w:p w:rsidR="008519BD" w:rsidRPr="008519BD" w:rsidRDefault="008519BD" w:rsidP="00301991">
            <w:pPr>
              <w:spacing w:after="0" w:line="240" w:lineRule="auto"/>
              <w:rPr>
                <w:rFonts w:ascii="Times New Roman" w:hAnsi="Times New Roman"/>
                <w:sz w:val="20"/>
                <w:szCs w:val="20"/>
                <w:lang w:val="uk-UA"/>
              </w:rPr>
            </w:pPr>
            <w:r w:rsidRPr="008519BD">
              <w:rPr>
                <w:rFonts w:ascii="Times New Roman" w:hAnsi="Times New Roman"/>
                <w:sz w:val="20"/>
                <w:szCs w:val="20"/>
                <w:lang w:val="uk-UA"/>
              </w:rPr>
              <w:t>Тема 7</w:t>
            </w:r>
            <w:r w:rsidR="002439EC">
              <w:rPr>
                <w:rFonts w:ascii="Times New Roman" w:hAnsi="Times New Roman"/>
                <w:sz w:val="20"/>
                <w:szCs w:val="20"/>
                <w:lang w:val="uk-UA"/>
              </w:rPr>
              <w:t xml:space="preserve"> </w:t>
            </w:r>
            <w:r w:rsidR="008927DC">
              <w:rPr>
                <w:rFonts w:ascii="Times New Roman" w:hAnsi="Times New Roman"/>
                <w:sz w:val="20"/>
                <w:szCs w:val="20"/>
                <w:lang w:val="uk-UA"/>
              </w:rPr>
              <w:t>Витрати та доходи  підприємства</w:t>
            </w:r>
          </w:p>
        </w:tc>
        <w:tc>
          <w:tcPr>
            <w:tcW w:w="852" w:type="dxa"/>
            <w:vMerge w:val="restart"/>
            <w:tcBorders>
              <w:left w:val="single" w:sz="4" w:space="0" w:color="auto"/>
              <w:right w:val="single" w:sz="4" w:space="0" w:color="auto"/>
            </w:tcBorders>
            <w:vAlign w:val="center"/>
          </w:tcPr>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ЗК01</w:t>
            </w:r>
          </w:p>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ЗК02</w:t>
            </w:r>
          </w:p>
          <w:p w:rsidR="008519BD"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ЗК13</w:t>
            </w:r>
          </w:p>
        </w:tc>
        <w:tc>
          <w:tcPr>
            <w:tcW w:w="850" w:type="dxa"/>
            <w:vMerge w:val="restart"/>
            <w:tcBorders>
              <w:left w:val="single" w:sz="4" w:space="0" w:color="auto"/>
              <w:right w:val="single" w:sz="4" w:space="0" w:color="auto"/>
            </w:tcBorders>
            <w:vAlign w:val="center"/>
          </w:tcPr>
          <w:p w:rsidR="00A611A8" w:rsidRP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СК01</w:t>
            </w:r>
          </w:p>
          <w:p w:rsidR="008519BD"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СК11</w:t>
            </w:r>
          </w:p>
        </w:tc>
        <w:tc>
          <w:tcPr>
            <w:tcW w:w="851" w:type="dxa"/>
            <w:vMerge w:val="restart"/>
            <w:tcBorders>
              <w:left w:val="single" w:sz="4" w:space="0" w:color="auto"/>
              <w:right w:val="single" w:sz="4" w:space="0" w:color="auto"/>
            </w:tcBorders>
            <w:vAlign w:val="center"/>
          </w:tcPr>
          <w:p w:rsid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ПР01</w:t>
            </w:r>
          </w:p>
          <w:p w:rsidR="00FF0F61" w:rsidRPr="00A611A8" w:rsidRDefault="00FF0F61" w:rsidP="00301991">
            <w:pPr>
              <w:spacing w:after="0" w:line="240" w:lineRule="auto"/>
              <w:jc w:val="center"/>
              <w:rPr>
                <w:rFonts w:ascii="Times New Roman" w:hAnsi="Times New Roman"/>
                <w:sz w:val="20"/>
                <w:szCs w:val="20"/>
                <w:lang w:val="uk-UA"/>
              </w:rPr>
            </w:pPr>
            <w:r w:rsidRPr="00FF0F61">
              <w:rPr>
                <w:rFonts w:ascii="Times New Roman" w:hAnsi="Times New Roman"/>
                <w:sz w:val="20"/>
                <w:szCs w:val="20"/>
                <w:lang w:val="uk-UA"/>
              </w:rPr>
              <w:t>ПР15</w:t>
            </w:r>
          </w:p>
          <w:p w:rsidR="008519BD"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ПР21</w:t>
            </w:r>
          </w:p>
        </w:tc>
        <w:tc>
          <w:tcPr>
            <w:tcW w:w="850" w:type="dxa"/>
            <w:vMerge w:val="restart"/>
            <w:tcBorders>
              <w:left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[1-2</w:t>
            </w:r>
            <w:r w:rsidR="005E305B">
              <w:rPr>
                <w:rFonts w:ascii="Times New Roman" w:hAnsi="Times New Roman"/>
                <w:sz w:val="20"/>
                <w:szCs w:val="20"/>
                <w:lang w:val="uk-UA"/>
              </w:rPr>
              <w:t>7</w:t>
            </w:r>
            <w:r w:rsidRPr="008519BD">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8519BD"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8519BD" w:rsidRPr="00D148F7" w:rsidTr="00702760">
        <w:trPr>
          <w:gridAfter w:val="1"/>
          <w:wAfter w:w="29" w:type="dxa"/>
          <w:trHeight w:val="225"/>
        </w:trPr>
        <w:tc>
          <w:tcPr>
            <w:tcW w:w="1950" w:type="dxa"/>
            <w:vMerge/>
            <w:tcBorders>
              <w:left w:val="single" w:sz="4" w:space="0" w:color="auto"/>
              <w:right w:val="single" w:sz="4" w:space="0" w:color="auto"/>
            </w:tcBorders>
            <w:vAlign w:val="center"/>
          </w:tcPr>
          <w:p w:rsidR="008519BD" w:rsidRPr="008519BD" w:rsidRDefault="008519BD" w:rsidP="00301991">
            <w:pPr>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Екскурсія в установі стейкхолдера</w:t>
            </w:r>
          </w:p>
        </w:tc>
        <w:tc>
          <w:tcPr>
            <w:tcW w:w="85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8519BD" w:rsidRPr="00D148F7" w:rsidTr="00702760">
        <w:trPr>
          <w:gridAfter w:val="1"/>
          <w:wAfter w:w="29" w:type="dxa"/>
          <w:trHeight w:val="349"/>
        </w:trPr>
        <w:tc>
          <w:tcPr>
            <w:tcW w:w="1950" w:type="dxa"/>
            <w:vMerge/>
            <w:tcBorders>
              <w:left w:val="single" w:sz="4" w:space="0" w:color="auto"/>
              <w:right w:val="single" w:sz="4" w:space="0" w:color="auto"/>
            </w:tcBorders>
            <w:vAlign w:val="center"/>
          </w:tcPr>
          <w:p w:rsidR="008519BD" w:rsidRPr="008519BD" w:rsidRDefault="008519BD" w:rsidP="00301991">
            <w:pPr>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8519BD"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134"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 xml:space="preserve">Самостійна робота з </w:t>
            </w:r>
            <w:r w:rsidR="00137DA4">
              <w:rPr>
                <w:rFonts w:ascii="Times New Roman" w:hAnsi="Times New Roman"/>
                <w:sz w:val="20"/>
                <w:szCs w:val="20"/>
                <w:lang w:val="uk-UA"/>
              </w:rPr>
              <w:t>НМЛ</w:t>
            </w:r>
          </w:p>
        </w:tc>
        <w:tc>
          <w:tcPr>
            <w:tcW w:w="85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8519BD" w:rsidRPr="00D148F7" w:rsidTr="00702760">
        <w:trPr>
          <w:gridAfter w:val="1"/>
          <w:wAfter w:w="29" w:type="dxa"/>
          <w:trHeight w:val="225"/>
        </w:trPr>
        <w:tc>
          <w:tcPr>
            <w:tcW w:w="1950" w:type="dxa"/>
            <w:vMerge/>
            <w:tcBorders>
              <w:left w:val="single" w:sz="4" w:space="0" w:color="auto"/>
              <w:bottom w:val="single" w:sz="4" w:space="0" w:color="auto"/>
              <w:right w:val="single" w:sz="4" w:space="0" w:color="auto"/>
            </w:tcBorders>
            <w:vAlign w:val="center"/>
          </w:tcPr>
          <w:p w:rsidR="008519BD" w:rsidRPr="008519BD" w:rsidRDefault="008519BD" w:rsidP="00301991">
            <w:pPr>
              <w:spacing w:after="0" w:line="240" w:lineRule="auto"/>
              <w:rPr>
                <w:rFonts w:ascii="Times New Roman" w:hAnsi="Times New Roman"/>
                <w:sz w:val="20"/>
                <w:szCs w:val="20"/>
                <w:lang w:val="uk-UA"/>
              </w:rPr>
            </w:pPr>
          </w:p>
        </w:tc>
        <w:tc>
          <w:tcPr>
            <w:tcW w:w="852" w:type="dxa"/>
            <w:vMerge/>
            <w:tcBorders>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D148F7" w:rsidRPr="00D148F7" w:rsidTr="00702760">
        <w:trPr>
          <w:gridAfter w:val="1"/>
          <w:wAfter w:w="29" w:type="dxa"/>
          <w:trHeight w:val="225"/>
        </w:trPr>
        <w:tc>
          <w:tcPr>
            <w:tcW w:w="5353" w:type="dxa"/>
            <w:gridSpan w:val="5"/>
            <w:vMerge w:val="restart"/>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Поточний контроль змістового модуля 1</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12</w:t>
            </w:r>
          </w:p>
        </w:tc>
      </w:tr>
      <w:tr w:rsidR="00D148F7" w:rsidRPr="00D148F7" w:rsidTr="00702760">
        <w:trPr>
          <w:gridAfter w:val="1"/>
          <w:wAfter w:w="29" w:type="dxa"/>
          <w:trHeight w:val="225"/>
        </w:trPr>
        <w:tc>
          <w:tcPr>
            <w:tcW w:w="5353" w:type="dxa"/>
            <w:gridSpan w:val="5"/>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r w:rsidR="00A5630A">
              <w:rPr>
                <w:rFonts w:ascii="Times New Roman" w:hAnsi="Times New Roman"/>
                <w:sz w:val="20"/>
                <w:szCs w:val="20"/>
                <w:lang w:val="uk-UA"/>
              </w:rPr>
              <w:t>0</w:t>
            </w:r>
          </w:p>
        </w:tc>
      </w:tr>
      <w:tr w:rsidR="00D148F7" w:rsidRPr="00D148F7" w:rsidTr="00702760">
        <w:trPr>
          <w:gridAfter w:val="1"/>
          <w:wAfter w:w="29" w:type="dxa"/>
          <w:trHeight w:val="225"/>
        </w:trPr>
        <w:tc>
          <w:tcPr>
            <w:tcW w:w="5353" w:type="dxa"/>
            <w:gridSpan w:val="5"/>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Підсумкова контрольна робота змістового модуля 1</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Контрольна робота 1</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30</w:t>
            </w:r>
          </w:p>
        </w:tc>
      </w:tr>
      <w:tr w:rsidR="00D148F7" w:rsidRPr="00D148F7" w:rsidTr="00702760">
        <w:trPr>
          <w:gridAfter w:val="1"/>
          <w:wAfter w:w="29" w:type="dxa"/>
          <w:trHeight w:val="119"/>
        </w:trPr>
        <w:tc>
          <w:tcPr>
            <w:tcW w:w="9747" w:type="dxa"/>
            <w:gridSpan w:val="9"/>
            <w:tcBorders>
              <w:top w:val="single" w:sz="4" w:space="0" w:color="auto"/>
              <w:left w:val="single" w:sz="4" w:space="0" w:color="auto"/>
              <w:bottom w:val="single" w:sz="4" w:space="0" w:color="auto"/>
              <w:right w:val="single" w:sz="4" w:space="0" w:color="auto"/>
            </w:tcBorders>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b/>
                <w:sz w:val="20"/>
                <w:szCs w:val="20"/>
                <w:lang w:val="uk-UA"/>
              </w:rPr>
              <w:lastRenderedPageBreak/>
              <w:t xml:space="preserve">Змістовий модуль 2. </w:t>
            </w:r>
            <w:r w:rsidRPr="00E000FF">
              <w:rPr>
                <w:rFonts w:ascii="Times New Roman" w:eastAsia="SimSun" w:hAnsi="Times New Roman"/>
                <w:sz w:val="20"/>
                <w:szCs w:val="20"/>
                <w:lang w:val="uk-UA" w:eastAsia="zh-CN"/>
              </w:rPr>
              <w:t xml:space="preserve"> </w:t>
            </w:r>
            <w:r w:rsidR="00B07252" w:rsidRPr="00B07252">
              <w:rPr>
                <w:rFonts w:ascii="Times New Roman" w:eastAsia="SimSun" w:hAnsi="Times New Roman"/>
                <w:b/>
                <w:sz w:val="20"/>
                <w:szCs w:val="20"/>
                <w:lang w:val="uk-UA" w:eastAsia="zh-CN"/>
              </w:rPr>
              <w:t>Макроекономічні процеси</w:t>
            </w:r>
          </w:p>
        </w:tc>
      </w:tr>
      <w:tr w:rsidR="006D1FF8" w:rsidRPr="00D148F7" w:rsidTr="00702760">
        <w:trPr>
          <w:gridAfter w:val="1"/>
          <w:wAfter w:w="29" w:type="dxa"/>
          <w:trHeight w:val="119"/>
        </w:trPr>
        <w:tc>
          <w:tcPr>
            <w:tcW w:w="1950" w:type="dxa"/>
            <w:vMerge w:val="restart"/>
            <w:tcBorders>
              <w:top w:val="single" w:sz="4" w:space="0" w:color="auto"/>
              <w:left w:val="single" w:sz="4" w:space="0" w:color="auto"/>
              <w:right w:val="single" w:sz="4" w:space="0" w:color="auto"/>
            </w:tcBorders>
            <w:vAlign w:val="center"/>
          </w:tcPr>
          <w:p w:rsidR="006D1FF8" w:rsidRPr="00E000FF" w:rsidRDefault="006D1FF8" w:rsidP="00301991">
            <w:pPr>
              <w:spacing w:after="0" w:line="240" w:lineRule="auto"/>
              <w:rPr>
                <w:rFonts w:ascii="Times New Roman" w:hAnsi="Times New Roman"/>
                <w:sz w:val="20"/>
                <w:szCs w:val="20"/>
                <w:lang w:val="uk-UA"/>
              </w:rPr>
            </w:pPr>
            <w:r w:rsidRPr="00E000FF">
              <w:rPr>
                <w:rFonts w:ascii="Times New Roman" w:hAnsi="Times New Roman"/>
                <w:sz w:val="20"/>
                <w:szCs w:val="20"/>
                <w:lang w:val="uk-UA"/>
              </w:rPr>
              <w:t xml:space="preserve">Тема </w:t>
            </w:r>
            <w:r w:rsidR="008519BD">
              <w:rPr>
                <w:rFonts w:ascii="Times New Roman" w:hAnsi="Times New Roman"/>
                <w:sz w:val="20"/>
                <w:szCs w:val="20"/>
                <w:lang w:val="uk-UA"/>
              </w:rPr>
              <w:t>8</w:t>
            </w:r>
            <w:r w:rsidRPr="00E000FF">
              <w:rPr>
                <w:rFonts w:ascii="Times New Roman" w:hAnsi="Times New Roman"/>
                <w:sz w:val="20"/>
                <w:szCs w:val="20"/>
                <w:lang w:val="uk-UA"/>
              </w:rPr>
              <w:t xml:space="preserve">. </w:t>
            </w:r>
            <w:r w:rsidR="008927DC" w:rsidRPr="008927DC">
              <w:rPr>
                <w:rFonts w:ascii="Times New Roman" w:hAnsi="Times New Roman"/>
                <w:sz w:val="20"/>
                <w:szCs w:val="20"/>
                <w:lang w:val="uk-UA"/>
              </w:rPr>
              <w:t>Витрати виробництва та прибуток, види витрат та їх взаємозв’язок з прибутком</w:t>
            </w:r>
          </w:p>
        </w:tc>
        <w:tc>
          <w:tcPr>
            <w:tcW w:w="852" w:type="dxa"/>
            <w:vMerge w:val="restart"/>
            <w:tcBorders>
              <w:top w:val="single" w:sz="4" w:space="0" w:color="auto"/>
              <w:left w:val="single" w:sz="4" w:space="0" w:color="auto"/>
              <w:right w:val="single" w:sz="4" w:space="0" w:color="auto"/>
            </w:tcBorders>
            <w:vAlign w:val="center"/>
            <w:hideMark/>
          </w:tcPr>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ЗК01</w:t>
            </w:r>
          </w:p>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ЗК02</w:t>
            </w:r>
          </w:p>
          <w:p w:rsidR="006D1FF8"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ЗК1</w:t>
            </w:r>
            <w:r>
              <w:rPr>
                <w:rFonts w:ascii="Times New Roman" w:hAnsi="Times New Roman"/>
                <w:sz w:val="20"/>
                <w:szCs w:val="20"/>
                <w:lang w:val="uk-UA"/>
              </w:rPr>
              <w:t>2</w:t>
            </w:r>
          </w:p>
        </w:tc>
        <w:tc>
          <w:tcPr>
            <w:tcW w:w="850" w:type="dxa"/>
            <w:vMerge w:val="restart"/>
            <w:tcBorders>
              <w:top w:val="single" w:sz="4" w:space="0" w:color="auto"/>
              <w:left w:val="single" w:sz="4" w:space="0" w:color="auto"/>
              <w:right w:val="single" w:sz="4" w:space="0" w:color="auto"/>
            </w:tcBorders>
            <w:vAlign w:val="center"/>
          </w:tcPr>
          <w:p w:rsidR="00A611A8" w:rsidRP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СК01</w:t>
            </w:r>
          </w:p>
          <w:p w:rsidR="006D1FF8"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СК11</w:t>
            </w:r>
          </w:p>
        </w:tc>
        <w:tc>
          <w:tcPr>
            <w:tcW w:w="851" w:type="dxa"/>
            <w:vMerge w:val="restart"/>
            <w:tcBorders>
              <w:top w:val="single" w:sz="4" w:space="0" w:color="auto"/>
              <w:left w:val="single" w:sz="4" w:space="0" w:color="auto"/>
              <w:right w:val="single" w:sz="4" w:space="0" w:color="auto"/>
            </w:tcBorders>
            <w:vAlign w:val="center"/>
          </w:tcPr>
          <w:p w:rsid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ПР01</w:t>
            </w:r>
          </w:p>
          <w:p w:rsidR="00FF0F61" w:rsidRPr="00A611A8" w:rsidRDefault="00FF0F61" w:rsidP="00301991">
            <w:pPr>
              <w:spacing w:after="0" w:line="240" w:lineRule="auto"/>
              <w:jc w:val="center"/>
              <w:rPr>
                <w:rFonts w:ascii="Times New Roman" w:hAnsi="Times New Roman"/>
                <w:sz w:val="20"/>
                <w:szCs w:val="20"/>
                <w:lang w:val="uk-UA"/>
              </w:rPr>
            </w:pPr>
            <w:r w:rsidRPr="00FF0F61">
              <w:rPr>
                <w:rFonts w:ascii="Times New Roman" w:hAnsi="Times New Roman"/>
                <w:sz w:val="20"/>
                <w:szCs w:val="20"/>
                <w:lang w:val="uk-UA"/>
              </w:rPr>
              <w:t>ПР15</w:t>
            </w:r>
          </w:p>
          <w:p w:rsidR="006D1FF8"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ПР21</w:t>
            </w:r>
          </w:p>
        </w:tc>
        <w:tc>
          <w:tcPr>
            <w:tcW w:w="850" w:type="dxa"/>
            <w:vMerge w:val="restart"/>
            <w:tcBorders>
              <w:top w:val="single" w:sz="4" w:space="0" w:color="auto"/>
              <w:left w:val="single" w:sz="4" w:space="0" w:color="auto"/>
              <w:right w:val="single" w:sz="4" w:space="0" w:color="auto"/>
            </w:tcBorders>
            <w:vAlign w:val="center"/>
          </w:tcPr>
          <w:p w:rsidR="006D1FF8" w:rsidRDefault="006D1FF8" w:rsidP="00301991">
            <w:pPr>
              <w:spacing w:after="0" w:line="240" w:lineRule="auto"/>
              <w:jc w:val="center"/>
            </w:pPr>
            <w:r w:rsidRPr="00876EBF">
              <w:rPr>
                <w:rFonts w:ascii="Times New Roman" w:hAnsi="Times New Roman"/>
                <w:sz w:val="20"/>
                <w:szCs w:val="20"/>
                <w:lang w:val="uk-UA"/>
              </w:rPr>
              <w:t>[1-2</w:t>
            </w:r>
            <w:r w:rsidR="005E305B">
              <w:rPr>
                <w:rFonts w:ascii="Times New Roman" w:hAnsi="Times New Roman"/>
                <w:sz w:val="20"/>
                <w:szCs w:val="20"/>
                <w:lang w:val="uk-UA"/>
              </w:rPr>
              <w:t>7</w:t>
            </w:r>
            <w:r w:rsidRPr="00876EBF">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FF8" w:rsidRPr="00D148F7" w:rsidTr="00702760">
        <w:trPr>
          <w:gridAfter w:val="1"/>
          <w:wAfter w:w="29" w:type="dxa"/>
          <w:trHeight w:val="119"/>
        </w:trPr>
        <w:tc>
          <w:tcPr>
            <w:tcW w:w="1950" w:type="dxa"/>
            <w:vMerge/>
            <w:tcBorders>
              <w:left w:val="single" w:sz="4" w:space="0" w:color="auto"/>
              <w:right w:val="single" w:sz="4" w:space="0" w:color="auto"/>
            </w:tcBorders>
            <w:vAlign w:val="center"/>
          </w:tcPr>
          <w:p w:rsidR="006D1FF8" w:rsidRPr="00E000FF" w:rsidRDefault="006D1FF8" w:rsidP="00301991">
            <w:pPr>
              <w:spacing w:after="0" w:line="240" w:lineRule="auto"/>
              <w:rPr>
                <w:rFonts w:ascii="Times New Roman" w:eastAsia="Arial" w:hAnsi="Times New Roman"/>
                <w:b/>
                <w:iCs/>
                <w:sz w:val="20"/>
                <w:szCs w:val="20"/>
                <w:lang w:val="uk-UA" w:eastAsia="uk-UA"/>
              </w:rPr>
            </w:pPr>
          </w:p>
        </w:tc>
        <w:tc>
          <w:tcPr>
            <w:tcW w:w="852" w:type="dxa"/>
            <w:vMerge/>
            <w:tcBorders>
              <w:left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702760">
        <w:trPr>
          <w:gridAfter w:val="1"/>
          <w:wAfter w:w="29" w:type="dxa"/>
          <w:trHeight w:val="119"/>
        </w:trPr>
        <w:tc>
          <w:tcPr>
            <w:tcW w:w="1950" w:type="dxa"/>
            <w:vMerge/>
            <w:tcBorders>
              <w:left w:val="single" w:sz="4" w:space="0" w:color="auto"/>
              <w:right w:val="single" w:sz="4" w:space="0" w:color="auto"/>
            </w:tcBorders>
            <w:vAlign w:val="center"/>
          </w:tcPr>
          <w:p w:rsidR="006D1FF8" w:rsidRPr="00E000FF" w:rsidRDefault="006D1FF8" w:rsidP="00301991">
            <w:pPr>
              <w:spacing w:after="0" w:line="240" w:lineRule="auto"/>
              <w:rPr>
                <w:rFonts w:ascii="Times New Roman" w:eastAsia="Arial" w:hAnsi="Times New Roman"/>
                <w:b/>
                <w:iCs/>
                <w:sz w:val="20"/>
                <w:szCs w:val="20"/>
                <w:lang w:val="uk-UA" w:eastAsia="uk-UA"/>
              </w:rPr>
            </w:pPr>
          </w:p>
        </w:tc>
        <w:tc>
          <w:tcPr>
            <w:tcW w:w="852" w:type="dxa"/>
            <w:vMerge/>
            <w:tcBorders>
              <w:left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702760">
        <w:trPr>
          <w:gridAfter w:val="1"/>
          <w:wAfter w:w="29" w:type="dxa"/>
          <w:trHeight w:val="119"/>
        </w:trPr>
        <w:tc>
          <w:tcPr>
            <w:tcW w:w="1950"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rPr>
                <w:rFonts w:ascii="Times New Roman" w:eastAsia="Arial" w:hAnsi="Times New Roman"/>
                <w:b/>
                <w:iCs/>
                <w:sz w:val="20"/>
                <w:szCs w:val="20"/>
                <w:lang w:val="uk-UA" w:eastAsia="uk-UA"/>
              </w:rPr>
            </w:pPr>
          </w:p>
        </w:tc>
        <w:tc>
          <w:tcPr>
            <w:tcW w:w="852"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FF8" w:rsidRPr="00D148F7" w:rsidTr="00702760">
        <w:trPr>
          <w:gridAfter w:val="1"/>
          <w:wAfter w:w="29" w:type="dxa"/>
          <w:trHeight w:val="119"/>
        </w:trPr>
        <w:tc>
          <w:tcPr>
            <w:tcW w:w="1950" w:type="dxa"/>
            <w:vMerge w:val="restart"/>
            <w:tcBorders>
              <w:top w:val="single" w:sz="4" w:space="0" w:color="auto"/>
              <w:left w:val="single" w:sz="4" w:space="0" w:color="auto"/>
              <w:right w:val="single" w:sz="4" w:space="0" w:color="auto"/>
            </w:tcBorders>
            <w:vAlign w:val="center"/>
          </w:tcPr>
          <w:p w:rsidR="00B07252" w:rsidRPr="00E000FF" w:rsidRDefault="00B07252" w:rsidP="00301991">
            <w:pPr>
              <w:spacing w:after="0" w:line="240" w:lineRule="auto"/>
              <w:rPr>
                <w:rFonts w:ascii="Times New Roman" w:hAnsi="Times New Roman"/>
                <w:sz w:val="20"/>
                <w:szCs w:val="20"/>
                <w:lang w:val="uk-UA"/>
              </w:rPr>
            </w:pPr>
            <w:r>
              <w:rPr>
                <w:rFonts w:ascii="Times New Roman" w:hAnsi="Times New Roman"/>
                <w:sz w:val="20"/>
                <w:szCs w:val="20"/>
                <w:lang w:val="uk-UA"/>
              </w:rPr>
              <w:t>Тема 9</w:t>
            </w:r>
            <w:r w:rsidR="008927DC">
              <w:t xml:space="preserve"> </w:t>
            </w:r>
            <w:r w:rsidR="008927DC" w:rsidRPr="008927DC">
              <w:rPr>
                <w:rFonts w:ascii="Times New Roman" w:hAnsi="Times New Roman"/>
                <w:sz w:val="20"/>
                <w:szCs w:val="20"/>
                <w:lang w:val="uk-UA"/>
              </w:rPr>
              <w:t>Ринок досконалої конкуренції</w:t>
            </w:r>
          </w:p>
        </w:tc>
        <w:tc>
          <w:tcPr>
            <w:tcW w:w="852" w:type="dxa"/>
            <w:vMerge w:val="restart"/>
            <w:tcBorders>
              <w:top w:val="single" w:sz="4" w:space="0" w:color="auto"/>
              <w:left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w:t>
            </w:r>
            <w:r w:rsidR="00613AB7">
              <w:rPr>
                <w:rFonts w:ascii="Times New Roman" w:hAnsi="Times New Roman"/>
                <w:sz w:val="20"/>
                <w:szCs w:val="20"/>
                <w:lang w:val="uk-UA"/>
              </w:rPr>
              <w:t>02</w:t>
            </w:r>
          </w:p>
        </w:tc>
        <w:tc>
          <w:tcPr>
            <w:tcW w:w="850" w:type="dxa"/>
            <w:vMerge w:val="restart"/>
            <w:tcBorders>
              <w:top w:val="single" w:sz="4" w:space="0" w:color="auto"/>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sidR="00A611A8">
              <w:rPr>
                <w:rFonts w:ascii="Times New Roman" w:hAnsi="Times New Roman"/>
                <w:sz w:val="20"/>
                <w:szCs w:val="20"/>
                <w:lang w:val="uk-UA"/>
              </w:rPr>
              <w:t>01</w:t>
            </w:r>
          </w:p>
        </w:tc>
        <w:tc>
          <w:tcPr>
            <w:tcW w:w="851" w:type="dxa"/>
            <w:vMerge w:val="restart"/>
            <w:tcBorders>
              <w:top w:val="single" w:sz="4" w:space="0" w:color="auto"/>
              <w:left w:val="single" w:sz="4" w:space="0" w:color="auto"/>
              <w:right w:val="single" w:sz="4" w:space="0" w:color="auto"/>
            </w:tcBorders>
            <w:vAlign w:val="center"/>
          </w:tcPr>
          <w:p w:rsidR="006D1FF8"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 xml:space="preserve">ПР </w:t>
            </w:r>
            <w:r w:rsidR="00A611A8">
              <w:rPr>
                <w:rFonts w:ascii="Times New Roman" w:hAnsi="Times New Roman"/>
                <w:sz w:val="20"/>
                <w:szCs w:val="20"/>
                <w:lang w:val="uk-UA"/>
              </w:rPr>
              <w:t>0</w:t>
            </w:r>
            <w:r w:rsidRPr="00E000FF">
              <w:rPr>
                <w:rFonts w:ascii="Times New Roman" w:hAnsi="Times New Roman"/>
                <w:sz w:val="20"/>
                <w:szCs w:val="20"/>
                <w:lang w:val="uk-UA"/>
              </w:rPr>
              <w:t>1</w:t>
            </w:r>
          </w:p>
          <w:p w:rsidR="006D1FF8" w:rsidRPr="00E000FF" w:rsidRDefault="00FF0F61" w:rsidP="00301991">
            <w:pPr>
              <w:spacing w:after="0" w:line="240" w:lineRule="auto"/>
              <w:jc w:val="center"/>
              <w:rPr>
                <w:rFonts w:ascii="Times New Roman" w:hAnsi="Times New Roman"/>
                <w:sz w:val="20"/>
                <w:szCs w:val="20"/>
                <w:lang w:val="uk-UA"/>
              </w:rPr>
            </w:pPr>
            <w:r w:rsidRPr="00FF0F61">
              <w:rPr>
                <w:rFonts w:ascii="Times New Roman" w:hAnsi="Times New Roman"/>
                <w:sz w:val="20"/>
                <w:szCs w:val="20"/>
                <w:lang w:val="uk-UA"/>
              </w:rPr>
              <w:t>ПР15</w:t>
            </w:r>
          </w:p>
        </w:tc>
        <w:tc>
          <w:tcPr>
            <w:tcW w:w="850" w:type="dxa"/>
            <w:vMerge w:val="restart"/>
            <w:tcBorders>
              <w:top w:val="single" w:sz="4" w:space="0" w:color="auto"/>
              <w:left w:val="single" w:sz="4" w:space="0" w:color="auto"/>
              <w:right w:val="single" w:sz="4" w:space="0" w:color="auto"/>
            </w:tcBorders>
            <w:vAlign w:val="center"/>
          </w:tcPr>
          <w:p w:rsidR="006D1FF8" w:rsidRDefault="006D1FF8" w:rsidP="00301991">
            <w:pPr>
              <w:spacing w:after="0" w:line="240" w:lineRule="auto"/>
              <w:jc w:val="center"/>
            </w:pPr>
            <w:r w:rsidRPr="00876EBF">
              <w:rPr>
                <w:rFonts w:ascii="Times New Roman" w:hAnsi="Times New Roman"/>
                <w:sz w:val="20"/>
                <w:szCs w:val="20"/>
                <w:lang w:val="uk-UA"/>
              </w:rPr>
              <w:t>[1-2</w:t>
            </w:r>
            <w:r w:rsidR="005E305B">
              <w:rPr>
                <w:rFonts w:ascii="Times New Roman" w:hAnsi="Times New Roman"/>
                <w:sz w:val="20"/>
                <w:szCs w:val="20"/>
                <w:lang w:val="uk-UA"/>
              </w:rPr>
              <w:t>7</w:t>
            </w:r>
            <w:r w:rsidRPr="00876EBF">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FF8" w:rsidRPr="00D148F7" w:rsidTr="00702760">
        <w:trPr>
          <w:gridAfter w:val="1"/>
          <w:wAfter w:w="29" w:type="dxa"/>
          <w:trHeight w:val="119"/>
        </w:trPr>
        <w:tc>
          <w:tcPr>
            <w:tcW w:w="1950" w:type="dxa"/>
            <w:vMerge/>
            <w:tcBorders>
              <w:left w:val="single" w:sz="4" w:space="0" w:color="auto"/>
              <w:right w:val="single" w:sz="4" w:space="0" w:color="auto"/>
            </w:tcBorders>
            <w:vAlign w:val="center"/>
          </w:tcPr>
          <w:p w:rsidR="006D1FF8" w:rsidRPr="00E000FF" w:rsidRDefault="006D1FF8" w:rsidP="00301991">
            <w:pPr>
              <w:spacing w:after="0" w:line="240" w:lineRule="auto"/>
              <w:rPr>
                <w:rFonts w:ascii="Times New Roman" w:eastAsia="Arial" w:hAnsi="Times New Roman"/>
                <w:b/>
                <w:iCs/>
                <w:sz w:val="20"/>
                <w:szCs w:val="20"/>
                <w:lang w:val="uk-UA" w:eastAsia="uk-UA"/>
              </w:rPr>
            </w:pPr>
          </w:p>
        </w:tc>
        <w:tc>
          <w:tcPr>
            <w:tcW w:w="852" w:type="dxa"/>
            <w:vMerge/>
            <w:tcBorders>
              <w:left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8519BD"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розв’язування практичних завдань,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702760">
        <w:trPr>
          <w:gridAfter w:val="1"/>
          <w:wAfter w:w="29" w:type="dxa"/>
          <w:trHeight w:val="119"/>
        </w:trPr>
        <w:tc>
          <w:tcPr>
            <w:tcW w:w="1950" w:type="dxa"/>
            <w:vMerge/>
            <w:tcBorders>
              <w:left w:val="single" w:sz="4" w:space="0" w:color="auto"/>
              <w:right w:val="single" w:sz="4" w:space="0" w:color="auto"/>
            </w:tcBorders>
            <w:vAlign w:val="center"/>
          </w:tcPr>
          <w:p w:rsidR="006D1FF8" w:rsidRPr="00E000FF" w:rsidRDefault="006D1FF8" w:rsidP="00301991">
            <w:pPr>
              <w:spacing w:after="0" w:line="240" w:lineRule="auto"/>
              <w:rPr>
                <w:rFonts w:ascii="Times New Roman" w:eastAsia="Arial" w:hAnsi="Times New Roman"/>
                <w:b/>
                <w:iCs/>
                <w:sz w:val="20"/>
                <w:szCs w:val="20"/>
                <w:lang w:val="uk-UA" w:eastAsia="uk-UA"/>
              </w:rPr>
            </w:pPr>
          </w:p>
        </w:tc>
        <w:tc>
          <w:tcPr>
            <w:tcW w:w="852" w:type="dxa"/>
            <w:vMerge/>
            <w:tcBorders>
              <w:left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CA53A6"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702760">
        <w:trPr>
          <w:gridAfter w:val="1"/>
          <w:wAfter w:w="29" w:type="dxa"/>
          <w:trHeight w:val="119"/>
        </w:trPr>
        <w:tc>
          <w:tcPr>
            <w:tcW w:w="1950"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rPr>
                <w:rFonts w:ascii="Times New Roman" w:eastAsia="Arial" w:hAnsi="Times New Roman"/>
                <w:b/>
                <w:iCs/>
                <w:sz w:val="20"/>
                <w:szCs w:val="20"/>
                <w:lang w:val="uk-UA" w:eastAsia="uk-UA"/>
              </w:rPr>
            </w:pPr>
          </w:p>
        </w:tc>
        <w:tc>
          <w:tcPr>
            <w:tcW w:w="852"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FF8" w:rsidRPr="00D148F7" w:rsidTr="00702760">
        <w:trPr>
          <w:gridAfter w:val="1"/>
          <w:wAfter w:w="29" w:type="dxa"/>
          <w:trHeight w:val="225"/>
        </w:trPr>
        <w:tc>
          <w:tcPr>
            <w:tcW w:w="1950" w:type="dxa"/>
            <w:vMerge w:val="restart"/>
            <w:tcBorders>
              <w:top w:val="single" w:sz="4" w:space="0" w:color="auto"/>
              <w:left w:val="single" w:sz="4" w:space="0" w:color="auto"/>
              <w:right w:val="single" w:sz="4" w:space="0" w:color="auto"/>
            </w:tcBorders>
            <w:vAlign w:val="center"/>
          </w:tcPr>
          <w:p w:rsidR="006D1FF8" w:rsidRPr="00E000FF" w:rsidRDefault="006D1FF8" w:rsidP="00301991">
            <w:pPr>
              <w:spacing w:after="0" w:line="240" w:lineRule="auto"/>
              <w:rPr>
                <w:rFonts w:ascii="Times New Roman" w:hAnsi="Times New Roman"/>
                <w:sz w:val="20"/>
                <w:szCs w:val="20"/>
                <w:lang w:val="uk-UA"/>
              </w:rPr>
            </w:pPr>
            <w:r w:rsidRPr="00E000FF">
              <w:rPr>
                <w:rFonts w:ascii="Times New Roman" w:hAnsi="Times New Roman"/>
                <w:sz w:val="20"/>
                <w:szCs w:val="20"/>
                <w:lang w:val="uk-UA"/>
              </w:rPr>
              <w:t xml:space="preserve">Тема </w:t>
            </w:r>
            <w:r w:rsidR="008519BD">
              <w:rPr>
                <w:rFonts w:ascii="Times New Roman" w:hAnsi="Times New Roman"/>
                <w:sz w:val="20"/>
                <w:szCs w:val="20"/>
                <w:lang w:val="uk-UA"/>
              </w:rPr>
              <w:t>10</w:t>
            </w:r>
            <w:r w:rsidRPr="00E000FF">
              <w:rPr>
                <w:rFonts w:ascii="Times New Roman" w:hAnsi="Times New Roman"/>
                <w:sz w:val="20"/>
                <w:szCs w:val="20"/>
                <w:lang w:val="uk-UA"/>
              </w:rPr>
              <w:t xml:space="preserve">. </w:t>
            </w:r>
            <w:r w:rsidR="008927DC">
              <w:rPr>
                <w:rFonts w:ascii="Times New Roman" w:hAnsi="Times New Roman"/>
                <w:sz w:val="20"/>
                <w:szCs w:val="20"/>
                <w:lang w:val="uk-UA"/>
              </w:rPr>
              <w:t xml:space="preserve">Монополія. </w:t>
            </w:r>
            <w:r w:rsidR="008927DC" w:rsidRPr="008927DC">
              <w:rPr>
                <w:rFonts w:ascii="Times New Roman" w:hAnsi="Times New Roman"/>
                <w:sz w:val="20"/>
                <w:szCs w:val="20"/>
                <w:lang w:val="uk-UA"/>
              </w:rPr>
              <w:t>Ринок монополістичної конкуренції</w:t>
            </w:r>
          </w:p>
        </w:tc>
        <w:tc>
          <w:tcPr>
            <w:tcW w:w="852" w:type="dxa"/>
            <w:vMerge w:val="restart"/>
            <w:tcBorders>
              <w:top w:val="single" w:sz="4" w:space="0" w:color="auto"/>
              <w:left w:val="single" w:sz="4" w:space="0" w:color="auto"/>
              <w:right w:val="single" w:sz="4" w:space="0" w:color="auto"/>
            </w:tcBorders>
            <w:vAlign w:val="center"/>
          </w:tcPr>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ЗК01</w:t>
            </w:r>
          </w:p>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ЗК02</w:t>
            </w:r>
          </w:p>
          <w:p w:rsidR="006D1FF8"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ЗК1</w:t>
            </w:r>
            <w:r>
              <w:rPr>
                <w:rFonts w:ascii="Times New Roman" w:hAnsi="Times New Roman"/>
                <w:sz w:val="20"/>
                <w:szCs w:val="20"/>
                <w:lang w:val="uk-UA"/>
              </w:rPr>
              <w:t>2</w:t>
            </w:r>
          </w:p>
        </w:tc>
        <w:tc>
          <w:tcPr>
            <w:tcW w:w="850" w:type="dxa"/>
            <w:vMerge w:val="restart"/>
            <w:tcBorders>
              <w:top w:val="single" w:sz="4" w:space="0" w:color="auto"/>
              <w:left w:val="single" w:sz="4" w:space="0" w:color="auto"/>
              <w:right w:val="single" w:sz="4" w:space="0" w:color="auto"/>
            </w:tcBorders>
            <w:vAlign w:val="center"/>
          </w:tcPr>
          <w:p w:rsidR="00A611A8" w:rsidRP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СК01</w:t>
            </w:r>
          </w:p>
          <w:p w:rsidR="006D1FF8"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СК11</w:t>
            </w:r>
          </w:p>
        </w:tc>
        <w:tc>
          <w:tcPr>
            <w:tcW w:w="851" w:type="dxa"/>
            <w:vMerge w:val="restart"/>
            <w:tcBorders>
              <w:top w:val="single" w:sz="4" w:space="0" w:color="auto"/>
              <w:left w:val="single" w:sz="4" w:space="0" w:color="auto"/>
              <w:right w:val="single" w:sz="4" w:space="0" w:color="auto"/>
            </w:tcBorders>
            <w:vAlign w:val="center"/>
          </w:tcPr>
          <w:p w:rsid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ПР01</w:t>
            </w:r>
          </w:p>
          <w:p w:rsidR="00FF0F61" w:rsidRPr="00A611A8" w:rsidRDefault="00FF0F61" w:rsidP="00301991">
            <w:pPr>
              <w:spacing w:after="0" w:line="240" w:lineRule="auto"/>
              <w:jc w:val="center"/>
              <w:rPr>
                <w:rFonts w:ascii="Times New Roman" w:hAnsi="Times New Roman"/>
                <w:sz w:val="20"/>
                <w:szCs w:val="20"/>
                <w:lang w:val="uk-UA"/>
              </w:rPr>
            </w:pPr>
            <w:r w:rsidRPr="00FF0F61">
              <w:rPr>
                <w:rFonts w:ascii="Times New Roman" w:hAnsi="Times New Roman"/>
                <w:sz w:val="20"/>
                <w:szCs w:val="20"/>
                <w:lang w:val="uk-UA"/>
              </w:rPr>
              <w:t>ПР15</w:t>
            </w:r>
          </w:p>
          <w:p w:rsidR="006D1FF8"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ПР21</w:t>
            </w:r>
          </w:p>
        </w:tc>
        <w:tc>
          <w:tcPr>
            <w:tcW w:w="850" w:type="dxa"/>
            <w:vMerge w:val="restart"/>
            <w:tcBorders>
              <w:top w:val="single" w:sz="4" w:space="0" w:color="auto"/>
              <w:left w:val="single" w:sz="4" w:space="0" w:color="auto"/>
              <w:right w:val="single" w:sz="4" w:space="0" w:color="auto"/>
            </w:tcBorders>
            <w:vAlign w:val="center"/>
          </w:tcPr>
          <w:p w:rsidR="006D1FF8" w:rsidRDefault="006D1FF8" w:rsidP="00301991">
            <w:pPr>
              <w:spacing w:after="0" w:line="240" w:lineRule="auto"/>
              <w:jc w:val="center"/>
            </w:pPr>
            <w:r w:rsidRPr="00876EBF">
              <w:rPr>
                <w:rFonts w:ascii="Times New Roman" w:hAnsi="Times New Roman"/>
                <w:sz w:val="20"/>
                <w:szCs w:val="20"/>
                <w:lang w:val="uk-UA"/>
              </w:rPr>
              <w:t>[1-2</w:t>
            </w:r>
            <w:r w:rsidR="005E305B">
              <w:rPr>
                <w:rFonts w:ascii="Times New Roman" w:hAnsi="Times New Roman"/>
                <w:sz w:val="20"/>
                <w:szCs w:val="20"/>
                <w:lang w:val="uk-UA"/>
              </w:rPr>
              <w:t>7</w:t>
            </w:r>
            <w:r w:rsidRPr="00876EBF">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tcPr>
          <w:p w:rsidR="006D1FF8"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6D1FF8" w:rsidRPr="00D148F7" w:rsidTr="00702760">
        <w:trPr>
          <w:gridAfter w:val="1"/>
          <w:wAfter w:w="29" w:type="dxa"/>
          <w:trHeight w:val="225"/>
        </w:trPr>
        <w:tc>
          <w:tcPr>
            <w:tcW w:w="1950" w:type="dxa"/>
            <w:vMerge/>
            <w:tcBorders>
              <w:left w:val="single" w:sz="4" w:space="0" w:color="auto"/>
              <w:right w:val="single" w:sz="4" w:space="0" w:color="auto"/>
            </w:tcBorders>
            <w:vAlign w:val="center"/>
          </w:tcPr>
          <w:p w:rsidR="006D1FF8" w:rsidRPr="00E000FF" w:rsidRDefault="006D1FF8" w:rsidP="00301991">
            <w:pPr>
              <w:widowControl w:val="0"/>
              <w:spacing w:after="0" w:line="240" w:lineRule="auto"/>
              <w:rPr>
                <w:rFonts w:ascii="Times New Roman" w:hAnsi="Times New Roman"/>
                <w:b/>
                <w:sz w:val="20"/>
                <w:szCs w:val="20"/>
                <w:lang w:val="uk-UA"/>
              </w:rPr>
            </w:pPr>
          </w:p>
        </w:tc>
        <w:tc>
          <w:tcPr>
            <w:tcW w:w="852"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702760">
        <w:trPr>
          <w:gridAfter w:val="1"/>
          <w:wAfter w:w="29" w:type="dxa"/>
          <w:trHeight w:val="225"/>
        </w:trPr>
        <w:tc>
          <w:tcPr>
            <w:tcW w:w="1950" w:type="dxa"/>
            <w:vMerge/>
            <w:tcBorders>
              <w:left w:val="single" w:sz="4" w:space="0" w:color="auto"/>
              <w:right w:val="single" w:sz="4" w:space="0" w:color="auto"/>
            </w:tcBorders>
            <w:vAlign w:val="center"/>
          </w:tcPr>
          <w:p w:rsidR="006D1FF8" w:rsidRPr="00E000FF" w:rsidRDefault="006D1FF8" w:rsidP="00301991">
            <w:pPr>
              <w:widowControl w:val="0"/>
              <w:spacing w:after="0" w:line="240" w:lineRule="auto"/>
              <w:rPr>
                <w:rFonts w:ascii="Times New Roman" w:hAnsi="Times New Roman"/>
                <w:b/>
                <w:sz w:val="20"/>
                <w:szCs w:val="20"/>
                <w:lang w:val="uk-UA"/>
              </w:rPr>
            </w:pPr>
          </w:p>
        </w:tc>
        <w:tc>
          <w:tcPr>
            <w:tcW w:w="852"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A5630A"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6D1FF8" w:rsidRPr="00D148F7" w:rsidTr="00702760">
        <w:trPr>
          <w:gridAfter w:val="1"/>
          <w:wAfter w:w="29" w:type="dxa"/>
          <w:trHeight w:val="225"/>
        </w:trPr>
        <w:tc>
          <w:tcPr>
            <w:tcW w:w="1950" w:type="dxa"/>
            <w:vMerge/>
            <w:tcBorders>
              <w:left w:val="single" w:sz="4" w:space="0" w:color="auto"/>
              <w:bottom w:val="single" w:sz="4" w:space="0" w:color="auto"/>
              <w:right w:val="single" w:sz="4" w:space="0" w:color="auto"/>
            </w:tcBorders>
            <w:vAlign w:val="center"/>
          </w:tcPr>
          <w:p w:rsidR="006D1FF8" w:rsidRPr="00E000FF" w:rsidRDefault="006D1FF8" w:rsidP="00301991">
            <w:pPr>
              <w:widowControl w:val="0"/>
              <w:spacing w:after="0" w:line="240" w:lineRule="auto"/>
              <w:rPr>
                <w:rFonts w:ascii="Times New Roman" w:hAnsi="Times New Roman"/>
                <w:b/>
                <w:sz w:val="20"/>
                <w:szCs w:val="20"/>
                <w:lang w:val="uk-UA"/>
              </w:rPr>
            </w:pPr>
          </w:p>
        </w:tc>
        <w:tc>
          <w:tcPr>
            <w:tcW w:w="852"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A5630A" w:rsidRPr="00A5630A" w:rsidTr="00702760">
        <w:trPr>
          <w:gridAfter w:val="1"/>
          <w:wAfter w:w="29" w:type="dxa"/>
          <w:trHeight w:val="225"/>
        </w:trPr>
        <w:tc>
          <w:tcPr>
            <w:tcW w:w="1950" w:type="dxa"/>
            <w:vMerge w:val="restart"/>
            <w:tcBorders>
              <w:left w:val="single" w:sz="4" w:space="0" w:color="auto"/>
              <w:right w:val="single" w:sz="4" w:space="0" w:color="auto"/>
            </w:tcBorders>
            <w:vAlign w:val="center"/>
          </w:tcPr>
          <w:p w:rsidR="00A5630A" w:rsidRPr="00A5630A" w:rsidRDefault="00A5630A" w:rsidP="00301991">
            <w:pPr>
              <w:widowControl w:val="0"/>
              <w:spacing w:after="0" w:line="240" w:lineRule="auto"/>
              <w:rPr>
                <w:rFonts w:ascii="Times New Roman" w:hAnsi="Times New Roman"/>
                <w:sz w:val="20"/>
                <w:szCs w:val="20"/>
                <w:lang w:val="uk-UA"/>
              </w:rPr>
            </w:pPr>
            <w:r w:rsidRPr="00A5630A">
              <w:rPr>
                <w:rFonts w:ascii="Times New Roman" w:hAnsi="Times New Roman"/>
                <w:sz w:val="20"/>
                <w:szCs w:val="20"/>
                <w:lang w:val="uk-UA"/>
              </w:rPr>
              <w:t xml:space="preserve">Тема 11. </w:t>
            </w:r>
            <w:r w:rsidR="008927DC" w:rsidRPr="008927DC">
              <w:rPr>
                <w:rFonts w:ascii="Times New Roman" w:hAnsi="Times New Roman"/>
                <w:sz w:val="20"/>
                <w:szCs w:val="20"/>
                <w:lang w:val="uk-UA"/>
              </w:rPr>
              <w:t>Олігополія</w:t>
            </w:r>
            <w:r w:rsidR="008927DC">
              <w:rPr>
                <w:rFonts w:ascii="Times New Roman" w:hAnsi="Times New Roman"/>
                <w:sz w:val="20"/>
                <w:szCs w:val="20"/>
                <w:lang w:val="uk-UA"/>
              </w:rPr>
              <w:t xml:space="preserve"> та конкуренція.</w:t>
            </w:r>
          </w:p>
        </w:tc>
        <w:tc>
          <w:tcPr>
            <w:tcW w:w="852" w:type="dxa"/>
            <w:vMerge w:val="restart"/>
            <w:tcBorders>
              <w:left w:val="single" w:sz="4" w:space="0" w:color="auto"/>
              <w:right w:val="single" w:sz="4" w:space="0" w:color="auto"/>
            </w:tcBorders>
            <w:vAlign w:val="center"/>
          </w:tcPr>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ЗК01</w:t>
            </w:r>
          </w:p>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ЗК02</w:t>
            </w:r>
          </w:p>
          <w:p w:rsidR="00A5630A"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ЗК1</w:t>
            </w:r>
            <w:r>
              <w:rPr>
                <w:rFonts w:ascii="Times New Roman" w:hAnsi="Times New Roman"/>
                <w:sz w:val="20"/>
                <w:szCs w:val="20"/>
                <w:lang w:val="uk-UA"/>
              </w:rPr>
              <w:t>3</w:t>
            </w:r>
          </w:p>
        </w:tc>
        <w:tc>
          <w:tcPr>
            <w:tcW w:w="850" w:type="dxa"/>
            <w:vMerge w:val="restart"/>
            <w:tcBorders>
              <w:left w:val="single" w:sz="4" w:space="0" w:color="auto"/>
              <w:right w:val="single" w:sz="4" w:space="0" w:color="auto"/>
            </w:tcBorders>
            <w:vAlign w:val="center"/>
          </w:tcPr>
          <w:p w:rsidR="00A611A8" w:rsidRP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СК01</w:t>
            </w:r>
          </w:p>
          <w:p w:rsidR="00A5630A"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СК11</w:t>
            </w:r>
          </w:p>
        </w:tc>
        <w:tc>
          <w:tcPr>
            <w:tcW w:w="851" w:type="dxa"/>
            <w:vMerge w:val="restart"/>
            <w:tcBorders>
              <w:left w:val="single" w:sz="4" w:space="0" w:color="auto"/>
              <w:right w:val="single" w:sz="4" w:space="0" w:color="auto"/>
            </w:tcBorders>
            <w:vAlign w:val="center"/>
          </w:tcPr>
          <w:p w:rsid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ПР01</w:t>
            </w:r>
          </w:p>
          <w:p w:rsidR="00FF0F61" w:rsidRPr="00A611A8" w:rsidRDefault="00FF0F61" w:rsidP="00301991">
            <w:pPr>
              <w:spacing w:after="0" w:line="240" w:lineRule="auto"/>
              <w:jc w:val="center"/>
              <w:rPr>
                <w:rFonts w:ascii="Times New Roman" w:hAnsi="Times New Roman"/>
                <w:sz w:val="20"/>
                <w:szCs w:val="20"/>
                <w:lang w:val="uk-UA"/>
              </w:rPr>
            </w:pPr>
            <w:r w:rsidRPr="00FF0F61">
              <w:rPr>
                <w:rFonts w:ascii="Times New Roman" w:hAnsi="Times New Roman"/>
                <w:sz w:val="20"/>
                <w:szCs w:val="20"/>
                <w:lang w:val="uk-UA"/>
              </w:rPr>
              <w:t>ПР15</w:t>
            </w:r>
          </w:p>
          <w:p w:rsidR="00A5630A"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ПР21</w:t>
            </w:r>
          </w:p>
        </w:tc>
        <w:tc>
          <w:tcPr>
            <w:tcW w:w="850" w:type="dxa"/>
            <w:vMerge w:val="restart"/>
            <w:tcBorders>
              <w:left w:val="single" w:sz="4" w:space="0" w:color="auto"/>
              <w:right w:val="single" w:sz="4" w:space="0" w:color="auto"/>
            </w:tcBorders>
            <w:vAlign w:val="center"/>
          </w:tcPr>
          <w:p w:rsidR="00A5630A"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[1-2</w:t>
            </w:r>
            <w:r w:rsidR="005E305B">
              <w:rPr>
                <w:rFonts w:ascii="Times New Roman" w:hAnsi="Times New Roman"/>
                <w:sz w:val="20"/>
                <w:szCs w:val="20"/>
                <w:lang w:val="uk-UA"/>
              </w:rPr>
              <w:t>7</w:t>
            </w:r>
            <w:r w:rsidRPr="00613AB7">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A5630A"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r>
      <w:tr w:rsidR="00A5630A" w:rsidRPr="00A5630A" w:rsidTr="00702760">
        <w:trPr>
          <w:gridAfter w:val="1"/>
          <w:wAfter w:w="29" w:type="dxa"/>
          <w:trHeight w:val="225"/>
        </w:trPr>
        <w:tc>
          <w:tcPr>
            <w:tcW w:w="1950" w:type="dxa"/>
            <w:vMerge/>
            <w:tcBorders>
              <w:left w:val="single" w:sz="4" w:space="0" w:color="auto"/>
              <w:right w:val="single" w:sz="4" w:space="0" w:color="auto"/>
            </w:tcBorders>
            <w:vAlign w:val="center"/>
          </w:tcPr>
          <w:p w:rsidR="00A5630A" w:rsidRPr="00A5630A" w:rsidRDefault="00A5630A" w:rsidP="00301991">
            <w:pPr>
              <w:widowControl w:val="0"/>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A5630A"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tcPr>
          <w:p w:rsidR="00A5630A" w:rsidRDefault="00A5630A"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Дослідницький проект</w:t>
            </w:r>
          </w:p>
        </w:tc>
        <w:tc>
          <w:tcPr>
            <w:tcW w:w="85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A5630A" w:rsidRPr="00A5630A" w:rsidTr="00702760">
        <w:trPr>
          <w:gridAfter w:val="1"/>
          <w:wAfter w:w="29" w:type="dxa"/>
          <w:trHeight w:val="349"/>
        </w:trPr>
        <w:tc>
          <w:tcPr>
            <w:tcW w:w="1950" w:type="dxa"/>
            <w:vMerge/>
            <w:tcBorders>
              <w:left w:val="single" w:sz="4" w:space="0" w:color="auto"/>
              <w:right w:val="single" w:sz="4" w:space="0" w:color="auto"/>
            </w:tcBorders>
            <w:vAlign w:val="center"/>
          </w:tcPr>
          <w:p w:rsidR="00A5630A" w:rsidRPr="00A5630A" w:rsidRDefault="00A5630A" w:rsidP="00301991">
            <w:pPr>
              <w:widowControl w:val="0"/>
              <w:spacing w:after="0" w:line="240" w:lineRule="auto"/>
              <w:rPr>
                <w:rFonts w:ascii="Times New Roman" w:hAnsi="Times New Roman"/>
                <w:sz w:val="20"/>
                <w:szCs w:val="20"/>
                <w:lang w:val="uk-UA"/>
              </w:rPr>
            </w:pPr>
          </w:p>
        </w:tc>
        <w:tc>
          <w:tcPr>
            <w:tcW w:w="852" w:type="dxa"/>
            <w:vMerge/>
            <w:tcBorders>
              <w:left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A5630A" w:rsidRPr="00E000FF" w:rsidRDefault="00CA53A6"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bottom w:val="single" w:sz="4" w:space="0" w:color="auto"/>
              <w:right w:val="single" w:sz="4" w:space="0" w:color="auto"/>
            </w:tcBorders>
            <w:vAlign w:val="center"/>
          </w:tcPr>
          <w:p w:rsidR="00A5630A" w:rsidRDefault="00A5630A" w:rsidP="00301991">
            <w:pPr>
              <w:spacing w:after="0" w:line="240" w:lineRule="auto"/>
              <w:jc w:val="center"/>
              <w:rPr>
                <w:rFonts w:ascii="Times New Roman" w:hAnsi="Times New Roman"/>
                <w:sz w:val="20"/>
                <w:szCs w:val="20"/>
                <w:lang w:val="uk-UA"/>
              </w:rPr>
            </w:pPr>
            <w:r w:rsidRPr="00A5630A">
              <w:rPr>
                <w:rFonts w:ascii="Times New Roman" w:hAnsi="Times New Roman"/>
                <w:sz w:val="20"/>
                <w:szCs w:val="20"/>
                <w:lang w:val="uk-UA"/>
              </w:rPr>
              <w:t xml:space="preserve">Самостійна робота з </w:t>
            </w:r>
            <w:r>
              <w:rPr>
                <w:rFonts w:ascii="Times New Roman" w:hAnsi="Times New Roman"/>
                <w:sz w:val="20"/>
                <w:szCs w:val="20"/>
                <w:lang w:val="uk-UA"/>
              </w:rPr>
              <w:t>відкритими джерелами</w:t>
            </w:r>
          </w:p>
        </w:tc>
        <w:tc>
          <w:tcPr>
            <w:tcW w:w="85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r>
      <w:tr w:rsidR="00A5630A" w:rsidRPr="00A5630A" w:rsidTr="00702760">
        <w:trPr>
          <w:gridAfter w:val="1"/>
          <w:wAfter w:w="29" w:type="dxa"/>
          <w:trHeight w:val="174"/>
        </w:trPr>
        <w:tc>
          <w:tcPr>
            <w:tcW w:w="1950" w:type="dxa"/>
            <w:vMerge/>
            <w:tcBorders>
              <w:left w:val="single" w:sz="4" w:space="0" w:color="auto"/>
              <w:bottom w:val="single" w:sz="4" w:space="0" w:color="auto"/>
              <w:right w:val="single" w:sz="4" w:space="0" w:color="auto"/>
            </w:tcBorders>
            <w:vAlign w:val="center"/>
          </w:tcPr>
          <w:p w:rsidR="00A5630A" w:rsidRPr="00A5630A" w:rsidRDefault="00A5630A" w:rsidP="00301991">
            <w:pPr>
              <w:widowControl w:val="0"/>
              <w:spacing w:after="0" w:line="240" w:lineRule="auto"/>
              <w:rPr>
                <w:rFonts w:ascii="Times New Roman" w:hAnsi="Times New Roman"/>
                <w:sz w:val="20"/>
                <w:szCs w:val="20"/>
                <w:lang w:val="uk-UA"/>
              </w:rPr>
            </w:pPr>
          </w:p>
        </w:tc>
        <w:tc>
          <w:tcPr>
            <w:tcW w:w="852" w:type="dxa"/>
            <w:vMerge/>
            <w:tcBorders>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A5630A"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A5630A" w:rsidRPr="00E000FF" w:rsidRDefault="00A5630A"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6D1FF8" w:rsidRPr="00D148F7" w:rsidTr="00702760">
        <w:trPr>
          <w:gridAfter w:val="1"/>
          <w:wAfter w:w="29" w:type="dxa"/>
          <w:trHeight w:val="226"/>
        </w:trPr>
        <w:tc>
          <w:tcPr>
            <w:tcW w:w="1950" w:type="dxa"/>
            <w:vMerge w:val="restart"/>
            <w:tcBorders>
              <w:top w:val="single" w:sz="4" w:space="0" w:color="auto"/>
              <w:left w:val="single" w:sz="4" w:space="0" w:color="auto"/>
              <w:right w:val="single" w:sz="4" w:space="0" w:color="auto"/>
            </w:tcBorders>
            <w:vAlign w:val="center"/>
          </w:tcPr>
          <w:p w:rsidR="006D1FF8" w:rsidRPr="00961195" w:rsidRDefault="006D1FF8" w:rsidP="00301991">
            <w:pPr>
              <w:spacing w:after="0" w:line="240" w:lineRule="auto"/>
              <w:rPr>
                <w:rFonts w:ascii="Times New Roman" w:hAnsi="Times New Roman"/>
                <w:sz w:val="20"/>
                <w:szCs w:val="20"/>
                <w:lang w:val="uk-UA"/>
              </w:rPr>
            </w:pPr>
            <w:r w:rsidRPr="00E000FF">
              <w:rPr>
                <w:rFonts w:ascii="Times New Roman" w:hAnsi="Times New Roman"/>
                <w:sz w:val="20"/>
                <w:szCs w:val="20"/>
                <w:lang w:val="uk-UA"/>
              </w:rPr>
              <w:t>Тема 1</w:t>
            </w:r>
            <w:r w:rsidR="00A5630A">
              <w:rPr>
                <w:rFonts w:ascii="Times New Roman" w:hAnsi="Times New Roman"/>
                <w:sz w:val="20"/>
                <w:szCs w:val="20"/>
                <w:lang w:val="uk-UA"/>
              </w:rPr>
              <w:t>2</w:t>
            </w:r>
            <w:r w:rsidRPr="00E000FF">
              <w:rPr>
                <w:rFonts w:ascii="Times New Roman" w:hAnsi="Times New Roman"/>
                <w:sz w:val="20"/>
                <w:szCs w:val="20"/>
                <w:lang w:val="uk-UA"/>
              </w:rPr>
              <w:t xml:space="preserve">. </w:t>
            </w:r>
            <w:r w:rsidR="008927DC" w:rsidRPr="008927DC">
              <w:rPr>
                <w:rFonts w:ascii="Times New Roman" w:hAnsi="Times New Roman"/>
                <w:sz w:val="20"/>
                <w:szCs w:val="20"/>
                <w:lang w:val="uk-UA"/>
              </w:rPr>
              <w:t>Ринок факторів виробництва</w:t>
            </w:r>
          </w:p>
        </w:tc>
        <w:tc>
          <w:tcPr>
            <w:tcW w:w="852" w:type="dxa"/>
            <w:vMerge w:val="restart"/>
            <w:tcBorders>
              <w:top w:val="single" w:sz="4" w:space="0" w:color="auto"/>
              <w:left w:val="single" w:sz="4" w:space="0" w:color="auto"/>
              <w:right w:val="single" w:sz="4" w:space="0" w:color="auto"/>
            </w:tcBorders>
            <w:vAlign w:val="center"/>
          </w:tcPr>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ЗК01</w:t>
            </w:r>
          </w:p>
          <w:p w:rsidR="00613AB7" w:rsidRPr="00613AB7"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ЗК02</w:t>
            </w:r>
          </w:p>
          <w:p w:rsidR="006D1FF8"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ЗК12</w:t>
            </w:r>
          </w:p>
          <w:p w:rsidR="00613AB7" w:rsidRPr="00E000FF" w:rsidRDefault="00613AB7"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ЗК13</w:t>
            </w:r>
          </w:p>
        </w:tc>
        <w:tc>
          <w:tcPr>
            <w:tcW w:w="850" w:type="dxa"/>
            <w:vMerge w:val="restart"/>
            <w:tcBorders>
              <w:top w:val="single" w:sz="4" w:space="0" w:color="auto"/>
              <w:left w:val="single" w:sz="4" w:space="0" w:color="auto"/>
              <w:right w:val="single" w:sz="4" w:space="0" w:color="auto"/>
            </w:tcBorders>
            <w:vAlign w:val="center"/>
          </w:tcPr>
          <w:p w:rsidR="00A611A8" w:rsidRP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СК01</w:t>
            </w:r>
          </w:p>
          <w:p w:rsidR="006D1FF8"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СК11</w:t>
            </w:r>
          </w:p>
        </w:tc>
        <w:tc>
          <w:tcPr>
            <w:tcW w:w="851" w:type="dxa"/>
            <w:vMerge w:val="restart"/>
            <w:tcBorders>
              <w:top w:val="single" w:sz="4" w:space="0" w:color="auto"/>
              <w:left w:val="single" w:sz="4" w:space="0" w:color="auto"/>
              <w:right w:val="single" w:sz="4" w:space="0" w:color="auto"/>
            </w:tcBorders>
            <w:vAlign w:val="center"/>
          </w:tcPr>
          <w:p w:rsidR="00A611A8"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ПР01</w:t>
            </w:r>
          </w:p>
          <w:p w:rsidR="00FF0F61" w:rsidRPr="00A611A8" w:rsidRDefault="00FF0F61" w:rsidP="00301991">
            <w:pPr>
              <w:spacing w:after="0" w:line="240" w:lineRule="auto"/>
              <w:jc w:val="center"/>
              <w:rPr>
                <w:rFonts w:ascii="Times New Roman" w:hAnsi="Times New Roman"/>
                <w:sz w:val="20"/>
                <w:szCs w:val="20"/>
                <w:lang w:val="uk-UA"/>
              </w:rPr>
            </w:pPr>
            <w:r w:rsidRPr="00FF0F61">
              <w:rPr>
                <w:rFonts w:ascii="Times New Roman" w:hAnsi="Times New Roman"/>
                <w:sz w:val="20"/>
                <w:szCs w:val="20"/>
                <w:lang w:val="uk-UA"/>
              </w:rPr>
              <w:t>ПР15</w:t>
            </w:r>
          </w:p>
          <w:p w:rsidR="006D1FF8" w:rsidRPr="00E000FF" w:rsidRDefault="00A611A8" w:rsidP="00301991">
            <w:pPr>
              <w:spacing w:after="0" w:line="240" w:lineRule="auto"/>
              <w:jc w:val="center"/>
              <w:rPr>
                <w:rFonts w:ascii="Times New Roman" w:hAnsi="Times New Roman"/>
                <w:sz w:val="20"/>
                <w:szCs w:val="20"/>
                <w:lang w:val="uk-UA"/>
              </w:rPr>
            </w:pPr>
            <w:r w:rsidRPr="00A611A8">
              <w:rPr>
                <w:rFonts w:ascii="Times New Roman" w:hAnsi="Times New Roman"/>
                <w:sz w:val="20"/>
                <w:szCs w:val="20"/>
                <w:lang w:val="uk-UA"/>
              </w:rPr>
              <w:t>ПР21</w:t>
            </w:r>
          </w:p>
        </w:tc>
        <w:tc>
          <w:tcPr>
            <w:tcW w:w="850" w:type="dxa"/>
            <w:vMerge w:val="restart"/>
            <w:tcBorders>
              <w:top w:val="single" w:sz="4" w:space="0" w:color="auto"/>
              <w:left w:val="single" w:sz="4" w:space="0" w:color="auto"/>
              <w:right w:val="single" w:sz="4" w:space="0" w:color="auto"/>
            </w:tcBorders>
            <w:vAlign w:val="center"/>
          </w:tcPr>
          <w:p w:rsidR="006D1FF8" w:rsidRDefault="006D1FF8" w:rsidP="00301991">
            <w:pPr>
              <w:spacing w:after="0" w:line="240" w:lineRule="auto"/>
              <w:jc w:val="center"/>
            </w:pPr>
            <w:r w:rsidRPr="00876EBF">
              <w:rPr>
                <w:rFonts w:ascii="Times New Roman" w:hAnsi="Times New Roman"/>
                <w:sz w:val="20"/>
                <w:szCs w:val="20"/>
                <w:lang w:val="uk-UA"/>
              </w:rPr>
              <w:t>[1-2</w:t>
            </w:r>
            <w:r w:rsidR="005E305B">
              <w:rPr>
                <w:rFonts w:ascii="Times New Roman" w:hAnsi="Times New Roman"/>
                <w:sz w:val="20"/>
                <w:szCs w:val="20"/>
                <w:lang w:val="uk-UA"/>
              </w:rPr>
              <w:t>7</w:t>
            </w:r>
            <w:r w:rsidRPr="00876EBF">
              <w:rPr>
                <w:rFonts w:ascii="Times New Roman" w:hAnsi="Times New Roman"/>
                <w:sz w:val="20"/>
                <w:szCs w:val="20"/>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6D1FF8"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1559" w:type="dxa"/>
            <w:tcBorders>
              <w:top w:val="single" w:sz="4" w:space="0" w:color="auto"/>
              <w:left w:val="single" w:sz="4" w:space="0" w:color="auto"/>
              <w:bottom w:val="single" w:sz="4" w:space="0" w:color="auto"/>
              <w:right w:val="single" w:sz="4" w:space="0" w:color="auto"/>
            </w:tcBorders>
            <w:vAlign w:val="center"/>
          </w:tcPr>
          <w:p w:rsidR="006D1FF8" w:rsidRPr="00E000FF" w:rsidRDefault="00613AB7" w:rsidP="00301991">
            <w:pPr>
              <w:spacing w:after="0" w:line="240" w:lineRule="auto"/>
              <w:jc w:val="center"/>
              <w:rPr>
                <w:rFonts w:ascii="Times New Roman" w:hAnsi="Times New Roman"/>
                <w:sz w:val="20"/>
                <w:szCs w:val="20"/>
                <w:lang w:val="uk-UA"/>
              </w:rPr>
            </w:pPr>
            <w:r w:rsidRPr="00613AB7">
              <w:rPr>
                <w:rFonts w:ascii="Times New Roman" w:hAnsi="Times New Roman"/>
                <w:sz w:val="20"/>
                <w:szCs w:val="20"/>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D148F7" w:rsidRPr="00D148F7" w:rsidTr="00702760">
        <w:trPr>
          <w:gridAfter w:val="1"/>
          <w:wAfter w:w="29" w:type="dxa"/>
          <w:trHeight w:val="223"/>
        </w:trPr>
        <w:tc>
          <w:tcPr>
            <w:tcW w:w="1950" w:type="dxa"/>
            <w:vMerge/>
            <w:tcBorders>
              <w:left w:val="single" w:sz="4" w:space="0" w:color="auto"/>
              <w:right w:val="single" w:sz="4" w:space="0" w:color="auto"/>
            </w:tcBorders>
          </w:tcPr>
          <w:p w:rsidR="00E000FF" w:rsidRPr="00E000FF" w:rsidRDefault="00E000FF" w:rsidP="00301991">
            <w:pPr>
              <w:spacing w:after="0" w:line="240" w:lineRule="auto"/>
              <w:rPr>
                <w:rFonts w:ascii="Times New Roman" w:hAnsi="Times New Roman"/>
                <w:b/>
                <w:sz w:val="20"/>
                <w:szCs w:val="20"/>
                <w:lang w:val="uk-UA"/>
              </w:rPr>
            </w:pPr>
          </w:p>
        </w:tc>
        <w:tc>
          <w:tcPr>
            <w:tcW w:w="852"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1559"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D148F7" w:rsidRPr="00D148F7" w:rsidTr="00702760">
        <w:trPr>
          <w:gridAfter w:val="1"/>
          <w:wAfter w:w="29" w:type="dxa"/>
          <w:trHeight w:val="460"/>
        </w:trPr>
        <w:tc>
          <w:tcPr>
            <w:tcW w:w="1950" w:type="dxa"/>
            <w:vMerge/>
            <w:tcBorders>
              <w:left w:val="single" w:sz="4" w:space="0" w:color="auto"/>
              <w:right w:val="single" w:sz="4" w:space="0" w:color="auto"/>
            </w:tcBorders>
          </w:tcPr>
          <w:p w:rsidR="00E000FF" w:rsidRPr="00E000FF" w:rsidRDefault="00E000FF" w:rsidP="00301991">
            <w:pPr>
              <w:spacing w:after="0" w:line="240" w:lineRule="auto"/>
              <w:rPr>
                <w:rFonts w:ascii="Times New Roman" w:hAnsi="Times New Roman"/>
                <w:b/>
                <w:sz w:val="20"/>
                <w:szCs w:val="20"/>
                <w:lang w:val="uk-UA"/>
              </w:rPr>
            </w:pPr>
          </w:p>
        </w:tc>
        <w:tc>
          <w:tcPr>
            <w:tcW w:w="852"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right w:val="single" w:sz="4" w:space="0" w:color="auto"/>
            </w:tcBorders>
            <w:vAlign w:val="center"/>
          </w:tcPr>
          <w:p w:rsidR="00E000FF" w:rsidRPr="00E000FF" w:rsidRDefault="008B0F28" w:rsidP="00301991">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134" w:type="dxa"/>
            <w:tcBorders>
              <w:top w:val="single" w:sz="4" w:space="0" w:color="auto"/>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59" w:type="dxa"/>
            <w:tcBorders>
              <w:top w:val="single" w:sz="4" w:space="0" w:color="auto"/>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851" w:type="dxa"/>
            <w:tcBorders>
              <w:top w:val="single" w:sz="4" w:space="0" w:color="auto"/>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D148F7" w:rsidRPr="00D148F7" w:rsidTr="00702760">
        <w:trPr>
          <w:gridAfter w:val="1"/>
          <w:wAfter w:w="29" w:type="dxa"/>
          <w:trHeight w:val="238"/>
        </w:trPr>
        <w:tc>
          <w:tcPr>
            <w:tcW w:w="1950" w:type="dxa"/>
            <w:vMerge/>
            <w:tcBorders>
              <w:left w:val="single" w:sz="4" w:space="0" w:color="auto"/>
              <w:right w:val="single" w:sz="4" w:space="0" w:color="auto"/>
            </w:tcBorders>
          </w:tcPr>
          <w:p w:rsidR="00E000FF" w:rsidRPr="00E000FF" w:rsidRDefault="00E000FF" w:rsidP="00301991">
            <w:pPr>
              <w:spacing w:after="0" w:line="240" w:lineRule="auto"/>
              <w:rPr>
                <w:rFonts w:ascii="Times New Roman" w:hAnsi="Times New Roman"/>
                <w:b/>
                <w:sz w:val="20"/>
                <w:szCs w:val="20"/>
                <w:lang w:val="uk-UA"/>
              </w:rPr>
            </w:pPr>
          </w:p>
        </w:tc>
        <w:tc>
          <w:tcPr>
            <w:tcW w:w="852"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134" w:type="dxa"/>
            <w:tcBorders>
              <w:top w:val="single" w:sz="4" w:space="0" w:color="auto"/>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1559" w:type="dxa"/>
            <w:tcBorders>
              <w:top w:val="single" w:sz="4" w:space="0" w:color="auto"/>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851" w:type="dxa"/>
            <w:tcBorders>
              <w:top w:val="single" w:sz="4" w:space="0" w:color="auto"/>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D148F7" w:rsidRPr="00D148F7" w:rsidTr="00702760">
        <w:trPr>
          <w:gridAfter w:val="1"/>
          <w:wAfter w:w="29" w:type="dxa"/>
          <w:trHeight w:val="225"/>
        </w:trPr>
        <w:tc>
          <w:tcPr>
            <w:tcW w:w="5353" w:type="dxa"/>
            <w:gridSpan w:val="5"/>
            <w:vMerge w:val="restart"/>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Поточний контроль змістового модуля 2</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8</w:t>
            </w:r>
          </w:p>
        </w:tc>
      </w:tr>
      <w:tr w:rsidR="00D148F7" w:rsidRPr="00D148F7" w:rsidTr="00702760">
        <w:trPr>
          <w:gridAfter w:val="1"/>
          <w:wAfter w:w="29" w:type="dxa"/>
          <w:trHeight w:val="225"/>
        </w:trPr>
        <w:tc>
          <w:tcPr>
            <w:tcW w:w="5353" w:type="dxa"/>
            <w:gridSpan w:val="5"/>
            <w:vMerge/>
            <w:tcBorders>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8</w:t>
            </w:r>
          </w:p>
        </w:tc>
      </w:tr>
      <w:tr w:rsidR="00D148F7" w:rsidRPr="00D148F7" w:rsidTr="00702760">
        <w:trPr>
          <w:gridAfter w:val="1"/>
          <w:wAfter w:w="29" w:type="dxa"/>
          <w:trHeight w:val="225"/>
        </w:trPr>
        <w:tc>
          <w:tcPr>
            <w:tcW w:w="5353" w:type="dxa"/>
            <w:gridSpan w:val="5"/>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Підсумкова контрольна робота змістового модуля 2</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Контрольна робота 2</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30</w:t>
            </w:r>
          </w:p>
        </w:tc>
      </w:tr>
      <w:tr w:rsidR="00D148F7" w:rsidRPr="00D148F7" w:rsidTr="00702760">
        <w:trPr>
          <w:gridAfter w:val="1"/>
          <w:wAfter w:w="29" w:type="dxa"/>
          <w:trHeight w:val="303"/>
        </w:trPr>
        <w:tc>
          <w:tcPr>
            <w:tcW w:w="8896" w:type="dxa"/>
            <w:gridSpan w:val="8"/>
            <w:tcBorders>
              <w:left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Загальна кількість балів</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30199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100</w:t>
            </w:r>
          </w:p>
        </w:tc>
      </w:tr>
    </w:tbl>
    <w:p w:rsidR="00E000FF" w:rsidRPr="00D148F7" w:rsidRDefault="00E000FF" w:rsidP="00301991">
      <w:pPr>
        <w:spacing w:after="0" w:line="240" w:lineRule="auto"/>
        <w:jc w:val="both"/>
        <w:rPr>
          <w:rFonts w:ascii="Times New Roman" w:hAnsi="Times New Roman"/>
          <w:iCs/>
          <w:sz w:val="24"/>
          <w:szCs w:val="24"/>
          <w:lang w:val="en-US"/>
        </w:rPr>
        <w:sectPr w:rsidR="00E000FF" w:rsidRPr="00D148F7" w:rsidSect="00C74332">
          <w:pgSz w:w="11906" w:h="16838"/>
          <w:pgMar w:top="1134" w:right="707" w:bottom="1134" w:left="1701" w:header="709" w:footer="709" w:gutter="0"/>
          <w:cols w:space="708"/>
          <w:docGrid w:linePitch="360"/>
        </w:sectPr>
      </w:pPr>
    </w:p>
    <w:p w:rsidR="004E4F77" w:rsidRPr="00D148F7" w:rsidRDefault="004E4F77" w:rsidP="004E4F77">
      <w:pPr>
        <w:spacing w:after="0" w:line="240" w:lineRule="auto"/>
        <w:ind w:firstLine="709"/>
        <w:rPr>
          <w:rFonts w:ascii="Times New Roman" w:hAnsi="Times New Roman"/>
          <w:bCs/>
          <w:sz w:val="24"/>
          <w:szCs w:val="24"/>
          <w:lang w:val="uk-UA"/>
        </w:rPr>
      </w:pPr>
      <w:bookmarkStart w:id="4" w:name="_Hlk86000283"/>
      <w:r w:rsidRPr="00D148F7">
        <w:rPr>
          <w:rFonts w:ascii="Times New Roman" w:hAnsi="Times New Roman"/>
          <w:b/>
          <w:iCs/>
          <w:sz w:val="24"/>
          <w:szCs w:val="24"/>
          <w:lang w:val="uk-UA"/>
        </w:rPr>
        <w:lastRenderedPageBreak/>
        <w:t>6. Завдання для самостійного опрацювання.</w:t>
      </w:r>
    </w:p>
    <w:p w:rsidR="00C40A6E" w:rsidRPr="00C40A6E" w:rsidRDefault="004E4F77" w:rsidP="00C40A6E">
      <w:pPr>
        <w:spacing w:after="0" w:line="240" w:lineRule="auto"/>
        <w:ind w:firstLine="709"/>
        <w:jc w:val="both"/>
        <w:rPr>
          <w:rFonts w:ascii="Times New Roman" w:hAnsi="Times New Roman"/>
          <w:bCs/>
          <w:sz w:val="24"/>
          <w:szCs w:val="24"/>
          <w:lang w:val="uk-UA"/>
        </w:rPr>
      </w:pPr>
      <w:bookmarkStart w:id="5" w:name="_Hlk81252894"/>
      <w:bookmarkEnd w:id="4"/>
      <w:r w:rsidRPr="00D148F7">
        <w:rPr>
          <w:rFonts w:ascii="Times New Roman" w:hAnsi="Times New Roman"/>
          <w:bCs/>
          <w:sz w:val="24"/>
          <w:szCs w:val="24"/>
          <w:lang w:val="uk-UA"/>
        </w:rPr>
        <w:t xml:space="preserve">Питання та завдання для самостійної роботи визначені відповідними темами курсу </w:t>
      </w:r>
      <w:bookmarkStart w:id="6" w:name="_Hlk81253153"/>
      <w:bookmarkStart w:id="7" w:name="_Hlk85970617"/>
      <w:bookmarkStart w:id="8" w:name="_Hlk79496473"/>
      <w:bookmarkEnd w:id="5"/>
      <w:r w:rsidR="00C40A6E" w:rsidRPr="00C40A6E">
        <w:rPr>
          <w:rFonts w:ascii="Times New Roman" w:hAnsi="Times New Roman"/>
          <w:bCs/>
          <w:sz w:val="24"/>
          <w:szCs w:val="24"/>
          <w:lang w:val="uk-UA"/>
        </w:rPr>
        <w:t>з освітнього компонента «М</w:t>
      </w:r>
      <w:r w:rsidR="00470F7D">
        <w:rPr>
          <w:rFonts w:ascii="Times New Roman" w:hAnsi="Times New Roman"/>
          <w:bCs/>
          <w:sz w:val="24"/>
          <w:szCs w:val="24"/>
          <w:lang w:val="uk-UA"/>
        </w:rPr>
        <w:t>і</w:t>
      </w:r>
      <w:r w:rsidR="00C40A6E" w:rsidRPr="00C40A6E">
        <w:rPr>
          <w:rFonts w:ascii="Times New Roman" w:hAnsi="Times New Roman"/>
          <w:bCs/>
          <w:sz w:val="24"/>
          <w:szCs w:val="24"/>
          <w:lang w:val="uk-UA"/>
        </w:rPr>
        <w:t xml:space="preserve">кроекономіка» передбачає: підготовку до практичних занять відповідно до плану та графіку виконання завдань; оформлення результатів практичних завдань, до усіх видів контролю, зокрема написання поточних контрольних робіт та оцінювання рівня та вчасності виконання  Завдання самостійної роботи здобувачів вважаються виконаними, якщо вони: здані у визначені терміни; повністю виконані; не мають логічних і розрахункових помилок. Прийом і консультування щодо виконання завдань самостійної роботи здобувачів проводяться викладачем згідно встановленого графіку. </w:t>
      </w:r>
    </w:p>
    <w:p w:rsidR="004E4F77" w:rsidRPr="00D148F7" w:rsidRDefault="00C40A6E" w:rsidP="00C40A6E">
      <w:pPr>
        <w:spacing w:after="0" w:line="240" w:lineRule="auto"/>
        <w:ind w:firstLine="709"/>
        <w:jc w:val="both"/>
        <w:rPr>
          <w:rFonts w:ascii="Times New Roman" w:hAnsi="Times New Roman"/>
          <w:b/>
          <w:sz w:val="24"/>
          <w:szCs w:val="24"/>
          <w:lang w:val="uk-UA"/>
        </w:rPr>
      </w:pPr>
      <w:r w:rsidRPr="00C40A6E">
        <w:rPr>
          <w:rFonts w:ascii="Times New Roman" w:hAnsi="Times New Roman"/>
          <w:bCs/>
          <w:sz w:val="24"/>
          <w:szCs w:val="24"/>
          <w:lang w:val="uk-UA"/>
        </w:rPr>
        <w:t>Питання та завдання для самостійної роботи визначені відповідними темами освітнього компонента.</w:t>
      </w:r>
    </w:p>
    <w:p w:rsidR="004E4F77" w:rsidRPr="00D148F7" w:rsidRDefault="004E4F77" w:rsidP="004E4F77">
      <w:pPr>
        <w:spacing w:after="0" w:line="240" w:lineRule="auto"/>
        <w:ind w:firstLine="709"/>
        <w:jc w:val="center"/>
        <w:rPr>
          <w:rFonts w:ascii="Times New Roman" w:hAnsi="Times New Roman"/>
          <w:b/>
          <w:sz w:val="24"/>
          <w:szCs w:val="24"/>
          <w:lang w:val="uk-UA"/>
        </w:rPr>
      </w:pPr>
      <w:r w:rsidRPr="00D148F7">
        <w:rPr>
          <w:rFonts w:ascii="Times New Roman" w:hAnsi="Times New Roman"/>
          <w:b/>
          <w:sz w:val="24"/>
          <w:szCs w:val="24"/>
          <w:lang w:val="uk-UA"/>
        </w:rPr>
        <w:t>ІV. Політика оцінювання</w:t>
      </w:r>
    </w:p>
    <w:bookmarkEnd w:id="6"/>
    <w:p w:rsidR="004E4F77" w:rsidRPr="00D148F7" w:rsidRDefault="004E4F77" w:rsidP="00FF2F8A">
      <w:pPr>
        <w:spacing w:after="0" w:line="240" w:lineRule="auto"/>
        <w:ind w:firstLine="567"/>
        <w:jc w:val="both"/>
        <w:rPr>
          <w:lang w:val="uk-UA"/>
        </w:rPr>
      </w:pPr>
      <w:r w:rsidRPr="00D148F7">
        <w:rPr>
          <w:rFonts w:ascii="Times New Roman" w:hAnsi="Times New Roman"/>
          <w:bCs/>
          <w:sz w:val="24"/>
          <w:szCs w:val="24"/>
          <w:lang w:val="uk-UA"/>
        </w:rPr>
        <w:t>Основні принципи організації поточного й підсумкового контролю знань здобувачів освіти розкриті у Положенні про поточне та підсумкове оцінювання знань здобувачів</w:t>
      </w:r>
      <w:r w:rsidR="00FF2F8A" w:rsidRPr="00D148F7">
        <w:rPr>
          <w:rFonts w:ascii="Times New Roman" w:hAnsi="Times New Roman"/>
          <w:bCs/>
          <w:sz w:val="24"/>
          <w:szCs w:val="24"/>
          <w:lang w:val="uk-UA"/>
        </w:rPr>
        <w:t xml:space="preserve"> вищої</w:t>
      </w:r>
      <w:r w:rsidRPr="00D148F7">
        <w:rPr>
          <w:rFonts w:ascii="Times New Roman" w:hAnsi="Times New Roman"/>
          <w:bCs/>
          <w:sz w:val="24"/>
          <w:szCs w:val="24"/>
          <w:lang w:val="uk-UA"/>
        </w:rPr>
        <w:t xml:space="preserve"> освіти ВНУ імені Лесі Українки </w:t>
      </w:r>
      <w:r w:rsidRPr="00D148F7">
        <w:rPr>
          <w:rFonts w:ascii="Times New Roman" w:hAnsi="Times New Roman"/>
          <w:bCs/>
          <w:sz w:val="24"/>
          <w:szCs w:val="24"/>
          <w:u w:val="single"/>
          <w:lang w:val="uk-UA"/>
        </w:rPr>
        <w:t>(</w:t>
      </w:r>
      <w:hyperlink r:id="rId10" w:history="1">
        <w:r w:rsidR="00FF2F8A" w:rsidRPr="00D148F7">
          <w:rPr>
            <w:rStyle w:val="a5"/>
            <w:rFonts w:ascii="Times New Roman" w:hAnsi="Times New Roman"/>
            <w:bCs/>
            <w:color w:val="auto"/>
            <w:sz w:val="24"/>
            <w:szCs w:val="24"/>
            <w:lang w:val="uk-UA"/>
          </w:rPr>
          <w:t>http://surl.li/qctikb</w:t>
        </w:r>
      </w:hyperlink>
      <w:hyperlink r:id="rId11" w:history="1"/>
      <w:r w:rsidRPr="00D148F7">
        <w:rPr>
          <w:rFonts w:ascii="Times New Roman" w:hAnsi="Times New Roman"/>
          <w:bCs/>
          <w:sz w:val="24"/>
          <w:szCs w:val="24"/>
          <w:lang w:val="uk-UA"/>
        </w:rPr>
        <w:t>).</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b/>
          <w:sz w:val="24"/>
          <w:szCs w:val="24"/>
          <w:lang w:val="uk-UA"/>
        </w:rPr>
        <w:t>Політика викладача щодо студента</w:t>
      </w:r>
      <w:r w:rsidRPr="00D148F7">
        <w:rPr>
          <w:rFonts w:ascii="Times New Roman" w:hAnsi="Times New Roman"/>
          <w:sz w:val="24"/>
          <w:szCs w:val="24"/>
          <w:lang w:val="uk-UA"/>
        </w:rPr>
        <w:t xml:space="preserve"> ґрунтується на засадах ефективної співпраці. Відвідування занять є обов’язковим компонентом оцінювання. Здобувачі освіти зобов’язані дотримуватись термінів, визначених для виконання усіх видів письмових робіт, передбачених освітнім компонентом, заздалегідь повідомляти викладача про відсутність на занятті. Пропущені заняття відпрацьовувати під час консультацій. </w:t>
      </w:r>
      <w:r w:rsidRPr="00D148F7">
        <w:rPr>
          <w:rFonts w:ascii="Times New Roman" w:eastAsia="Times New Roman" w:hAnsi="Times New Roman"/>
          <w:sz w:val="24"/>
          <w:szCs w:val="24"/>
          <w:lang w:val="uk-UA"/>
        </w:rPr>
        <w:t xml:space="preserve">Через об’єктивні причини (наприклад, хвороба, міжнародне стажування, індивідуальний план навчання) навчання може відбуватись в онлайн формі з використанням системи </w:t>
      </w:r>
      <w:proofErr w:type="spellStart"/>
      <w:r w:rsidRPr="00D148F7">
        <w:rPr>
          <w:rFonts w:ascii="Times New Roman" w:eastAsia="Times New Roman" w:hAnsi="Times New Roman"/>
          <w:sz w:val="24"/>
          <w:szCs w:val="24"/>
          <w:lang w:val="uk-UA"/>
        </w:rPr>
        <w:t>Moodle</w:t>
      </w:r>
      <w:proofErr w:type="spellEnd"/>
      <w:r w:rsidRPr="00D148F7">
        <w:rPr>
          <w:rFonts w:ascii="Times New Roman" w:eastAsia="Times New Roman" w:hAnsi="Times New Roman"/>
          <w:sz w:val="24"/>
          <w:szCs w:val="24"/>
          <w:lang w:val="uk-UA"/>
        </w:rPr>
        <w:t>, 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eastAsia="Times New Roman" w:hAnsi="Times New Roman"/>
          <w:sz w:val="24"/>
          <w:szCs w:val="24"/>
          <w:lang w:val="uk-UA"/>
        </w:rPr>
        <w:t>) за погодженням із викладачем.</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Під час вивчення освітнього компонента при поточному контролі оцінюванню підлягають результати навчання, що виявляються через продемонстровані здобувачем знання та набуті уміння й навички, а саме:</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за роботу на практичних заняттях; </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за виконання модульних контрольних робіт;</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за виконання завдань самостійної роботи.</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Під час проведення підсумкових контрольних робіт передбачене оцінювання результатів навчання, які здобувач набув після опанування навчального матеріалу змістового модуля. Передбачено 2 модульні контрольні роботи, які можуть проводитися у формі: </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письмового тестування; </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комп’ютерного тестування (з використанням платформи </w:t>
      </w:r>
      <w:proofErr w:type="spellStart"/>
      <w:r w:rsidRPr="00D148F7">
        <w:rPr>
          <w:rFonts w:ascii="Times New Roman" w:hAnsi="Times New Roman"/>
          <w:sz w:val="24"/>
          <w:szCs w:val="24"/>
          <w:lang w:val="uk-UA"/>
        </w:rPr>
        <w:t>Moodle</w:t>
      </w:r>
      <w:proofErr w:type="spellEnd"/>
      <w:r w:rsidRPr="00D148F7">
        <w:rPr>
          <w:rFonts w:ascii="Times New Roman" w:hAnsi="Times New Roman"/>
          <w:sz w:val="24"/>
          <w:szCs w:val="24"/>
          <w:lang w:val="uk-UA"/>
        </w:rPr>
        <w:t xml:space="preserve">, </w:t>
      </w:r>
      <w:r w:rsidRPr="00D148F7">
        <w:rPr>
          <w:rFonts w:ascii="Times New Roman" w:eastAsia="Times New Roman" w:hAnsi="Times New Roman"/>
          <w:sz w:val="24"/>
          <w:szCs w:val="24"/>
          <w:lang w:val="uk-UA"/>
        </w:rPr>
        <w:t>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hAnsi="Times New Roman"/>
          <w:sz w:val="24"/>
          <w:szCs w:val="24"/>
          <w:lang w:val="uk-UA"/>
        </w:rPr>
        <w:t>);</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 розв’язування практичних завдань.</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Модульні контрольні роботи можуть бути проведені в синхронному режимі (як аудиторна контрольна робота) або асинхронному режимі (наприклад, засобами платформи </w:t>
      </w:r>
      <w:proofErr w:type="spellStart"/>
      <w:r w:rsidRPr="00D148F7">
        <w:rPr>
          <w:rFonts w:ascii="Times New Roman" w:eastAsia="Times New Roman" w:hAnsi="Times New Roman"/>
          <w:sz w:val="24"/>
          <w:szCs w:val="24"/>
          <w:lang w:val="uk-UA"/>
        </w:rPr>
        <w:t>Moodle</w:t>
      </w:r>
      <w:proofErr w:type="spellEnd"/>
      <w:r w:rsidRPr="00D148F7">
        <w:rPr>
          <w:rFonts w:ascii="Times New Roman" w:eastAsia="Times New Roman" w:hAnsi="Times New Roman"/>
          <w:sz w:val="24"/>
          <w:szCs w:val="24"/>
          <w:lang w:val="uk-UA"/>
        </w:rPr>
        <w:t>, 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eastAsia="Times New Roman" w:hAnsi="Times New Roman"/>
          <w:sz w:val="24"/>
          <w:szCs w:val="24"/>
          <w:lang w:val="uk-UA"/>
        </w:rPr>
        <w:t xml:space="preserve">). </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Викладач завчасно інформує здобувачів про терміни проведення, зміст та форму підсумкових контрольних робіт.</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b/>
          <w:sz w:val="24"/>
          <w:szCs w:val="24"/>
          <w:lang w:val="uk-UA"/>
        </w:rPr>
        <w:t xml:space="preserve">Політика викладача щодо зарахування результатів формальної, неформальної та </w:t>
      </w:r>
      <w:proofErr w:type="spellStart"/>
      <w:r w:rsidRPr="00D148F7">
        <w:rPr>
          <w:rFonts w:ascii="Times New Roman" w:eastAsia="Times New Roman" w:hAnsi="Times New Roman"/>
          <w:b/>
          <w:sz w:val="24"/>
          <w:szCs w:val="24"/>
          <w:lang w:val="uk-UA"/>
        </w:rPr>
        <w:t>інформальної</w:t>
      </w:r>
      <w:proofErr w:type="spellEnd"/>
      <w:r w:rsidRPr="00D148F7">
        <w:rPr>
          <w:rFonts w:ascii="Times New Roman" w:eastAsia="Times New Roman" w:hAnsi="Times New Roman"/>
          <w:b/>
          <w:sz w:val="24"/>
          <w:szCs w:val="24"/>
          <w:lang w:val="uk-UA"/>
        </w:rPr>
        <w:t xml:space="preserve"> освіти. </w:t>
      </w:r>
      <w:r w:rsidRPr="00D148F7">
        <w:rPr>
          <w:rFonts w:ascii="Times New Roman" w:eastAsia="Times New Roman" w:hAnsi="Times New Roman"/>
          <w:sz w:val="24"/>
          <w:szCs w:val="24"/>
          <w:lang w:val="uk-UA"/>
        </w:rPr>
        <w:t xml:space="preserve">Результати навчання, здобуті шляхом формальної, неформальної та/або </w:t>
      </w:r>
      <w:proofErr w:type="spellStart"/>
      <w:r w:rsidRPr="00D148F7">
        <w:rPr>
          <w:rFonts w:ascii="Times New Roman" w:eastAsia="Times New Roman" w:hAnsi="Times New Roman"/>
          <w:sz w:val="24"/>
          <w:szCs w:val="24"/>
          <w:lang w:val="uk-UA"/>
        </w:rPr>
        <w:t>інформальної</w:t>
      </w:r>
      <w:proofErr w:type="spellEnd"/>
      <w:r w:rsidRPr="00D148F7">
        <w:rPr>
          <w:rFonts w:ascii="Times New Roman" w:eastAsia="Times New Roman" w:hAnsi="Times New Roman"/>
          <w:sz w:val="24"/>
          <w:szCs w:val="24"/>
          <w:lang w:val="uk-UA"/>
        </w:rPr>
        <w:t xml:space="preserve"> освіти, визнаються у ВНУ імені Лесі Українки на основі </w:t>
      </w:r>
      <w:r w:rsidR="00AE6CB8" w:rsidRPr="00D148F7">
        <w:rPr>
          <w:rFonts w:ascii="Times New Roman" w:eastAsia="Times New Roman" w:hAnsi="Times New Roman"/>
          <w:sz w:val="24"/>
          <w:szCs w:val="24"/>
          <w:lang w:val="uk-UA"/>
        </w:rPr>
        <w:t xml:space="preserve">Порядку визнання </w:t>
      </w:r>
      <w:r w:rsidRPr="00D148F7">
        <w:rPr>
          <w:rFonts w:ascii="Times New Roman" w:eastAsia="Times New Roman" w:hAnsi="Times New Roman"/>
          <w:sz w:val="24"/>
          <w:szCs w:val="24"/>
          <w:lang w:val="uk-UA"/>
        </w:rPr>
        <w:t>результатів навчання, отриманих у формальній, неформальній т</w:t>
      </w:r>
      <w:r w:rsidR="00AE6CB8" w:rsidRPr="00D148F7">
        <w:rPr>
          <w:rFonts w:ascii="Times New Roman" w:eastAsia="Times New Roman" w:hAnsi="Times New Roman"/>
          <w:sz w:val="24"/>
          <w:szCs w:val="24"/>
          <w:lang w:val="uk-UA"/>
        </w:rPr>
        <w:t>а</w:t>
      </w:r>
      <w:r w:rsidRPr="00D148F7">
        <w:rPr>
          <w:rFonts w:ascii="Times New Roman" w:eastAsia="Times New Roman" w:hAnsi="Times New Roman"/>
          <w:sz w:val="24"/>
          <w:szCs w:val="24"/>
          <w:lang w:val="uk-UA"/>
        </w:rPr>
        <w:t xml:space="preserve">/або </w:t>
      </w:r>
      <w:proofErr w:type="spellStart"/>
      <w:r w:rsidRPr="00D148F7">
        <w:rPr>
          <w:rFonts w:ascii="Times New Roman" w:eastAsia="Times New Roman" w:hAnsi="Times New Roman"/>
          <w:sz w:val="24"/>
          <w:szCs w:val="24"/>
          <w:lang w:val="uk-UA"/>
        </w:rPr>
        <w:t>інформальній</w:t>
      </w:r>
      <w:proofErr w:type="spellEnd"/>
      <w:r w:rsidRPr="00D148F7">
        <w:rPr>
          <w:rFonts w:ascii="Times New Roman" w:eastAsia="Times New Roman" w:hAnsi="Times New Roman"/>
          <w:sz w:val="24"/>
          <w:szCs w:val="24"/>
          <w:lang w:val="uk-UA"/>
        </w:rPr>
        <w:t xml:space="preserve"> освіті у ВНУ імені Лесі українки (</w:t>
      </w:r>
      <w:hyperlink r:id="rId12" w:history="1">
        <w:r w:rsidR="00AE6CB8" w:rsidRPr="00D148F7">
          <w:rPr>
            <w:rStyle w:val="a5"/>
            <w:rFonts w:ascii="Times New Roman" w:eastAsia="Times New Roman" w:hAnsi="Times New Roman"/>
            <w:color w:val="auto"/>
            <w:sz w:val="24"/>
            <w:szCs w:val="24"/>
            <w:lang w:val="uk-UA"/>
          </w:rPr>
          <w:t>http://surl.li/lydxqg</w:t>
        </w:r>
      </w:hyperlink>
      <w:r w:rsidRPr="00D148F7">
        <w:rPr>
          <w:rFonts w:ascii="Times New Roman" w:eastAsia="Times New Roman" w:hAnsi="Times New Roman"/>
          <w:sz w:val="24"/>
          <w:szCs w:val="24"/>
          <w:lang w:val="uk-UA"/>
        </w:rPr>
        <w:t>).</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Визнання результатів навчання, отриманих у формальній освіті, можливе: під час переведення здобувача освіти з іншого закладу вищої освіти; під час поновлення здобувача освіти на навчання до ВНУ імені Лесі Українки; за результатами навчання в рамках програм академічної мобільності, програм «Подвійний диплом»; </w:t>
      </w:r>
      <w:r w:rsidRPr="00D148F7">
        <w:rPr>
          <w:rFonts w:ascii="Times New Roman" w:hAnsi="Times New Roman"/>
          <w:sz w:val="24"/>
          <w:szCs w:val="24"/>
          <w:lang w:val="uk-UA"/>
        </w:rPr>
        <w:t xml:space="preserve">за результатами вступу на перший (бакалаврський) рівень на базі освітнього рівня «фаховий молодший бакалавр», освітньо-кваліфікаційного рівня «молодший спеціаліст»; за результатами навчання, здобутими з використанням елементів дуальної освіти; під час навчання здобувача освіти у двох і більше </w:t>
      </w:r>
      <w:r w:rsidRPr="00D148F7">
        <w:rPr>
          <w:rFonts w:ascii="Times New Roman" w:hAnsi="Times New Roman"/>
          <w:sz w:val="24"/>
          <w:szCs w:val="24"/>
          <w:lang w:val="uk-UA"/>
        </w:rPr>
        <w:lastRenderedPageBreak/>
        <w:t>закладах освіти або ОПП.</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Визнання результатів навчання, отриманих у неформальній та/або </w:t>
      </w:r>
      <w:proofErr w:type="spellStart"/>
      <w:r w:rsidRPr="00D148F7">
        <w:rPr>
          <w:rFonts w:ascii="Times New Roman" w:eastAsia="Times New Roman" w:hAnsi="Times New Roman"/>
          <w:sz w:val="24"/>
          <w:szCs w:val="24"/>
          <w:lang w:val="uk-UA"/>
        </w:rPr>
        <w:t>інформальній</w:t>
      </w:r>
      <w:proofErr w:type="spellEnd"/>
      <w:r w:rsidRPr="00D148F7">
        <w:rPr>
          <w:rFonts w:ascii="Times New Roman" w:eastAsia="Times New Roman" w:hAnsi="Times New Roman"/>
          <w:sz w:val="24"/>
          <w:szCs w:val="24"/>
          <w:lang w:val="uk-UA"/>
        </w:rPr>
        <w:t xml:space="preserve"> освіті, визнаються шляхом </w:t>
      </w:r>
      <w:proofErr w:type="spellStart"/>
      <w:r w:rsidRPr="00D148F7">
        <w:rPr>
          <w:rFonts w:ascii="Times New Roman" w:eastAsia="Times New Roman" w:hAnsi="Times New Roman"/>
          <w:sz w:val="24"/>
          <w:szCs w:val="24"/>
          <w:lang w:val="uk-UA"/>
        </w:rPr>
        <w:t>валідації</w:t>
      </w:r>
      <w:proofErr w:type="spellEnd"/>
      <w:r w:rsidRPr="00D148F7">
        <w:rPr>
          <w:rFonts w:ascii="Times New Roman" w:eastAsia="Times New Roman" w:hAnsi="Times New Roman"/>
          <w:sz w:val="24"/>
          <w:szCs w:val="24"/>
          <w:lang w:val="uk-UA"/>
        </w:rPr>
        <w:t>.</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Визнанню можуть підлягати такі результати навчання, отримані в неформальній освіті, які за тематикою, обсягом вивчення та змістом відповідають як ОК в цілому, так і його окремому розділу, темі (темам), індивідуальному завданню, контрольній роботі тощо, які передбачені силабусом ОК.</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bookmarkStart w:id="9" w:name="_Hlk107337344"/>
      <w:r w:rsidRPr="00D148F7">
        <w:rPr>
          <w:rFonts w:ascii="Times New Roman" w:hAnsi="Times New Roman"/>
          <w:sz w:val="24"/>
          <w:szCs w:val="24"/>
          <w:lang w:val="uk-UA"/>
        </w:rPr>
        <w:t xml:space="preserve">Здобувачі освіти мають право на визнання результатів навчання в неформальній та </w:t>
      </w:r>
      <w:proofErr w:type="spellStart"/>
      <w:r w:rsidRPr="00D148F7">
        <w:rPr>
          <w:rFonts w:ascii="Times New Roman" w:hAnsi="Times New Roman"/>
          <w:sz w:val="24"/>
          <w:szCs w:val="24"/>
          <w:lang w:val="uk-UA"/>
        </w:rPr>
        <w:t>інформальній</w:t>
      </w:r>
      <w:proofErr w:type="spellEnd"/>
      <w:r w:rsidRPr="00D148F7">
        <w:rPr>
          <w:rFonts w:ascii="Times New Roman" w:hAnsi="Times New Roman"/>
          <w:sz w:val="24"/>
          <w:szCs w:val="24"/>
          <w:lang w:val="uk-UA"/>
        </w:rPr>
        <w:t xml:space="preserve"> освіті (курси навчання в центрах освіти, курси інтенсивного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наукових гуртках, індивідуальні завдання, що поглиблюють навчальний матеріал освітньої компоненти, навчання на таких платформах як: </w:t>
      </w:r>
      <w:proofErr w:type="spellStart"/>
      <w:r w:rsidRPr="00D148F7">
        <w:rPr>
          <w:rFonts w:ascii="Times New Roman" w:hAnsi="Times New Roman"/>
          <w:sz w:val="24"/>
          <w:szCs w:val="24"/>
          <w:lang w:val="uk-UA"/>
        </w:rPr>
        <w:t>Prometheus</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Coursera</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edEx</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edEra</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FutureLearn</w:t>
      </w:r>
      <w:proofErr w:type="spellEnd"/>
      <w:r w:rsidRPr="00D148F7">
        <w:rPr>
          <w:rFonts w:ascii="Times New Roman" w:hAnsi="Times New Roman"/>
          <w:sz w:val="24"/>
          <w:szCs w:val="24"/>
          <w:lang w:val="uk-UA"/>
        </w:rPr>
        <w:t xml:space="preserve"> та інших) в обсязі, що загалом не перевищує 10% від загального обсягу кредитів, передбачених ОП. На бакалаврському рівні це не більше ніж 6 кредитів.</w:t>
      </w:r>
    </w:p>
    <w:bookmarkEnd w:id="9"/>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 xml:space="preserve">Визнання результатів навчання, отриманих у неформальній та/або </w:t>
      </w:r>
      <w:proofErr w:type="spellStart"/>
      <w:r w:rsidRPr="00D148F7">
        <w:rPr>
          <w:rFonts w:ascii="Times New Roman" w:hAnsi="Times New Roman"/>
          <w:sz w:val="24"/>
          <w:szCs w:val="24"/>
          <w:lang w:val="uk-UA"/>
        </w:rPr>
        <w:t>інформальній</w:t>
      </w:r>
      <w:proofErr w:type="spellEnd"/>
      <w:r w:rsidRPr="00D148F7">
        <w:rPr>
          <w:rFonts w:ascii="Times New Roman" w:hAnsi="Times New Roman"/>
          <w:sz w:val="24"/>
          <w:szCs w:val="24"/>
          <w:lang w:val="uk-UA"/>
        </w:rPr>
        <w:t xml:space="preserve"> освіті, відбувається в семестрі, що передує семестру початку вивчення освітнього компонента, або під час вивчення ОК, але довший термін, наприклад, не пізніше 01 грудня та 01 травня, враховуючи ймовірність </w:t>
      </w:r>
      <w:proofErr w:type="spellStart"/>
      <w:r w:rsidRPr="00D148F7">
        <w:rPr>
          <w:rFonts w:ascii="Times New Roman" w:hAnsi="Times New Roman"/>
          <w:sz w:val="24"/>
          <w:szCs w:val="24"/>
          <w:lang w:val="uk-UA"/>
        </w:rPr>
        <w:t>непідтвердження</w:t>
      </w:r>
      <w:proofErr w:type="spellEnd"/>
      <w:r w:rsidRPr="00D148F7">
        <w:rPr>
          <w:rFonts w:ascii="Times New Roman" w:hAnsi="Times New Roman"/>
          <w:sz w:val="24"/>
          <w:szCs w:val="24"/>
          <w:lang w:val="uk-UA"/>
        </w:rPr>
        <w:t xml:space="preserve"> здобувачем результатів такого навчання.</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академічної доброчесності</w:t>
      </w:r>
      <w:r w:rsidRPr="00D148F7">
        <w:rPr>
          <w:rFonts w:ascii="Times New Roman" w:hAnsi="Times New Roman"/>
          <w:sz w:val="24"/>
          <w:szCs w:val="24"/>
          <w:lang w:val="uk-UA"/>
        </w:rPr>
        <w:t xml:space="preserve">. Жодні форми порушення академічної доброчесності не толеруються. </w:t>
      </w:r>
      <w:r w:rsidRPr="00D148F7">
        <w:rPr>
          <w:rFonts w:ascii="Times New Roman" w:eastAsia="Times New Roman" w:hAnsi="Times New Roman"/>
          <w:sz w:val="24"/>
          <w:szCs w:val="24"/>
          <w:lang w:val="uk-UA"/>
        </w:rPr>
        <w:t xml:space="preserve">Списування під час виконання практичних завдань, </w:t>
      </w:r>
      <w:r w:rsidRPr="00D148F7">
        <w:rPr>
          <w:rFonts w:ascii="Times New Roman" w:hAnsi="Times New Roman"/>
          <w:sz w:val="24"/>
          <w:szCs w:val="24"/>
          <w:lang w:val="uk-UA"/>
        </w:rPr>
        <w:t>індивідуальної самостійної роботи студента, заборонені.</w:t>
      </w:r>
    </w:p>
    <w:p w:rsidR="00F90C97" w:rsidRPr="00D148F7" w:rsidRDefault="004E4F77" w:rsidP="00456908">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Вимоги до академічної доброчесності визначаються Положенням про систему запобігання та виявлення академічного плагіату </w:t>
      </w:r>
      <w:r w:rsidR="00FF1201" w:rsidRPr="00D148F7">
        <w:rPr>
          <w:rFonts w:ascii="Times New Roman" w:hAnsi="Times New Roman"/>
          <w:sz w:val="24"/>
          <w:szCs w:val="24"/>
          <w:lang w:val="uk-UA"/>
        </w:rPr>
        <w:t xml:space="preserve">в науковій та навчальній діяльності здобувачів вищої освіти, докторантів, </w:t>
      </w:r>
      <w:r w:rsidR="00E5348A" w:rsidRPr="00D148F7">
        <w:rPr>
          <w:rFonts w:ascii="Times New Roman" w:hAnsi="Times New Roman"/>
          <w:sz w:val="24"/>
          <w:szCs w:val="24"/>
          <w:lang w:val="uk-UA"/>
        </w:rPr>
        <w:t xml:space="preserve">науково-педагогічних і наукових працівників </w:t>
      </w:r>
      <w:r w:rsidRPr="00D148F7">
        <w:rPr>
          <w:rFonts w:ascii="Times New Roman" w:hAnsi="Times New Roman"/>
          <w:sz w:val="24"/>
          <w:szCs w:val="24"/>
          <w:lang w:val="uk-UA"/>
        </w:rPr>
        <w:t>ВНУ імені Лесі Українки (</w:t>
      </w:r>
      <w:hyperlink r:id="rId13" w:history="1">
        <w:r w:rsidR="004E7F13" w:rsidRPr="00D148F7">
          <w:rPr>
            <w:rFonts w:ascii="Times New Roman" w:hAnsi="Times New Roman"/>
            <w:sz w:val="24"/>
            <w:szCs w:val="24"/>
            <w:u w:val="single"/>
            <w:lang w:val="uk-UA"/>
          </w:rPr>
          <w:t>Положення про систему запобігання та виявлення академічного плагіату</w:t>
        </w:r>
      </w:hyperlink>
      <w:r w:rsidR="004E7F13" w:rsidRPr="00D148F7">
        <w:rPr>
          <w:rFonts w:ascii="Times New Roman" w:hAnsi="Times New Roman"/>
          <w:sz w:val="24"/>
          <w:szCs w:val="24"/>
          <w:lang w:val="uk-UA"/>
        </w:rPr>
        <w:t>).</w:t>
      </w:r>
      <w:r w:rsidR="00F90C97" w:rsidRPr="00D148F7">
        <w:rPr>
          <w:lang w:val="uk-UA"/>
        </w:rPr>
        <w:t xml:space="preserve"> </w:t>
      </w:r>
    </w:p>
    <w:p w:rsidR="004E4F77" w:rsidRPr="00D148F7" w:rsidRDefault="004E4F77" w:rsidP="009958C9">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 xml:space="preserve">Політика щодо </w:t>
      </w:r>
      <w:proofErr w:type="spellStart"/>
      <w:r w:rsidRPr="00D148F7">
        <w:rPr>
          <w:rFonts w:ascii="Times New Roman" w:hAnsi="Times New Roman"/>
          <w:b/>
          <w:sz w:val="24"/>
          <w:szCs w:val="24"/>
          <w:lang w:val="uk-UA"/>
        </w:rPr>
        <w:t>дедлайнів</w:t>
      </w:r>
      <w:proofErr w:type="spellEnd"/>
      <w:r w:rsidRPr="00D148F7">
        <w:rPr>
          <w:rFonts w:ascii="Times New Roman" w:hAnsi="Times New Roman"/>
          <w:b/>
          <w:sz w:val="24"/>
          <w:szCs w:val="24"/>
          <w:lang w:val="uk-UA"/>
        </w:rPr>
        <w:t xml:space="preserve"> та перескладання.</w:t>
      </w:r>
      <w:r w:rsidRPr="00D148F7">
        <w:rPr>
          <w:rFonts w:ascii="Times New Roman" w:hAnsi="Times New Roman"/>
          <w:sz w:val="24"/>
          <w:szCs w:val="24"/>
          <w:lang w:val="uk-UA"/>
        </w:rPr>
        <w:t xml:space="preserve"> Терміни виконання практичних робіт, самостійної роботи викладач повідомляє на перших заняттях або прописує на інтернет-платформі курсу. Письмові роботи, які виконуватимуться з порушенням термінів без поважних причин, оцінюються на нижчу оцінку. Терміни ліквідації академічної заборгованості визначає розклад </w:t>
      </w:r>
      <w:proofErr w:type="spellStart"/>
      <w:r w:rsidRPr="00D148F7">
        <w:rPr>
          <w:rFonts w:ascii="Times New Roman" w:hAnsi="Times New Roman"/>
          <w:sz w:val="24"/>
          <w:szCs w:val="24"/>
          <w:lang w:val="uk-UA"/>
        </w:rPr>
        <w:t>заліково</w:t>
      </w:r>
      <w:proofErr w:type="spellEnd"/>
      <w:r w:rsidRPr="00D148F7">
        <w:rPr>
          <w:rFonts w:ascii="Times New Roman" w:hAnsi="Times New Roman"/>
          <w:sz w:val="24"/>
          <w:szCs w:val="24"/>
          <w:lang w:val="uk-UA"/>
        </w:rPr>
        <w:t>-екзаменаційної сесії.</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додаткових (</w:t>
      </w:r>
      <w:proofErr w:type="spellStart"/>
      <w:r w:rsidRPr="00D148F7">
        <w:rPr>
          <w:rFonts w:ascii="Times New Roman" w:hAnsi="Times New Roman"/>
          <w:b/>
          <w:sz w:val="24"/>
          <w:szCs w:val="24"/>
          <w:lang w:val="uk-UA"/>
        </w:rPr>
        <w:t>бонусних</w:t>
      </w:r>
      <w:proofErr w:type="spellEnd"/>
      <w:r w:rsidRPr="00D148F7">
        <w:rPr>
          <w:rFonts w:ascii="Times New Roman" w:hAnsi="Times New Roman"/>
          <w:b/>
          <w:sz w:val="24"/>
          <w:szCs w:val="24"/>
          <w:lang w:val="uk-UA"/>
        </w:rPr>
        <w:t>) балів.</w:t>
      </w:r>
      <w:r w:rsidRPr="00D148F7">
        <w:rPr>
          <w:rFonts w:ascii="Times New Roman" w:hAnsi="Times New Roman"/>
          <w:sz w:val="24"/>
          <w:szCs w:val="24"/>
          <w:lang w:val="uk-UA"/>
        </w:rPr>
        <w:t xml:space="preserve"> За рішенням кафедри здобувачам освіти, які брали участь у роботі конференцій, підготовці наукових публікацій, в олімпіадах, конкурсах студентських наукових робіт, спортивних змаганнях, мистецьких конкурсах тощо й досягли значних результатів, може бути присуджено додаткові (</w:t>
      </w:r>
      <w:proofErr w:type="spellStart"/>
      <w:r w:rsidRPr="00D148F7">
        <w:rPr>
          <w:rFonts w:ascii="Times New Roman" w:hAnsi="Times New Roman"/>
          <w:sz w:val="24"/>
          <w:szCs w:val="24"/>
          <w:lang w:val="uk-UA"/>
        </w:rPr>
        <w:t>бонусні</w:t>
      </w:r>
      <w:proofErr w:type="spellEnd"/>
      <w:r w:rsidRPr="00D148F7">
        <w:rPr>
          <w:rFonts w:ascii="Times New Roman" w:hAnsi="Times New Roman"/>
          <w:sz w:val="24"/>
          <w:szCs w:val="24"/>
          <w:lang w:val="uk-UA"/>
        </w:rPr>
        <w:t xml:space="preserve">) бали, які зараховуються як результати поточного контролю з відповідного ОК.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Систему </w:t>
      </w:r>
      <w:proofErr w:type="spellStart"/>
      <w:r w:rsidRPr="00D148F7">
        <w:rPr>
          <w:rFonts w:ascii="Times New Roman" w:hAnsi="Times New Roman"/>
          <w:sz w:val="24"/>
          <w:szCs w:val="24"/>
          <w:lang w:val="uk-UA"/>
        </w:rPr>
        <w:t>бонусних</w:t>
      </w:r>
      <w:proofErr w:type="spellEnd"/>
      <w:r w:rsidRPr="00D148F7">
        <w:rPr>
          <w:rFonts w:ascii="Times New Roman" w:hAnsi="Times New Roman"/>
          <w:sz w:val="24"/>
          <w:szCs w:val="24"/>
          <w:lang w:val="uk-UA"/>
        </w:rPr>
        <w:t xml:space="preserve"> балів погоджує науково-методична комісія факультету (</w:t>
      </w:r>
      <w:hyperlink r:id="rId14" w:history="1">
        <w:r w:rsidR="00F90C97" w:rsidRPr="00D148F7">
          <w:rPr>
            <w:rStyle w:val="a5"/>
            <w:rFonts w:ascii="Times New Roman" w:hAnsi="Times New Roman"/>
            <w:bCs/>
            <w:color w:val="auto"/>
            <w:sz w:val="24"/>
            <w:szCs w:val="24"/>
            <w:lang w:val="uk-UA"/>
          </w:rPr>
          <w:t>http://surl.li/qctikb</w:t>
        </w:r>
      </w:hyperlink>
      <w:r w:rsidRPr="00D148F7">
        <w:rPr>
          <w:rFonts w:ascii="Times New Roman" w:hAnsi="Times New Roman"/>
          <w:sz w:val="24"/>
          <w:szCs w:val="24"/>
          <w:lang w:val="uk-UA"/>
        </w:rPr>
        <w:t>). Додаткові (</w:t>
      </w:r>
      <w:proofErr w:type="spellStart"/>
      <w:r w:rsidRPr="00D148F7">
        <w:rPr>
          <w:rFonts w:ascii="Times New Roman" w:hAnsi="Times New Roman"/>
          <w:sz w:val="24"/>
          <w:szCs w:val="24"/>
          <w:lang w:val="uk-UA"/>
        </w:rPr>
        <w:t>бонусні</w:t>
      </w:r>
      <w:proofErr w:type="spellEnd"/>
      <w:r w:rsidRPr="00D148F7">
        <w:rPr>
          <w:rFonts w:ascii="Times New Roman" w:hAnsi="Times New Roman"/>
          <w:sz w:val="24"/>
          <w:szCs w:val="24"/>
          <w:lang w:val="uk-UA"/>
        </w:rPr>
        <w:t xml:space="preserve">) бали, які за тематикою відповідають освітньому компоненту, зараховуються за такі види робіт: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опублікована наукова стаття у фахових виданнях України чи рецензованих закордонних журналах – 10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публікація тез – з виступом на конференції 5 балів, без виступу – 3 бали;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підготовка та участь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7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перемога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15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подача проектних заявок на участь в студентських програмах обміну, </w:t>
      </w:r>
      <w:proofErr w:type="spellStart"/>
      <w:r w:rsidRPr="00D148F7">
        <w:rPr>
          <w:rFonts w:ascii="Times New Roman" w:hAnsi="Times New Roman"/>
          <w:sz w:val="24"/>
          <w:szCs w:val="24"/>
          <w:lang w:val="uk-UA"/>
        </w:rPr>
        <w:t>стипендійних</w:t>
      </w:r>
      <w:proofErr w:type="spellEnd"/>
      <w:r w:rsidRPr="00D148F7">
        <w:rPr>
          <w:rFonts w:ascii="Times New Roman" w:hAnsi="Times New Roman"/>
          <w:sz w:val="24"/>
          <w:szCs w:val="24"/>
          <w:lang w:val="uk-UA"/>
        </w:rPr>
        <w:t xml:space="preserve"> програмах, літніх та зимових школах тощо – 7 балів.</w:t>
      </w:r>
    </w:p>
    <w:p w:rsidR="004E4F77" w:rsidRPr="00D148F7" w:rsidRDefault="004E4F77" w:rsidP="004E4F77">
      <w:pPr>
        <w:spacing w:after="0" w:line="240" w:lineRule="auto"/>
        <w:rPr>
          <w:rFonts w:ascii="Times New Roman" w:hAnsi="Times New Roman"/>
          <w:sz w:val="24"/>
          <w:szCs w:val="24"/>
          <w:lang w:val="uk-UA"/>
        </w:rPr>
      </w:pPr>
    </w:p>
    <w:p w:rsidR="004E4F77" w:rsidRPr="00D148F7" w:rsidRDefault="004E4F77" w:rsidP="004E4F77">
      <w:pPr>
        <w:spacing w:after="0" w:line="240" w:lineRule="auto"/>
        <w:ind w:firstLine="709"/>
        <w:jc w:val="center"/>
        <w:rPr>
          <w:rFonts w:ascii="Times New Roman" w:hAnsi="Times New Roman"/>
          <w:b/>
          <w:sz w:val="24"/>
          <w:szCs w:val="24"/>
          <w:lang w:val="uk-UA"/>
        </w:rPr>
      </w:pPr>
      <w:bookmarkStart w:id="10" w:name="_Hlk81253171"/>
      <w:bookmarkEnd w:id="7"/>
      <w:r w:rsidRPr="00D148F7">
        <w:rPr>
          <w:rFonts w:ascii="Times New Roman" w:hAnsi="Times New Roman"/>
          <w:b/>
          <w:sz w:val="24"/>
          <w:szCs w:val="24"/>
          <w:lang w:val="uk-UA"/>
        </w:rPr>
        <w:lastRenderedPageBreak/>
        <w:t>V. Підсумковий контроль</w:t>
      </w:r>
    </w:p>
    <w:p w:rsidR="004E4F77" w:rsidRPr="00D148F7" w:rsidRDefault="004E4F77" w:rsidP="004E4F77">
      <w:pPr>
        <w:spacing w:after="0" w:line="240" w:lineRule="auto"/>
        <w:ind w:firstLine="709"/>
        <w:jc w:val="both"/>
        <w:rPr>
          <w:rFonts w:ascii="Times New Roman" w:hAnsi="Times New Roman"/>
          <w:bCs/>
          <w:sz w:val="24"/>
          <w:szCs w:val="24"/>
          <w:lang w:val="uk-UA"/>
        </w:rPr>
      </w:pPr>
      <w:bookmarkStart w:id="11" w:name="_Hlk81253187"/>
      <w:bookmarkStart w:id="12" w:name="_Hlk85972591"/>
      <w:bookmarkEnd w:id="10"/>
      <w:r w:rsidRPr="00D148F7">
        <w:rPr>
          <w:rFonts w:ascii="Times New Roman" w:hAnsi="Times New Roman"/>
          <w:bCs/>
          <w:sz w:val="24"/>
          <w:szCs w:val="24"/>
          <w:lang w:val="uk-UA"/>
        </w:rPr>
        <w:t>Формою підсумкового контролю є екзамен.</w:t>
      </w:r>
    </w:p>
    <w:p w:rsidR="004E4F77" w:rsidRPr="00D148F7" w:rsidRDefault="004E4F77" w:rsidP="004E4F77">
      <w:pPr>
        <w:spacing w:after="0" w:line="240" w:lineRule="auto"/>
        <w:ind w:firstLine="709"/>
        <w:jc w:val="both"/>
        <w:rPr>
          <w:rFonts w:ascii="Times New Roman" w:hAnsi="Times New Roman"/>
          <w:sz w:val="24"/>
          <w:szCs w:val="24"/>
          <w:lang w:val="uk-UA"/>
        </w:rPr>
      </w:pPr>
      <w:r w:rsidRPr="00D148F7">
        <w:rPr>
          <w:rFonts w:ascii="Times New Roman" w:hAnsi="Times New Roman"/>
          <w:bCs/>
          <w:sz w:val="24"/>
          <w:szCs w:val="24"/>
          <w:lang w:val="uk-UA"/>
        </w:rPr>
        <w:t xml:space="preserve">Якщо здобувач освіти успішно виконав усі запропоновані викладачем завдання й отримав остаточну оцінку не менше, ніж 75 балів, підсумкову оцінку він отримує без складання екзамену. </w:t>
      </w:r>
      <w:r w:rsidRPr="00D148F7">
        <w:rPr>
          <w:rFonts w:ascii="Times New Roman" w:hAnsi="Times New Roman"/>
          <w:sz w:val="24"/>
          <w:szCs w:val="24"/>
          <w:lang w:val="uk-UA"/>
        </w:rPr>
        <w:t>Така оцінка виставляється в день проведення екзамену за умови обов’язкової присутності здобувача освіти.</w:t>
      </w:r>
    </w:p>
    <w:p w:rsidR="004E4F77" w:rsidRPr="00D148F7" w:rsidRDefault="004E4F77" w:rsidP="004E4F77">
      <w:pPr>
        <w:spacing w:after="0" w:line="240" w:lineRule="auto"/>
        <w:ind w:firstLine="709"/>
        <w:jc w:val="both"/>
        <w:rPr>
          <w:rFonts w:ascii="Times New Roman" w:hAnsi="Times New Roman"/>
          <w:sz w:val="24"/>
          <w:szCs w:val="24"/>
          <w:lang w:val="uk-UA"/>
        </w:rPr>
      </w:pPr>
      <w:r w:rsidRPr="00D148F7">
        <w:rPr>
          <w:rFonts w:ascii="Times New Roman" w:hAnsi="Times New Roman"/>
          <w:sz w:val="24"/>
          <w:szCs w:val="24"/>
          <w:lang w:val="uk-UA"/>
        </w:rPr>
        <w:t>У випадку незадовільної підсумкової семестрової оцінки, або за бажанням підвищити рейтинг, здобувач освіти складає іспит у формі опитування (усного, письмового, тестового контролю тощо). При цьому на іспит виноситься 60 балів, а бали, набрані за результатами модульних контрольних робіт, анулюються</w:t>
      </w:r>
    </w:p>
    <w:p w:rsidR="004E4F77" w:rsidRPr="00D148F7" w:rsidRDefault="004E4F77" w:rsidP="004E4F77">
      <w:pPr>
        <w:spacing w:after="0" w:line="240" w:lineRule="auto"/>
        <w:ind w:firstLine="709"/>
        <w:jc w:val="both"/>
        <w:rPr>
          <w:rFonts w:ascii="Times New Roman" w:hAnsi="Times New Roman"/>
          <w:sz w:val="24"/>
          <w:szCs w:val="24"/>
          <w:lang w:val="uk-UA"/>
        </w:rPr>
      </w:pPr>
      <w:r w:rsidRPr="00D148F7">
        <w:rPr>
          <w:rFonts w:ascii="Times New Roman" w:hAnsi="Times New Roman"/>
          <w:sz w:val="24"/>
          <w:szCs w:val="24"/>
          <w:lang w:val="uk-UA"/>
        </w:rPr>
        <w:t>Підсумкова семестрова оцінка у випадку складання іспиту визначається як сума поточної семестрової та екзаменаційної оцінок у балах. Зазначена оцінка заноситься до екзаменаційної відомості та індивідуального навчального плану (залікової книжки) здобувача освіти.</w:t>
      </w:r>
    </w:p>
    <w:p w:rsidR="004E4F77" w:rsidRPr="00D148F7" w:rsidRDefault="004E4F77" w:rsidP="004E4F77">
      <w:pPr>
        <w:spacing w:after="0" w:line="240" w:lineRule="auto"/>
        <w:ind w:firstLine="709"/>
        <w:jc w:val="both"/>
        <w:rPr>
          <w:rFonts w:ascii="Times New Roman" w:hAnsi="Times New Roman"/>
          <w:sz w:val="24"/>
          <w:szCs w:val="24"/>
          <w:lang w:val="uk-UA"/>
        </w:rPr>
      </w:pPr>
      <w:r w:rsidRPr="00D148F7">
        <w:rPr>
          <w:rFonts w:ascii="Times New Roman" w:hAnsi="Times New Roman"/>
          <w:sz w:val="24"/>
          <w:szCs w:val="24"/>
          <w:lang w:val="uk-UA"/>
        </w:rPr>
        <w:t xml:space="preserve">Екзаменаційна оцінка визначається в балах (від 0 до 60) за результатами виконання 60 тестів згідно із затвердженим розкладом. Тестові запитання сформовано відповідно до програми освітнього компонента. </w:t>
      </w:r>
    </w:p>
    <w:p w:rsidR="004E4F77" w:rsidRPr="00702760" w:rsidRDefault="004E4F77" w:rsidP="004E4F77">
      <w:pPr>
        <w:spacing w:after="0" w:line="240" w:lineRule="auto"/>
        <w:ind w:firstLine="709"/>
        <w:jc w:val="center"/>
        <w:rPr>
          <w:rFonts w:ascii="Times New Roman" w:hAnsi="Times New Roman"/>
          <w:b/>
          <w:sz w:val="24"/>
          <w:szCs w:val="24"/>
          <w:lang w:val="uk-UA"/>
        </w:rPr>
      </w:pPr>
      <w:r w:rsidRPr="00702760">
        <w:rPr>
          <w:rFonts w:ascii="Times New Roman" w:hAnsi="Times New Roman"/>
          <w:b/>
          <w:sz w:val="24"/>
          <w:szCs w:val="24"/>
          <w:lang w:val="uk-UA"/>
        </w:rPr>
        <w:t>Перелік теоретичних питань на екзамен</w:t>
      </w:r>
    </w:p>
    <w:p w:rsidR="00470F7D" w:rsidRPr="00470F7D" w:rsidRDefault="00C40A6E" w:rsidP="00470F7D">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1</w:t>
      </w:r>
      <w:r w:rsidR="00470F7D" w:rsidRPr="00470F7D">
        <w:rPr>
          <w:rFonts w:ascii="Times New Roman" w:hAnsi="Times New Roman"/>
          <w:sz w:val="24"/>
          <w:szCs w:val="24"/>
          <w:lang w:val="uk-UA"/>
        </w:rPr>
        <w:t>1. Мікроекономіка як наука, її методи.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2. Етапи розвитку мікроекономіки як науки.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3. Предмет мікроекономіки, її суб’єкти та об’єкт.</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4. Основні поняття та припущення мікроекономіки.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5. Загальні та специфічні методи мікроекономічних досліджень.</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6. Позитивна та нормативна мікроекономіка.</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7. Попит і закон попиту. Крива попиту. Нецінові фактори зміни попиту.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8. Пропозиція і закон пропозиції. Крива пропозиції. Нецінові фактори зміни пропозиції.</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9. Цінова еластичність попиту.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10. Дугова та точкова еластичність попиту.</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11. Еластичність попиту і загальний дохід.</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12. Перехресна еластичність попиту.</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13. Еластичність попиту за доходом.</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14. Практичне застосування теорії еластичності.</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15. Ціна рівноваги або ринкова ціна: механізм формування. Надлишок та дефіцит.</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16. Зміна ринкової рівноваги під впливом дії нецінових факторів попиту і пропозиції.</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17. Ринкова рівновага: суть, види.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18. Вигоди споживача й виробника від механізму ринкового ціноутворення.</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19. Державне регулювання ринкової рівноваги та його наслідки.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20. Законодавче встановлення максимальної ціни.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21. Встановлення законодавством мінімальної ціни.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22. Вплив податків і субсидій на попит і пропозицію.</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23. Поняття потреби, види потреб. Економічні блага, їх класифікація.</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24. Поняття корисності та її види.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25. Загальна і гранична корисність.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26. Процес споживання та динаміка зміни загальної і граничної корисності. Закон спадної граничної корисності блага.</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27. Раціональний вибір споживача та його дві умови: максимізація загальної корисності та бюджетне обмеження.</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28. Рівновага споживача.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29. Вплив на поведінку споживача бюджетних обмежень і цін.</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30. </w:t>
      </w:r>
      <w:proofErr w:type="spellStart"/>
      <w:r w:rsidRPr="00470F7D">
        <w:rPr>
          <w:rFonts w:ascii="Times New Roman" w:hAnsi="Times New Roman"/>
          <w:sz w:val="24"/>
          <w:szCs w:val="24"/>
          <w:lang w:val="uk-UA"/>
        </w:rPr>
        <w:t>Еквімаржинальний</w:t>
      </w:r>
      <w:proofErr w:type="spellEnd"/>
      <w:r w:rsidRPr="00470F7D">
        <w:rPr>
          <w:rFonts w:ascii="Times New Roman" w:hAnsi="Times New Roman"/>
          <w:sz w:val="24"/>
          <w:szCs w:val="24"/>
          <w:lang w:val="uk-UA"/>
        </w:rPr>
        <w:t xml:space="preserve"> принцип досягнення раціонального вибору та рівновага споживача.</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lastRenderedPageBreak/>
        <w:t xml:space="preserve">31. Модель споживання набору благ. Другий закон </w:t>
      </w:r>
      <w:proofErr w:type="spellStart"/>
      <w:r w:rsidRPr="00470F7D">
        <w:rPr>
          <w:rFonts w:ascii="Times New Roman" w:hAnsi="Times New Roman"/>
          <w:sz w:val="24"/>
          <w:szCs w:val="24"/>
          <w:lang w:val="uk-UA"/>
        </w:rPr>
        <w:t>Госсена</w:t>
      </w:r>
      <w:proofErr w:type="spellEnd"/>
      <w:r w:rsidRPr="00470F7D">
        <w:rPr>
          <w:rFonts w:ascii="Times New Roman" w:hAnsi="Times New Roman"/>
          <w:sz w:val="24"/>
          <w:szCs w:val="24"/>
          <w:lang w:val="uk-UA"/>
        </w:rPr>
        <w:t>.</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32. Криві байдужості як спеціальний інструментарій мікроекономічного аналізу.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33. Гранична норма заміщення благ: суть і методичне обчислення.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34. Бюджетне обмеження і можливості споживача.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35. Споживча рівновага при бюджетному обмеженні.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36. Зміна оптимального вибору споживача в результаті зміни його доходу. Криві </w:t>
      </w:r>
      <w:proofErr w:type="spellStart"/>
      <w:r w:rsidRPr="00470F7D">
        <w:rPr>
          <w:rFonts w:ascii="Times New Roman" w:hAnsi="Times New Roman"/>
          <w:sz w:val="24"/>
          <w:szCs w:val="24"/>
          <w:lang w:val="uk-UA"/>
        </w:rPr>
        <w:t>Енгеля</w:t>
      </w:r>
      <w:proofErr w:type="spellEnd"/>
      <w:r w:rsidRPr="00470F7D">
        <w:rPr>
          <w:rFonts w:ascii="Times New Roman" w:hAnsi="Times New Roman"/>
          <w:sz w:val="24"/>
          <w:szCs w:val="24"/>
          <w:lang w:val="uk-UA"/>
        </w:rPr>
        <w:t>.</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37. Зміна оптимального вибору споживача в результаті цінових змін.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38. Споживчий надлишок.</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39. Ефекти заміщення і доходу у загальному ефекті від зміни ціни.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40. Фірма, як суб’єкт ринкових відносин. Структура та організаційно-правові форми фірми.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41. Мотивація поведінки фірми. Основні проблеми вибору економічної організації фірми: що виробляти, як виробляти, для чого виробляти.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42. Фактор часу і періоди функціонування фірми: миттєвий, короткостроковий і довгостроковий.</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43. Процес виробництва. Ресурси і випуск.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44. Поняття і параметри виробничої функції. Виробнича функція з одним змінним фактором.</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45. Стадії виробництва та обґрунтування управлінських рішень щодо розширення та згортання виробництва.</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46. Виробнича функція з двома змінними факторами виробництва. </w:t>
      </w:r>
      <w:proofErr w:type="spellStart"/>
      <w:r w:rsidRPr="00470F7D">
        <w:rPr>
          <w:rFonts w:ascii="Times New Roman" w:hAnsi="Times New Roman"/>
          <w:sz w:val="24"/>
          <w:szCs w:val="24"/>
          <w:lang w:val="uk-UA"/>
        </w:rPr>
        <w:t>Ізокванта</w:t>
      </w:r>
      <w:proofErr w:type="spellEnd"/>
      <w:r w:rsidRPr="00470F7D">
        <w:rPr>
          <w:rFonts w:ascii="Times New Roman" w:hAnsi="Times New Roman"/>
          <w:sz w:val="24"/>
          <w:szCs w:val="24"/>
          <w:lang w:val="uk-UA"/>
        </w:rPr>
        <w:t xml:space="preserve"> та її властивості.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47. </w:t>
      </w:r>
      <w:proofErr w:type="spellStart"/>
      <w:r w:rsidRPr="00470F7D">
        <w:rPr>
          <w:rFonts w:ascii="Times New Roman" w:hAnsi="Times New Roman"/>
          <w:sz w:val="24"/>
          <w:szCs w:val="24"/>
          <w:lang w:val="uk-UA"/>
        </w:rPr>
        <w:t>Ізокоста</w:t>
      </w:r>
      <w:proofErr w:type="spellEnd"/>
      <w:r w:rsidRPr="00470F7D">
        <w:rPr>
          <w:rFonts w:ascii="Times New Roman" w:hAnsi="Times New Roman"/>
          <w:sz w:val="24"/>
          <w:szCs w:val="24"/>
          <w:lang w:val="uk-UA"/>
        </w:rPr>
        <w:t xml:space="preserve"> та її властивості. Карта </w:t>
      </w:r>
      <w:proofErr w:type="spellStart"/>
      <w:r w:rsidRPr="00470F7D">
        <w:rPr>
          <w:rFonts w:ascii="Times New Roman" w:hAnsi="Times New Roman"/>
          <w:sz w:val="24"/>
          <w:szCs w:val="24"/>
          <w:lang w:val="uk-UA"/>
        </w:rPr>
        <w:t>ізокост</w:t>
      </w:r>
      <w:proofErr w:type="spellEnd"/>
      <w:r w:rsidRPr="00470F7D">
        <w:rPr>
          <w:rFonts w:ascii="Times New Roman" w:hAnsi="Times New Roman"/>
          <w:sz w:val="24"/>
          <w:szCs w:val="24"/>
          <w:lang w:val="uk-UA"/>
        </w:rPr>
        <w:t>.</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48. Рівновага виробника. Траєкторія розвитку фірми. Оптимальний шлях розвитку в довгостроковому періоді.</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49. Закон ефекту масштабу: зростаючий, незмінний та спадний ефекти.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50. Суть витрат фірми. Економічні та бухгалтерські витрати.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51. Витрати виробництва в короткостроковому періоді.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52. Витрати фірми в довгостроковому періоді. Оптимальний випуск продукції фірмою в довгостроковому періоді.</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53. Суть доходу та його види.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54. Поняття та види прибутку.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55. Ринок досконалої конкуренції.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56. Визначення ціни і випуску продукції досконалим конкурентом в короткостроковому періоді.</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57. Визначення ціни і випуску продукції досконало конкурентною фірмою в довгостроковому періоді.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58. Ефективність діяльності фірми в умовах досконалої конкуренції.</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59. Визначення чистої монополії та причини її існування. Види монополії.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60. Визначення монопольним виробником ціни і обсягу виробництва.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61. Максимізація прибутку монополістом в довготерміновому періоді.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62. Цінова дискримінація та її наслідки.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63. Економічні наслідки монополії.</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64. Монополістична конкуренція та її основні ознаки. Диференціація продукту.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65. Ціна і випуск продукції в умовах монополістичної конкуренції.</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66. Наслідки монополістичної конкуренції.</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67. Олігополія: суть та основні ознаки.</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68. Цінові моделі олігополії.</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69. Економічна ефективність олігополії.</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70. Ринок факторів виробництва та значення формування цін на економічні ресурси.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71. Особливості формування попиту на економічні ресурси.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lastRenderedPageBreak/>
        <w:t>72. Оптимальне поєднання ресурсів. Ціноутворення на фактори виробництва.</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73. Ринок праці: попит і пропозиція праці. Особливості ціноутворення на досконалому і  недосконалому ринках праці.</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74. Ринки капіталу. Відсоток.</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75. Ринок землі. Земельна рента та ціна землі.</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76. Часткова та загальна рівновага. Закон </w:t>
      </w:r>
      <w:proofErr w:type="spellStart"/>
      <w:r w:rsidRPr="00470F7D">
        <w:rPr>
          <w:rFonts w:ascii="Times New Roman" w:hAnsi="Times New Roman"/>
          <w:sz w:val="24"/>
          <w:szCs w:val="24"/>
          <w:lang w:val="uk-UA"/>
        </w:rPr>
        <w:t>Вальраса</w:t>
      </w:r>
      <w:proofErr w:type="spellEnd"/>
      <w:r w:rsidRPr="00470F7D">
        <w:rPr>
          <w:rFonts w:ascii="Times New Roman" w:hAnsi="Times New Roman"/>
          <w:sz w:val="24"/>
          <w:szCs w:val="24"/>
          <w:lang w:val="uk-UA"/>
        </w:rPr>
        <w:t>.</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77. Теорія добробуту та </w:t>
      </w:r>
      <w:proofErr w:type="spellStart"/>
      <w:r w:rsidRPr="00470F7D">
        <w:rPr>
          <w:rFonts w:ascii="Times New Roman" w:hAnsi="Times New Roman"/>
          <w:sz w:val="24"/>
          <w:szCs w:val="24"/>
          <w:lang w:val="uk-UA"/>
        </w:rPr>
        <w:t>Парето</w:t>
      </w:r>
      <w:proofErr w:type="spellEnd"/>
      <w:r w:rsidRPr="00470F7D">
        <w:rPr>
          <w:rFonts w:ascii="Times New Roman" w:hAnsi="Times New Roman"/>
          <w:sz w:val="24"/>
          <w:szCs w:val="24"/>
          <w:lang w:val="uk-UA"/>
        </w:rPr>
        <w:t xml:space="preserve">-ефективність.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78. Фіаско ринку.</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79. Суспільні та приватні витрати. Теорема </w:t>
      </w:r>
      <w:proofErr w:type="spellStart"/>
      <w:r w:rsidRPr="00470F7D">
        <w:rPr>
          <w:rFonts w:ascii="Times New Roman" w:hAnsi="Times New Roman"/>
          <w:sz w:val="24"/>
          <w:szCs w:val="24"/>
          <w:lang w:val="uk-UA"/>
        </w:rPr>
        <w:t>Коуза</w:t>
      </w:r>
      <w:proofErr w:type="spellEnd"/>
      <w:r w:rsidRPr="00470F7D">
        <w:rPr>
          <w:rFonts w:ascii="Times New Roman" w:hAnsi="Times New Roman"/>
          <w:sz w:val="24"/>
          <w:szCs w:val="24"/>
          <w:lang w:val="uk-UA"/>
        </w:rPr>
        <w:t xml:space="preserve">. </w:t>
      </w:r>
    </w:p>
    <w:p w:rsid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80. Суспільні блага. Проблеми забезпечення суспільними благами.</w:t>
      </w:r>
    </w:p>
    <w:p w:rsidR="00470F7D" w:rsidRDefault="00470F7D" w:rsidP="00470F7D">
      <w:pPr>
        <w:spacing w:after="0" w:line="240" w:lineRule="auto"/>
        <w:ind w:firstLine="709"/>
        <w:jc w:val="both"/>
        <w:rPr>
          <w:rFonts w:ascii="Times New Roman" w:hAnsi="Times New Roman"/>
          <w:sz w:val="24"/>
          <w:szCs w:val="24"/>
          <w:lang w:val="uk-UA"/>
        </w:rPr>
      </w:pPr>
    </w:p>
    <w:p w:rsidR="004E4F77" w:rsidRPr="00D148F7" w:rsidRDefault="00B41F43" w:rsidP="00470F7D">
      <w:pPr>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                                 </w:t>
      </w:r>
      <w:r w:rsidR="004E4F77" w:rsidRPr="00D148F7">
        <w:rPr>
          <w:rFonts w:ascii="Times New Roman" w:hAnsi="Times New Roman"/>
          <w:b/>
          <w:sz w:val="24"/>
          <w:szCs w:val="24"/>
          <w:lang w:val="uk-UA"/>
        </w:rPr>
        <w:t>VI. Шкала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3230"/>
        <w:gridCol w:w="1076"/>
        <w:gridCol w:w="4186"/>
      </w:tblGrid>
      <w:tr w:rsidR="00D148F7" w:rsidRPr="00D148F7" w:rsidTr="003B0E84">
        <w:trPr>
          <w:trHeight w:val="294"/>
          <w:jc w:val="center"/>
        </w:trPr>
        <w:tc>
          <w:tcPr>
            <w:tcW w:w="691" w:type="pct"/>
            <w:vMerge w:val="restart"/>
            <w:tcBorders>
              <w:top w:val="single" w:sz="4" w:space="0" w:color="auto"/>
              <w:left w:val="single" w:sz="4" w:space="0" w:color="auto"/>
              <w:bottom w:val="single" w:sz="4" w:space="0" w:color="auto"/>
              <w:right w:val="single" w:sz="4" w:space="0" w:color="auto"/>
            </w:tcBorders>
            <w:vAlign w:val="center"/>
            <w:hideMark/>
          </w:tcPr>
          <w:bookmarkEnd w:id="11"/>
          <w:p w:rsidR="004E4F77" w:rsidRPr="00D148F7" w:rsidRDefault="004E4F77" w:rsidP="00080B28">
            <w:pPr>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Оцінка</w:t>
            </w:r>
          </w:p>
          <w:p w:rsidR="004E4F77" w:rsidRPr="00D148F7" w:rsidRDefault="004E4F77" w:rsidP="00080B28">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в балах</w:t>
            </w:r>
          </w:p>
        </w:tc>
        <w:tc>
          <w:tcPr>
            <w:tcW w:w="1639" w:type="pct"/>
            <w:vMerge w:val="restar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Лінгвістична оцінка</w:t>
            </w:r>
          </w:p>
        </w:tc>
        <w:tc>
          <w:tcPr>
            <w:tcW w:w="2670" w:type="pct"/>
            <w:gridSpan w:val="2"/>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Оцінка за шкалою ECTS</w:t>
            </w:r>
          </w:p>
        </w:tc>
      </w:tr>
      <w:tr w:rsidR="00D148F7" w:rsidRPr="00D148F7" w:rsidTr="003B0E84">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spacing w:after="0" w:line="240" w:lineRule="auto"/>
              <w:rPr>
                <w:rFonts w:ascii="Times New Roman" w:eastAsia="Times New Roman" w:hAnsi="Times New Roman"/>
                <w:b/>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spacing w:after="0" w:line="240" w:lineRule="auto"/>
              <w:rPr>
                <w:rFonts w:ascii="Times New Roman" w:eastAsia="Times New Roman" w:hAnsi="Times New Roman"/>
                <w:b/>
                <w:sz w:val="24"/>
                <w:szCs w:val="24"/>
                <w:lang w:val="uk-UA" w:eastAsia="ru-RU"/>
              </w:rPr>
            </w:pP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оцінка</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пояснення</w:t>
            </w:r>
          </w:p>
        </w:tc>
      </w:tr>
      <w:tr w:rsidR="00D148F7" w:rsidRPr="00D148F7" w:rsidTr="00702760">
        <w:trPr>
          <w:trHeight w:hRule="exact" w:val="313"/>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90–100</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Відмінно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A</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відмінне виконання</w:t>
            </w:r>
          </w:p>
        </w:tc>
      </w:tr>
      <w:tr w:rsidR="00D148F7" w:rsidRPr="00D148F7" w:rsidTr="00702760">
        <w:trPr>
          <w:trHeight w:hRule="exact" w:val="28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82–89</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Дуже добре</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B</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вище середнього рівня</w:t>
            </w:r>
          </w:p>
        </w:tc>
      </w:tr>
      <w:tr w:rsidR="00D148F7" w:rsidRPr="00D148F7" w:rsidTr="00702760">
        <w:trPr>
          <w:trHeight w:hRule="exact" w:val="280"/>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75–81</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Добре</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C</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загалом хороша робота</w:t>
            </w:r>
          </w:p>
        </w:tc>
      </w:tr>
      <w:tr w:rsidR="00D148F7" w:rsidRPr="00D148F7" w:rsidTr="00702760">
        <w:trPr>
          <w:trHeight w:hRule="exact" w:val="283"/>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67–74</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Задовільно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D</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непогано</w:t>
            </w:r>
          </w:p>
        </w:tc>
      </w:tr>
      <w:tr w:rsidR="00D148F7" w:rsidRPr="00D148F7" w:rsidTr="00702760">
        <w:trPr>
          <w:trHeight w:hRule="exact" w:val="571"/>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60–66</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Достатньо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E</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виконання відповідає мінімальним критеріям</w:t>
            </w:r>
          </w:p>
        </w:tc>
      </w:tr>
      <w:tr w:rsidR="00D148F7" w:rsidRPr="00D148F7" w:rsidTr="00702760">
        <w:trPr>
          <w:trHeight w:val="283"/>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1–59</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Незадовільно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proofErr w:type="spellStart"/>
            <w:r w:rsidRPr="00D148F7">
              <w:rPr>
                <w:rFonts w:ascii="Times New Roman" w:eastAsia="Times New Roman" w:hAnsi="Times New Roman"/>
                <w:sz w:val="24"/>
                <w:szCs w:val="24"/>
                <w:lang w:val="uk-UA" w:eastAsia="ru-RU"/>
              </w:rPr>
              <w:t>Fx</w:t>
            </w:r>
            <w:proofErr w:type="spellEnd"/>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702760" w:rsidP="00080B28">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необхідне </w:t>
            </w:r>
            <w:r w:rsidR="004E4F77" w:rsidRPr="00D148F7">
              <w:rPr>
                <w:rFonts w:ascii="Times New Roman" w:eastAsia="Times New Roman" w:hAnsi="Times New Roman"/>
                <w:sz w:val="24"/>
                <w:szCs w:val="24"/>
                <w:lang w:val="uk-UA" w:eastAsia="ru-RU"/>
              </w:rPr>
              <w:t>перескладання</w:t>
            </w:r>
          </w:p>
        </w:tc>
      </w:tr>
    </w:tbl>
    <w:p w:rsidR="00B41F43" w:rsidRDefault="004E4F77" w:rsidP="004E4F77">
      <w:pPr>
        <w:pStyle w:val="a6"/>
        <w:spacing w:after="0" w:line="240" w:lineRule="auto"/>
        <w:ind w:left="0"/>
        <w:jc w:val="center"/>
        <w:rPr>
          <w:lang w:val="uk-UA"/>
        </w:rPr>
      </w:pPr>
      <w:bookmarkStart w:id="13" w:name="_Hlk81253199"/>
      <w:bookmarkEnd w:id="8"/>
      <w:bookmarkEnd w:id="12"/>
      <w:r w:rsidRPr="00D148F7">
        <w:rPr>
          <w:rFonts w:ascii="Times New Roman" w:hAnsi="Times New Roman"/>
          <w:b/>
          <w:sz w:val="24"/>
          <w:szCs w:val="24"/>
          <w:lang w:val="uk-UA"/>
        </w:rPr>
        <w:t>VІI. Рекомендована література та інтернет-ресурси</w:t>
      </w:r>
      <w:r w:rsidR="00B41F43" w:rsidRPr="00B41F43">
        <w:t xml:space="preserve"> </w:t>
      </w:r>
    </w:p>
    <w:p w:rsidR="004E4F77" w:rsidRPr="00D148F7" w:rsidRDefault="00B41F43" w:rsidP="004E4F77">
      <w:pPr>
        <w:pStyle w:val="a6"/>
        <w:spacing w:after="0" w:line="240" w:lineRule="auto"/>
        <w:ind w:left="0"/>
        <w:jc w:val="center"/>
        <w:rPr>
          <w:rFonts w:ascii="Times New Roman" w:hAnsi="Times New Roman"/>
          <w:b/>
          <w:sz w:val="24"/>
          <w:szCs w:val="24"/>
          <w:lang w:val="uk-UA"/>
        </w:rPr>
      </w:pPr>
      <w:r w:rsidRPr="00783125">
        <w:rPr>
          <w:rFonts w:ascii="Times New Roman" w:hAnsi="Times New Roman"/>
          <w:i/>
          <w:sz w:val="24"/>
          <w:szCs w:val="24"/>
          <w:lang w:val="uk-UA"/>
        </w:rPr>
        <w:t>Основна література</w:t>
      </w:r>
      <w:r w:rsidRPr="00B41F43">
        <w:rPr>
          <w:rFonts w:ascii="Times New Roman" w:hAnsi="Times New Roman"/>
          <w:b/>
          <w:sz w:val="24"/>
          <w:szCs w:val="24"/>
          <w:lang w:val="uk-UA"/>
        </w:rPr>
        <w:t>:</w:t>
      </w:r>
    </w:p>
    <w:bookmarkEnd w:id="13"/>
    <w:p w:rsidR="00470F7D" w:rsidRPr="00470F7D" w:rsidRDefault="000B59B4" w:rsidP="00470F7D">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1. </w:t>
      </w:r>
      <w:r w:rsidR="00470F7D" w:rsidRPr="00470F7D">
        <w:rPr>
          <w:rFonts w:ascii="Times New Roman" w:hAnsi="Times New Roman"/>
          <w:sz w:val="24"/>
          <w:szCs w:val="24"/>
          <w:lang w:val="uk-UA"/>
        </w:rPr>
        <w:t xml:space="preserve">Аналітична економіка: макроекономіка і мікроекономіка: підручник: у 2 </w:t>
      </w:r>
      <w:proofErr w:type="spellStart"/>
      <w:r w:rsidR="00470F7D" w:rsidRPr="00470F7D">
        <w:rPr>
          <w:rFonts w:ascii="Times New Roman" w:hAnsi="Times New Roman"/>
          <w:sz w:val="24"/>
          <w:szCs w:val="24"/>
          <w:lang w:val="uk-UA"/>
        </w:rPr>
        <w:t>кн</w:t>
      </w:r>
      <w:proofErr w:type="spellEnd"/>
      <w:r w:rsidR="00470F7D" w:rsidRPr="00470F7D">
        <w:rPr>
          <w:rFonts w:ascii="Times New Roman" w:hAnsi="Times New Roman"/>
          <w:sz w:val="24"/>
          <w:szCs w:val="24"/>
          <w:lang w:val="uk-UA"/>
        </w:rPr>
        <w:t>. [Львів: Апріорі, 2020. 648с.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2. </w:t>
      </w:r>
      <w:proofErr w:type="spellStart"/>
      <w:r w:rsidRPr="00470F7D">
        <w:rPr>
          <w:rFonts w:ascii="Times New Roman" w:hAnsi="Times New Roman"/>
          <w:sz w:val="24"/>
          <w:szCs w:val="24"/>
          <w:lang w:val="uk-UA"/>
        </w:rPr>
        <w:t>Будаговська</w:t>
      </w:r>
      <w:proofErr w:type="spellEnd"/>
      <w:r w:rsidRPr="00470F7D">
        <w:rPr>
          <w:rFonts w:ascii="Times New Roman" w:hAnsi="Times New Roman"/>
          <w:sz w:val="24"/>
          <w:szCs w:val="24"/>
          <w:lang w:val="uk-UA"/>
        </w:rPr>
        <w:t xml:space="preserve"> С., </w:t>
      </w:r>
      <w:proofErr w:type="spellStart"/>
      <w:r w:rsidRPr="00470F7D">
        <w:rPr>
          <w:rFonts w:ascii="Times New Roman" w:hAnsi="Times New Roman"/>
          <w:sz w:val="24"/>
          <w:szCs w:val="24"/>
          <w:lang w:val="uk-UA"/>
        </w:rPr>
        <w:t>Кілієвич</w:t>
      </w:r>
      <w:proofErr w:type="spellEnd"/>
      <w:r w:rsidRPr="00470F7D">
        <w:rPr>
          <w:rFonts w:ascii="Times New Roman" w:hAnsi="Times New Roman"/>
          <w:sz w:val="24"/>
          <w:szCs w:val="24"/>
          <w:lang w:val="uk-UA"/>
        </w:rPr>
        <w:t xml:space="preserve"> О., Луніна І. Мікроекономіка і макроекономіка: підручник. К.: Основи, 2018. 518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3. Мікроекономіка: підручник / за ред. В.Д. </w:t>
      </w:r>
      <w:proofErr w:type="spellStart"/>
      <w:r w:rsidRPr="00470F7D">
        <w:rPr>
          <w:rFonts w:ascii="Times New Roman" w:hAnsi="Times New Roman"/>
          <w:sz w:val="24"/>
          <w:szCs w:val="24"/>
          <w:lang w:val="uk-UA"/>
        </w:rPr>
        <w:t>Базилевича</w:t>
      </w:r>
      <w:proofErr w:type="spellEnd"/>
      <w:r w:rsidRPr="00470F7D">
        <w:rPr>
          <w:rFonts w:ascii="Times New Roman" w:hAnsi="Times New Roman"/>
          <w:sz w:val="24"/>
          <w:szCs w:val="24"/>
          <w:lang w:val="uk-UA"/>
        </w:rPr>
        <w:t>. К.: Знання, 2019. 679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4. Мікроекономіка: навчальний посібник / за ред. В.В. </w:t>
      </w:r>
      <w:proofErr w:type="spellStart"/>
      <w:r w:rsidRPr="00470F7D">
        <w:rPr>
          <w:rFonts w:ascii="Times New Roman" w:hAnsi="Times New Roman"/>
          <w:sz w:val="24"/>
          <w:szCs w:val="24"/>
          <w:lang w:val="uk-UA"/>
        </w:rPr>
        <w:t>Козюка</w:t>
      </w:r>
      <w:proofErr w:type="spellEnd"/>
      <w:r w:rsidRPr="00470F7D">
        <w:rPr>
          <w:rFonts w:ascii="Times New Roman" w:hAnsi="Times New Roman"/>
          <w:sz w:val="24"/>
          <w:szCs w:val="24"/>
          <w:lang w:val="uk-UA"/>
        </w:rPr>
        <w:t xml:space="preserve"> та ін. Тернопіль. 2021. 496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5. Мікроекономіка: підручник / за ред. А.П. Наливайка. Київ, 2019. 446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6. Наливайко А.П., Прохоров Є.В. Практикум з мікроекономіки до підручника  Мікроекономіка. Київ: КНЕУ, 2019. 522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7. </w:t>
      </w:r>
      <w:proofErr w:type="spellStart"/>
      <w:r w:rsidRPr="00470F7D">
        <w:rPr>
          <w:rFonts w:ascii="Times New Roman" w:hAnsi="Times New Roman"/>
          <w:sz w:val="24"/>
          <w:szCs w:val="24"/>
          <w:lang w:val="uk-UA"/>
        </w:rPr>
        <w:t>Піндайк</w:t>
      </w:r>
      <w:proofErr w:type="spellEnd"/>
      <w:r w:rsidRPr="00470F7D">
        <w:rPr>
          <w:rFonts w:ascii="Times New Roman" w:hAnsi="Times New Roman"/>
          <w:sz w:val="24"/>
          <w:szCs w:val="24"/>
          <w:lang w:val="uk-UA"/>
        </w:rPr>
        <w:t xml:space="preserve"> Р.С., </w:t>
      </w:r>
      <w:proofErr w:type="spellStart"/>
      <w:r w:rsidRPr="00470F7D">
        <w:rPr>
          <w:rFonts w:ascii="Times New Roman" w:hAnsi="Times New Roman"/>
          <w:sz w:val="24"/>
          <w:szCs w:val="24"/>
          <w:lang w:val="uk-UA"/>
        </w:rPr>
        <w:t>Рубінфелд</w:t>
      </w:r>
      <w:proofErr w:type="spellEnd"/>
      <w:r w:rsidRPr="00470F7D">
        <w:rPr>
          <w:rFonts w:ascii="Times New Roman" w:hAnsi="Times New Roman"/>
          <w:sz w:val="24"/>
          <w:szCs w:val="24"/>
          <w:lang w:val="uk-UA"/>
        </w:rPr>
        <w:t xml:space="preserve"> Д.Л. Мікроекономіка. Київ., 2020. 646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8. </w:t>
      </w:r>
      <w:proofErr w:type="spellStart"/>
      <w:r w:rsidRPr="00470F7D">
        <w:rPr>
          <w:rFonts w:ascii="Times New Roman" w:hAnsi="Times New Roman"/>
          <w:sz w:val="24"/>
          <w:szCs w:val="24"/>
          <w:lang w:val="uk-UA"/>
        </w:rPr>
        <w:t>Acemoglu</w:t>
      </w:r>
      <w:proofErr w:type="spellEnd"/>
      <w:r w:rsidRPr="00470F7D">
        <w:rPr>
          <w:rFonts w:ascii="Times New Roman" w:hAnsi="Times New Roman"/>
          <w:sz w:val="24"/>
          <w:szCs w:val="24"/>
          <w:lang w:val="uk-UA"/>
        </w:rPr>
        <w:t xml:space="preserve"> D., </w:t>
      </w:r>
      <w:proofErr w:type="spellStart"/>
      <w:r w:rsidRPr="00470F7D">
        <w:rPr>
          <w:rFonts w:ascii="Times New Roman" w:hAnsi="Times New Roman"/>
          <w:sz w:val="24"/>
          <w:szCs w:val="24"/>
          <w:lang w:val="uk-UA"/>
        </w:rPr>
        <w:t>Laibson</w:t>
      </w:r>
      <w:proofErr w:type="spellEnd"/>
      <w:r w:rsidRPr="00470F7D">
        <w:rPr>
          <w:rFonts w:ascii="Times New Roman" w:hAnsi="Times New Roman"/>
          <w:sz w:val="24"/>
          <w:szCs w:val="24"/>
          <w:lang w:val="uk-UA"/>
        </w:rPr>
        <w:t xml:space="preserve"> D., </w:t>
      </w:r>
      <w:proofErr w:type="spellStart"/>
      <w:r w:rsidRPr="00470F7D">
        <w:rPr>
          <w:rFonts w:ascii="Times New Roman" w:hAnsi="Times New Roman"/>
          <w:sz w:val="24"/>
          <w:szCs w:val="24"/>
          <w:lang w:val="uk-UA"/>
        </w:rPr>
        <w:t>List</w:t>
      </w:r>
      <w:proofErr w:type="spellEnd"/>
      <w:r w:rsidRPr="00470F7D">
        <w:rPr>
          <w:rFonts w:ascii="Times New Roman" w:hAnsi="Times New Roman"/>
          <w:sz w:val="24"/>
          <w:szCs w:val="24"/>
          <w:lang w:val="uk-UA"/>
        </w:rPr>
        <w:t xml:space="preserve"> J. </w:t>
      </w:r>
      <w:proofErr w:type="spellStart"/>
      <w:r w:rsidRPr="00470F7D">
        <w:rPr>
          <w:rFonts w:ascii="Times New Roman" w:hAnsi="Times New Roman"/>
          <w:sz w:val="24"/>
          <w:szCs w:val="24"/>
          <w:lang w:val="uk-UA"/>
        </w:rPr>
        <w:t>Microeconomics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London</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Pearson</w:t>
      </w:r>
      <w:proofErr w:type="spellEnd"/>
      <w:r w:rsidRPr="00470F7D">
        <w:rPr>
          <w:rFonts w:ascii="Times New Roman" w:hAnsi="Times New Roman"/>
          <w:sz w:val="24"/>
          <w:szCs w:val="24"/>
          <w:lang w:val="uk-UA"/>
        </w:rPr>
        <w:t>, 2019. 514 p.</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9. </w:t>
      </w:r>
      <w:proofErr w:type="spellStart"/>
      <w:r w:rsidRPr="00470F7D">
        <w:rPr>
          <w:rFonts w:ascii="Times New Roman" w:hAnsi="Times New Roman"/>
          <w:sz w:val="24"/>
          <w:szCs w:val="24"/>
          <w:lang w:val="uk-UA"/>
        </w:rPr>
        <w:t>Colander</w:t>
      </w:r>
      <w:proofErr w:type="spellEnd"/>
      <w:r w:rsidRPr="00470F7D">
        <w:rPr>
          <w:rFonts w:ascii="Times New Roman" w:hAnsi="Times New Roman"/>
          <w:sz w:val="24"/>
          <w:szCs w:val="24"/>
          <w:lang w:val="uk-UA"/>
        </w:rPr>
        <w:t xml:space="preserve"> D. </w:t>
      </w:r>
      <w:proofErr w:type="spellStart"/>
      <w:r w:rsidRPr="00470F7D">
        <w:rPr>
          <w:rFonts w:ascii="Times New Roman" w:hAnsi="Times New Roman"/>
          <w:sz w:val="24"/>
          <w:szCs w:val="24"/>
          <w:lang w:val="uk-UA"/>
        </w:rPr>
        <w:t>Microeconomics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London</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McGraw-Hill</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Education</w:t>
      </w:r>
      <w:proofErr w:type="spellEnd"/>
      <w:r w:rsidRPr="00470F7D">
        <w:rPr>
          <w:rFonts w:ascii="Times New Roman" w:hAnsi="Times New Roman"/>
          <w:sz w:val="24"/>
          <w:szCs w:val="24"/>
          <w:lang w:val="uk-UA"/>
        </w:rPr>
        <w:t>, 2019. 624 p.</w:t>
      </w:r>
    </w:p>
    <w:p w:rsidR="00B41F43"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10. </w:t>
      </w:r>
      <w:proofErr w:type="spellStart"/>
      <w:r w:rsidRPr="00470F7D">
        <w:rPr>
          <w:rFonts w:ascii="Times New Roman" w:hAnsi="Times New Roman"/>
          <w:sz w:val="24"/>
          <w:szCs w:val="24"/>
          <w:lang w:val="uk-UA"/>
        </w:rPr>
        <w:t>Frank</w:t>
      </w:r>
      <w:proofErr w:type="spellEnd"/>
      <w:r w:rsidRPr="00470F7D">
        <w:rPr>
          <w:rFonts w:ascii="Times New Roman" w:hAnsi="Times New Roman"/>
          <w:sz w:val="24"/>
          <w:szCs w:val="24"/>
          <w:lang w:val="uk-UA"/>
        </w:rPr>
        <w:t xml:space="preserve"> R.H., </w:t>
      </w:r>
      <w:proofErr w:type="spellStart"/>
      <w:r w:rsidRPr="00470F7D">
        <w:rPr>
          <w:rFonts w:ascii="Times New Roman" w:hAnsi="Times New Roman"/>
          <w:sz w:val="24"/>
          <w:szCs w:val="24"/>
          <w:lang w:val="uk-UA"/>
        </w:rPr>
        <w:t>Bernanke</w:t>
      </w:r>
      <w:proofErr w:type="spellEnd"/>
      <w:r w:rsidRPr="00470F7D">
        <w:rPr>
          <w:rFonts w:ascii="Times New Roman" w:hAnsi="Times New Roman"/>
          <w:sz w:val="24"/>
          <w:szCs w:val="24"/>
          <w:lang w:val="uk-UA"/>
        </w:rPr>
        <w:t xml:space="preserve"> B.S. </w:t>
      </w:r>
      <w:proofErr w:type="spellStart"/>
      <w:r w:rsidRPr="00470F7D">
        <w:rPr>
          <w:rFonts w:ascii="Times New Roman" w:hAnsi="Times New Roman"/>
          <w:sz w:val="24"/>
          <w:szCs w:val="24"/>
          <w:lang w:val="uk-UA"/>
        </w:rPr>
        <w:t>Principles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of</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Microeconomics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London</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McGraw-Hill</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Education</w:t>
      </w:r>
      <w:proofErr w:type="spellEnd"/>
      <w:r w:rsidRPr="00470F7D">
        <w:rPr>
          <w:rFonts w:ascii="Times New Roman" w:hAnsi="Times New Roman"/>
          <w:sz w:val="24"/>
          <w:szCs w:val="24"/>
          <w:lang w:val="uk-UA"/>
        </w:rPr>
        <w:t>, 2019. 480 p.</w:t>
      </w:r>
    </w:p>
    <w:p w:rsidR="00470F7D" w:rsidRPr="00470F7D" w:rsidRDefault="00B41F43" w:rsidP="00470F7D">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00470F7D" w:rsidRPr="00470F7D">
        <w:rPr>
          <w:lang w:val="uk-UA"/>
        </w:rPr>
        <w:t xml:space="preserve"> </w:t>
      </w:r>
      <w:r w:rsidR="00470F7D" w:rsidRPr="00B41F43">
        <w:rPr>
          <w:rFonts w:ascii="Times New Roman" w:hAnsi="Times New Roman"/>
          <w:i/>
          <w:sz w:val="24"/>
          <w:szCs w:val="24"/>
          <w:lang w:val="uk-UA"/>
        </w:rPr>
        <w:t>Додаткова література</w:t>
      </w:r>
      <w:r w:rsidR="00470F7D" w:rsidRPr="00470F7D">
        <w:rPr>
          <w:rFonts w:ascii="Times New Roman" w:hAnsi="Times New Roman"/>
          <w:sz w:val="24"/>
          <w:szCs w:val="24"/>
          <w:lang w:val="uk-UA"/>
        </w:rPr>
        <w:t>:</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w:t>
      </w:r>
      <w:r w:rsidR="00B41F43">
        <w:rPr>
          <w:rFonts w:ascii="Times New Roman" w:hAnsi="Times New Roman"/>
          <w:sz w:val="24"/>
          <w:szCs w:val="24"/>
          <w:lang w:val="uk-UA"/>
        </w:rPr>
        <w:t>.</w:t>
      </w:r>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Ачкасов</w:t>
      </w:r>
      <w:proofErr w:type="spellEnd"/>
      <w:r w:rsidRPr="00470F7D">
        <w:rPr>
          <w:rFonts w:ascii="Times New Roman" w:hAnsi="Times New Roman"/>
          <w:sz w:val="24"/>
          <w:szCs w:val="24"/>
          <w:lang w:val="uk-UA"/>
        </w:rPr>
        <w:t xml:space="preserve"> А. Є. Мікроекономіка. Тренінг-курс: </w:t>
      </w:r>
      <w:proofErr w:type="spellStart"/>
      <w:r w:rsidRPr="00470F7D">
        <w:rPr>
          <w:rFonts w:ascii="Times New Roman" w:hAnsi="Times New Roman"/>
          <w:sz w:val="24"/>
          <w:szCs w:val="24"/>
          <w:lang w:val="uk-UA"/>
        </w:rPr>
        <w:t>навч.посіб</w:t>
      </w:r>
      <w:proofErr w:type="spellEnd"/>
      <w:r w:rsidRPr="00470F7D">
        <w:rPr>
          <w:rFonts w:ascii="Times New Roman" w:hAnsi="Times New Roman"/>
          <w:sz w:val="24"/>
          <w:szCs w:val="24"/>
          <w:lang w:val="uk-UA"/>
        </w:rPr>
        <w:t>. Харків:,2020. 248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2. </w:t>
      </w:r>
      <w:proofErr w:type="spellStart"/>
      <w:r w:rsidRPr="00470F7D">
        <w:rPr>
          <w:rFonts w:ascii="Times New Roman" w:hAnsi="Times New Roman"/>
          <w:sz w:val="24"/>
          <w:szCs w:val="24"/>
          <w:lang w:val="uk-UA"/>
        </w:rPr>
        <w:t>Бєсєдіна</w:t>
      </w:r>
      <w:proofErr w:type="spellEnd"/>
      <w:r w:rsidRPr="00470F7D">
        <w:rPr>
          <w:rFonts w:ascii="Times New Roman" w:hAnsi="Times New Roman"/>
          <w:sz w:val="24"/>
          <w:szCs w:val="24"/>
          <w:lang w:val="uk-UA"/>
        </w:rPr>
        <w:t xml:space="preserve"> Г. Є. Мікроекономіка: практикум. Харків, 2020. 99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3. Дружиніна В.В. Мікроекономіка: </w:t>
      </w:r>
      <w:proofErr w:type="spellStart"/>
      <w:r w:rsidRPr="00470F7D">
        <w:rPr>
          <w:rFonts w:ascii="Times New Roman" w:hAnsi="Times New Roman"/>
          <w:sz w:val="24"/>
          <w:szCs w:val="24"/>
          <w:lang w:val="uk-UA"/>
        </w:rPr>
        <w:t>навч</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посіб</w:t>
      </w:r>
      <w:proofErr w:type="spellEnd"/>
      <w:r w:rsidRPr="00470F7D">
        <w:rPr>
          <w:rFonts w:ascii="Times New Roman" w:hAnsi="Times New Roman"/>
          <w:sz w:val="24"/>
          <w:szCs w:val="24"/>
          <w:lang w:val="uk-UA"/>
        </w:rPr>
        <w:t>. Харків, 2019. 254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4. Економічна теорія: практикум (тести і задачі): </w:t>
      </w:r>
      <w:proofErr w:type="spellStart"/>
      <w:r w:rsidRPr="00470F7D">
        <w:rPr>
          <w:rFonts w:ascii="Times New Roman" w:hAnsi="Times New Roman"/>
          <w:sz w:val="24"/>
          <w:szCs w:val="24"/>
          <w:lang w:val="uk-UA"/>
        </w:rPr>
        <w:t>навч</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посіб</w:t>
      </w:r>
      <w:proofErr w:type="spellEnd"/>
      <w:r w:rsidRPr="00470F7D">
        <w:rPr>
          <w:rFonts w:ascii="Times New Roman" w:hAnsi="Times New Roman"/>
          <w:sz w:val="24"/>
          <w:szCs w:val="24"/>
          <w:lang w:val="uk-UA"/>
        </w:rPr>
        <w:t xml:space="preserve">. / за ред. О. </w:t>
      </w:r>
      <w:proofErr w:type="spellStart"/>
      <w:r w:rsidRPr="00470F7D">
        <w:rPr>
          <w:rFonts w:ascii="Times New Roman" w:hAnsi="Times New Roman"/>
          <w:sz w:val="24"/>
          <w:szCs w:val="24"/>
          <w:lang w:val="uk-UA"/>
        </w:rPr>
        <w:t>Ватаманюка</w:t>
      </w:r>
      <w:proofErr w:type="spellEnd"/>
      <w:r w:rsidRPr="00470F7D">
        <w:rPr>
          <w:rFonts w:ascii="Times New Roman" w:hAnsi="Times New Roman"/>
          <w:sz w:val="24"/>
          <w:szCs w:val="24"/>
          <w:lang w:val="uk-UA"/>
        </w:rPr>
        <w:t>. Львів: Інтелект-Захід, 2019. 374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5. Кравченко О.А. Мікроекономіка: теорія і практика: </w:t>
      </w:r>
      <w:proofErr w:type="spellStart"/>
      <w:r w:rsidRPr="00470F7D">
        <w:rPr>
          <w:rFonts w:ascii="Times New Roman" w:hAnsi="Times New Roman"/>
          <w:sz w:val="24"/>
          <w:szCs w:val="24"/>
          <w:lang w:val="uk-UA"/>
        </w:rPr>
        <w:t>навч</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посіб</w:t>
      </w:r>
      <w:proofErr w:type="spellEnd"/>
      <w:r w:rsidRPr="00470F7D">
        <w:rPr>
          <w:rFonts w:ascii="Times New Roman" w:hAnsi="Times New Roman"/>
          <w:sz w:val="24"/>
          <w:szCs w:val="24"/>
          <w:lang w:val="uk-UA"/>
        </w:rPr>
        <w:t xml:space="preserve">. Одеса: </w:t>
      </w:r>
      <w:proofErr w:type="spellStart"/>
      <w:r w:rsidRPr="00470F7D">
        <w:rPr>
          <w:rFonts w:ascii="Times New Roman" w:hAnsi="Times New Roman"/>
          <w:sz w:val="24"/>
          <w:szCs w:val="24"/>
          <w:lang w:val="uk-UA"/>
        </w:rPr>
        <w:t>Астропринт</w:t>
      </w:r>
      <w:proofErr w:type="spellEnd"/>
      <w:r w:rsidRPr="00470F7D">
        <w:rPr>
          <w:rFonts w:ascii="Times New Roman" w:hAnsi="Times New Roman"/>
          <w:sz w:val="24"/>
          <w:szCs w:val="24"/>
          <w:lang w:val="uk-UA"/>
        </w:rPr>
        <w:t>, 2019. 255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6. </w:t>
      </w:r>
      <w:proofErr w:type="spellStart"/>
      <w:r w:rsidRPr="00470F7D">
        <w:rPr>
          <w:rFonts w:ascii="Times New Roman" w:hAnsi="Times New Roman"/>
          <w:sz w:val="24"/>
          <w:szCs w:val="24"/>
          <w:lang w:val="uk-UA"/>
        </w:rPr>
        <w:t>Оверченко</w:t>
      </w:r>
      <w:proofErr w:type="spellEnd"/>
      <w:r w:rsidRPr="00470F7D">
        <w:rPr>
          <w:rFonts w:ascii="Times New Roman" w:hAnsi="Times New Roman"/>
          <w:sz w:val="24"/>
          <w:szCs w:val="24"/>
          <w:lang w:val="uk-UA"/>
        </w:rPr>
        <w:t xml:space="preserve"> В.І., </w:t>
      </w:r>
      <w:proofErr w:type="spellStart"/>
      <w:r w:rsidRPr="00470F7D">
        <w:rPr>
          <w:rFonts w:ascii="Times New Roman" w:hAnsi="Times New Roman"/>
          <w:sz w:val="24"/>
          <w:szCs w:val="24"/>
          <w:lang w:val="uk-UA"/>
        </w:rPr>
        <w:t>Мажак</w:t>
      </w:r>
      <w:proofErr w:type="spellEnd"/>
      <w:r w:rsidRPr="00470F7D">
        <w:rPr>
          <w:rFonts w:ascii="Times New Roman" w:hAnsi="Times New Roman"/>
          <w:sz w:val="24"/>
          <w:szCs w:val="24"/>
          <w:lang w:val="uk-UA"/>
        </w:rPr>
        <w:t xml:space="preserve"> З.М., Софій М.І. Мікроекономіка. Івано-Франківськ: Лілея-НВ, 2021. 348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7. </w:t>
      </w:r>
      <w:proofErr w:type="spellStart"/>
      <w:r w:rsidRPr="00470F7D">
        <w:rPr>
          <w:rFonts w:ascii="Times New Roman" w:hAnsi="Times New Roman"/>
          <w:sz w:val="24"/>
          <w:szCs w:val="24"/>
          <w:lang w:val="uk-UA"/>
        </w:rPr>
        <w:t>Петрушенко</w:t>
      </w:r>
      <w:proofErr w:type="spellEnd"/>
      <w:r w:rsidRPr="00470F7D">
        <w:rPr>
          <w:rFonts w:ascii="Times New Roman" w:hAnsi="Times New Roman"/>
          <w:sz w:val="24"/>
          <w:szCs w:val="24"/>
          <w:lang w:val="uk-UA"/>
        </w:rPr>
        <w:t xml:space="preserve"> Ю.М., Дудкін О.В., </w:t>
      </w:r>
      <w:proofErr w:type="spellStart"/>
      <w:r w:rsidRPr="00470F7D">
        <w:rPr>
          <w:rFonts w:ascii="Times New Roman" w:hAnsi="Times New Roman"/>
          <w:sz w:val="24"/>
          <w:szCs w:val="24"/>
          <w:lang w:val="uk-UA"/>
        </w:rPr>
        <w:t>Костюченко</w:t>
      </w:r>
      <w:proofErr w:type="spellEnd"/>
      <w:r w:rsidRPr="00470F7D">
        <w:rPr>
          <w:rFonts w:ascii="Times New Roman" w:hAnsi="Times New Roman"/>
          <w:sz w:val="24"/>
          <w:szCs w:val="24"/>
          <w:lang w:val="uk-UA"/>
        </w:rPr>
        <w:t xml:space="preserve"> Н.М. Мікроекономіка: конспект лекцій. Суми, 2020. 206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8. </w:t>
      </w:r>
      <w:proofErr w:type="spellStart"/>
      <w:r w:rsidRPr="00470F7D">
        <w:rPr>
          <w:rFonts w:ascii="Times New Roman" w:hAnsi="Times New Roman"/>
          <w:sz w:val="24"/>
          <w:szCs w:val="24"/>
          <w:lang w:val="uk-UA"/>
        </w:rPr>
        <w:t>Семюелсон</w:t>
      </w:r>
      <w:proofErr w:type="spellEnd"/>
      <w:r w:rsidRPr="00470F7D">
        <w:rPr>
          <w:rFonts w:ascii="Times New Roman" w:hAnsi="Times New Roman"/>
          <w:sz w:val="24"/>
          <w:szCs w:val="24"/>
          <w:lang w:val="uk-UA"/>
        </w:rPr>
        <w:t xml:space="preserve"> П.А., </w:t>
      </w:r>
      <w:proofErr w:type="spellStart"/>
      <w:r w:rsidRPr="00470F7D">
        <w:rPr>
          <w:rFonts w:ascii="Times New Roman" w:hAnsi="Times New Roman"/>
          <w:sz w:val="24"/>
          <w:szCs w:val="24"/>
          <w:lang w:val="uk-UA"/>
        </w:rPr>
        <w:t>Нордгауз</w:t>
      </w:r>
      <w:proofErr w:type="spellEnd"/>
      <w:r w:rsidRPr="00470F7D">
        <w:rPr>
          <w:rFonts w:ascii="Times New Roman" w:hAnsi="Times New Roman"/>
          <w:sz w:val="24"/>
          <w:szCs w:val="24"/>
          <w:lang w:val="uk-UA"/>
        </w:rPr>
        <w:t xml:space="preserve"> В.Д. Мікроекономіка. Київ: Основи, 2008. 676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9. </w:t>
      </w:r>
      <w:proofErr w:type="spellStart"/>
      <w:r w:rsidRPr="00470F7D">
        <w:rPr>
          <w:rFonts w:ascii="Times New Roman" w:hAnsi="Times New Roman"/>
          <w:sz w:val="24"/>
          <w:szCs w:val="24"/>
          <w:lang w:val="uk-UA"/>
        </w:rPr>
        <w:t>Хмель</w:t>
      </w:r>
      <w:proofErr w:type="spellEnd"/>
      <w:r w:rsidRPr="00470F7D">
        <w:rPr>
          <w:rFonts w:ascii="Times New Roman" w:hAnsi="Times New Roman"/>
          <w:sz w:val="24"/>
          <w:szCs w:val="24"/>
          <w:lang w:val="uk-UA"/>
        </w:rPr>
        <w:t xml:space="preserve"> С.М. Мікроекономіка: задачі, вправи, тести: Харків:ХАІ,2021. 59 с.</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lastRenderedPageBreak/>
        <w:t xml:space="preserve">10. </w:t>
      </w:r>
      <w:proofErr w:type="spellStart"/>
      <w:r w:rsidRPr="00470F7D">
        <w:rPr>
          <w:rFonts w:ascii="Times New Roman" w:hAnsi="Times New Roman"/>
          <w:sz w:val="24"/>
          <w:szCs w:val="24"/>
          <w:lang w:val="uk-UA"/>
        </w:rPr>
        <w:t>Espinola-Arredondo</w:t>
      </w:r>
      <w:proofErr w:type="spellEnd"/>
      <w:r w:rsidRPr="00470F7D">
        <w:rPr>
          <w:rFonts w:ascii="Times New Roman" w:hAnsi="Times New Roman"/>
          <w:sz w:val="24"/>
          <w:szCs w:val="24"/>
          <w:lang w:val="uk-UA"/>
        </w:rPr>
        <w:t xml:space="preserve"> A., </w:t>
      </w:r>
      <w:proofErr w:type="spellStart"/>
      <w:r w:rsidRPr="00470F7D">
        <w:rPr>
          <w:rFonts w:ascii="Times New Roman" w:hAnsi="Times New Roman"/>
          <w:sz w:val="24"/>
          <w:szCs w:val="24"/>
          <w:lang w:val="uk-UA"/>
        </w:rPr>
        <w:t>Munoz-Garcia</w:t>
      </w:r>
      <w:proofErr w:type="spellEnd"/>
      <w:r w:rsidRPr="00470F7D">
        <w:rPr>
          <w:rFonts w:ascii="Times New Roman" w:hAnsi="Times New Roman"/>
          <w:sz w:val="24"/>
          <w:szCs w:val="24"/>
          <w:lang w:val="uk-UA"/>
        </w:rPr>
        <w:t xml:space="preserve"> F. </w:t>
      </w:r>
      <w:proofErr w:type="spellStart"/>
      <w:r w:rsidRPr="00470F7D">
        <w:rPr>
          <w:rFonts w:ascii="Times New Roman" w:hAnsi="Times New Roman"/>
          <w:sz w:val="24"/>
          <w:szCs w:val="24"/>
          <w:lang w:val="uk-UA"/>
        </w:rPr>
        <w:t>Intermediate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Microeconomic</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Theory</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Tools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and</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Step-by-Step</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Examples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The</w:t>
      </w:r>
      <w:proofErr w:type="spellEnd"/>
      <w:r w:rsidRPr="00470F7D">
        <w:rPr>
          <w:rFonts w:ascii="Times New Roman" w:hAnsi="Times New Roman"/>
          <w:sz w:val="24"/>
          <w:szCs w:val="24"/>
          <w:lang w:val="uk-UA"/>
        </w:rPr>
        <w:t xml:space="preserve"> MIT </w:t>
      </w:r>
      <w:proofErr w:type="spellStart"/>
      <w:r w:rsidRPr="00470F7D">
        <w:rPr>
          <w:rFonts w:ascii="Times New Roman" w:hAnsi="Times New Roman"/>
          <w:sz w:val="24"/>
          <w:szCs w:val="24"/>
          <w:lang w:val="uk-UA"/>
        </w:rPr>
        <w:t>Press</w:t>
      </w:r>
      <w:proofErr w:type="spellEnd"/>
      <w:r w:rsidRPr="00470F7D">
        <w:rPr>
          <w:rFonts w:ascii="Times New Roman" w:hAnsi="Times New Roman"/>
          <w:sz w:val="24"/>
          <w:szCs w:val="24"/>
          <w:lang w:val="uk-UA"/>
        </w:rPr>
        <w:t>, 2020. 505 p.</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11. </w:t>
      </w:r>
      <w:proofErr w:type="spellStart"/>
      <w:r w:rsidRPr="00470F7D">
        <w:rPr>
          <w:rFonts w:ascii="Times New Roman" w:hAnsi="Times New Roman"/>
          <w:sz w:val="24"/>
          <w:szCs w:val="24"/>
          <w:lang w:val="uk-UA"/>
        </w:rPr>
        <w:t>McConnell</w:t>
      </w:r>
      <w:proofErr w:type="spellEnd"/>
      <w:r w:rsidRPr="00470F7D">
        <w:rPr>
          <w:rFonts w:ascii="Times New Roman" w:hAnsi="Times New Roman"/>
          <w:sz w:val="24"/>
          <w:szCs w:val="24"/>
          <w:lang w:val="uk-UA"/>
        </w:rPr>
        <w:t xml:space="preserve"> C.R., </w:t>
      </w:r>
      <w:proofErr w:type="spellStart"/>
      <w:r w:rsidRPr="00470F7D">
        <w:rPr>
          <w:rFonts w:ascii="Times New Roman" w:hAnsi="Times New Roman"/>
          <w:sz w:val="24"/>
          <w:szCs w:val="24"/>
          <w:lang w:val="uk-UA"/>
        </w:rPr>
        <w:t>Brue</w:t>
      </w:r>
      <w:proofErr w:type="spellEnd"/>
      <w:r w:rsidRPr="00470F7D">
        <w:rPr>
          <w:rFonts w:ascii="Times New Roman" w:hAnsi="Times New Roman"/>
          <w:sz w:val="24"/>
          <w:szCs w:val="24"/>
          <w:lang w:val="uk-UA"/>
        </w:rPr>
        <w:t xml:space="preserve"> S.L. </w:t>
      </w:r>
      <w:proofErr w:type="spellStart"/>
      <w:r w:rsidRPr="00470F7D">
        <w:rPr>
          <w:rFonts w:ascii="Times New Roman" w:hAnsi="Times New Roman"/>
          <w:sz w:val="24"/>
          <w:szCs w:val="24"/>
          <w:lang w:val="uk-UA"/>
        </w:rPr>
        <w:t>Economics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principles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problems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and</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policies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Boston</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McGraw-Hill</w:t>
      </w:r>
      <w:proofErr w:type="spellEnd"/>
      <w:r w:rsidRPr="00470F7D">
        <w:rPr>
          <w:rFonts w:ascii="Times New Roman" w:hAnsi="Times New Roman"/>
          <w:sz w:val="24"/>
          <w:szCs w:val="24"/>
          <w:lang w:val="uk-UA"/>
        </w:rPr>
        <w:t>/</w:t>
      </w:r>
      <w:proofErr w:type="spellStart"/>
      <w:r w:rsidRPr="00470F7D">
        <w:rPr>
          <w:rFonts w:ascii="Times New Roman" w:hAnsi="Times New Roman"/>
          <w:sz w:val="24"/>
          <w:szCs w:val="24"/>
          <w:lang w:val="uk-UA"/>
        </w:rPr>
        <w:t>Irwin</w:t>
      </w:r>
      <w:proofErr w:type="spellEnd"/>
      <w:r w:rsidRPr="00470F7D">
        <w:rPr>
          <w:rFonts w:ascii="Times New Roman" w:hAnsi="Times New Roman"/>
          <w:sz w:val="24"/>
          <w:szCs w:val="24"/>
          <w:lang w:val="uk-UA"/>
        </w:rPr>
        <w:t>, 2018. 818 р.</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12. </w:t>
      </w:r>
      <w:proofErr w:type="spellStart"/>
      <w:r w:rsidRPr="00470F7D">
        <w:rPr>
          <w:rFonts w:ascii="Times New Roman" w:hAnsi="Times New Roman"/>
          <w:sz w:val="24"/>
          <w:szCs w:val="24"/>
          <w:lang w:val="uk-UA"/>
        </w:rPr>
        <w:t>Сур’як</w:t>
      </w:r>
      <w:proofErr w:type="spellEnd"/>
      <w:r w:rsidRPr="00470F7D">
        <w:rPr>
          <w:rFonts w:ascii="Times New Roman" w:hAnsi="Times New Roman"/>
          <w:sz w:val="24"/>
          <w:szCs w:val="24"/>
          <w:lang w:val="uk-UA"/>
        </w:rPr>
        <w:t xml:space="preserve"> А. В. Інноваційне споживання як сучасна економічна поведінка споживача  Економічний часопис Східноєвропейського національного університету імені Лесі Українки. Луцьк. Вежа-Друк. 2020. №1(21). С.137- 145</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 13.. </w:t>
      </w:r>
      <w:proofErr w:type="spellStart"/>
      <w:r w:rsidRPr="00470F7D">
        <w:rPr>
          <w:rFonts w:ascii="Times New Roman" w:hAnsi="Times New Roman"/>
          <w:sz w:val="24"/>
          <w:szCs w:val="24"/>
          <w:lang w:val="uk-UA"/>
        </w:rPr>
        <w:t>Yelisieieva</w:t>
      </w:r>
      <w:proofErr w:type="spellEnd"/>
      <w:r w:rsidRPr="00470F7D">
        <w:rPr>
          <w:rFonts w:ascii="Times New Roman" w:hAnsi="Times New Roman"/>
          <w:sz w:val="24"/>
          <w:szCs w:val="24"/>
          <w:lang w:val="uk-UA"/>
        </w:rPr>
        <w:t xml:space="preserve"> L., </w:t>
      </w:r>
      <w:proofErr w:type="spellStart"/>
      <w:r w:rsidRPr="00470F7D">
        <w:rPr>
          <w:rFonts w:ascii="Times New Roman" w:hAnsi="Times New Roman"/>
          <w:sz w:val="24"/>
          <w:szCs w:val="24"/>
          <w:lang w:val="uk-UA"/>
        </w:rPr>
        <w:t>Pavlova</w:t>
      </w:r>
      <w:proofErr w:type="spellEnd"/>
      <w:r w:rsidRPr="00470F7D">
        <w:rPr>
          <w:rFonts w:ascii="Times New Roman" w:hAnsi="Times New Roman"/>
          <w:sz w:val="24"/>
          <w:szCs w:val="24"/>
          <w:lang w:val="uk-UA"/>
        </w:rPr>
        <w:t xml:space="preserve"> O., </w:t>
      </w:r>
      <w:proofErr w:type="spellStart"/>
      <w:r w:rsidRPr="00470F7D">
        <w:rPr>
          <w:rFonts w:ascii="Times New Roman" w:hAnsi="Times New Roman"/>
          <w:sz w:val="24"/>
          <w:szCs w:val="24"/>
          <w:lang w:val="uk-UA"/>
        </w:rPr>
        <w:t>Kolosok</w:t>
      </w:r>
      <w:proofErr w:type="spellEnd"/>
      <w:r w:rsidRPr="00470F7D">
        <w:rPr>
          <w:rFonts w:ascii="Times New Roman" w:hAnsi="Times New Roman"/>
          <w:sz w:val="24"/>
          <w:szCs w:val="24"/>
          <w:lang w:val="uk-UA"/>
        </w:rPr>
        <w:t xml:space="preserve"> A., </w:t>
      </w:r>
      <w:proofErr w:type="spellStart"/>
      <w:r w:rsidRPr="00470F7D">
        <w:rPr>
          <w:rFonts w:ascii="Times New Roman" w:hAnsi="Times New Roman"/>
          <w:sz w:val="24"/>
          <w:szCs w:val="24"/>
          <w:lang w:val="uk-UA"/>
        </w:rPr>
        <w:t>Suriak</w:t>
      </w:r>
      <w:proofErr w:type="spellEnd"/>
      <w:r w:rsidRPr="00470F7D">
        <w:rPr>
          <w:rFonts w:ascii="Times New Roman" w:hAnsi="Times New Roman"/>
          <w:sz w:val="24"/>
          <w:szCs w:val="24"/>
          <w:lang w:val="uk-UA"/>
        </w:rPr>
        <w:t xml:space="preserve"> A., </w:t>
      </w:r>
      <w:proofErr w:type="spellStart"/>
      <w:r w:rsidRPr="00470F7D">
        <w:rPr>
          <w:rFonts w:ascii="Times New Roman" w:hAnsi="Times New Roman"/>
          <w:sz w:val="24"/>
          <w:szCs w:val="24"/>
          <w:lang w:val="uk-UA"/>
        </w:rPr>
        <w:t>Strilchuk</w:t>
      </w:r>
      <w:proofErr w:type="spellEnd"/>
      <w:r w:rsidRPr="00470F7D">
        <w:rPr>
          <w:rFonts w:ascii="Times New Roman" w:hAnsi="Times New Roman"/>
          <w:sz w:val="24"/>
          <w:szCs w:val="24"/>
          <w:lang w:val="uk-UA"/>
        </w:rPr>
        <w:t xml:space="preserve"> R., </w:t>
      </w:r>
      <w:proofErr w:type="spellStart"/>
      <w:r w:rsidRPr="00470F7D">
        <w:rPr>
          <w:rFonts w:ascii="Times New Roman" w:hAnsi="Times New Roman"/>
          <w:sz w:val="24"/>
          <w:szCs w:val="24"/>
          <w:lang w:val="uk-UA"/>
        </w:rPr>
        <w:t>Safarova</w:t>
      </w:r>
      <w:proofErr w:type="spellEnd"/>
      <w:r w:rsidRPr="00470F7D">
        <w:rPr>
          <w:rFonts w:ascii="Times New Roman" w:hAnsi="Times New Roman"/>
          <w:sz w:val="24"/>
          <w:szCs w:val="24"/>
          <w:lang w:val="uk-UA"/>
        </w:rPr>
        <w:t xml:space="preserve"> A., </w:t>
      </w:r>
      <w:proofErr w:type="spellStart"/>
      <w:r w:rsidRPr="00470F7D">
        <w:rPr>
          <w:rFonts w:ascii="Times New Roman" w:hAnsi="Times New Roman"/>
          <w:sz w:val="24"/>
          <w:szCs w:val="24"/>
          <w:lang w:val="uk-UA"/>
        </w:rPr>
        <w:t>Kozak</w:t>
      </w:r>
      <w:proofErr w:type="spellEnd"/>
      <w:r w:rsidRPr="00470F7D">
        <w:rPr>
          <w:rFonts w:ascii="Times New Roman" w:hAnsi="Times New Roman"/>
          <w:sz w:val="24"/>
          <w:szCs w:val="24"/>
          <w:lang w:val="uk-UA"/>
        </w:rPr>
        <w:t xml:space="preserve"> S. </w:t>
      </w:r>
      <w:proofErr w:type="spellStart"/>
      <w:r w:rsidRPr="00470F7D">
        <w:rPr>
          <w:rFonts w:ascii="Times New Roman" w:hAnsi="Times New Roman"/>
          <w:sz w:val="24"/>
          <w:szCs w:val="24"/>
          <w:lang w:val="uk-UA"/>
        </w:rPr>
        <w:t>Electric</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vehicle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in</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the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national</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economy</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on</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the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materials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of</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presrelizes</w:t>
      </w:r>
      <w:proofErr w:type="spellEnd"/>
      <w:r w:rsidRPr="00470F7D">
        <w:rPr>
          <w:rFonts w:ascii="Times New Roman" w:hAnsi="Times New Roman"/>
          <w:sz w:val="24"/>
          <w:szCs w:val="24"/>
          <w:lang w:val="uk-UA"/>
        </w:rPr>
        <w:t xml:space="preserve">). AD ALTA. 2021. </w:t>
      </w:r>
      <w:proofErr w:type="spellStart"/>
      <w:r w:rsidRPr="00470F7D">
        <w:rPr>
          <w:rFonts w:ascii="Times New Roman" w:hAnsi="Times New Roman"/>
          <w:sz w:val="24"/>
          <w:szCs w:val="24"/>
          <w:lang w:val="uk-UA"/>
        </w:rPr>
        <w:t>Volume</w:t>
      </w:r>
      <w:proofErr w:type="spellEnd"/>
      <w:r w:rsidRPr="00470F7D">
        <w:rPr>
          <w:rFonts w:ascii="Times New Roman" w:hAnsi="Times New Roman"/>
          <w:sz w:val="24"/>
          <w:szCs w:val="24"/>
          <w:lang w:val="uk-UA"/>
        </w:rPr>
        <w:t xml:space="preserve"> 11. </w:t>
      </w:r>
      <w:proofErr w:type="spellStart"/>
      <w:r w:rsidRPr="00470F7D">
        <w:rPr>
          <w:rFonts w:ascii="Times New Roman" w:hAnsi="Times New Roman"/>
          <w:sz w:val="24"/>
          <w:szCs w:val="24"/>
          <w:lang w:val="uk-UA"/>
        </w:rPr>
        <w:t>Issue</w:t>
      </w:r>
      <w:proofErr w:type="spellEnd"/>
      <w:r w:rsidRPr="00470F7D">
        <w:rPr>
          <w:rFonts w:ascii="Times New Roman" w:hAnsi="Times New Roman"/>
          <w:sz w:val="24"/>
          <w:szCs w:val="24"/>
          <w:lang w:val="uk-UA"/>
        </w:rPr>
        <w:t xml:space="preserve"> 1. </w:t>
      </w:r>
      <w:proofErr w:type="spellStart"/>
      <w:r w:rsidRPr="00470F7D">
        <w:rPr>
          <w:rFonts w:ascii="Times New Roman" w:hAnsi="Times New Roman"/>
          <w:sz w:val="24"/>
          <w:szCs w:val="24"/>
          <w:lang w:val="uk-UA"/>
        </w:rPr>
        <w:t>Special</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Issue</w:t>
      </w:r>
      <w:proofErr w:type="spellEnd"/>
      <w:r w:rsidRPr="00470F7D">
        <w:rPr>
          <w:rFonts w:ascii="Times New Roman" w:hAnsi="Times New Roman"/>
          <w:sz w:val="24"/>
          <w:szCs w:val="24"/>
          <w:lang w:val="uk-UA"/>
        </w:rPr>
        <w:t xml:space="preserve"> XVIIІ. </w:t>
      </w:r>
      <w:proofErr w:type="spellStart"/>
      <w:r w:rsidRPr="00470F7D">
        <w:rPr>
          <w:rFonts w:ascii="Times New Roman" w:hAnsi="Times New Roman"/>
          <w:sz w:val="24"/>
          <w:szCs w:val="24"/>
          <w:lang w:val="uk-UA"/>
        </w:rPr>
        <w:t>pp</w:t>
      </w:r>
      <w:proofErr w:type="spellEnd"/>
      <w:r w:rsidRPr="00470F7D">
        <w:rPr>
          <w:rFonts w:ascii="Times New Roman" w:hAnsi="Times New Roman"/>
          <w:sz w:val="24"/>
          <w:szCs w:val="24"/>
          <w:lang w:val="uk-UA"/>
        </w:rPr>
        <w:t>. 149-154.</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 14 .</w:t>
      </w:r>
      <w:proofErr w:type="spellStart"/>
      <w:r w:rsidRPr="00470F7D">
        <w:rPr>
          <w:rFonts w:ascii="Times New Roman" w:hAnsi="Times New Roman"/>
          <w:sz w:val="24"/>
          <w:szCs w:val="24"/>
          <w:lang w:val="uk-UA"/>
        </w:rPr>
        <w:t>Ostapenko</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Tetiana</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Pavlov</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Kostiantyn</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Pavlova</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Olena</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Bortnik</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Svitlana</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Suriak</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Alla</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and</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Matiichuk</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Liubomyr</w:t>
      </w:r>
      <w:proofErr w:type="spellEnd"/>
      <w:r w:rsidRPr="00470F7D">
        <w:rPr>
          <w:rFonts w:ascii="Times New Roman" w:hAnsi="Times New Roman"/>
          <w:sz w:val="24"/>
          <w:szCs w:val="24"/>
          <w:lang w:val="uk-UA"/>
        </w:rPr>
        <w:t>. "</w:t>
      </w:r>
      <w:proofErr w:type="spellStart"/>
      <w:r w:rsidRPr="00470F7D">
        <w:rPr>
          <w:rFonts w:ascii="Times New Roman" w:hAnsi="Times New Roman"/>
          <w:sz w:val="24"/>
          <w:szCs w:val="24"/>
          <w:lang w:val="uk-UA"/>
        </w:rPr>
        <w:t>Formation</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of</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the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Baby</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Economy</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as</w:t>
      </w:r>
      <w:proofErr w:type="spellEnd"/>
      <w:r w:rsidRPr="00470F7D">
        <w:rPr>
          <w:rFonts w:ascii="Times New Roman" w:hAnsi="Times New Roman"/>
          <w:sz w:val="24"/>
          <w:szCs w:val="24"/>
          <w:lang w:val="uk-UA"/>
        </w:rPr>
        <w:t xml:space="preserve"> a </w:t>
      </w:r>
      <w:proofErr w:type="spellStart"/>
      <w:r w:rsidRPr="00470F7D">
        <w:rPr>
          <w:rFonts w:ascii="Times New Roman" w:hAnsi="Times New Roman"/>
          <w:sz w:val="24"/>
          <w:szCs w:val="24"/>
          <w:lang w:val="uk-UA"/>
        </w:rPr>
        <w:t>Prerequisite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for</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the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Development</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of</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the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Human</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Economy</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and</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Adaptation</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of</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the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National</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Economy</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of</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Ukraine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to</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the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Principles</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of</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Sustainable</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Development</w:t>
      </w:r>
      <w:proofErr w:type="spellEnd"/>
      <w:r w:rsidRPr="00470F7D">
        <w:rPr>
          <w:rFonts w:ascii="Times New Roman" w:hAnsi="Times New Roman"/>
          <w:sz w:val="24"/>
          <w:szCs w:val="24"/>
          <w:lang w:val="uk-UA"/>
        </w:rPr>
        <w:t xml:space="preserve">" ECONOMICS, vol.0, no.0, 2024, </w:t>
      </w:r>
      <w:proofErr w:type="spellStart"/>
      <w:r w:rsidRPr="00470F7D">
        <w:rPr>
          <w:rFonts w:ascii="Times New Roman" w:hAnsi="Times New Roman"/>
          <w:sz w:val="24"/>
          <w:szCs w:val="24"/>
          <w:lang w:val="uk-UA"/>
        </w:rPr>
        <w:t>pp</w:t>
      </w:r>
      <w:proofErr w:type="spellEnd"/>
      <w:r w:rsidRPr="00470F7D">
        <w:rPr>
          <w:rFonts w:ascii="Times New Roman" w:hAnsi="Times New Roman"/>
          <w:sz w:val="24"/>
          <w:szCs w:val="24"/>
          <w:lang w:val="uk-UA"/>
        </w:rPr>
        <w:t xml:space="preserve">.-. https://doi.org/10.2478/eoik-2024-0017; </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 xml:space="preserve">15. Павлова, О., Павлов, К., </w:t>
      </w:r>
      <w:proofErr w:type="spellStart"/>
      <w:r w:rsidRPr="00470F7D">
        <w:rPr>
          <w:rFonts w:ascii="Times New Roman" w:hAnsi="Times New Roman"/>
          <w:sz w:val="24"/>
          <w:szCs w:val="24"/>
          <w:lang w:val="uk-UA"/>
        </w:rPr>
        <w:t>Новосад</w:t>
      </w:r>
      <w:proofErr w:type="spellEnd"/>
      <w:r w:rsidRPr="00470F7D">
        <w:rPr>
          <w:rFonts w:ascii="Times New Roman" w:hAnsi="Times New Roman"/>
          <w:sz w:val="24"/>
          <w:szCs w:val="24"/>
          <w:lang w:val="uk-UA"/>
        </w:rPr>
        <w:t xml:space="preserve">, О., &amp; </w:t>
      </w:r>
      <w:proofErr w:type="spellStart"/>
      <w:r w:rsidRPr="00470F7D">
        <w:rPr>
          <w:rFonts w:ascii="Times New Roman" w:hAnsi="Times New Roman"/>
          <w:sz w:val="24"/>
          <w:szCs w:val="24"/>
          <w:lang w:val="uk-UA"/>
        </w:rPr>
        <w:t>Сур’як</w:t>
      </w:r>
      <w:proofErr w:type="spellEnd"/>
      <w:r w:rsidRPr="00470F7D">
        <w:rPr>
          <w:rFonts w:ascii="Times New Roman" w:hAnsi="Times New Roman"/>
          <w:sz w:val="24"/>
          <w:szCs w:val="24"/>
          <w:lang w:val="uk-UA"/>
        </w:rPr>
        <w:t xml:space="preserve">, А. (2024). Модернізація структури галузевих енергетичних ринків за умов внутрішніх та зовнішніх викликів. </w:t>
      </w:r>
      <w:proofErr w:type="spellStart"/>
      <w:r w:rsidRPr="00470F7D">
        <w:rPr>
          <w:rFonts w:ascii="Times New Roman" w:hAnsi="Times New Roman"/>
          <w:sz w:val="24"/>
          <w:szCs w:val="24"/>
          <w:lang w:val="uk-UA"/>
        </w:rPr>
        <w:t>Herald</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of</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Khmelnytskyi</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National</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University</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Economic</w:t>
      </w:r>
      <w:proofErr w:type="spellEnd"/>
      <w:r w:rsidRPr="00470F7D">
        <w:rPr>
          <w:rFonts w:ascii="Times New Roman" w:hAnsi="Times New Roman"/>
          <w:sz w:val="24"/>
          <w:szCs w:val="24"/>
          <w:lang w:val="uk-UA"/>
        </w:rPr>
        <w:t xml:space="preserve"> </w:t>
      </w:r>
      <w:proofErr w:type="spellStart"/>
      <w:r w:rsidRPr="00470F7D">
        <w:rPr>
          <w:rFonts w:ascii="Times New Roman" w:hAnsi="Times New Roman"/>
          <w:sz w:val="24"/>
          <w:szCs w:val="24"/>
          <w:lang w:val="uk-UA"/>
        </w:rPr>
        <w:t>Sciences</w:t>
      </w:r>
      <w:proofErr w:type="spellEnd"/>
      <w:r w:rsidRPr="00470F7D">
        <w:rPr>
          <w:rFonts w:ascii="Times New Roman" w:hAnsi="Times New Roman"/>
          <w:sz w:val="24"/>
          <w:szCs w:val="24"/>
          <w:lang w:val="uk-UA"/>
        </w:rPr>
        <w:t>, 326(1), 464-469. https://doi.org/10.31891/2307-5740-2024-326-74</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w:t>
      </w:r>
      <w:r w:rsidR="00272E2F">
        <w:rPr>
          <w:rFonts w:ascii="Times New Roman" w:hAnsi="Times New Roman"/>
          <w:sz w:val="24"/>
          <w:szCs w:val="24"/>
          <w:lang w:val="uk-UA"/>
        </w:rPr>
        <w:t>6</w:t>
      </w:r>
      <w:r w:rsidRPr="00470F7D">
        <w:rPr>
          <w:rFonts w:ascii="Times New Roman" w:hAnsi="Times New Roman"/>
          <w:sz w:val="24"/>
          <w:szCs w:val="24"/>
          <w:lang w:val="uk-UA"/>
        </w:rPr>
        <w:t xml:space="preserve">.. Шостак Л.В., </w:t>
      </w:r>
      <w:proofErr w:type="spellStart"/>
      <w:r w:rsidRPr="00470F7D">
        <w:rPr>
          <w:rFonts w:ascii="Times New Roman" w:hAnsi="Times New Roman"/>
          <w:sz w:val="24"/>
          <w:szCs w:val="24"/>
          <w:lang w:val="uk-UA"/>
        </w:rPr>
        <w:t>Сур’як</w:t>
      </w:r>
      <w:proofErr w:type="spellEnd"/>
      <w:r w:rsidRPr="00470F7D">
        <w:rPr>
          <w:rFonts w:ascii="Times New Roman" w:hAnsi="Times New Roman"/>
          <w:sz w:val="24"/>
          <w:szCs w:val="24"/>
          <w:lang w:val="uk-UA"/>
        </w:rPr>
        <w:t xml:space="preserve"> А.В. Адаптація зарубіжного досвіду трансформації ринку праці в умовах воєнного стану та макроекономічної нестабільності. Економіка та суспільство. 2024. </w:t>
      </w:r>
      <w:proofErr w:type="spellStart"/>
      <w:r w:rsidRPr="00470F7D">
        <w:rPr>
          <w:rFonts w:ascii="Times New Roman" w:hAnsi="Times New Roman"/>
          <w:sz w:val="24"/>
          <w:szCs w:val="24"/>
          <w:lang w:val="uk-UA"/>
        </w:rPr>
        <w:t>No</w:t>
      </w:r>
      <w:proofErr w:type="spellEnd"/>
      <w:r w:rsidRPr="00470F7D">
        <w:rPr>
          <w:rFonts w:ascii="Times New Roman" w:hAnsi="Times New Roman"/>
          <w:sz w:val="24"/>
          <w:szCs w:val="24"/>
          <w:lang w:val="uk-UA"/>
        </w:rPr>
        <w:t xml:space="preserve"> 67. URL: https://economyandsociety.in.ua/index.php/journal/article/view/4791</w:t>
      </w:r>
    </w:p>
    <w:p w:rsidR="00470F7D" w:rsidRPr="00470F7D" w:rsidRDefault="00470F7D" w:rsidP="00470F7D">
      <w:pPr>
        <w:spacing w:after="0" w:line="240" w:lineRule="auto"/>
        <w:ind w:firstLine="709"/>
        <w:jc w:val="both"/>
        <w:rPr>
          <w:rFonts w:ascii="Times New Roman" w:hAnsi="Times New Roman"/>
          <w:sz w:val="24"/>
          <w:szCs w:val="24"/>
          <w:lang w:val="uk-UA"/>
        </w:rPr>
      </w:pPr>
      <w:r w:rsidRPr="00470F7D">
        <w:rPr>
          <w:rFonts w:ascii="Times New Roman" w:hAnsi="Times New Roman"/>
          <w:sz w:val="24"/>
          <w:szCs w:val="24"/>
          <w:lang w:val="uk-UA"/>
        </w:rPr>
        <w:t>1</w:t>
      </w:r>
      <w:r w:rsidR="00272E2F">
        <w:rPr>
          <w:rFonts w:ascii="Times New Roman" w:hAnsi="Times New Roman"/>
          <w:sz w:val="24"/>
          <w:szCs w:val="24"/>
          <w:lang w:val="uk-UA"/>
        </w:rPr>
        <w:t>7</w:t>
      </w:r>
      <w:r w:rsidRPr="00470F7D">
        <w:rPr>
          <w:rFonts w:ascii="Times New Roman" w:hAnsi="Times New Roman"/>
          <w:sz w:val="24"/>
          <w:szCs w:val="24"/>
          <w:lang w:val="uk-UA"/>
        </w:rPr>
        <w:t xml:space="preserve">. Шостак Л.В., </w:t>
      </w:r>
      <w:proofErr w:type="spellStart"/>
      <w:r w:rsidRPr="00470F7D">
        <w:rPr>
          <w:rFonts w:ascii="Times New Roman" w:hAnsi="Times New Roman"/>
          <w:sz w:val="24"/>
          <w:szCs w:val="24"/>
          <w:lang w:val="uk-UA"/>
        </w:rPr>
        <w:t>Сур’як</w:t>
      </w:r>
      <w:proofErr w:type="spellEnd"/>
      <w:r w:rsidRPr="00470F7D">
        <w:rPr>
          <w:rFonts w:ascii="Times New Roman" w:hAnsi="Times New Roman"/>
          <w:sz w:val="24"/>
          <w:szCs w:val="24"/>
          <w:lang w:val="uk-UA"/>
        </w:rPr>
        <w:t xml:space="preserve"> А.В. Стан та тенденції розвитку вітчизняного ринку праці в умовах воєнних дій  Науковий вісник Херсонського державного університету. Серія «Економічні науки» Випуск 52  Видавничий дім «</w:t>
      </w:r>
      <w:proofErr w:type="spellStart"/>
      <w:r w:rsidRPr="00470F7D">
        <w:rPr>
          <w:rFonts w:ascii="Times New Roman" w:hAnsi="Times New Roman"/>
          <w:sz w:val="24"/>
          <w:szCs w:val="24"/>
          <w:lang w:val="uk-UA"/>
        </w:rPr>
        <w:t>Гельветика</w:t>
      </w:r>
      <w:proofErr w:type="spellEnd"/>
      <w:r w:rsidRPr="00470F7D">
        <w:rPr>
          <w:rFonts w:ascii="Times New Roman" w:hAnsi="Times New Roman"/>
          <w:sz w:val="24"/>
          <w:szCs w:val="24"/>
          <w:lang w:val="uk-UA"/>
        </w:rPr>
        <w:t>», 2024. С.51-56.</w:t>
      </w:r>
    </w:p>
    <w:p w:rsidR="00C42D60" w:rsidRPr="00E55D0F" w:rsidRDefault="00B41F43" w:rsidP="00470F7D">
      <w:pPr>
        <w:spacing w:after="0" w:line="240" w:lineRule="auto"/>
        <w:ind w:firstLine="709"/>
        <w:jc w:val="both"/>
        <w:rPr>
          <w:rFonts w:ascii="Times New Roman" w:hAnsi="Times New Roman"/>
          <w:i/>
          <w:iCs/>
          <w:sz w:val="24"/>
          <w:szCs w:val="24"/>
          <w:lang w:val="uk-UA"/>
        </w:rPr>
      </w:pPr>
      <w:r>
        <w:rPr>
          <w:rFonts w:ascii="Times New Roman" w:hAnsi="Times New Roman"/>
          <w:i/>
          <w:iCs/>
          <w:sz w:val="24"/>
          <w:szCs w:val="24"/>
          <w:lang w:val="uk-UA"/>
        </w:rPr>
        <w:t xml:space="preserve">                                     </w:t>
      </w:r>
      <w:r w:rsidR="00C42D60" w:rsidRPr="00E55D0F">
        <w:rPr>
          <w:rFonts w:ascii="Times New Roman" w:hAnsi="Times New Roman"/>
          <w:i/>
          <w:iCs/>
          <w:sz w:val="24"/>
          <w:szCs w:val="24"/>
          <w:lang w:val="uk-UA"/>
        </w:rPr>
        <w:t>Інтернет-ресурси</w:t>
      </w:r>
    </w:p>
    <w:p w:rsidR="00C42D60" w:rsidRPr="00E55D0F" w:rsidRDefault="00C42D60" w:rsidP="00E55D0F">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1. Бібліотека ім. В.І. Вернадського. URL: http://www.nbuv.gov.ua/</w:t>
      </w:r>
    </w:p>
    <w:p w:rsidR="00C42D60" w:rsidRPr="00E55D0F" w:rsidRDefault="00C42D60" w:rsidP="00E55D0F">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 xml:space="preserve">2. Бібліотека ім. В.Г. Короленко. URL: http://korolenko.kharkov.com/ </w:t>
      </w:r>
    </w:p>
    <w:p w:rsidR="00C42D60" w:rsidRPr="00E55D0F" w:rsidRDefault="00C42D60" w:rsidP="00E55D0F">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 xml:space="preserve">3. Студентська електронна бібліотека URL: http://www.lib.ua-ru.net/ </w:t>
      </w:r>
    </w:p>
    <w:p w:rsidR="00C42D60" w:rsidRPr="00E55D0F" w:rsidRDefault="00C42D60" w:rsidP="00E55D0F">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4. Нормативно-правова база України URL: http://zakon3.rada.gov.ua/</w:t>
      </w:r>
    </w:p>
    <w:p w:rsidR="00C42D60" w:rsidRPr="00E55D0F" w:rsidRDefault="00C42D60" w:rsidP="00E55D0F">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5. Державний служба статистики URL: http://www.ukrstat.gov.ua</w:t>
      </w:r>
    </w:p>
    <w:p w:rsidR="00C42D60" w:rsidRPr="00E55D0F" w:rsidRDefault="00C42D60" w:rsidP="00E55D0F">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 xml:space="preserve">6. Інформаційні ресурси у цифровому </w:t>
      </w:r>
      <w:proofErr w:type="spellStart"/>
      <w:r w:rsidRPr="00E55D0F">
        <w:rPr>
          <w:rFonts w:ascii="Times New Roman" w:hAnsi="Times New Roman"/>
          <w:sz w:val="24"/>
          <w:szCs w:val="24"/>
          <w:lang w:val="uk-UA"/>
        </w:rPr>
        <w:t>репозиторії</w:t>
      </w:r>
      <w:proofErr w:type="spellEnd"/>
      <w:r w:rsidRPr="00E55D0F">
        <w:rPr>
          <w:rFonts w:ascii="Times New Roman" w:hAnsi="Times New Roman"/>
          <w:sz w:val="24"/>
          <w:szCs w:val="24"/>
          <w:lang w:val="uk-UA"/>
        </w:rPr>
        <w:t xml:space="preserve"> бібліотеки ВНУ імені Лесі Українки. URL: https://evnuir.vnu.edu.ua</w:t>
      </w:r>
    </w:p>
    <w:p w:rsidR="00E000FF" w:rsidRPr="00E55D0F" w:rsidRDefault="00C42D60" w:rsidP="00E55D0F">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 xml:space="preserve">7. Кабінет Міністрів України. URL: http://www.kmu.gov.ua/.   </w:t>
      </w:r>
    </w:p>
    <w:p w:rsidR="00E000FF" w:rsidRPr="00C42D60" w:rsidRDefault="00E000FF" w:rsidP="00447C88">
      <w:pPr>
        <w:spacing w:after="0" w:line="240" w:lineRule="auto"/>
        <w:jc w:val="both"/>
        <w:rPr>
          <w:rFonts w:ascii="Times New Roman" w:hAnsi="Times New Roman"/>
          <w:iCs/>
          <w:sz w:val="24"/>
          <w:szCs w:val="24"/>
          <w:lang w:val="uk-UA"/>
        </w:rPr>
      </w:pPr>
    </w:p>
    <w:p w:rsidR="00E000FF" w:rsidRPr="00C42D60" w:rsidRDefault="00E000FF" w:rsidP="00447C88">
      <w:pPr>
        <w:spacing w:after="0" w:line="240" w:lineRule="auto"/>
        <w:jc w:val="both"/>
        <w:rPr>
          <w:rFonts w:ascii="Times New Roman" w:eastAsia="Times New Roman" w:hAnsi="Times New Roman"/>
          <w:sz w:val="28"/>
          <w:szCs w:val="28"/>
          <w:lang w:val="uk-UA"/>
        </w:rPr>
      </w:pPr>
    </w:p>
    <w:p w:rsidR="003E6DB1" w:rsidRPr="00D148F7" w:rsidRDefault="003E6DB1" w:rsidP="003E6DB1">
      <w:pPr>
        <w:spacing w:after="0" w:line="240" w:lineRule="auto"/>
        <w:jc w:val="right"/>
        <w:rPr>
          <w:lang w:val="uk-UA"/>
        </w:rPr>
      </w:pPr>
    </w:p>
    <w:sectPr w:rsidR="003E6DB1" w:rsidRPr="00D148F7" w:rsidSect="00E000F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92B57"/>
    <w:multiLevelType w:val="hybridMultilevel"/>
    <w:tmpl w:val="D63E864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74EB3F46"/>
    <w:multiLevelType w:val="hybridMultilevel"/>
    <w:tmpl w:val="2FAE970A"/>
    <w:lvl w:ilvl="0" w:tplc="00FACBFC">
      <w:start w:val="1"/>
      <w:numFmt w:val="decimal"/>
      <w:lvlText w:val="%1."/>
      <w:lvlJc w:val="left"/>
      <w:pPr>
        <w:ind w:left="1698" w:hanging="9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B1"/>
    <w:rsid w:val="000042AD"/>
    <w:rsid w:val="00004D77"/>
    <w:rsid w:val="000101AB"/>
    <w:rsid w:val="00013097"/>
    <w:rsid w:val="00020330"/>
    <w:rsid w:val="00021D3E"/>
    <w:rsid w:val="00030AE5"/>
    <w:rsid w:val="00030FBB"/>
    <w:rsid w:val="00034B77"/>
    <w:rsid w:val="0003761D"/>
    <w:rsid w:val="00037631"/>
    <w:rsid w:val="00040AC0"/>
    <w:rsid w:val="0004563F"/>
    <w:rsid w:val="0006184A"/>
    <w:rsid w:val="000670CD"/>
    <w:rsid w:val="00070A78"/>
    <w:rsid w:val="00080B28"/>
    <w:rsid w:val="00090225"/>
    <w:rsid w:val="00095C08"/>
    <w:rsid w:val="000B0873"/>
    <w:rsid w:val="000B59B4"/>
    <w:rsid w:val="000C159C"/>
    <w:rsid w:val="000C305C"/>
    <w:rsid w:val="000D07C8"/>
    <w:rsid w:val="000D1DA7"/>
    <w:rsid w:val="000D1F78"/>
    <w:rsid w:val="000D6BC0"/>
    <w:rsid w:val="000E0BCE"/>
    <w:rsid w:val="000E4976"/>
    <w:rsid w:val="000F1FBC"/>
    <w:rsid w:val="000F2D9B"/>
    <w:rsid w:val="000F573C"/>
    <w:rsid w:val="000F7ACB"/>
    <w:rsid w:val="00101676"/>
    <w:rsid w:val="00113B88"/>
    <w:rsid w:val="00115FF8"/>
    <w:rsid w:val="00127A19"/>
    <w:rsid w:val="00137ACF"/>
    <w:rsid w:val="00137DA4"/>
    <w:rsid w:val="00147D12"/>
    <w:rsid w:val="0015410B"/>
    <w:rsid w:val="00163E07"/>
    <w:rsid w:val="001739E3"/>
    <w:rsid w:val="00174281"/>
    <w:rsid w:val="00181642"/>
    <w:rsid w:val="00185139"/>
    <w:rsid w:val="001900A2"/>
    <w:rsid w:val="00190759"/>
    <w:rsid w:val="001A5055"/>
    <w:rsid w:val="001A73B4"/>
    <w:rsid w:val="001A772C"/>
    <w:rsid w:val="001B4241"/>
    <w:rsid w:val="001C0A68"/>
    <w:rsid w:val="001C229B"/>
    <w:rsid w:val="001C4A8D"/>
    <w:rsid w:val="001D0984"/>
    <w:rsid w:val="001E7068"/>
    <w:rsid w:val="001F2D04"/>
    <w:rsid w:val="00205F83"/>
    <w:rsid w:val="002201A4"/>
    <w:rsid w:val="00232F3B"/>
    <w:rsid w:val="0023636A"/>
    <w:rsid w:val="002439EC"/>
    <w:rsid w:val="00253E3D"/>
    <w:rsid w:val="00272E2F"/>
    <w:rsid w:val="002A22EA"/>
    <w:rsid w:val="002B07B9"/>
    <w:rsid w:val="002B2706"/>
    <w:rsid w:val="002B6177"/>
    <w:rsid w:val="002B6F3C"/>
    <w:rsid w:val="002C6E50"/>
    <w:rsid w:val="002D245B"/>
    <w:rsid w:val="002D3D7B"/>
    <w:rsid w:val="002D7972"/>
    <w:rsid w:val="002E19D1"/>
    <w:rsid w:val="002E1C78"/>
    <w:rsid w:val="002E2E57"/>
    <w:rsid w:val="002E62BC"/>
    <w:rsid w:val="002E6E63"/>
    <w:rsid w:val="002E7442"/>
    <w:rsid w:val="00301668"/>
    <w:rsid w:val="00301991"/>
    <w:rsid w:val="00311A45"/>
    <w:rsid w:val="0031388B"/>
    <w:rsid w:val="0032526A"/>
    <w:rsid w:val="003311B2"/>
    <w:rsid w:val="003355D5"/>
    <w:rsid w:val="0034021D"/>
    <w:rsid w:val="00355913"/>
    <w:rsid w:val="00360A25"/>
    <w:rsid w:val="003712B4"/>
    <w:rsid w:val="00375762"/>
    <w:rsid w:val="00382232"/>
    <w:rsid w:val="003912B2"/>
    <w:rsid w:val="003B0E84"/>
    <w:rsid w:val="003B1F41"/>
    <w:rsid w:val="003B3E82"/>
    <w:rsid w:val="003C1D82"/>
    <w:rsid w:val="003C2A34"/>
    <w:rsid w:val="003C38ED"/>
    <w:rsid w:val="003D3E72"/>
    <w:rsid w:val="003E16D6"/>
    <w:rsid w:val="003E5247"/>
    <w:rsid w:val="003E63FA"/>
    <w:rsid w:val="003E6DB1"/>
    <w:rsid w:val="00406895"/>
    <w:rsid w:val="00406DAA"/>
    <w:rsid w:val="00410BBC"/>
    <w:rsid w:val="0041376D"/>
    <w:rsid w:val="00414D4D"/>
    <w:rsid w:val="00415D44"/>
    <w:rsid w:val="004172B7"/>
    <w:rsid w:val="00431682"/>
    <w:rsid w:val="00440341"/>
    <w:rsid w:val="0044248F"/>
    <w:rsid w:val="00447C88"/>
    <w:rsid w:val="0045204B"/>
    <w:rsid w:val="00452171"/>
    <w:rsid w:val="00455060"/>
    <w:rsid w:val="00456908"/>
    <w:rsid w:val="00460299"/>
    <w:rsid w:val="004628DA"/>
    <w:rsid w:val="00470F7D"/>
    <w:rsid w:val="0047409C"/>
    <w:rsid w:val="004B4009"/>
    <w:rsid w:val="004C032C"/>
    <w:rsid w:val="004E4F77"/>
    <w:rsid w:val="004E5D6D"/>
    <w:rsid w:val="004E7F13"/>
    <w:rsid w:val="005045E8"/>
    <w:rsid w:val="00512448"/>
    <w:rsid w:val="0052172E"/>
    <w:rsid w:val="00523382"/>
    <w:rsid w:val="0052589B"/>
    <w:rsid w:val="005339C8"/>
    <w:rsid w:val="00542516"/>
    <w:rsid w:val="0054256D"/>
    <w:rsid w:val="00542971"/>
    <w:rsid w:val="00546484"/>
    <w:rsid w:val="0054695D"/>
    <w:rsid w:val="005504F7"/>
    <w:rsid w:val="005607B9"/>
    <w:rsid w:val="00575BB1"/>
    <w:rsid w:val="00576E50"/>
    <w:rsid w:val="005926E1"/>
    <w:rsid w:val="005B32AD"/>
    <w:rsid w:val="005B5F41"/>
    <w:rsid w:val="005C1936"/>
    <w:rsid w:val="005C67A3"/>
    <w:rsid w:val="005D084E"/>
    <w:rsid w:val="005E305B"/>
    <w:rsid w:val="005F0322"/>
    <w:rsid w:val="005F0566"/>
    <w:rsid w:val="005F5A5C"/>
    <w:rsid w:val="005F6854"/>
    <w:rsid w:val="005F7C27"/>
    <w:rsid w:val="006000AA"/>
    <w:rsid w:val="00600E21"/>
    <w:rsid w:val="00601079"/>
    <w:rsid w:val="006012A0"/>
    <w:rsid w:val="006057E5"/>
    <w:rsid w:val="00610344"/>
    <w:rsid w:val="00610AB0"/>
    <w:rsid w:val="00613AB7"/>
    <w:rsid w:val="00615F47"/>
    <w:rsid w:val="00617096"/>
    <w:rsid w:val="00620603"/>
    <w:rsid w:val="00624B35"/>
    <w:rsid w:val="0065082A"/>
    <w:rsid w:val="00684BF6"/>
    <w:rsid w:val="00687E7A"/>
    <w:rsid w:val="00696786"/>
    <w:rsid w:val="006A132E"/>
    <w:rsid w:val="006A562B"/>
    <w:rsid w:val="006A713B"/>
    <w:rsid w:val="006B1CB7"/>
    <w:rsid w:val="006B47F6"/>
    <w:rsid w:val="006C197A"/>
    <w:rsid w:val="006C2572"/>
    <w:rsid w:val="006D1FF8"/>
    <w:rsid w:val="006D5CF4"/>
    <w:rsid w:val="006E0E6D"/>
    <w:rsid w:val="006E2582"/>
    <w:rsid w:val="006E27BC"/>
    <w:rsid w:val="006E2EAE"/>
    <w:rsid w:val="006E4061"/>
    <w:rsid w:val="006F13B0"/>
    <w:rsid w:val="006F141C"/>
    <w:rsid w:val="00702760"/>
    <w:rsid w:val="0070343A"/>
    <w:rsid w:val="00706CD8"/>
    <w:rsid w:val="00713150"/>
    <w:rsid w:val="00726BCF"/>
    <w:rsid w:val="00731248"/>
    <w:rsid w:val="0074419C"/>
    <w:rsid w:val="00747014"/>
    <w:rsid w:val="0074732F"/>
    <w:rsid w:val="007475F9"/>
    <w:rsid w:val="00753237"/>
    <w:rsid w:val="00755E19"/>
    <w:rsid w:val="00760FCD"/>
    <w:rsid w:val="00773888"/>
    <w:rsid w:val="007753B6"/>
    <w:rsid w:val="00783125"/>
    <w:rsid w:val="00790673"/>
    <w:rsid w:val="007922CC"/>
    <w:rsid w:val="0079365D"/>
    <w:rsid w:val="00796F75"/>
    <w:rsid w:val="007A4976"/>
    <w:rsid w:val="007A4C42"/>
    <w:rsid w:val="007A5F3D"/>
    <w:rsid w:val="007A64C7"/>
    <w:rsid w:val="007B41AA"/>
    <w:rsid w:val="007C6AC4"/>
    <w:rsid w:val="007D341C"/>
    <w:rsid w:val="007D551A"/>
    <w:rsid w:val="007D6602"/>
    <w:rsid w:val="007E589A"/>
    <w:rsid w:val="007E640F"/>
    <w:rsid w:val="007F1133"/>
    <w:rsid w:val="007F149A"/>
    <w:rsid w:val="007F47B5"/>
    <w:rsid w:val="00805A64"/>
    <w:rsid w:val="0080640F"/>
    <w:rsid w:val="00807636"/>
    <w:rsid w:val="00807E13"/>
    <w:rsid w:val="008108A8"/>
    <w:rsid w:val="00813A21"/>
    <w:rsid w:val="008173F9"/>
    <w:rsid w:val="00830FCC"/>
    <w:rsid w:val="00841034"/>
    <w:rsid w:val="00842A9C"/>
    <w:rsid w:val="008441C2"/>
    <w:rsid w:val="008519BD"/>
    <w:rsid w:val="008544D9"/>
    <w:rsid w:val="00854FB7"/>
    <w:rsid w:val="008612D7"/>
    <w:rsid w:val="00862292"/>
    <w:rsid w:val="00862A62"/>
    <w:rsid w:val="0088409B"/>
    <w:rsid w:val="00891926"/>
    <w:rsid w:val="008927DC"/>
    <w:rsid w:val="00893AA2"/>
    <w:rsid w:val="008A52A6"/>
    <w:rsid w:val="008B0F28"/>
    <w:rsid w:val="008C0923"/>
    <w:rsid w:val="008C6D64"/>
    <w:rsid w:val="00902922"/>
    <w:rsid w:val="00902D4C"/>
    <w:rsid w:val="00912D30"/>
    <w:rsid w:val="00915481"/>
    <w:rsid w:val="0095303E"/>
    <w:rsid w:val="00955AC5"/>
    <w:rsid w:val="00961195"/>
    <w:rsid w:val="00964488"/>
    <w:rsid w:val="00964AC8"/>
    <w:rsid w:val="009743D5"/>
    <w:rsid w:val="009760A8"/>
    <w:rsid w:val="00976F8A"/>
    <w:rsid w:val="00977321"/>
    <w:rsid w:val="0097756F"/>
    <w:rsid w:val="00981654"/>
    <w:rsid w:val="009958C9"/>
    <w:rsid w:val="009C12C4"/>
    <w:rsid w:val="009C136C"/>
    <w:rsid w:val="009C7255"/>
    <w:rsid w:val="009D34F8"/>
    <w:rsid w:val="009D3576"/>
    <w:rsid w:val="009E051F"/>
    <w:rsid w:val="009E67C5"/>
    <w:rsid w:val="009F00FD"/>
    <w:rsid w:val="009F56D9"/>
    <w:rsid w:val="009F6C64"/>
    <w:rsid w:val="00A0467A"/>
    <w:rsid w:val="00A05A9E"/>
    <w:rsid w:val="00A11BC7"/>
    <w:rsid w:val="00A30BEE"/>
    <w:rsid w:val="00A33D66"/>
    <w:rsid w:val="00A37A83"/>
    <w:rsid w:val="00A43FA1"/>
    <w:rsid w:val="00A510CF"/>
    <w:rsid w:val="00A5630A"/>
    <w:rsid w:val="00A57DDA"/>
    <w:rsid w:val="00A611A8"/>
    <w:rsid w:val="00A81231"/>
    <w:rsid w:val="00A8206E"/>
    <w:rsid w:val="00A87434"/>
    <w:rsid w:val="00A90A4E"/>
    <w:rsid w:val="00A9154D"/>
    <w:rsid w:val="00AA477E"/>
    <w:rsid w:val="00AB1958"/>
    <w:rsid w:val="00AB7C10"/>
    <w:rsid w:val="00AC3520"/>
    <w:rsid w:val="00AC7465"/>
    <w:rsid w:val="00AE0B1E"/>
    <w:rsid w:val="00AE46A3"/>
    <w:rsid w:val="00AE543D"/>
    <w:rsid w:val="00AE6CB8"/>
    <w:rsid w:val="00AF7147"/>
    <w:rsid w:val="00B04EAC"/>
    <w:rsid w:val="00B07252"/>
    <w:rsid w:val="00B07927"/>
    <w:rsid w:val="00B2732B"/>
    <w:rsid w:val="00B30EA1"/>
    <w:rsid w:val="00B41F43"/>
    <w:rsid w:val="00B52D26"/>
    <w:rsid w:val="00B52D2C"/>
    <w:rsid w:val="00B63018"/>
    <w:rsid w:val="00B65CA5"/>
    <w:rsid w:val="00B7530C"/>
    <w:rsid w:val="00B85E8C"/>
    <w:rsid w:val="00B87395"/>
    <w:rsid w:val="00BA1EDC"/>
    <w:rsid w:val="00BA26AE"/>
    <w:rsid w:val="00BA36C6"/>
    <w:rsid w:val="00BA7862"/>
    <w:rsid w:val="00BC3989"/>
    <w:rsid w:val="00BD0523"/>
    <w:rsid w:val="00BE1278"/>
    <w:rsid w:val="00BE47CB"/>
    <w:rsid w:val="00BF29DA"/>
    <w:rsid w:val="00C044A6"/>
    <w:rsid w:val="00C058B1"/>
    <w:rsid w:val="00C27F42"/>
    <w:rsid w:val="00C34F93"/>
    <w:rsid w:val="00C35E81"/>
    <w:rsid w:val="00C40A6E"/>
    <w:rsid w:val="00C42D57"/>
    <w:rsid w:val="00C42D60"/>
    <w:rsid w:val="00C459A4"/>
    <w:rsid w:val="00C56773"/>
    <w:rsid w:val="00C644B8"/>
    <w:rsid w:val="00C66D56"/>
    <w:rsid w:val="00C722F5"/>
    <w:rsid w:val="00C72436"/>
    <w:rsid w:val="00C74332"/>
    <w:rsid w:val="00C75325"/>
    <w:rsid w:val="00C82ADD"/>
    <w:rsid w:val="00C8479D"/>
    <w:rsid w:val="00C86F39"/>
    <w:rsid w:val="00C95345"/>
    <w:rsid w:val="00CA22FE"/>
    <w:rsid w:val="00CA53A6"/>
    <w:rsid w:val="00CB7BC4"/>
    <w:rsid w:val="00CC114C"/>
    <w:rsid w:val="00CD16CB"/>
    <w:rsid w:val="00CE4CFD"/>
    <w:rsid w:val="00D024D0"/>
    <w:rsid w:val="00D10861"/>
    <w:rsid w:val="00D148F7"/>
    <w:rsid w:val="00D170DC"/>
    <w:rsid w:val="00D20464"/>
    <w:rsid w:val="00D2195D"/>
    <w:rsid w:val="00D253EB"/>
    <w:rsid w:val="00D329A9"/>
    <w:rsid w:val="00D3672A"/>
    <w:rsid w:val="00D450F4"/>
    <w:rsid w:val="00D47DFE"/>
    <w:rsid w:val="00D5243D"/>
    <w:rsid w:val="00D52CC4"/>
    <w:rsid w:val="00D53456"/>
    <w:rsid w:val="00D6020E"/>
    <w:rsid w:val="00D63F87"/>
    <w:rsid w:val="00D7780B"/>
    <w:rsid w:val="00D851F1"/>
    <w:rsid w:val="00DA5832"/>
    <w:rsid w:val="00DA6EB6"/>
    <w:rsid w:val="00DA768E"/>
    <w:rsid w:val="00DB0489"/>
    <w:rsid w:val="00DB465D"/>
    <w:rsid w:val="00DC2A7A"/>
    <w:rsid w:val="00DC4C11"/>
    <w:rsid w:val="00DD34BD"/>
    <w:rsid w:val="00DD7B22"/>
    <w:rsid w:val="00DE225C"/>
    <w:rsid w:val="00E000FF"/>
    <w:rsid w:val="00E055E1"/>
    <w:rsid w:val="00E07460"/>
    <w:rsid w:val="00E17E1D"/>
    <w:rsid w:val="00E34E2C"/>
    <w:rsid w:val="00E50C4B"/>
    <w:rsid w:val="00E5348A"/>
    <w:rsid w:val="00E55D0F"/>
    <w:rsid w:val="00E62875"/>
    <w:rsid w:val="00E65DF4"/>
    <w:rsid w:val="00E701F7"/>
    <w:rsid w:val="00E84068"/>
    <w:rsid w:val="00E869E2"/>
    <w:rsid w:val="00E92C03"/>
    <w:rsid w:val="00EB2066"/>
    <w:rsid w:val="00EB4A63"/>
    <w:rsid w:val="00EB690A"/>
    <w:rsid w:val="00ED1D48"/>
    <w:rsid w:val="00ED3520"/>
    <w:rsid w:val="00ED3570"/>
    <w:rsid w:val="00ED4FE1"/>
    <w:rsid w:val="00ED570E"/>
    <w:rsid w:val="00ED594B"/>
    <w:rsid w:val="00EE1C04"/>
    <w:rsid w:val="00EE4814"/>
    <w:rsid w:val="00EF5654"/>
    <w:rsid w:val="00F015D7"/>
    <w:rsid w:val="00F06DFC"/>
    <w:rsid w:val="00F135D0"/>
    <w:rsid w:val="00F13C65"/>
    <w:rsid w:val="00F15BA7"/>
    <w:rsid w:val="00F250DB"/>
    <w:rsid w:val="00F30392"/>
    <w:rsid w:val="00F36376"/>
    <w:rsid w:val="00F40263"/>
    <w:rsid w:val="00F504C4"/>
    <w:rsid w:val="00F531C1"/>
    <w:rsid w:val="00F53794"/>
    <w:rsid w:val="00F54F40"/>
    <w:rsid w:val="00F90C97"/>
    <w:rsid w:val="00F92F6F"/>
    <w:rsid w:val="00F95218"/>
    <w:rsid w:val="00FB082B"/>
    <w:rsid w:val="00FC3498"/>
    <w:rsid w:val="00FC6CBE"/>
    <w:rsid w:val="00FD2176"/>
    <w:rsid w:val="00FD451F"/>
    <w:rsid w:val="00FD6434"/>
    <w:rsid w:val="00FD7DE1"/>
    <w:rsid w:val="00FE655E"/>
    <w:rsid w:val="00FF019B"/>
    <w:rsid w:val="00FF0F61"/>
    <w:rsid w:val="00FF1201"/>
    <w:rsid w:val="00FF2F8A"/>
    <w:rsid w:val="00FF6249"/>
    <w:rsid w:val="00FF6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uiPriority w:val="1"/>
    <w:qFormat/>
    <w:rsid w:val="004E4F77"/>
    <w:pPr>
      <w:ind w:left="720"/>
      <w:contextualSpacing/>
    </w:pPr>
  </w:style>
  <w:style w:type="character" w:styleId="a7">
    <w:name w:val="FollowedHyperlink"/>
    <w:basedOn w:val="a0"/>
    <w:uiPriority w:val="99"/>
    <w:semiHidden/>
    <w:unhideWhenUsed/>
    <w:rsid w:val="00AE6C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uiPriority w:val="1"/>
    <w:qFormat/>
    <w:rsid w:val="004E4F77"/>
    <w:pPr>
      <w:ind w:left="720"/>
      <w:contextualSpacing/>
    </w:pPr>
  </w:style>
  <w:style w:type="character" w:styleId="a7">
    <w:name w:val="FollowedHyperlink"/>
    <w:basedOn w:val="a0"/>
    <w:uiPriority w:val="99"/>
    <w:semiHidden/>
    <w:unhideWhenUsed/>
    <w:rsid w:val="00AE6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21308">
      <w:bodyDiv w:val="1"/>
      <w:marLeft w:val="0"/>
      <w:marRight w:val="0"/>
      <w:marTop w:val="0"/>
      <w:marBottom w:val="0"/>
      <w:divBdr>
        <w:top w:val="none" w:sz="0" w:space="0" w:color="auto"/>
        <w:left w:val="none" w:sz="0" w:space="0" w:color="auto"/>
        <w:bottom w:val="none" w:sz="0" w:space="0" w:color="auto"/>
        <w:right w:val="none" w:sz="0" w:space="0" w:color="auto"/>
      </w:divBdr>
    </w:div>
    <w:div w:id="20361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olnu-my.sharepoint.com/:b:/r/personal/science-dep_vnu_edu_ua/Documents/%D0%90%D0%BD%D1%82%D0%B8%D0%BF%D0%BB%D0%B0%D0%B3%D1%96%D0%B0%D1%82/%D0%9F%D0%BE%D0%BB%D0%BE%D0%B6%D0%B5%D0%BD%D0%BD%D1%8F%20%D0%BF%D1%80%D0%BE%20%D1%81%D0%B8%D1%81%D1%82%D0%B5%D0%BC%D1%83%20%D0%B7%D0%B0%D0%BF%D0%BE%D0%B1%D1%96%D0%B3%D0%B0%D0%BD%D0%BD%D1%8F%20%D1%82%D0%B0%20%D0%B2%D0%B8%D1%8F%D0%B2%D0%BB%D0%B5%D0%BD%D0%BD%D1%8F%20%D0%B0%D0%BA%D0%B0%D0%B4%D0%B5%D0%BC%D1%96%D1%87%D0%BD%D0%BE%D0%B3%D0%BE%20%D0%BF%D0%BB%D0%B0%D0%B3%D1%96%D0%B0%D1%82%D1%83.pdf?csf=1&amp;web=1&amp;e=Pr0drp"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url.li/lydxq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xyVDT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rl.li/qctikb" TargetMode="External"/><Relationship Id="rId4" Type="http://schemas.microsoft.com/office/2007/relationships/stylesWithEffects" Target="stylesWithEffects.xml"/><Relationship Id="rId9" Type="http://schemas.openxmlformats.org/officeDocument/2006/relationships/hyperlink" Target="http://94.130.69.82/cgi-bin/timetable.cgi?n=700" TargetMode="External"/><Relationship Id="rId14" Type="http://schemas.openxmlformats.org/officeDocument/2006/relationships/hyperlink" Target="http://surl.li/qctik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C9A93-54E8-4570-A754-977AAD21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18245</Words>
  <Characters>10400</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 Serg</dc:creator>
  <cp:lastModifiedBy>Asus</cp:lastModifiedBy>
  <cp:revision>6</cp:revision>
  <dcterms:created xsi:type="dcterms:W3CDTF">2025-01-13T17:40:00Z</dcterms:created>
  <dcterms:modified xsi:type="dcterms:W3CDTF">2025-01-13T17:52:00Z</dcterms:modified>
</cp:coreProperties>
</file>