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78D6" w:rsidRPr="00982764" w:rsidRDefault="006A78D6" w:rsidP="00505740">
      <w:pPr>
        <w:autoSpaceDE w:val="0"/>
        <w:autoSpaceDN w:val="0"/>
        <w:adjustRightInd w:val="0"/>
        <w:rPr>
          <w:rFonts w:eastAsia="Calibri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МІНІСТЕРСТВО ОСВІТИ І НАУКИ УКРАЇНИ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Волинський національний університет імені Лесі Українки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Факультет біології та лісового господарства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Кафедра зоології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СИЛАБУС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нормативної навчальної дисципліни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Біологія індивідуального розвитку</w:t>
      </w:r>
    </w:p>
    <w:p w:rsidR="006A78D6" w:rsidRPr="00315E69" w:rsidRDefault="00315E69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5E69">
        <w:rPr>
          <w:rFonts w:ascii="Times New Roman" w:hAnsi="Times New Roman" w:cs="Times New Roman"/>
          <w:sz w:val="28"/>
          <w:szCs w:val="28"/>
        </w:rPr>
        <w:t>(назва освітнього компонента)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підготовки ___________________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а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калав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ра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(назва освітнього рівня)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спеціальності _______________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091</w:t>
      </w:r>
      <w:r w:rsidRPr="0075755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7575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Біологія</w:t>
      </w:r>
      <w:r w:rsidR="0075755D" w:rsidRPr="0075755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та біохімія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(шифр і назва спеціальності)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освітньо-професійної програми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Біологія</w:t>
      </w:r>
      <w:r w:rsidRPr="006A78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__________________________ </w:t>
      </w:r>
    </w:p>
    <w:p w:rsidR="006A78D6" w:rsidRPr="006A78D6" w:rsidRDefault="006A78D6" w:rsidP="00505740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t>(назва освітньо-професійної програми)</w:t>
      </w: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6A78D6" w:rsidRPr="00315E69" w:rsidRDefault="001A6C21" w:rsidP="00505740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Луцьк – 202</w:t>
      </w:r>
      <w:r w:rsidR="00315E69">
        <w:rPr>
          <w:rFonts w:ascii="Times New Roman" w:eastAsia="Calibri" w:hAnsi="Times New Roman" w:cs="Times New Roman"/>
          <w:sz w:val="28"/>
          <w:szCs w:val="28"/>
          <w:lang w:val="en-US"/>
        </w:rPr>
        <w:t>5</w:t>
      </w:r>
    </w:p>
    <w:p w:rsidR="006A78D6" w:rsidRPr="006A78D6" w:rsidRDefault="006A78D6" w:rsidP="00505740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78D6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70507" w:rsidRPr="006A78D6" w:rsidRDefault="006A78D6" w:rsidP="00505740">
      <w:pPr>
        <w:pStyle w:val="11"/>
        <w:spacing w:line="252" w:lineRule="auto"/>
        <w:jc w:val="both"/>
        <w:rPr>
          <w:sz w:val="28"/>
          <w:szCs w:val="28"/>
        </w:rPr>
      </w:pPr>
      <w:proofErr w:type="spellStart"/>
      <w:r w:rsidRPr="006A78D6">
        <w:rPr>
          <w:b/>
          <w:bCs/>
          <w:color w:val="1A1A1A"/>
          <w:sz w:val="28"/>
          <w:szCs w:val="28"/>
        </w:rPr>
        <w:lastRenderedPageBreak/>
        <w:t>Силабус</w:t>
      </w:r>
      <w:proofErr w:type="spellEnd"/>
      <w:r w:rsidRPr="006A78D6">
        <w:rPr>
          <w:b/>
          <w:bCs/>
          <w:color w:val="1A1A1A"/>
          <w:sz w:val="28"/>
          <w:szCs w:val="28"/>
        </w:rPr>
        <w:t xml:space="preserve"> </w:t>
      </w:r>
      <w:r w:rsidRPr="006A78D6">
        <w:rPr>
          <w:b/>
          <w:bCs/>
          <w:sz w:val="28"/>
          <w:szCs w:val="28"/>
        </w:rPr>
        <w:t xml:space="preserve">навчальної дисципліни </w:t>
      </w:r>
      <w:r w:rsidRPr="00563ED8">
        <w:rPr>
          <w:b/>
          <w:bCs/>
          <w:color w:val="1A1A1A"/>
          <w:sz w:val="28"/>
          <w:szCs w:val="28"/>
        </w:rPr>
        <w:t>«Біологія індивідуального розвитку»</w:t>
      </w:r>
      <w:r w:rsidRPr="006A78D6">
        <w:rPr>
          <w:color w:val="1A1A1A"/>
          <w:sz w:val="28"/>
          <w:szCs w:val="28"/>
        </w:rPr>
        <w:t xml:space="preserve"> підготовки бакалавра галузі знань 09 Біологія спеціальності 091 Біологія </w:t>
      </w:r>
      <w:r w:rsidR="00BB214E">
        <w:rPr>
          <w:color w:val="1A1A1A"/>
          <w:sz w:val="28"/>
          <w:szCs w:val="28"/>
        </w:rPr>
        <w:t xml:space="preserve">та біохімія </w:t>
      </w:r>
      <w:r w:rsidRPr="006A78D6">
        <w:rPr>
          <w:color w:val="1A1A1A"/>
          <w:sz w:val="28"/>
          <w:szCs w:val="28"/>
        </w:rPr>
        <w:t>за освітньо-професійною програмою «Біологія».</w:t>
      </w:r>
    </w:p>
    <w:p w:rsidR="00505740" w:rsidRDefault="00505740" w:rsidP="00505740">
      <w:pPr>
        <w:pStyle w:val="11"/>
        <w:spacing w:line="374" w:lineRule="auto"/>
        <w:rPr>
          <w:b/>
          <w:bCs/>
          <w:color w:val="1A1A1A"/>
          <w:sz w:val="28"/>
          <w:szCs w:val="28"/>
        </w:rPr>
      </w:pPr>
    </w:p>
    <w:p w:rsidR="00505740" w:rsidRDefault="00505740" w:rsidP="00505740">
      <w:pPr>
        <w:pStyle w:val="11"/>
        <w:spacing w:line="374" w:lineRule="auto"/>
        <w:rPr>
          <w:b/>
          <w:bCs/>
          <w:color w:val="1A1A1A"/>
          <w:sz w:val="28"/>
          <w:szCs w:val="28"/>
        </w:rPr>
      </w:pPr>
    </w:p>
    <w:p w:rsidR="00505740" w:rsidRDefault="00505740" w:rsidP="00505740">
      <w:pPr>
        <w:pStyle w:val="11"/>
        <w:spacing w:line="374" w:lineRule="auto"/>
        <w:rPr>
          <w:b/>
          <w:bCs/>
          <w:color w:val="1A1A1A"/>
          <w:sz w:val="28"/>
          <w:szCs w:val="28"/>
        </w:rPr>
      </w:pPr>
    </w:p>
    <w:p w:rsidR="00370507" w:rsidRPr="006A78D6" w:rsidRDefault="006A78D6" w:rsidP="001A6C21">
      <w:pPr>
        <w:pStyle w:val="11"/>
        <w:spacing w:line="374" w:lineRule="auto"/>
        <w:jc w:val="both"/>
        <w:rPr>
          <w:sz w:val="28"/>
          <w:szCs w:val="28"/>
        </w:rPr>
      </w:pPr>
      <w:r w:rsidRPr="006A78D6">
        <w:rPr>
          <w:b/>
          <w:bCs/>
          <w:color w:val="1A1A1A"/>
          <w:sz w:val="28"/>
          <w:szCs w:val="28"/>
        </w:rPr>
        <w:t xml:space="preserve">Розробник: </w:t>
      </w:r>
      <w:proofErr w:type="spellStart"/>
      <w:r w:rsidR="001A6C21">
        <w:rPr>
          <w:color w:val="1A1A1A"/>
          <w:sz w:val="28"/>
          <w:szCs w:val="28"/>
        </w:rPr>
        <w:t>Омельковець</w:t>
      </w:r>
      <w:proofErr w:type="spellEnd"/>
      <w:r w:rsidR="001A6C21">
        <w:rPr>
          <w:color w:val="1A1A1A"/>
          <w:sz w:val="28"/>
          <w:szCs w:val="28"/>
        </w:rPr>
        <w:t xml:space="preserve"> Ярослав Адамович</w:t>
      </w:r>
      <w:r w:rsidRPr="006A78D6">
        <w:rPr>
          <w:color w:val="1A1A1A"/>
          <w:sz w:val="28"/>
          <w:szCs w:val="28"/>
        </w:rPr>
        <w:t>, кандидат біологічних наук, доцент кафедри зоології.</w:t>
      </w: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05740" w:rsidRDefault="00505740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695F" w:rsidRPr="00505740" w:rsidRDefault="00D8695F" w:rsidP="00505740">
      <w:pPr>
        <w:tabs>
          <w:tab w:val="left" w:pos="708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505740">
        <w:rPr>
          <w:rFonts w:ascii="Times New Roman" w:hAnsi="Times New Roman"/>
          <w:b/>
          <w:bCs/>
          <w:sz w:val="28"/>
          <w:szCs w:val="28"/>
        </w:rPr>
        <w:t>Погоджено</w:t>
      </w:r>
    </w:p>
    <w:p w:rsidR="00D8695F" w:rsidRPr="00505740" w:rsidRDefault="00D8695F" w:rsidP="00505740">
      <w:pPr>
        <w:tabs>
          <w:tab w:val="left" w:leader="underscore" w:pos="5040"/>
          <w:tab w:val="left" w:leader="underscore" w:pos="7740"/>
        </w:tabs>
        <w:jc w:val="both"/>
        <w:rPr>
          <w:rFonts w:ascii="Times New Roman" w:hAnsi="Times New Roman"/>
          <w:bCs/>
          <w:sz w:val="28"/>
          <w:szCs w:val="28"/>
        </w:rPr>
      </w:pPr>
      <w:r w:rsidRPr="00505740">
        <w:rPr>
          <w:rFonts w:ascii="Times New Roman" w:hAnsi="Times New Roman"/>
          <w:bCs/>
          <w:sz w:val="28"/>
          <w:szCs w:val="28"/>
        </w:rPr>
        <w:t xml:space="preserve">Гарант </w:t>
      </w:r>
      <w:r w:rsidRPr="00505740">
        <w:rPr>
          <w:rFonts w:ascii="Times New Roman" w:hAnsi="Times New Roman"/>
          <w:sz w:val="28"/>
          <w:szCs w:val="28"/>
        </w:rPr>
        <w:t>освітньо-професійної програми</w:t>
      </w:r>
      <w:r w:rsidRPr="00505740">
        <w:rPr>
          <w:rFonts w:ascii="Times New Roman" w:hAnsi="Times New Roman"/>
          <w:bCs/>
          <w:sz w:val="28"/>
          <w:szCs w:val="28"/>
        </w:rPr>
        <w:t xml:space="preserve">: </w:t>
      </w:r>
      <w:r w:rsidRPr="00505740">
        <w:rPr>
          <w:rFonts w:ascii="Times New Roman" w:hAnsi="Times New Roman"/>
          <w:bCs/>
          <w:sz w:val="28"/>
          <w:szCs w:val="28"/>
          <w:lang w:val="ru-RU"/>
        </w:rPr>
        <w:t xml:space="preserve">       </w:t>
      </w:r>
      <w:r w:rsidRPr="00505740">
        <w:rPr>
          <w:rFonts w:ascii="Times New Roman" w:hAnsi="Times New Roman"/>
          <w:bCs/>
          <w:noProof/>
          <w:sz w:val="28"/>
          <w:szCs w:val="28"/>
          <w:lang w:bidi="ar-SA"/>
        </w:rPr>
        <w:drawing>
          <wp:inline distT="0" distB="0" distL="0" distR="0">
            <wp:extent cx="403225" cy="363220"/>
            <wp:effectExtent l="0" t="0" r="0" b="0"/>
            <wp:docPr id="1" name="Рисунок 1" descr="Підпис Теплю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ідпис Теплю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5740">
        <w:rPr>
          <w:rFonts w:ascii="Times New Roman" w:hAnsi="Times New Roman"/>
          <w:bCs/>
          <w:sz w:val="28"/>
          <w:szCs w:val="28"/>
          <w:lang w:val="ru-RU"/>
        </w:rPr>
        <w:t xml:space="preserve">         </w:t>
      </w:r>
      <w:r w:rsidRPr="00505740">
        <w:rPr>
          <w:rFonts w:ascii="Times New Roman" w:hAnsi="Times New Roman"/>
          <w:bCs/>
          <w:sz w:val="28"/>
          <w:szCs w:val="28"/>
        </w:rPr>
        <w:t xml:space="preserve">Теплюк В. С. </w:t>
      </w:r>
    </w:p>
    <w:p w:rsidR="00D8695F" w:rsidRPr="00505740" w:rsidRDefault="00D8695F" w:rsidP="00505740">
      <w:pPr>
        <w:pStyle w:val="11"/>
        <w:spacing w:line="360" w:lineRule="auto"/>
        <w:rPr>
          <w:b/>
          <w:bCs/>
          <w:sz w:val="28"/>
          <w:szCs w:val="28"/>
        </w:rPr>
      </w:pPr>
    </w:p>
    <w:p w:rsidR="00D8695F" w:rsidRDefault="00D8695F" w:rsidP="00505740">
      <w:pPr>
        <w:pStyle w:val="11"/>
        <w:spacing w:line="360" w:lineRule="auto"/>
        <w:rPr>
          <w:b/>
          <w:bCs/>
          <w:sz w:val="28"/>
          <w:szCs w:val="28"/>
        </w:rPr>
      </w:pPr>
    </w:p>
    <w:p w:rsidR="00315E69" w:rsidRPr="006A78D6" w:rsidRDefault="00315E69" w:rsidP="00315E69">
      <w:pPr>
        <w:pStyle w:val="11"/>
        <w:spacing w:line="360" w:lineRule="auto"/>
        <w:rPr>
          <w:sz w:val="28"/>
          <w:szCs w:val="28"/>
        </w:rPr>
      </w:pPr>
      <w:proofErr w:type="spellStart"/>
      <w:r w:rsidRPr="006A78D6">
        <w:rPr>
          <w:b/>
          <w:bCs/>
          <w:sz w:val="28"/>
          <w:szCs w:val="28"/>
        </w:rPr>
        <w:t>Силабус</w:t>
      </w:r>
      <w:proofErr w:type="spellEnd"/>
      <w:r w:rsidRPr="006A78D6">
        <w:rPr>
          <w:b/>
          <w:bCs/>
          <w:sz w:val="28"/>
          <w:szCs w:val="28"/>
        </w:rPr>
        <w:t xml:space="preserve"> </w:t>
      </w:r>
      <w:r>
        <w:rPr>
          <w:b/>
          <w:bCs/>
        </w:rPr>
        <w:t>освітнього компонента</w:t>
      </w:r>
      <w:r w:rsidRPr="00F247C4">
        <w:rPr>
          <w:b/>
          <w:bCs/>
        </w:rPr>
        <w:t xml:space="preserve"> </w:t>
      </w:r>
      <w:r w:rsidRPr="006A78D6">
        <w:rPr>
          <w:b/>
          <w:bCs/>
          <w:sz w:val="28"/>
          <w:szCs w:val="28"/>
        </w:rPr>
        <w:t>затверджено на засіданні кафедри зоології</w:t>
      </w:r>
    </w:p>
    <w:p w:rsidR="00315E69" w:rsidRPr="006A78D6" w:rsidRDefault="00315E69" w:rsidP="00315E69">
      <w:pPr>
        <w:pStyle w:val="11"/>
        <w:spacing w:line="360" w:lineRule="auto"/>
        <w:rPr>
          <w:sz w:val="28"/>
          <w:szCs w:val="28"/>
        </w:rPr>
      </w:pPr>
      <w:r w:rsidRPr="007039F2">
        <w:rPr>
          <w:color w:val="1A1A1A"/>
          <w:sz w:val="28"/>
          <w:szCs w:val="28"/>
        </w:rPr>
        <w:t xml:space="preserve">Протокол № 2 від </w:t>
      </w:r>
      <w:r w:rsidRPr="007039F2">
        <w:rPr>
          <w:sz w:val="28"/>
          <w:szCs w:val="28"/>
        </w:rPr>
        <w:t>1</w:t>
      </w:r>
      <w:r w:rsidR="00033630">
        <w:rPr>
          <w:sz w:val="28"/>
          <w:szCs w:val="28"/>
        </w:rPr>
        <w:t>0</w:t>
      </w:r>
      <w:r w:rsidRPr="007039F2">
        <w:rPr>
          <w:sz w:val="28"/>
          <w:szCs w:val="28"/>
        </w:rPr>
        <w:t xml:space="preserve"> вересня</w:t>
      </w:r>
      <w:r w:rsidRPr="007039F2">
        <w:rPr>
          <w:color w:val="1A1A1A"/>
          <w:sz w:val="28"/>
          <w:szCs w:val="28"/>
        </w:rPr>
        <w:t xml:space="preserve"> 2025 р.</w:t>
      </w:r>
    </w:p>
    <w:p w:rsidR="00370507" w:rsidRDefault="00370507" w:rsidP="001A6C21">
      <w:pPr>
        <w:pStyle w:val="11"/>
        <w:spacing w:line="360" w:lineRule="auto"/>
        <w:rPr>
          <w:sz w:val="28"/>
          <w:szCs w:val="28"/>
        </w:rPr>
      </w:pPr>
    </w:p>
    <w:p w:rsidR="001A6C21" w:rsidRPr="006A78D6" w:rsidRDefault="001A6C21" w:rsidP="001A6C21">
      <w:pPr>
        <w:pStyle w:val="11"/>
        <w:spacing w:line="360" w:lineRule="auto"/>
        <w:rPr>
          <w:sz w:val="28"/>
          <w:szCs w:val="28"/>
        </w:rPr>
      </w:pPr>
    </w:p>
    <w:p w:rsidR="004552E3" w:rsidRPr="004552E3" w:rsidRDefault="004552E3" w:rsidP="00505740">
      <w:pPr>
        <w:pStyle w:val="11"/>
        <w:rPr>
          <w:sz w:val="28"/>
          <w:szCs w:val="28"/>
        </w:rPr>
      </w:pPr>
      <w:r w:rsidRPr="004552E3">
        <w:rPr>
          <w:color w:val="1A1A1A"/>
          <w:sz w:val="28"/>
          <w:szCs w:val="28"/>
        </w:rPr>
        <w:t xml:space="preserve">Завідувач кафедри                               </w:t>
      </w:r>
      <w:r w:rsidRPr="004552E3">
        <w:rPr>
          <w:noProof/>
          <w:position w:val="-24"/>
          <w:sz w:val="28"/>
          <w:szCs w:val="28"/>
          <w:lang w:bidi="ar-SA"/>
        </w:rPr>
        <w:drawing>
          <wp:inline distT="0" distB="0" distL="0" distR="0" wp14:anchorId="13D6110A" wp14:editId="16586595">
            <wp:extent cx="737870" cy="518160"/>
            <wp:effectExtent l="0" t="0" r="5080" b="0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73787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2E3">
        <w:rPr>
          <w:color w:val="1A1A1A"/>
          <w:sz w:val="28"/>
          <w:szCs w:val="28"/>
        </w:rPr>
        <w:t xml:space="preserve">                     </w:t>
      </w:r>
      <w:r w:rsidRPr="004552E3">
        <w:rPr>
          <w:sz w:val="28"/>
          <w:szCs w:val="28"/>
        </w:rPr>
        <w:t>проф. Сухомлін К. Б.</w:t>
      </w:r>
    </w:p>
    <w:p w:rsidR="00370507" w:rsidRPr="004552E3" w:rsidRDefault="00370507" w:rsidP="00505740">
      <w:pPr>
        <w:spacing w:line="240" w:lineRule="exact"/>
        <w:rPr>
          <w:sz w:val="28"/>
          <w:szCs w:val="28"/>
        </w:rPr>
      </w:pPr>
    </w:p>
    <w:p w:rsidR="00370507" w:rsidRPr="004552E3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Pr="006A78D6" w:rsidRDefault="00370507" w:rsidP="00505740">
      <w:pPr>
        <w:spacing w:line="240" w:lineRule="exact"/>
        <w:rPr>
          <w:sz w:val="28"/>
          <w:szCs w:val="28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6A78D6" w:rsidRDefault="006A78D6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4552E3" w:rsidRDefault="004552E3" w:rsidP="00505740">
      <w:pPr>
        <w:spacing w:line="240" w:lineRule="exact"/>
        <w:rPr>
          <w:sz w:val="19"/>
          <w:szCs w:val="19"/>
        </w:rPr>
      </w:pPr>
    </w:p>
    <w:p w:rsidR="00370507" w:rsidRDefault="00370507" w:rsidP="00505740">
      <w:pPr>
        <w:spacing w:line="240" w:lineRule="exact"/>
        <w:rPr>
          <w:sz w:val="19"/>
          <w:szCs w:val="19"/>
        </w:rPr>
      </w:pPr>
    </w:p>
    <w:p w:rsidR="00370507" w:rsidRPr="004552E3" w:rsidRDefault="006A78D6" w:rsidP="001A6C21">
      <w:pPr>
        <w:pStyle w:val="22"/>
        <w:ind w:left="6663"/>
        <w:rPr>
          <w:sz w:val="24"/>
          <w:szCs w:val="24"/>
        </w:rPr>
        <w:sectPr w:rsidR="00370507" w:rsidRPr="004552E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951" w:right="1268" w:bottom="951" w:left="1047" w:header="0" w:footer="3" w:gutter="0"/>
          <w:cols w:space="720"/>
          <w:noEndnote/>
          <w:docGrid w:linePitch="360"/>
        </w:sectPr>
      </w:pPr>
      <w:r w:rsidRPr="004552E3">
        <w:rPr>
          <w:sz w:val="24"/>
          <w:szCs w:val="24"/>
        </w:rPr>
        <w:t xml:space="preserve">© </w:t>
      </w:r>
      <w:proofErr w:type="spellStart"/>
      <w:r w:rsidR="001A6C21">
        <w:rPr>
          <w:sz w:val="24"/>
          <w:szCs w:val="24"/>
        </w:rPr>
        <w:t>Омельковець</w:t>
      </w:r>
      <w:proofErr w:type="spellEnd"/>
      <w:r w:rsidR="001A6C21">
        <w:rPr>
          <w:sz w:val="24"/>
          <w:szCs w:val="24"/>
        </w:rPr>
        <w:t xml:space="preserve"> Я.А.</w:t>
      </w:r>
      <w:r w:rsidRPr="004552E3">
        <w:rPr>
          <w:sz w:val="24"/>
          <w:szCs w:val="24"/>
        </w:rPr>
        <w:t>, 202</w:t>
      </w:r>
      <w:r w:rsidR="00315E69">
        <w:rPr>
          <w:sz w:val="24"/>
          <w:szCs w:val="24"/>
          <w:lang w:val="en-US"/>
        </w:rPr>
        <w:t>5</w:t>
      </w:r>
      <w:r w:rsidRPr="004552E3">
        <w:rPr>
          <w:sz w:val="24"/>
          <w:szCs w:val="24"/>
        </w:rPr>
        <w:t xml:space="preserve"> р.</w:t>
      </w:r>
    </w:p>
    <w:p w:rsidR="00F954F7" w:rsidRDefault="00F954F7" w:rsidP="00F954F7">
      <w:pPr>
        <w:pStyle w:val="a7"/>
        <w:spacing w:before="120" w:after="120"/>
        <w:jc w:val="center"/>
      </w:pPr>
      <w:bookmarkStart w:id="0" w:name="bookmark0"/>
      <w:r>
        <w:rPr>
          <w:u w:val="none"/>
        </w:rPr>
        <w:t>І. Опис навчальної дисципліни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2"/>
        <w:gridCol w:w="3686"/>
        <w:gridCol w:w="3658"/>
      </w:tblGrid>
      <w:tr w:rsidR="00F954F7" w:rsidTr="00315E69">
        <w:trPr>
          <w:trHeight w:hRule="exact" w:val="989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315E69">
            <w:pPr>
              <w:pStyle w:val="a9"/>
              <w:jc w:val="center"/>
            </w:pPr>
            <w:r>
              <w:rPr>
                <w:b/>
                <w:bCs/>
              </w:rPr>
              <w:t>Найменування показників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54F7" w:rsidRDefault="00F954F7" w:rsidP="00315E69">
            <w:pPr>
              <w:pStyle w:val="a9"/>
              <w:jc w:val="center"/>
            </w:pPr>
            <w:r>
              <w:rPr>
                <w:b/>
                <w:bCs/>
              </w:rPr>
              <w:t>Галузь знань, спеціальність, освітньо-професійна програма, освітній ступінь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315E69">
            <w:pPr>
              <w:pStyle w:val="a9"/>
              <w:jc w:val="center"/>
            </w:pPr>
            <w:r>
              <w:rPr>
                <w:b/>
                <w:bCs/>
              </w:rPr>
              <w:t>Характеристика навчальної дисципліни</w:t>
            </w:r>
          </w:p>
        </w:tc>
      </w:tr>
      <w:tr w:rsidR="00F954F7" w:rsidTr="00315E69">
        <w:trPr>
          <w:trHeight w:hRule="exact" w:val="432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spacing w:line="233" w:lineRule="auto"/>
              <w:jc w:val="center"/>
              <w:rPr>
                <w:b/>
              </w:rPr>
            </w:pPr>
            <w:r w:rsidRPr="00315E69">
              <w:rPr>
                <w:b/>
              </w:rPr>
              <w:t>Денна форма навчання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AB6728">
            <w:pPr>
              <w:pStyle w:val="a9"/>
              <w:jc w:val="center"/>
              <w:rPr>
                <w:b/>
              </w:rPr>
            </w:pPr>
            <w:r w:rsidRPr="00315E69">
              <w:rPr>
                <w:rFonts w:eastAsia="Calibri"/>
                <w:b/>
              </w:rPr>
              <w:t>0</w:t>
            </w:r>
            <w:r w:rsidR="00AB6728" w:rsidRPr="00315E69">
              <w:rPr>
                <w:rFonts w:eastAsia="Calibri"/>
                <w:b/>
              </w:rPr>
              <w:t>9 Біологія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jc w:val="center"/>
              <w:rPr>
                <w:b/>
              </w:rPr>
            </w:pPr>
            <w:r w:rsidRPr="00315E69">
              <w:rPr>
                <w:b/>
              </w:rPr>
              <w:t>нормативна</w:t>
            </w:r>
          </w:p>
        </w:tc>
      </w:tr>
      <w:tr w:rsidR="00F954F7" w:rsidTr="00315E69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>Рік підготовки - 2</w:t>
            </w:r>
          </w:p>
        </w:tc>
      </w:tr>
      <w:tr w:rsidR="00F954F7" w:rsidTr="00315E69">
        <w:trPr>
          <w:trHeight w:hRule="exact" w:val="365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jc w:val="center"/>
              <w:rPr>
                <w:b/>
                <w:lang w:val="en-US"/>
              </w:rPr>
            </w:pPr>
            <w:r w:rsidRPr="00315E69">
              <w:rPr>
                <w:b/>
              </w:rPr>
              <w:t xml:space="preserve">Кількість годин/кредитів - </w:t>
            </w:r>
            <w:r w:rsidR="00315E69" w:rsidRPr="00315E69">
              <w:rPr>
                <w:b/>
                <w:lang w:val="en-US"/>
              </w:rPr>
              <w:t>90</w:t>
            </w:r>
            <w:r w:rsidR="00315E69" w:rsidRPr="00315E69">
              <w:rPr>
                <w:b/>
              </w:rPr>
              <w:t>/</w:t>
            </w:r>
            <w:r w:rsidR="00315E69" w:rsidRPr="00315E69">
              <w:rPr>
                <w:b/>
                <w:lang w:val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AB6728" w:rsidP="00AB6728">
            <w:pPr>
              <w:pStyle w:val="a9"/>
              <w:jc w:val="center"/>
              <w:rPr>
                <w:b/>
              </w:rPr>
            </w:pPr>
            <w:r w:rsidRPr="00315E69">
              <w:rPr>
                <w:rFonts w:eastAsia="Calibri"/>
                <w:b/>
              </w:rPr>
              <w:t>091</w:t>
            </w:r>
            <w:r w:rsidR="00B6090C" w:rsidRPr="00315E69">
              <w:rPr>
                <w:rFonts w:eastAsia="Calibri"/>
                <w:b/>
              </w:rPr>
              <w:t xml:space="preserve"> </w:t>
            </w:r>
            <w:r w:rsidRPr="00315E69">
              <w:rPr>
                <w:rFonts w:eastAsia="Calibri"/>
                <w:b/>
              </w:rPr>
              <w:t>Біологія та біохімія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>Семестр - 3</w:t>
            </w:r>
          </w:p>
        </w:tc>
      </w:tr>
      <w:tr w:rsidR="00F954F7" w:rsidTr="00315E69">
        <w:trPr>
          <w:trHeight w:hRule="exact" w:val="346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>Лекції - 3</w:t>
            </w:r>
            <w:r w:rsidRPr="00315E69">
              <w:rPr>
                <w:b/>
                <w:lang w:val="ru-RU"/>
              </w:rPr>
              <w:t>8</w:t>
            </w:r>
            <w:r w:rsidRPr="00315E69">
              <w:rPr>
                <w:b/>
              </w:rPr>
              <w:t xml:space="preserve"> год.</w:t>
            </w:r>
          </w:p>
        </w:tc>
      </w:tr>
      <w:tr w:rsidR="00F954F7" w:rsidTr="00315E69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AB6728" w:rsidP="00315E69">
            <w:pPr>
              <w:pStyle w:val="a9"/>
              <w:jc w:val="center"/>
              <w:rPr>
                <w:b/>
              </w:rPr>
            </w:pPr>
            <w:r w:rsidRPr="00315E69">
              <w:rPr>
                <w:rFonts w:eastAsia="Calibri"/>
                <w:b/>
              </w:rPr>
              <w:t>Біологія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>Лабораторні - 34 год.</w:t>
            </w:r>
          </w:p>
        </w:tc>
      </w:tr>
      <w:tr w:rsidR="00F954F7" w:rsidTr="00315E69">
        <w:trPr>
          <w:trHeight w:hRule="exact" w:val="365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jc w:val="center"/>
              <w:rPr>
                <w:b/>
              </w:rPr>
            </w:pPr>
            <w:r w:rsidRPr="00315E69">
              <w:rPr>
                <w:b/>
              </w:rPr>
              <w:t>ІНДЗ: немає</w:t>
            </w:r>
          </w:p>
        </w:tc>
        <w:tc>
          <w:tcPr>
            <w:tcW w:w="36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 xml:space="preserve">Самостійна робота - </w:t>
            </w:r>
            <w:r w:rsidR="00315E69" w:rsidRPr="00315E69">
              <w:rPr>
                <w:b/>
                <w:lang w:val="en-US"/>
              </w:rPr>
              <w:t>12</w:t>
            </w:r>
            <w:r w:rsidRPr="00315E69">
              <w:rPr>
                <w:b/>
              </w:rPr>
              <w:t xml:space="preserve"> год.</w:t>
            </w:r>
          </w:p>
        </w:tc>
      </w:tr>
      <w:tr w:rsidR="00F954F7" w:rsidTr="00315E69">
        <w:trPr>
          <w:trHeight w:hRule="exact" w:val="355"/>
          <w:jc w:val="center"/>
        </w:trPr>
        <w:tc>
          <w:tcPr>
            <w:tcW w:w="22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jc w:val="center"/>
              <w:rPr>
                <w:b/>
              </w:rPr>
            </w:pPr>
            <w:r w:rsidRPr="00315E69">
              <w:rPr>
                <w:b/>
              </w:rPr>
              <w:t>Бакалавр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 xml:space="preserve">Консультації - </w:t>
            </w:r>
            <w:r w:rsidR="00315E69" w:rsidRPr="00315E69">
              <w:rPr>
                <w:b/>
                <w:lang w:val="en-US"/>
              </w:rPr>
              <w:t>6</w:t>
            </w:r>
            <w:r w:rsidRPr="00315E69">
              <w:rPr>
                <w:b/>
              </w:rPr>
              <w:t xml:space="preserve"> год.</w:t>
            </w:r>
          </w:p>
        </w:tc>
      </w:tr>
      <w:tr w:rsidR="00F954F7" w:rsidTr="00315E69">
        <w:trPr>
          <w:trHeight w:hRule="exact" w:val="465"/>
          <w:jc w:val="center"/>
        </w:trPr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rPr>
                <w:b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Pr="00315E69" w:rsidRDefault="00F954F7" w:rsidP="00315E69">
            <w:pPr>
              <w:pStyle w:val="a9"/>
              <w:ind w:left="113"/>
              <w:rPr>
                <w:b/>
              </w:rPr>
            </w:pPr>
            <w:r w:rsidRPr="00315E69">
              <w:rPr>
                <w:b/>
              </w:rPr>
              <w:t>Форма контролю - екзамен</w:t>
            </w:r>
          </w:p>
        </w:tc>
      </w:tr>
      <w:tr w:rsidR="00315E69" w:rsidTr="00315E69">
        <w:trPr>
          <w:trHeight w:hRule="exact" w:val="415"/>
          <w:jc w:val="center"/>
        </w:trPr>
        <w:tc>
          <w:tcPr>
            <w:tcW w:w="9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5E69" w:rsidRDefault="00315E69" w:rsidP="00315E69">
            <w:pPr>
              <w:pStyle w:val="a9"/>
              <w:ind w:left="113"/>
            </w:pPr>
            <w:r>
              <w:rPr>
                <w:b/>
                <w:spacing w:val="-6"/>
              </w:rPr>
              <w:t>Мова навчання                                  українська</w:t>
            </w:r>
          </w:p>
        </w:tc>
      </w:tr>
    </w:tbl>
    <w:p w:rsidR="00F954F7" w:rsidRDefault="00F954F7" w:rsidP="00F954F7">
      <w:pPr>
        <w:spacing w:after="239" w:line="1" w:lineRule="exact"/>
      </w:pPr>
    </w:p>
    <w:p w:rsidR="00F954F7" w:rsidRDefault="00F954F7" w:rsidP="00F954F7">
      <w:pPr>
        <w:pStyle w:val="11"/>
        <w:tabs>
          <w:tab w:val="left" w:pos="435"/>
        </w:tabs>
        <w:jc w:val="center"/>
      </w:pPr>
      <w:bookmarkStart w:id="1" w:name="bookmark1"/>
      <w:r>
        <w:rPr>
          <w:b/>
          <w:bCs/>
          <w:shd w:val="clear" w:color="auto" w:fill="FFFFFF"/>
        </w:rPr>
        <w:t>І</w:t>
      </w:r>
      <w:bookmarkEnd w:id="1"/>
      <w:r>
        <w:rPr>
          <w:b/>
          <w:bCs/>
          <w:shd w:val="clear" w:color="auto" w:fill="FFFFFF"/>
        </w:rPr>
        <w:t>І.</w:t>
      </w:r>
      <w:r>
        <w:rPr>
          <w:b/>
          <w:bCs/>
        </w:rPr>
        <w:tab/>
        <w:t>Інформація про викладача</w:t>
      </w:r>
    </w:p>
    <w:p w:rsidR="00F954F7" w:rsidRDefault="00F954F7" w:rsidP="00F954F7">
      <w:pPr>
        <w:pStyle w:val="11"/>
        <w:ind w:firstLine="822"/>
        <w:jc w:val="both"/>
        <w:rPr>
          <w:color w:val="000000" w:themeColor="text1"/>
        </w:rPr>
      </w:pPr>
    </w:p>
    <w:p w:rsidR="00315E69" w:rsidRPr="00315E69" w:rsidRDefault="00315E69" w:rsidP="00315E69">
      <w:pPr>
        <w:ind w:left="142" w:firstLine="709"/>
        <w:rPr>
          <w:rFonts w:ascii="Times New Roman" w:hAnsi="Times New Roman" w:cs="Times New Roman"/>
        </w:rPr>
      </w:pPr>
      <w:bookmarkStart w:id="2" w:name="bookmark4"/>
      <w:bookmarkStart w:id="3" w:name="bookmark5"/>
      <w:proofErr w:type="spellStart"/>
      <w:r w:rsidRPr="00315E69">
        <w:rPr>
          <w:rFonts w:ascii="Times New Roman" w:hAnsi="Times New Roman" w:cs="Times New Roman"/>
        </w:rPr>
        <w:t>Омельковець</w:t>
      </w:r>
      <w:proofErr w:type="spellEnd"/>
      <w:r w:rsidRPr="00315E69">
        <w:rPr>
          <w:rFonts w:ascii="Times New Roman" w:hAnsi="Times New Roman" w:cs="Times New Roman"/>
        </w:rPr>
        <w:t xml:space="preserve"> Ярослав Адамович,</w:t>
      </w:r>
    </w:p>
    <w:p w:rsidR="00315E69" w:rsidRPr="00315E69" w:rsidRDefault="00315E69" w:rsidP="00315E69">
      <w:pPr>
        <w:ind w:left="142" w:firstLine="709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  <w:b/>
          <w:bCs/>
        </w:rPr>
        <w:t xml:space="preserve">Науковий ступінь: </w:t>
      </w:r>
      <w:r w:rsidRPr="00315E69">
        <w:rPr>
          <w:rFonts w:ascii="Times New Roman" w:hAnsi="Times New Roman" w:cs="Times New Roman"/>
          <w:bCs/>
        </w:rPr>
        <w:t>к</w:t>
      </w:r>
      <w:r w:rsidRPr="00315E69">
        <w:rPr>
          <w:rFonts w:ascii="Times New Roman" w:hAnsi="Times New Roman" w:cs="Times New Roman"/>
        </w:rPr>
        <w:t>андидат біологічних наук,</w:t>
      </w:r>
    </w:p>
    <w:p w:rsidR="00315E69" w:rsidRPr="00315E69" w:rsidRDefault="00315E69" w:rsidP="00315E69">
      <w:pPr>
        <w:ind w:left="142" w:firstLine="709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  <w:b/>
          <w:bCs/>
        </w:rPr>
        <w:t xml:space="preserve">Вчене звання: </w:t>
      </w:r>
      <w:r w:rsidRPr="00315E69">
        <w:rPr>
          <w:rFonts w:ascii="Times New Roman" w:hAnsi="Times New Roman" w:cs="Times New Roman"/>
        </w:rPr>
        <w:t>доцент,</w:t>
      </w:r>
    </w:p>
    <w:p w:rsidR="00315E69" w:rsidRPr="00315E69" w:rsidRDefault="00315E69" w:rsidP="00315E69">
      <w:pPr>
        <w:ind w:left="142" w:firstLine="709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  <w:b/>
          <w:bCs/>
        </w:rPr>
        <w:t xml:space="preserve">Посада: </w:t>
      </w:r>
      <w:r w:rsidRPr="00315E69">
        <w:rPr>
          <w:rFonts w:ascii="Times New Roman" w:hAnsi="Times New Roman" w:cs="Times New Roman"/>
        </w:rPr>
        <w:t>доцент кафедри зоології,</w:t>
      </w:r>
    </w:p>
    <w:p w:rsidR="00315E69" w:rsidRPr="00315E69" w:rsidRDefault="00315E69" w:rsidP="00315E69">
      <w:pPr>
        <w:ind w:left="142" w:firstLine="709"/>
        <w:jc w:val="both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  <w:b/>
          <w:bCs/>
          <w:color w:val="000000" w:themeColor="text1"/>
        </w:rPr>
        <w:t>Контактна інформація:</w:t>
      </w:r>
      <w:r w:rsidRPr="00315E69">
        <w:rPr>
          <w:rFonts w:ascii="Times New Roman" w:hAnsi="Times New Roman" w:cs="Times New Roman"/>
          <w:color w:val="000000" w:themeColor="text1"/>
        </w:rPr>
        <w:t xml:space="preserve"> номер мобільного зв’язку:</w:t>
      </w:r>
      <w:r w:rsidRPr="00315E69">
        <w:rPr>
          <w:rFonts w:ascii="Times New Roman" w:hAnsi="Times New Roman" w:cs="Times New Roman"/>
        </w:rPr>
        <w:t xml:space="preserve"> +380661762112</w:t>
      </w:r>
    </w:p>
    <w:p w:rsidR="00315E69" w:rsidRPr="00315E69" w:rsidRDefault="00315E69" w:rsidP="00315E69">
      <w:pPr>
        <w:ind w:left="142" w:firstLine="709"/>
        <w:jc w:val="both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</w:rPr>
        <w:t>е</w:t>
      </w:r>
      <w:r w:rsidRPr="00315E69">
        <w:rPr>
          <w:rFonts w:ascii="Times New Roman" w:hAnsi="Times New Roman" w:cs="Times New Roman"/>
          <w:lang w:val="en-US"/>
        </w:rPr>
        <w:t xml:space="preserve">-mail </w:t>
      </w:r>
      <w:hyperlink r:id="rId15" w:history="1">
        <w:r w:rsidRPr="00315E69">
          <w:rPr>
            <w:rStyle w:val="aa"/>
            <w:rFonts w:ascii="Times New Roman" w:hAnsi="Times New Roman" w:cs="Times New Roman"/>
            <w:shd w:val="clear" w:color="auto" w:fill="FFFFFF"/>
          </w:rPr>
          <w:t>Omelkovets.Yaroslav@</w:t>
        </w:r>
        <w:r w:rsidRPr="00315E69">
          <w:rPr>
            <w:rStyle w:val="aa"/>
            <w:rFonts w:ascii="Times New Roman" w:hAnsi="Times New Roman" w:cs="Times New Roman"/>
            <w:shd w:val="clear" w:color="auto" w:fill="FFFFFF"/>
            <w:lang w:val="en-US"/>
          </w:rPr>
          <w:t>v</w:t>
        </w:r>
        <w:r w:rsidRPr="00315E69">
          <w:rPr>
            <w:rStyle w:val="aa"/>
            <w:rFonts w:ascii="Times New Roman" w:hAnsi="Times New Roman" w:cs="Times New Roman"/>
            <w:shd w:val="clear" w:color="auto" w:fill="FFFFFF"/>
          </w:rPr>
          <w:t>nu.edu.ua</w:t>
        </w:r>
      </w:hyperlink>
      <w:r w:rsidRPr="00315E69">
        <w:rPr>
          <w:rFonts w:ascii="Times New Roman" w:hAnsi="Times New Roman" w:cs="Times New Roman"/>
          <w:color w:val="252525"/>
          <w:shd w:val="clear" w:color="auto" w:fill="FFFFFF"/>
        </w:rPr>
        <w:t xml:space="preserve">  </w:t>
      </w:r>
    </w:p>
    <w:p w:rsidR="00315E69" w:rsidRPr="00315E69" w:rsidRDefault="00994B5E" w:rsidP="00315E69">
      <w:pPr>
        <w:ind w:left="142" w:firstLine="709"/>
        <w:jc w:val="both"/>
        <w:rPr>
          <w:rFonts w:ascii="Times New Roman" w:hAnsi="Times New Roman" w:cs="Times New Roman"/>
        </w:rPr>
      </w:pPr>
      <w:hyperlink r:id="rId16" w:history="1">
        <w:r w:rsidR="00315E69" w:rsidRPr="00315E69">
          <w:rPr>
            <w:rStyle w:val="aa"/>
            <w:rFonts w:ascii="Times New Roman" w:hAnsi="Times New Roman" w:cs="Times New Roman"/>
          </w:rPr>
          <w:t>gistolab@ukr.net</w:t>
        </w:r>
      </w:hyperlink>
    </w:p>
    <w:p w:rsidR="00315E69" w:rsidRPr="00315E69" w:rsidRDefault="00315E69" w:rsidP="00315E69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315E69">
        <w:rPr>
          <w:rFonts w:ascii="Times New Roman" w:hAnsi="Times New Roman" w:cs="Times New Roman"/>
        </w:rPr>
        <w:t xml:space="preserve">Дні занять: </w:t>
      </w:r>
      <w:hyperlink r:id="rId17" w:history="1">
        <w:r w:rsidRPr="00315E69">
          <w:rPr>
            <w:rStyle w:val="aa"/>
            <w:rFonts w:ascii="Times New Roman" w:hAnsi="Times New Roman" w:cs="Times New Roman"/>
          </w:rPr>
          <w:t>http://194.44.187.20/cgi-bin/timetable.cgi</w:t>
        </w:r>
      </w:hyperlink>
    </w:p>
    <w:p w:rsidR="00F954F7" w:rsidRDefault="00F954F7" w:rsidP="00F954F7">
      <w:pPr>
        <w:pStyle w:val="13"/>
        <w:keepNext/>
        <w:keepLines/>
        <w:tabs>
          <w:tab w:val="left" w:pos="526"/>
        </w:tabs>
        <w:rPr>
          <w:shd w:val="clear" w:color="auto" w:fill="FFFFFF"/>
        </w:rPr>
      </w:pPr>
    </w:p>
    <w:bookmarkEnd w:id="2"/>
    <w:bookmarkEnd w:id="3"/>
    <w:p w:rsidR="00B83FDA" w:rsidRPr="00B83FDA" w:rsidRDefault="00B83FDA" w:rsidP="00B83FDA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B83FDA">
        <w:rPr>
          <w:rStyle w:val="fontstyle01"/>
        </w:rPr>
        <w:t xml:space="preserve">ІІІ. </w:t>
      </w:r>
      <w:r w:rsidRPr="00B83FDA">
        <w:rPr>
          <w:rFonts w:ascii="Times New Roman" w:hAnsi="Times New Roman" w:cs="Times New Roman"/>
          <w:b/>
          <w:bCs/>
        </w:rPr>
        <w:t xml:space="preserve">Опис </w:t>
      </w:r>
      <w:r w:rsidRPr="00B83FDA">
        <w:rPr>
          <w:rFonts w:ascii="Times New Roman" w:hAnsi="Times New Roman" w:cs="Times New Roman"/>
          <w:b/>
        </w:rPr>
        <w:t>освітнього компонента</w:t>
      </w:r>
    </w:p>
    <w:p w:rsidR="00B83FDA" w:rsidRDefault="00B83FDA" w:rsidP="00B83FDA">
      <w:pPr>
        <w:pStyle w:val="ac"/>
        <w:numPr>
          <w:ilvl w:val="0"/>
          <w:numId w:val="8"/>
        </w:numPr>
        <w:ind w:left="0" w:firstLine="0"/>
        <w:jc w:val="center"/>
        <w:rPr>
          <w:b/>
        </w:rPr>
      </w:pPr>
      <w:bookmarkStart w:id="4" w:name="bookmark6"/>
      <w:bookmarkEnd w:id="4"/>
      <w:proofErr w:type="spellStart"/>
      <w:r>
        <w:rPr>
          <w:b/>
        </w:rPr>
        <w:t>Анотація</w:t>
      </w:r>
      <w:proofErr w:type="spellEnd"/>
      <w:r>
        <w:rPr>
          <w:b/>
          <w:lang w:val="uk-UA"/>
        </w:rPr>
        <w:t xml:space="preserve"> освітнього компонента</w:t>
      </w:r>
    </w:p>
    <w:p w:rsidR="00F954F7" w:rsidRDefault="00F954F7" w:rsidP="00F954F7">
      <w:pPr>
        <w:pStyle w:val="11"/>
        <w:spacing w:after="240"/>
        <w:ind w:firstLine="680"/>
        <w:jc w:val="both"/>
      </w:pPr>
      <w:r>
        <w:t>Курс «Біологія індивідуального розвитку» представляє собою базову дисципліну, яка формує загальні уявлення про закономірності, що обумовлюють розвиток особин з моменту їх зародження до природної смерті.</w:t>
      </w:r>
    </w:p>
    <w:p w:rsidR="00F954F7" w:rsidRPr="00B83FDA" w:rsidRDefault="00F954F7" w:rsidP="00B83FDA">
      <w:pPr>
        <w:pStyle w:val="ac"/>
        <w:numPr>
          <w:ilvl w:val="0"/>
          <w:numId w:val="8"/>
        </w:numPr>
        <w:ind w:left="0" w:firstLine="0"/>
        <w:jc w:val="center"/>
        <w:rPr>
          <w:b/>
        </w:rPr>
      </w:pPr>
      <w:bookmarkStart w:id="5" w:name="bookmark9"/>
      <w:bookmarkStart w:id="6" w:name="bookmark10"/>
      <w:bookmarkStart w:id="7" w:name="bookmark7"/>
      <w:bookmarkStart w:id="8" w:name="bookmark8"/>
      <w:bookmarkEnd w:id="5"/>
      <w:proofErr w:type="spellStart"/>
      <w:r w:rsidRPr="00B83FDA">
        <w:rPr>
          <w:b/>
        </w:rPr>
        <w:t>Пререквізити</w:t>
      </w:r>
      <w:proofErr w:type="spellEnd"/>
      <w:r w:rsidRPr="00B83FDA">
        <w:rPr>
          <w:b/>
        </w:rPr>
        <w:t xml:space="preserve"> та </w:t>
      </w:r>
      <w:proofErr w:type="spellStart"/>
      <w:r w:rsidRPr="00B83FDA">
        <w:rPr>
          <w:b/>
        </w:rPr>
        <w:t>постреквізити</w:t>
      </w:r>
      <w:bookmarkEnd w:id="6"/>
      <w:bookmarkEnd w:id="7"/>
      <w:bookmarkEnd w:id="8"/>
      <w:proofErr w:type="spellEnd"/>
    </w:p>
    <w:p w:rsidR="00F954F7" w:rsidRDefault="00F954F7" w:rsidP="00F954F7">
      <w:pPr>
        <w:pStyle w:val="11"/>
        <w:ind w:firstLine="820"/>
        <w:jc w:val="both"/>
      </w:pPr>
      <w:proofErr w:type="spellStart"/>
      <w:r w:rsidRPr="00ED5632">
        <w:rPr>
          <w:b/>
          <w:bCs/>
        </w:rPr>
        <w:t>Пререквізити</w:t>
      </w:r>
      <w:proofErr w:type="spellEnd"/>
      <w:r>
        <w:t>: (попередні курси, на яких базується вивчення дисципліни): «Зоологія», «Загальна цитологія і гістологія».</w:t>
      </w:r>
    </w:p>
    <w:p w:rsidR="00F954F7" w:rsidRDefault="00F954F7" w:rsidP="00F954F7">
      <w:pPr>
        <w:pStyle w:val="11"/>
        <w:ind w:firstLine="820"/>
        <w:jc w:val="both"/>
      </w:pPr>
      <w:proofErr w:type="spellStart"/>
      <w:r w:rsidRPr="00ED5632">
        <w:rPr>
          <w:b/>
          <w:bCs/>
        </w:rPr>
        <w:t>Постреквізити</w:t>
      </w:r>
      <w:proofErr w:type="spellEnd"/>
      <w:r>
        <w:t>: (дисципліни, для вивчення яких потрібні знання, уміння і навички, що здобуваються після закінчення вивчення даної дисципліни): «Генетика», «Теорія еволюції».</w:t>
      </w:r>
    </w:p>
    <w:p w:rsidR="00F954F7" w:rsidRDefault="005E1115" w:rsidP="005E1115">
      <w:pPr>
        <w:pStyle w:val="13"/>
        <w:keepNext/>
        <w:keepLines/>
        <w:tabs>
          <w:tab w:val="left" w:pos="363"/>
        </w:tabs>
        <w:spacing w:before="240"/>
      </w:pPr>
      <w:bookmarkStart w:id="9" w:name="bookmark13"/>
      <w:bookmarkStart w:id="10" w:name="bookmark11"/>
      <w:bookmarkStart w:id="11" w:name="bookmark12"/>
      <w:bookmarkStart w:id="12" w:name="bookmark14"/>
      <w:bookmarkEnd w:id="9"/>
      <w:r>
        <w:t xml:space="preserve">3. </w:t>
      </w:r>
      <w:r w:rsidR="00F954F7">
        <w:t xml:space="preserve">Мета і завдання </w:t>
      </w:r>
      <w:bookmarkEnd w:id="10"/>
      <w:bookmarkEnd w:id="11"/>
      <w:bookmarkEnd w:id="12"/>
      <w:r w:rsidR="00B83FDA">
        <w:t>освітнього компонента</w:t>
      </w:r>
    </w:p>
    <w:p w:rsidR="00F954F7" w:rsidRDefault="00F954F7" w:rsidP="00F954F7">
      <w:pPr>
        <w:pStyle w:val="11"/>
        <w:ind w:firstLine="680"/>
        <w:jc w:val="both"/>
      </w:pPr>
      <w:r>
        <w:rPr>
          <w:b/>
          <w:bCs/>
        </w:rPr>
        <w:t xml:space="preserve">Метою </w:t>
      </w:r>
      <w:r>
        <w:t>викладання навчальної дисципліни «Біологія індивідуального розвитку» є формування уявлення про основні закономірності розвитку різних тварин та людини в онтогенезі, гістогенез органів і тканин, метаморфоз та періодичні формотворчі процеси, ріст, регенерацію, характер розвитку в онтогенезі і використання сучасних методів для вирішення практичних завдань.</w:t>
      </w:r>
    </w:p>
    <w:p w:rsidR="00F954F7" w:rsidRDefault="00F954F7" w:rsidP="00F954F7">
      <w:pPr>
        <w:pStyle w:val="11"/>
        <w:spacing w:after="240"/>
        <w:ind w:firstLine="680"/>
        <w:jc w:val="both"/>
      </w:pPr>
      <w:r>
        <w:rPr>
          <w:b/>
          <w:bCs/>
        </w:rPr>
        <w:t xml:space="preserve">Основними завданнями </w:t>
      </w:r>
      <w:r>
        <w:t xml:space="preserve">вивчення дисципліни «Біологія індивідуального розвитку» є ознайомлення із основними термінами та положеннями ембріології, надання базових знань щодо основних закономірностей </w:t>
      </w:r>
      <w:proofErr w:type="spellStart"/>
      <w:r>
        <w:t>передембріонального</w:t>
      </w:r>
      <w:proofErr w:type="spellEnd"/>
      <w:r>
        <w:t>, ембріонального і постембріонального розвитку різних тварин, здобуття навичок мікроскопічних досліджень.</w:t>
      </w:r>
    </w:p>
    <w:p w:rsidR="00F954F7" w:rsidRDefault="00B83FDA" w:rsidP="005E1115">
      <w:pPr>
        <w:pStyle w:val="a7"/>
        <w:numPr>
          <w:ilvl w:val="0"/>
          <w:numId w:val="9"/>
        </w:numPr>
        <w:spacing w:after="120"/>
        <w:jc w:val="center"/>
        <w:rPr>
          <w:u w:val="none"/>
        </w:rPr>
      </w:pPr>
      <w:bookmarkStart w:id="13" w:name="bookmark15"/>
      <w:r>
        <w:rPr>
          <w:u w:val="none"/>
        </w:rPr>
        <w:t>Результати навчання (к</w:t>
      </w:r>
      <w:r w:rsidR="00F954F7" w:rsidRPr="00B420CB">
        <w:rPr>
          <w:u w:val="none"/>
        </w:rPr>
        <w:t>омпетентності)</w:t>
      </w:r>
      <w:bookmarkEnd w:id="13"/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7206"/>
      </w:tblGrid>
      <w:tr w:rsidR="00F954F7" w:rsidRPr="00D5367F" w:rsidTr="00315E6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315E69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Загальні компетентності (ЗК)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315E69">
            <w:pPr>
              <w:pStyle w:val="15"/>
              <w:tabs>
                <w:tab w:val="left" w:pos="213"/>
                <w:tab w:val="left" w:pos="355"/>
              </w:tabs>
              <w:ind w:left="72" w:firstLine="141"/>
              <w:jc w:val="both"/>
              <w:rPr>
                <w:color w:val="000000" w:themeColor="text1"/>
              </w:rPr>
            </w:pPr>
            <w:r>
              <w:t xml:space="preserve">ЗК </w:t>
            </w:r>
            <w:r w:rsidR="00B6090C">
              <w:t>8</w:t>
            </w:r>
            <w:r>
              <w:t xml:space="preserve">. </w:t>
            </w:r>
            <w:r w:rsidR="00B6090C">
              <w:t xml:space="preserve">Здатність до абстрактного мислення, аналізу і синтезу. </w:t>
            </w:r>
          </w:p>
        </w:tc>
      </w:tr>
      <w:tr w:rsidR="00F954F7" w:rsidRPr="00D5367F" w:rsidTr="00315E6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315E69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Фахові компетентності (ФК)</w:t>
            </w:r>
          </w:p>
          <w:p w:rsidR="00F954F7" w:rsidRPr="00D5367F" w:rsidRDefault="00F954F7" w:rsidP="00315E69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0B" w:rsidRDefault="00AC6B0B" w:rsidP="00315E69">
            <w:pPr>
              <w:pStyle w:val="15"/>
              <w:ind w:left="0"/>
              <w:jc w:val="both"/>
            </w:pPr>
            <w:r>
              <w:t xml:space="preserve">ФК 02. Здатність демонструвати базові теоретичні знання в галузі біологічних наук та на межі предметних галузей. </w:t>
            </w:r>
          </w:p>
          <w:p w:rsidR="00AC6B0B" w:rsidRDefault="00AC6B0B" w:rsidP="00315E69">
            <w:pPr>
              <w:pStyle w:val="15"/>
              <w:ind w:left="0"/>
              <w:jc w:val="both"/>
            </w:pPr>
            <w:r>
              <w:t>ФК 03. Здатність досліджувати різні рівні організації живого, біологічні явища і процеси.</w:t>
            </w:r>
          </w:p>
          <w:p w:rsidR="00AC6B0B" w:rsidRDefault="00AC6B0B" w:rsidP="00315E69">
            <w:pPr>
              <w:pStyle w:val="15"/>
              <w:ind w:left="0"/>
              <w:jc w:val="both"/>
            </w:pPr>
            <w:r>
              <w:t xml:space="preserve">ФК 07. Здатність до аналізу будови, функцій, процесів життєдіяльності, онто- та філогенезу живих організмів. </w:t>
            </w:r>
          </w:p>
          <w:p w:rsidR="00F954F7" w:rsidRPr="00D5367F" w:rsidRDefault="00AC6B0B" w:rsidP="00315E69">
            <w:pPr>
              <w:pStyle w:val="15"/>
              <w:ind w:left="0"/>
              <w:jc w:val="both"/>
              <w:rPr>
                <w:color w:val="000000" w:themeColor="text1"/>
              </w:rPr>
            </w:pPr>
            <w:r>
              <w:t>ФК 08. Здатність до аналізу механізмів збереження, реалізації та передачі генетичної інформації в організмів.</w:t>
            </w:r>
          </w:p>
        </w:tc>
      </w:tr>
      <w:tr w:rsidR="00F954F7" w:rsidRPr="00D5367F" w:rsidTr="00315E69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F7" w:rsidRPr="00D5367F" w:rsidRDefault="00F954F7" w:rsidP="00315E69">
            <w:pPr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D5367F">
              <w:rPr>
                <w:rFonts w:ascii="Times New Roman" w:hAnsi="Times New Roman" w:cs="Times New Roman"/>
                <w:b/>
                <w:color w:val="000000" w:themeColor="text1"/>
              </w:rPr>
              <w:t>Програмні результати навчання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B0B" w:rsidRDefault="00AC6B0B" w:rsidP="00315E69">
            <w:pPr>
              <w:pStyle w:val="15"/>
              <w:ind w:left="0"/>
              <w:jc w:val="both"/>
            </w:pPr>
            <w:r>
              <w:t xml:space="preserve">ПРН 08. Знати та розуміти основні терміни, концепції, теорії і закони в галузі біологічних наук і на межі предметних галузей. </w:t>
            </w:r>
          </w:p>
          <w:p w:rsidR="00AC6B0B" w:rsidRDefault="00AC6B0B" w:rsidP="00315E69">
            <w:pPr>
              <w:pStyle w:val="15"/>
              <w:ind w:left="0"/>
              <w:jc w:val="both"/>
            </w:pPr>
            <w:r>
              <w:t xml:space="preserve">ПРН 12. Демонструвати знання будови, процесів життєдіяльності та функцій живих організмів, розуміти механізми регуляції фізіологічних функцій для підтримання гомеостазу біологічних систем. </w:t>
            </w:r>
          </w:p>
          <w:p w:rsidR="00AC6B0B" w:rsidRDefault="00AC6B0B" w:rsidP="00315E69">
            <w:pPr>
              <w:pStyle w:val="15"/>
              <w:ind w:left="0"/>
              <w:jc w:val="both"/>
            </w:pPr>
            <w:r>
              <w:t xml:space="preserve">ПРН 13. Знати механізми збереження, реалізації та передачі генетичної інформації та їхнє значення в еволюційних процесах. </w:t>
            </w:r>
          </w:p>
          <w:p w:rsidR="00F954F7" w:rsidRPr="00D5367F" w:rsidRDefault="00AC6B0B" w:rsidP="00315E69">
            <w:pPr>
              <w:pStyle w:val="15"/>
              <w:ind w:left="0"/>
              <w:jc w:val="both"/>
              <w:rPr>
                <w:color w:val="000000" w:themeColor="text1"/>
              </w:rPr>
            </w:pPr>
            <w:r>
              <w:t>ПРН 17. Розуміти роль еволюційної ідеї органічного світу</w:t>
            </w:r>
          </w:p>
        </w:tc>
      </w:tr>
    </w:tbl>
    <w:p w:rsidR="005E1115" w:rsidRPr="005E1115" w:rsidRDefault="005E1115" w:rsidP="005E1115">
      <w:pPr>
        <w:ind w:firstLine="567"/>
        <w:jc w:val="both"/>
        <w:rPr>
          <w:rFonts w:ascii="Times New Roman" w:hAnsi="Times New Roman" w:cs="Times New Roman"/>
        </w:rPr>
      </w:pPr>
      <w:r w:rsidRPr="005E1115">
        <w:rPr>
          <w:rFonts w:ascii="Times New Roman" w:hAnsi="Times New Roman" w:cs="Times New Roman"/>
          <w:b/>
          <w:bCs/>
          <w:lang w:val="en-US"/>
        </w:rPr>
        <w:t>Soft</w:t>
      </w:r>
      <w:r w:rsidRPr="005E111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5E1115">
        <w:rPr>
          <w:rFonts w:ascii="Times New Roman" w:hAnsi="Times New Roman" w:cs="Times New Roman"/>
          <w:b/>
          <w:bCs/>
          <w:lang w:val="en-US"/>
        </w:rPr>
        <w:t>scills</w:t>
      </w:r>
      <w:proofErr w:type="spellEnd"/>
      <w:r w:rsidRPr="005E1115">
        <w:rPr>
          <w:rFonts w:ascii="Times New Roman" w:hAnsi="Times New Roman" w:cs="Times New Roman"/>
          <w:b/>
        </w:rPr>
        <w:t>.</w:t>
      </w:r>
      <w:r w:rsidRPr="005E1115">
        <w:rPr>
          <w:rFonts w:ascii="Times New Roman" w:hAnsi="Times New Roman" w:cs="Times New Roman"/>
        </w:rPr>
        <w:t xml:space="preserve"> Вміти працювати в команді, володіти навичками комплексного вирішення проблем, бути креативними,  </w:t>
      </w:r>
      <w:proofErr w:type="spellStart"/>
      <w:r w:rsidRPr="005E1115">
        <w:rPr>
          <w:rFonts w:ascii="Times New Roman" w:hAnsi="Times New Roman" w:cs="Times New Roman"/>
        </w:rPr>
        <w:t>когнітивно</w:t>
      </w:r>
      <w:proofErr w:type="spellEnd"/>
      <w:r w:rsidRPr="005E1115">
        <w:rPr>
          <w:rFonts w:ascii="Times New Roman" w:hAnsi="Times New Roman" w:cs="Times New Roman"/>
        </w:rPr>
        <w:t xml:space="preserve"> гнучкими та критично мислячими. </w:t>
      </w:r>
    </w:p>
    <w:p w:rsidR="00F954F7" w:rsidRPr="005E1115" w:rsidRDefault="00F954F7" w:rsidP="005E1115">
      <w:pPr>
        <w:pStyle w:val="a7"/>
        <w:spacing w:before="240" w:after="120"/>
        <w:ind w:firstLine="567"/>
        <w:jc w:val="both"/>
        <w:rPr>
          <w:u w:val="none"/>
        </w:rPr>
      </w:pPr>
    </w:p>
    <w:p w:rsidR="00F954F7" w:rsidRPr="00B420CB" w:rsidRDefault="00F954F7" w:rsidP="00F954F7">
      <w:pPr>
        <w:pStyle w:val="a7"/>
        <w:spacing w:before="240" w:after="120"/>
        <w:ind w:left="2517"/>
        <w:rPr>
          <w:u w:val="none"/>
        </w:rPr>
      </w:pPr>
      <w:r w:rsidRPr="00B420CB">
        <w:rPr>
          <w:u w:val="none"/>
        </w:rPr>
        <w:t>5. Структура навчальної дисципліни</w:t>
      </w: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991"/>
        <w:gridCol w:w="898"/>
        <w:gridCol w:w="898"/>
        <w:gridCol w:w="869"/>
        <w:gridCol w:w="32"/>
        <w:gridCol w:w="936"/>
        <w:gridCol w:w="976"/>
      </w:tblGrid>
      <w:tr w:rsidR="008E15C8" w:rsidTr="000F7EED">
        <w:trPr>
          <w:trHeight w:hRule="exact" w:val="901"/>
          <w:jc w:val="center"/>
        </w:trPr>
        <w:tc>
          <w:tcPr>
            <w:tcW w:w="20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rPr>
                <w:rFonts w:ascii="Times New Roman" w:hAnsi="Times New Roman" w:cs="Times New Roman"/>
              </w:rPr>
            </w:pPr>
            <w:r w:rsidRPr="005E1115">
              <w:rPr>
                <w:rFonts w:ascii="Times New Roman" w:hAnsi="Times New Roman" w:cs="Times New Roman"/>
                <w:b/>
                <w:bCs/>
              </w:rPr>
              <w:t>Назви змістових модулів і тем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rPr>
                <w:rFonts w:ascii="Times New Roman" w:hAnsi="Times New Roman" w:cs="Times New Roman"/>
              </w:rPr>
            </w:pPr>
            <w:r w:rsidRPr="005E1115">
              <w:rPr>
                <w:rFonts w:ascii="Times New Roman" w:hAnsi="Times New Roman" w:cs="Times New Roman"/>
                <w:b/>
                <w:bCs/>
              </w:rPr>
              <w:t>Усього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pStyle w:val="a9"/>
              <w:ind w:left="-68" w:right="-68"/>
              <w:jc w:val="center"/>
            </w:pPr>
            <w:r w:rsidRPr="005E1115">
              <w:rPr>
                <w:b/>
                <w:bCs/>
              </w:rPr>
              <w:t>Лек.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pStyle w:val="a9"/>
              <w:ind w:left="-68" w:right="-68"/>
              <w:jc w:val="center"/>
            </w:pPr>
            <w:proofErr w:type="spellStart"/>
            <w:r w:rsidRPr="005E1115">
              <w:rPr>
                <w:b/>
                <w:bCs/>
              </w:rPr>
              <w:t>Лаб</w:t>
            </w:r>
            <w:proofErr w:type="spellEnd"/>
            <w:r w:rsidRPr="005E1115">
              <w:rPr>
                <w:b/>
                <w:bCs/>
              </w:rPr>
              <w:t>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pStyle w:val="a9"/>
              <w:ind w:left="-68" w:right="-68"/>
              <w:jc w:val="center"/>
            </w:pPr>
            <w:proofErr w:type="spellStart"/>
            <w:r w:rsidRPr="005E1115">
              <w:rPr>
                <w:b/>
                <w:bCs/>
              </w:rPr>
              <w:t>Конс</w:t>
            </w:r>
            <w:proofErr w:type="spellEnd"/>
            <w:r w:rsidRPr="005E1115">
              <w:rPr>
                <w:b/>
                <w:bCs/>
              </w:rPr>
              <w:t>.</w:t>
            </w:r>
          </w:p>
        </w:tc>
        <w:tc>
          <w:tcPr>
            <w:tcW w:w="5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C8" w:rsidRPr="005E1115" w:rsidRDefault="008E15C8" w:rsidP="00315E69">
            <w:pPr>
              <w:pStyle w:val="a9"/>
              <w:ind w:left="-68" w:right="-68"/>
              <w:jc w:val="center"/>
            </w:pPr>
            <w:r w:rsidRPr="005E1115">
              <w:rPr>
                <w:b/>
                <w:bCs/>
              </w:rPr>
              <w:t>Сам. роб.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5C8" w:rsidRPr="005E1115" w:rsidRDefault="008E15C8" w:rsidP="00315E69">
            <w:pPr>
              <w:pStyle w:val="a9"/>
              <w:ind w:left="-68" w:right="-68"/>
              <w:jc w:val="center"/>
              <w:rPr>
                <w:b/>
                <w:bCs/>
              </w:rPr>
            </w:pPr>
            <w:r w:rsidRPr="004E0354">
              <w:rPr>
                <w:b/>
                <w:spacing w:val="-6"/>
                <w:lang w:eastAsia="en-US"/>
              </w:rPr>
              <w:t xml:space="preserve">Форма контролю </w:t>
            </w:r>
            <w:r w:rsidRPr="004E0354">
              <w:rPr>
                <w:b/>
                <w:spacing w:val="-6"/>
                <w:lang w:val="en-US" w:eastAsia="en-US"/>
              </w:rPr>
              <w:t xml:space="preserve">/ </w:t>
            </w:r>
            <w:r w:rsidRPr="004E0354">
              <w:rPr>
                <w:b/>
                <w:spacing w:val="-6"/>
                <w:lang w:eastAsia="en-US"/>
              </w:rPr>
              <w:t>Бали</w:t>
            </w:r>
          </w:p>
        </w:tc>
      </w:tr>
      <w:tr w:rsidR="008E15C8" w:rsidTr="008E15C8">
        <w:trPr>
          <w:trHeight w:hRule="exact" w:val="74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C8" w:rsidRDefault="008E15C8" w:rsidP="00315E69">
            <w:pPr>
              <w:pStyle w:val="a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Змістовий модуль 1. </w:t>
            </w:r>
            <w:proofErr w:type="spellStart"/>
            <w:r>
              <w:rPr>
                <w:b/>
                <w:bCs/>
              </w:rPr>
              <w:t>Передембріональний</w:t>
            </w:r>
            <w:proofErr w:type="spellEnd"/>
            <w:r>
              <w:rPr>
                <w:b/>
                <w:bCs/>
              </w:rPr>
              <w:t xml:space="preserve"> розвиток та основні закономірності ембріогенезу</w:t>
            </w:r>
          </w:p>
        </w:tc>
      </w:tr>
      <w:tr w:rsidR="00C85DC4" w:rsidTr="008E15C8">
        <w:trPr>
          <w:trHeight w:hRule="exact" w:val="562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</w:pPr>
            <w:r>
              <w:t>Тема 1. Вступ в біологію індивідуального розвитку.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3266EC">
            <w:pPr>
              <w:rPr>
                <w:rFonts w:ascii="Times New Roman" w:hAnsi="Times New Roman" w:cs="Times New Roman"/>
              </w:rPr>
            </w:pPr>
          </w:p>
        </w:tc>
      </w:tr>
      <w:tr w:rsidR="00C85DC4" w:rsidTr="008E15C8">
        <w:trPr>
          <w:trHeight w:hRule="exact" w:val="28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 xml:space="preserve">Тема 2. </w:t>
            </w:r>
            <w:proofErr w:type="spellStart"/>
            <w:r>
              <w:t>Прогенез</w:t>
            </w:r>
            <w:proofErr w:type="spellEnd"/>
            <w:r>
              <w:t>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8</w:t>
            </w:r>
          </w:p>
        </w:tc>
      </w:tr>
      <w:tr w:rsidR="00C85DC4" w:rsidTr="008E15C8">
        <w:trPr>
          <w:trHeight w:hRule="exact" w:val="28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3. Запліднення та партеногенез.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</w:tr>
      <w:tr w:rsidR="00C85DC4" w:rsidTr="008E15C8">
        <w:trPr>
          <w:trHeight w:hRule="exact" w:val="283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4. Дроблення.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</w:tr>
      <w:tr w:rsidR="00C85DC4" w:rsidTr="008E15C8">
        <w:trPr>
          <w:trHeight w:hRule="exact" w:val="283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5. Бластуляція та гаструляція.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</w:t>
            </w:r>
            <w:r w:rsidR="003266EC">
              <w:rPr>
                <w:rFonts w:ascii="Times New Roman" w:hAnsi="Times New Roman" w:cs="Times New Roman"/>
                <w:bCs/>
                <w:lang w:eastAsia="en-US"/>
              </w:rPr>
              <w:t>,5</w:t>
            </w:r>
          </w:p>
        </w:tc>
      </w:tr>
      <w:tr w:rsidR="00C85DC4" w:rsidTr="008E15C8">
        <w:trPr>
          <w:trHeight w:hRule="exact" w:val="562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</w:pPr>
            <w:r>
              <w:t>Тема 6. Порівняльний огляд процесів гаструляції.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</w:t>
            </w:r>
            <w:r w:rsidR="003266EC">
              <w:rPr>
                <w:rFonts w:ascii="Times New Roman" w:hAnsi="Times New Roman" w:cs="Times New Roman"/>
                <w:bCs/>
                <w:lang w:eastAsia="en-US"/>
              </w:rPr>
              <w:t>,5</w:t>
            </w:r>
          </w:p>
        </w:tc>
      </w:tr>
      <w:tr w:rsidR="00C85DC4" w:rsidTr="008E15C8">
        <w:trPr>
          <w:trHeight w:hRule="exact" w:val="562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</w:pPr>
            <w:r>
              <w:t xml:space="preserve">Тема 7. </w:t>
            </w:r>
            <w:proofErr w:type="spellStart"/>
            <w:r>
              <w:t>Нейруляція</w:t>
            </w:r>
            <w:proofErr w:type="spellEnd"/>
            <w:r>
              <w:t>. Розвиток похідних ектодерми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 w:rsidP="000F7EED">
            <w:pPr>
              <w:rPr>
                <w:rFonts w:ascii="Times New Roman" w:hAnsi="Times New Roman" w:cs="Times New Roman"/>
              </w:rPr>
            </w:pPr>
            <w:r w:rsidRPr="00C85DC4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C85DC4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4,5</w:t>
            </w:r>
          </w:p>
        </w:tc>
      </w:tr>
      <w:tr w:rsidR="00C85DC4" w:rsidTr="008E15C8">
        <w:trPr>
          <w:trHeight w:hRule="exact" w:val="28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8. Розвиток похідних ентодерми.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>
            <w:pPr>
              <w:rPr>
                <w:rFonts w:ascii="Times New Roman" w:hAnsi="Times New Roman" w:cs="Times New Roman"/>
              </w:rPr>
            </w:pPr>
          </w:p>
        </w:tc>
      </w:tr>
      <w:tr w:rsidR="00C85DC4" w:rsidTr="008E15C8">
        <w:trPr>
          <w:trHeight w:hRule="exact" w:val="283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9. Розвиток похідних мезодерми.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C85DC4" w:rsidRDefault="00C85DC4">
            <w:pPr>
              <w:rPr>
                <w:rFonts w:ascii="Times New Roman" w:hAnsi="Times New Roman" w:cs="Times New Roman"/>
              </w:rPr>
            </w:pPr>
          </w:p>
        </w:tc>
      </w:tr>
      <w:tr w:rsidR="00C85DC4" w:rsidTr="008E15C8">
        <w:trPr>
          <w:trHeight w:hRule="exact" w:val="28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Pr="00E46B1F" w:rsidRDefault="00C85DC4" w:rsidP="00315E69">
            <w:pPr>
              <w:pStyle w:val="a9"/>
              <w:rPr>
                <w:i/>
              </w:rPr>
            </w:pPr>
            <w:r w:rsidRPr="00E46B1F">
              <w:rPr>
                <w:i/>
              </w:rPr>
              <w:t>Разом за змістовим модулем 1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E46B1F" w:rsidRDefault="00C85DC4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43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E46B1F" w:rsidRDefault="00C85DC4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20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E46B1F" w:rsidRDefault="00C85DC4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14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E46B1F" w:rsidRDefault="00C85DC4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E46B1F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E46B1F" w:rsidRDefault="00C85DC4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0F7EED" w:rsidP="003266E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29,5</w:t>
            </w:r>
          </w:p>
        </w:tc>
      </w:tr>
      <w:tr w:rsidR="008E15C8" w:rsidTr="004F3BC8">
        <w:trPr>
          <w:trHeight w:hRule="exact" w:val="56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C8" w:rsidRPr="00E46B1F" w:rsidRDefault="008E15C8" w:rsidP="00315E69">
            <w:pPr>
              <w:pStyle w:val="a9"/>
              <w:jc w:val="center"/>
              <w:rPr>
                <w:b/>
                <w:bCs/>
                <w:i/>
              </w:rPr>
            </w:pPr>
            <w:r w:rsidRPr="00E46B1F">
              <w:rPr>
                <w:b/>
                <w:bCs/>
                <w:i/>
              </w:rPr>
              <w:t>Змістовий модуль 2. Ембріогенез та постембріональний розвиток тварин</w:t>
            </w:r>
          </w:p>
        </w:tc>
      </w:tr>
      <w:tr w:rsidR="00C85DC4" w:rsidRPr="003266EC" w:rsidTr="008E15C8">
        <w:trPr>
          <w:trHeight w:hRule="exact" w:val="283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10. Провізорні органи.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2B05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 w:rsidP="000F7EED">
            <w:pPr>
              <w:rPr>
                <w:rFonts w:ascii="Times New Roman" w:hAnsi="Times New Roman" w:cs="Times New Roman"/>
              </w:rPr>
            </w:pPr>
            <w:r w:rsidRPr="003266EC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3266EC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C85DC4" w:rsidRPr="003266EC" w:rsidTr="008E15C8">
        <w:trPr>
          <w:trHeight w:hRule="exact" w:val="28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11. Метаморфоз.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 w:rsidP="000F7EED">
            <w:pPr>
              <w:rPr>
                <w:rFonts w:ascii="Times New Roman" w:hAnsi="Times New Roman" w:cs="Times New Roman"/>
              </w:rPr>
            </w:pPr>
            <w:r w:rsidRPr="003266EC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3266EC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 xml:space="preserve"> 8</w:t>
            </w:r>
          </w:p>
        </w:tc>
      </w:tr>
      <w:tr w:rsidR="00C85DC4" w:rsidRPr="003266EC" w:rsidTr="008E15C8">
        <w:trPr>
          <w:trHeight w:hRule="exact" w:val="562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</w:pPr>
            <w:r>
              <w:t>Тема 12. Детермінація зачатків органів та диференціація клітин і тканин.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2B05DE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 w:rsidP="000F7EED">
            <w:pPr>
              <w:rPr>
                <w:rFonts w:ascii="Times New Roman" w:hAnsi="Times New Roman" w:cs="Times New Roman"/>
              </w:rPr>
            </w:pPr>
            <w:r w:rsidRPr="003266EC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3266EC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12</w:t>
            </w:r>
          </w:p>
        </w:tc>
      </w:tr>
      <w:tr w:rsidR="00C85DC4" w:rsidRPr="003266EC" w:rsidTr="008E15C8">
        <w:trPr>
          <w:trHeight w:hRule="exact" w:val="56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13. Генетичні і цитогенетичні основи розвитку.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 w:rsidP="000F7EED">
            <w:pPr>
              <w:rPr>
                <w:rFonts w:ascii="Times New Roman" w:hAnsi="Times New Roman" w:cs="Times New Roman"/>
              </w:rPr>
            </w:pPr>
            <w:r w:rsidRPr="003266EC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3266EC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4,5</w:t>
            </w:r>
          </w:p>
        </w:tc>
      </w:tr>
      <w:tr w:rsidR="00C85DC4" w:rsidRPr="003266EC" w:rsidTr="008E15C8">
        <w:trPr>
          <w:trHeight w:hRule="exact" w:val="55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</w:pPr>
            <w:r>
              <w:t>Тема 14. Розвиток організму й середовище. Ріст тварин.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 w:rsidP="000F7EED">
            <w:pPr>
              <w:rPr>
                <w:rFonts w:ascii="Times New Roman" w:hAnsi="Times New Roman" w:cs="Times New Roman"/>
              </w:rPr>
            </w:pPr>
            <w:r w:rsidRPr="003266EC">
              <w:rPr>
                <w:rFonts w:ascii="Times New Roman" w:hAnsi="Times New Roman" w:cs="Times New Roman"/>
                <w:bCs/>
                <w:lang w:eastAsia="en-US"/>
              </w:rPr>
              <w:t>Т+ОР</w:t>
            </w:r>
            <w:r w:rsidRPr="003266EC">
              <w:rPr>
                <w:rFonts w:ascii="Times New Roman" w:hAnsi="Times New Roman" w:cs="Times New Roman"/>
                <w:bCs/>
                <w:lang w:val="en-US" w:eastAsia="en-US"/>
              </w:rPr>
              <w:t>/</w:t>
            </w:r>
            <w:r w:rsidR="000F7EED">
              <w:rPr>
                <w:rFonts w:ascii="Times New Roman" w:hAnsi="Times New Roman" w:cs="Times New Roman"/>
                <w:bCs/>
                <w:lang w:eastAsia="en-US"/>
              </w:rPr>
              <w:t>4</w:t>
            </w:r>
          </w:p>
        </w:tc>
      </w:tr>
      <w:tr w:rsidR="00C85DC4" w:rsidRPr="003266EC" w:rsidTr="008E15C8">
        <w:trPr>
          <w:trHeight w:hRule="exact" w:val="567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85DC4" w:rsidRDefault="00C85DC4" w:rsidP="00315E69">
            <w:pPr>
              <w:pStyle w:val="a9"/>
              <w:spacing w:line="230" w:lineRule="auto"/>
            </w:pPr>
            <w:r>
              <w:t>Тема 15. Безстатеве розмноження, соматичний ембріогенез і регенерація.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>
            <w:pPr>
              <w:rPr>
                <w:rFonts w:ascii="Times New Roman" w:hAnsi="Times New Roman" w:cs="Times New Roman"/>
              </w:rPr>
            </w:pPr>
          </w:p>
        </w:tc>
      </w:tr>
      <w:tr w:rsidR="00C85DC4" w:rsidRPr="003266EC" w:rsidTr="008E15C8">
        <w:trPr>
          <w:trHeight w:hRule="exact" w:val="997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85DC4" w:rsidRDefault="00C85DC4" w:rsidP="00315E69">
            <w:pPr>
              <w:pStyle w:val="a9"/>
            </w:pPr>
            <w:r>
              <w:t>Тема 16. Онтогенез і еволюція. Старіння. організмів та гіпотези про причини старіння.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 w:rsidRPr="00A47F0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5DC4" w:rsidRPr="00A47F00" w:rsidRDefault="00C85DC4" w:rsidP="00315E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DC4" w:rsidRPr="003266EC" w:rsidRDefault="00C85DC4">
            <w:pPr>
              <w:rPr>
                <w:rFonts w:ascii="Times New Roman" w:hAnsi="Times New Roman" w:cs="Times New Roman"/>
              </w:rPr>
            </w:pPr>
          </w:p>
        </w:tc>
      </w:tr>
      <w:tr w:rsidR="008E15C8" w:rsidTr="008E15C8">
        <w:trPr>
          <w:trHeight w:hRule="exact" w:val="298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15C8" w:rsidRPr="000F7EED" w:rsidRDefault="008E15C8" w:rsidP="00315E69">
            <w:pPr>
              <w:pStyle w:val="a9"/>
              <w:rPr>
                <w:i/>
              </w:rPr>
            </w:pPr>
            <w:r w:rsidRPr="000F7EED">
              <w:rPr>
                <w:i/>
              </w:rPr>
              <w:t>Разом за змістовим модулем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0F7EED" w:rsidRDefault="002B05DE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47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0F7EED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18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0F7EED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20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0F7EED" w:rsidRDefault="004F3BC8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C8" w:rsidRPr="000F7EED" w:rsidRDefault="002B05DE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5C8" w:rsidRPr="000F7EED" w:rsidRDefault="000F7EED" w:rsidP="00315E69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0F7EED">
              <w:rPr>
                <w:rFonts w:ascii="Times New Roman" w:hAnsi="Times New Roman" w:cs="Times New Roman"/>
                <w:b/>
                <w:bCs/>
                <w:i/>
              </w:rPr>
              <w:t>40,5</w:t>
            </w:r>
          </w:p>
        </w:tc>
      </w:tr>
      <w:tr w:rsidR="008E15C8" w:rsidTr="008E15C8">
        <w:trPr>
          <w:trHeight w:hRule="exact" w:val="570"/>
          <w:jc w:val="center"/>
        </w:trPr>
        <w:tc>
          <w:tcPr>
            <w:tcW w:w="2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Default="008E15C8" w:rsidP="004F3BC8">
            <w:pPr>
              <w:pStyle w:val="a9"/>
            </w:pPr>
            <w:r>
              <w:rPr>
                <w:b/>
                <w:bCs/>
              </w:rPr>
              <w:t>Усього годин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A47F00" w:rsidRDefault="008E15C8" w:rsidP="008E15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A34F5F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4F5F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A47F00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E15C8" w:rsidRPr="00A47F00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15C8" w:rsidRPr="00A47F00" w:rsidRDefault="008E15C8" w:rsidP="00315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15C8" w:rsidRDefault="000F7EED" w:rsidP="00315E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</w:tr>
      <w:tr w:rsidR="000F7EED" w:rsidTr="004C4E76">
        <w:trPr>
          <w:trHeight w:hRule="exact" w:val="423"/>
          <w:jc w:val="center"/>
        </w:trPr>
        <w:tc>
          <w:tcPr>
            <w:tcW w:w="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7EED" w:rsidRPr="004F3BC8" w:rsidRDefault="000F7EED" w:rsidP="004F3BC8">
            <w:pPr>
              <w:tabs>
                <w:tab w:val="right" w:pos="9720"/>
              </w:tabs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3BC8">
              <w:rPr>
                <w:rFonts w:ascii="Times New Roman" w:hAnsi="Times New Roman" w:cs="Times New Roman"/>
                <w:b/>
              </w:rPr>
              <w:t xml:space="preserve">Види підсумкових робіт </w:t>
            </w:r>
          </w:p>
        </w:tc>
      </w:tr>
      <w:tr w:rsidR="004F3BC8" w:rsidTr="000F7EED">
        <w:trPr>
          <w:trHeight w:hRule="exact" w:val="570"/>
          <w:jc w:val="center"/>
        </w:trPr>
        <w:tc>
          <w:tcPr>
            <w:tcW w:w="4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4F3BC8">
              <w:rPr>
                <w:rFonts w:ascii="Times New Roman" w:hAnsi="Times New Roman" w:cs="Times New Roman"/>
                <w:b/>
              </w:rPr>
              <w:t>Модульна контрольна робота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3BC8">
              <w:rPr>
                <w:rFonts w:ascii="Times New Roman" w:hAnsi="Times New Roman" w:cs="Times New Roman"/>
                <w:b/>
                <w:lang w:eastAsia="en-US"/>
              </w:rPr>
              <w:t>30</w:t>
            </w:r>
          </w:p>
        </w:tc>
      </w:tr>
      <w:tr w:rsidR="004F3BC8" w:rsidTr="000F7EED">
        <w:trPr>
          <w:trHeight w:hRule="exact" w:val="423"/>
          <w:jc w:val="center"/>
        </w:trPr>
        <w:tc>
          <w:tcPr>
            <w:tcW w:w="4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4F3BC8">
              <w:rPr>
                <w:rFonts w:ascii="Times New Roman" w:hAnsi="Times New Roman" w:cs="Times New Roman"/>
              </w:rPr>
              <w:t>Модульно</w:t>
            </w:r>
            <w:proofErr w:type="spellEnd"/>
            <w:r w:rsidRPr="004F3BC8">
              <w:rPr>
                <w:rFonts w:ascii="Times New Roman" w:hAnsi="Times New Roman" w:cs="Times New Roman"/>
              </w:rPr>
              <w:t>-контрольна робота за змістовим модулем 1 (Тести)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4F3BC8" w:rsidTr="000F7EED">
        <w:trPr>
          <w:trHeight w:hRule="exact" w:val="428"/>
          <w:jc w:val="center"/>
        </w:trPr>
        <w:tc>
          <w:tcPr>
            <w:tcW w:w="4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4F3BC8">
              <w:rPr>
                <w:rFonts w:ascii="Times New Roman" w:hAnsi="Times New Roman" w:cs="Times New Roman"/>
              </w:rPr>
              <w:t>Модульно</w:t>
            </w:r>
            <w:proofErr w:type="spellEnd"/>
            <w:r w:rsidRPr="004F3BC8">
              <w:rPr>
                <w:rFonts w:ascii="Times New Roman" w:hAnsi="Times New Roman" w:cs="Times New Roman"/>
              </w:rPr>
              <w:t>-контрольна робота за змістовим модулем 2 (Тести)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</w:tr>
      <w:tr w:rsidR="004F3BC8" w:rsidTr="000F7EED">
        <w:trPr>
          <w:trHeight w:hRule="exact" w:val="420"/>
          <w:jc w:val="center"/>
        </w:trPr>
        <w:tc>
          <w:tcPr>
            <w:tcW w:w="449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rPr>
                <w:rFonts w:ascii="Times New Roman" w:hAnsi="Times New Roman" w:cs="Times New Roman"/>
                <w:b/>
              </w:rPr>
            </w:pPr>
            <w:r w:rsidRPr="004F3BC8">
              <w:rPr>
                <w:rFonts w:ascii="Times New Roman" w:hAnsi="Times New Roman" w:cs="Times New Roman"/>
                <w:b/>
                <w:bCs/>
              </w:rPr>
              <w:t>Поточний контроль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BC8" w:rsidRPr="004F3BC8" w:rsidRDefault="004F3BC8" w:rsidP="004F3BC8">
            <w:pPr>
              <w:tabs>
                <w:tab w:val="right" w:pos="9720"/>
              </w:tabs>
              <w:snapToGri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F3BC8">
              <w:rPr>
                <w:rFonts w:ascii="Times New Roman" w:hAnsi="Times New Roman" w:cs="Times New Roman"/>
                <w:b/>
                <w:lang w:eastAsia="en-US"/>
              </w:rPr>
              <w:t>70</w:t>
            </w:r>
          </w:p>
        </w:tc>
      </w:tr>
    </w:tbl>
    <w:p w:rsidR="00C85DC4" w:rsidRDefault="00C85DC4" w:rsidP="00C85DC4">
      <w:bookmarkStart w:id="14" w:name="bookmark16"/>
      <w:r w:rsidRPr="00C85DC4">
        <w:rPr>
          <w:rFonts w:ascii="Times New Roman" w:hAnsi="Times New Roman" w:cs="Times New Roman"/>
          <w:bCs/>
          <w:lang w:eastAsia="en-US"/>
        </w:rPr>
        <w:t>Т+ОР – виконання тестових завдань та оформлення лабораторної роботи</w:t>
      </w:r>
    </w:p>
    <w:p w:rsidR="008E15C8" w:rsidRDefault="008E15C8" w:rsidP="00F954F7">
      <w:pPr>
        <w:pStyle w:val="a7"/>
        <w:spacing w:before="240" w:after="120"/>
        <w:ind w:left="142"/>
        <w:jc w:val="center"/>
        <w:rPr>
          <w:u w:val="none"/>
        </w:rPr>
      </w:pPr>
    </w:p>
    <w:bookmarkEnd w:id="14"/>
    <w:p w:rsidR="00F954F7" w:rsidRPr="002933AF" w:rsidRDefault="00F954F7" w:rsidP="00F954F7">
      <w:pPr>
        <w:pStyle w:val="a7"/>
        <w:spacing w:before="240" w:after="120"/>
        <w:ind w:left="142"/>
        <w:jc w:val="center"/>
        <w:rPr>
          <w:u w:val="none"/>
        </w:rPr>
      </w:pPr>
      <w:r w:rsidRPr="002933AF">
        <w:rPr>
          <w:u w:val="none"/>
        </w:rPr>
        <w:t>Перелік тем лабораторних занять та розподіл балів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654"/>
        <w:gridCol w:w="1134"/>
        <w:gridCol w:w="850"/>
      </w:tblGrid>
      <w:tr w:rsidR="00F954F7" w:rsidTr="00315E69">
        <w:trPr>
          <w:trHeight w:hRule="exact" w:val="7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315E69">
            <w:pPr>
              <w:pStyle w:val="a9"/>
            </w:pPr>
            <w:r>
              <w:t>№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54F7" w:rsidRDefault="00F954F7" w:rsidP="00315E69">
            <w:pPr>
              <w:pStyle w:val="a9"/>
              <w:jc w:val="center"/>
            </w:pPr>
            <w:r>
              <w:t>Тема лабораторної роботи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54F7" w:rsidRDefault="00F954F7" w:rsidP="00315E69">
            <w:pPr>
              <w:pStyle w:val="a9"/>
              <w:jc w:val="center"/>
            </w:pPr>
            <w:r>
              <w:t>Кількість годин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54F7" w:rsidRDefault="00F954F7" w:rsidP="00315E69">
            <w:pPr>
              <w:pStyle w:val="a9"/>
              <w:jc w:val="center"/>
            </w:pPr>
            <w:r>
              <w:t>Бали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proofErr w:type="spellStart"/>
            <w:r>
              <w:t>Передембріональний</w:t>
            </w:r>
            <w:proofErr w:type="spellEnd"/>
            <w:r>
              <w:t xml:space="preserve"> розвиток. Сперматогенез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2.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proofErr w:type="spellStart"/>
            <w:r>
              <w:t>Передембріональний</w:t>
            </w:r>
            <w:proofErr w:type="spellEnd"/>
            <w:r>
              <w:t xml:space="preserve"> розвиток. </w:t>
            </w:r>
            <w:proofErr w:type="spellStart"/>
            <w:r>
              <w:t>Овогенез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3.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Запліднення. Партеногенез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4.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Дроблення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5.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Бластуляція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F66B12">
              <w:rPr>
                <w:rFonts w:ascii="Times New Roman" w:hAnsi="Times New Roman" w:cs="Times New Roman"/>
              </w:rPr>
              <w:t>5</w:t>
            </w:r>
          </w:p>
        </w:tc>
      </w:tr>
      <w:tr w:rsidR="00F66B12" w:rsidTr="00913B4E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6.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Гаструляція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B12" w:rsidRDefault="00F66B12" w:rsidP="00F66B12">
            <w:pPr>
              <w:jc w:val="center"/>
            </w:pPr>
            <w:r w:rsidRPr="001F43B2">
              <w:rPr>
                <w:rFonts w:ascii="Times New Roman" w:hAnsi="Times New Roman" w:cs="Times New Roman"/>
              </w:rPr>
              <w:t>4,5</w:t>
            </w:r>
          </w:p>
        </w:tc>
      </w:tr>
      <w:tr w:rsidR="00F66B12" w:rsidTr="00913B4E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7.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proofErr w:type="spellStart"/>
            <w:r>
              <w:t>Нейруляція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B12" w:rsidRDefault="00F66B12" w:rsidP="00F66B12">
            <w:pPr>
              <w:jc w:val="center"/>
            </w:pPr>
            <w:r w:rsidRPr="001F43B2">
              <w:rPr>
                <w:rFonts w:ascii="Times New Roman" w:hAnsi="Times New Roman" w:cs="Times New Roman"/>
              </w:rPr>
              <w:t>4,5</w:t>
            </w:r>
          </w:p>
        </w:tc>
      </w:tr>
      <w:tr w:rsidR="00F66B12" w:rsidTr="00913B4E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8.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6B12" w:rsidRDefault="00F66B12" w:rsidP="00315E69">
            <w:pPr>
              <w:pStyle w:val="a9"/>
            </w:pPr>
            <w:r>
              <w:t>Відокремлення тіла зародка від жовтка і утворення провізорних органів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6B12" w:rsidRDefault="00F66B12" w:rsidP="00F66B12">
            <w:pPr>
              <w:jc w:val="center"/>
            </w:pPr>
            <w:r w:rsidRPr="001F43B2">
              <w:rPr>
                <w:rFonts w:ascii="Times New Roman" w:hAnsi="Times New Roman" w:cs="Times New Roman"/>
              </w:rPr>
              <w:t>4,5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9.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Розвиток ланцетника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10.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Розвиток риб і амфібій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11.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tabs>
                <w:tab w:val="center" w:pos="3317"/>
              </w:tabs>
            </w:pPr>
            <w:r>
              <w:t>Розвиток рептилій і птахів.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8</w:t>
            </w:r>
          </w:p>
        </w:tc>
      </w:tr>
      <w:tr w:rsidR="00F66B12" w:rsidTr="00E247CF">
        <w:trPr>
          <w:trHeight w:hRule="exact" w:val="28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12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Розвиток ссавців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8</w:t>
            </w:r>
          </w:p>
        </w:tc>
      </w:tr>
      <w:tr w:rsidR="00F66B12" w:rsidTr="00E247C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13.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Розвиток людини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4</w:t>
            </w:r>
          </w:p>
        </w:tc>
      </w:tr>
      <w:tr w:rsidR="00F66B12" w:rsidTr="00E247CF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14</w:t>
            </w:r>
          </w:p>
        </w:tc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</w:pPr>
            <w:r>
              <w:t>Метаморфоз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6B12" w:rsidRDefault="00F66B12" w:rsidP="00315E69">
            <w:pPr>
              <w:pStyle w:val="a9"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B12" w:rsidRPr="00F66B12" w:rsidRDefault="00F66B12">
            <w:pPr>
              <w:jc w:val="center"/>
              <w:rPr>
                <w:rFonts w:ascii="Times New Roman" w:hAnsi="Times New Roman" w:cs="Times New Roman"/>
              </w:rPr>
            </w:pPr>
            <w:r w:rsidRPr="00F66B12">
              <w:rPr>
                <w:rFonts w:ascii="Times New Roman" w:hAnsi="Times New Roman" w:cs="Times New Roman"/>
              </w:rPr>
              <w:t>8</w:t>
            </w:r>
          </w:p>
        </w:tc>
      </w:tr>
      <w:tr w:rsidR="00AA6C62" w:rsidTr="00BC6D5D">
        <w:trPr>
          <w:trHeight w:hRule="exact" w:val="288"/>
          <w:jc w:val="center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6C62" w:rsidRPr="004B08DF" w:rsidRDefault="00AA6C62" w:rsidP="00315E69">
            <w:pPr>
              <w:pStyle w:val="a9"/>
              <w:rPr>
                <w:lang w:val="ru-RU"/>
              </w:rPr>
            </w:pPr>
            <w:r>
              <w:rPr>
                <w:b/>
                <w:bCs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6C62" w:rsidRDefault="00AA6C62" w:rsidP="00315E69">
            <w:pPr>
              <w:pStyle w:val="a9"/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C62" w:rsidRDefault="00AA6C62" w:rsidP="00315E69">
            <w:pPr>
              <w:pStyle w:val="a9"/>
              <w:jc w:val="center"/>
            </w:pPr>
            <w:r>
              <w:rPr>
                <w:b/>
                <w:bCs/>
              </w:rPr>
              <w:t>70</w:t>
            </w:r>
          </w:p>
        </w:tc>
      </w:tr>
    </w:tbl>
    <w:p w:rsidR="00F954F7" w:rsidRDefault="00F954F7" w:rsidP="00F954F7">
      <w:pPr>
        <w:spacing w:after="239" w:line="1" w:lineRule="exact"/>
      </w:pPr>
    </w:p>
    <w:p w:rsidR="00F954F7" w:rsidRDefault="00F954F7" w:rsidP="00F954F7">
      <w:pPr>
        <w:pStyle w:val="13"/>
        <w:keepNext/>
        <w:keepLines/>
        <w:numPr>
          <w:ilvl w:val="0"/>
          <w:numId w:val="2"/>
        </w:numPr>
        <w:tabs>
          <w:tab w:val="left" w:pos="358"/>
        </w:tabs>
      </w:pPr>
      <w:bookmarkStart w:id="15" w:name="bookmark19"/>
      <w:bookmarkStart w:id="16" w:name="bookmark17"/>
      <w:bookmarkStart w:id="17" w:name="bookmark18"/>
      <w:bookmarkStart w:id="18" w:name="bookmark20"/>
      <w:bookmarkEnd w:id="15"/>
      <w:r>
        <w:t>Завдання для самостійного опрацювання</w:t>
      </w:r>
      <w:bookmarkEnd w:id="16"/>
      <w:bookmarkEnd w:id="17"/>
      <w:bookmarkEnd w:id="18"/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</w:pPr>
      <w:bookmarkStart w:id="19" w:name="bookmark21"/>
      <w:bookmarkStart w:id="20" w:name="_Hlk114428094"/>
      <w:bookmarkEnd w:id="19"/>
      <w:r>
        <w:t>Експериментальна ембріологія.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</w:pPr>
      <w:bookmarkStart w:id="21" w:name="bookmark22"/>
      <w:bookmarkEnd w:id="21"/>
      <w:r>
        <w:t>Порівняльно-експериментальний напрямок в ембріології.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</w:pPr>
      <w:bookmarkStart w:id="22" w:name="bookmark23"/>
      <w:bookmarkEnd w:id="22"/>
      <w:proofErr w:type="spellStart"/>
      <w:r>
        <w:t>Неопреформізм</w:t>
      </w:r>
      <w:proofErr w:type="spellEnd"/>
      <w:r>
        <w:t xml:space="preserve"> і </w:t>
      </w:r>
      <w:proofErr w:type="spellStart"/>
      <w:r>
        <w:t>неоепігенез</w:t>
      </w:r>
      <w:proofErr w:type="spellEnd"/>
      <w:r>
        <w:t>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</w:pPr>
      <w:bookmarkStart w:id="23" w:name="bookmark24"/>
      <w:bookmarkEnd w:id="23"/>
      <w:r>
        <w:t>Будова яєчників.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</w:pPr>
      <w:bookmarkStart w:id="24" w:name="bookmark25"/>
      <w:bookmarkEnd w:id="24"/>
      <w:r>
        <w:t>Типи живлення</w:t>
      </w:r>
      <w:r>
        <w:tab/>
        <w:t xml:space="preserve"> яйцеклітин: </w:t>
      </w:r>
      <w:proofErr w:type="spellStart"/>
      <w:r>
        <w:t>солітарний</w:t>
      </w:r>
      <w:proofErr w:type="spellEnd"/>
      <w:r>
        <w:t>, аліментарний (</w:t>
      </w:r>
      <w:proofErr w:type="spellStart"/>
      <w:r>
        <w:t>нутриментарний</w:t>
      </w:r>
      <w:proofErr w:type="spellEnd"/>
      <w:r>
        <w:t xml:space="preserve"> та фолікулярний).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25" w:name="bookmark26"/>
      <w:bookmarkEnd w:id="25"/>
      <w:r>
        <w:t>Будова сім'яників.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26" w:name="bookmark27"/>
      <w:bookmarkEnd w:id="26"/>
      <w:r>
        <w:t xml:space="preserve">Клітини </w:t>
      </w:r>
      <w:proofErr w:type="spellStart"/>
      <w:r>
        <w:t>Сертолі</w:t>
      </w:r>
      <w:proofErr w:type="spellEnd"/>
      <w:r>
        <w:t>. Біохімія сперматогенезу.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27" w:name="bookmark28"/>
      <w:bookmarkEnd w:id="27"/>
      <w:r>
        <w:t>Закономірності сперматогенезу у різних тварин.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28" w:name="bookmark29"/>
      <w:bookmarkEnd w:id="28"/>
      <w:r>
        <w:t>Особливості статевого циклу у зв'язку з умовами існування тварин: однократний, сезонний, неперервний.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29" w:name="bookmark30"/>
      <w:bookmarkEnd w:id="29"/>
      <w:r>
        <w:t>Гормональна регуляція статевого циклу.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0" w:name="bookmark31"/>
      <w:bookmarkEnd w:id="30"/>
      <w:r>
        <w:t xml:space="preserve">Штучне осіменіння у рибництві. Дослідження В.П. </w:t>
      </w:r>
      <w:proofErr w:type="spellStart"/>
      <w:r>
        <w:t>Врасского</w:t>
      </w:r>
      <w:proofErr w:type="spellEnd"/>
      <w:r>
        <w:t xml:space="preserve">, В.К. </w:t>
      </w:r>
      <w:proofErr w:type="spellStart"/>
      <w:r>
        <w:t>Мілованова</w:t>
      </w:r>
      <w:proofErr w:type="spellEnd"/>
      <w:r>
        <w:t>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1" w:name="bookmark32"/>
      <w:bookmarkEnd w:id="31"/>
      <w:r>
        <w:t xml:space="preserve">Тривалість і умови збереження яйцями і </w:t>
      </w:r>
      <w:proofErr w:type="spellStart"/>
      <w:r>
        <w:t>сперміями</w:t>
      </w:r>
      <w:proofErr w:type="spellEnd"/>
      <w:r>
        <w:t xml:space="preserve"> здатності до запліднення.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2" w:name="bookmark33"/>
      <w:bookmarkEnd w:id="32"/>
      <w:r>
        <w:t>Імунологічне визначення статі.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3" w:name="bookmark34"/>
      <w:bookmarkEnd w:id="33"/>
      <w:r>
        <w:t xml:space="preserve">Формування тіла зародка, відокремлення головного і хвостового відділів при </w:t>
      </w:r>
      <w:proofErr w:type="spellStart"/>
      <w:r>
        <w:t>голобластичному</w:t>
      </w:r>
      <w:proofErr w:type="spellEnd"/>
      <w:r>
        <w:t xml:space="preserve"> і </w:t>
      </w:r>
      <w:proofErr w:type="spellStart"/>
      <w:r>
        <w:t>меробластичному</w:t>
      </w:r>
      <w:proofErr w:type="spellEnd"/>
      <w:r>
        <w:t xml:space="preserve"> типах розвитку.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4" w:name="bookmark35"/>
      <w:bookmarkEnd w:id="34"/>
      <w:r>
        <w:t xml:space="preserve">Індукційні зв'язки між </w:t>
      </w:r>
      <w:proofErr w:type="spellStart"/>
      <w:r>
        <w:t>ектодермальними</w:t>
      </w:r>
      <w:proofErr w:type="spellEnd"/>
      <w:r>
        <w:t xml:space="preserve"> та </w:t>
      </w:r>
      <w:proofErr w:type="spellStart"/>
      <w:r>
        <w:t>ендодермальними</w:t>
      </w:r>
      <w:proofErr w:type="spellEnd"/>
      <w:r>
        <w:t xml:space="preserve"> частинами закладок.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5" w:name="bookmark36"/>
      <w:bookmarkEnd w:id="35"/>
      <w:r>
        <w:t>Диференціювання соматичної і вісцеральної мускулатури.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6" w:name="bookmark37"/>
      <w:bookmarkEnd w:id="36"/>
      <w:r>
        <w:t>Розвиток кровоносної системи.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7" w:name="bookmark38"/>
      <w:bookmarkEnd w:id="37"/>
      <w:r>
        <w:t>Закладка кров'яних острівців, кровоносних судин.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8" w:name="bookmark39"/>
      <w:bookmarkEnd w:id="38"/>
      <w:r>
        <w:t>Розвиток наднирників.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39" w:name="bookmark40"/>
      <w:bookmarkEnd w:id="39"/>
      <w:r>
        <w:t xml:space="preserve">Структура індиферентної </w:t>
      </w:r>
      <w:proofErr w:type="spellStart"/>
      <w:r>
        <w:t>гонади</w:t>
      </w:r>
      <w:proofErr w:type="spellEnd"/>
      <w:r>
        <w:t>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0" w:name="bookmark41"/>
      <w:bookmarkEnd w:id="40"/>
      <w:r>
        <w:t xml:space="preserve">Статеве диференціювання </w:t>
      </w:r>
      <w:proofErr w:type="spellStart"/>
      <w:r>
        <w:t>гонад</w:t>
      </w:r>
      <w:proofErr w:type="spellEnd"/>
      <w:r>
        <w:t xml:space="preserve"> і статевих протоків.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1" w:name="bookmark42"/>
      <w:bookmarkEnd w:id="41"/>
      <w:r>
        <w:t>Генетичні і гормональні механізми статевої диференціювання.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2" w:name="bookmark43"/>
      <w:bookmarkEnd w:id="42"/>
      <w:r>
        <w:t>Взаємодія зародка з середовищем і материнським організмом. Біотичні і абіотичні фактори середовища.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3" w:name="bookmark44"/>
      <w:bookmarkEnd w:id="43"/>
      <w:proofErr w:type="spellStart"/>
      <w:r>
        <w:t>Яйцеродіння</w:t>
      </w:r>
      <w:proofErr w:type="spellEnd"/>
      <w:r>
        <w:t xml:space="preserve">, </w:t>
      </w:r>
      <w:proofErr w:type="spellStart"/>
      <w:r>
        <w:t>яйцеживородіння</w:t>
      </w:r>
      <w:proofErr w:type="spellEnd"/>
      <w:r>
        <w:t>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4" w:name="bookmark45"/>
      <w:bookmarkEnd w:id="44"/>
      <w:r>
        <w:t>Провізорні органи у комах (</w:t>
      </w:r>
      <w:proofErr w:type="spellStart"/>
      <w:r>
        <w:t>амніотична</w:t>
      </w:r>
      <w:proofErr w:type="spellEnd"/>
      <w:r>
        <w:t xml:space="preserve"> і серозна оболонки).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5" w:name="bookmark46"/>
      <w:bookmarkEnd w:id="45"/>
      <w:r>
        <w:t xml:space="preserve">Поняття про </w:t>
      </w:r>
      <w:proofErr w:type="spellStart"/>
      <w:r>
        <w:t>тератогенні</w:t>
      </w:r>
      <w:proofErr w:type="spellEnd"/>
      <w:r>
        <w:t xml:space="preserve"> агенти.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6" w:name="bookmark47"/>
      <w:bookmarkEnd w:id="46"/>
      <w:r>
        <w:t xml:space="preserve">Детермінація, </w:t>
      </w:r>
      <w:proofErr w:type="spellStart"/>
      <w:r>
        <w:t>цитодиференціювання</w:t>
      </w:r>
      <w:proofErr w:type="spellEnd"/>
      <w:r>
        <w:t xml:space="preserve"> і морфогенез.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7" w:name="bookmark48"/>
      <w:bookmarkEnd w:id="47"/>
      <w:r>
        <w:t>Активність генів і синтез специфічних білків.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8" w:name="bookmark49"/>
      <w:bookmarkEnd w:id="48"/>
      <w:r>
        <w:t>Диференціальна робота різних генів на різних стадіях і в різних системах.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49" w:name="bookmark50"/>
      <w:bookmarkEnd w:id="49"/>
      <w:proofErr w:type="spellStart"/>
      <w:r>
        <w:t>Надклітинні</w:t>
      </w:r>
      <w:proofErr w:type="spellEnd"/>
      <w:r>
        <w:t xml:space="preserve"> рівні регуляції: міжклітинні взаємодії і явища індукції, принцип </w:t>
      </w:r>
      <w:proofErr w:type="spellStart"/>
      <w:r>
        <w:t>зворотніх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>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0" w:name="bookmark51"/>
      <w:bookmarkEnd w:id="50"/>
      <w:r>
        <w:t xml:space="preserve">Природа </w:t>
      </w:r>
      <w:proofErr w:type="spellStart"/>
      <w:r>
        <w:t>індукуючих</w:t>
      </w:r>
      <w:proofErr w:type="spellEnd"/>
      <w:r>
        <w:t xml:space="preserve"> речовин і механізми їх дії.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1" w:name="bookmark52"/>
      <w:bookmarkEnd w:id="51"/>
      <w:r>
        <w:t>Детермінація як багатоступеневий процес.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2" w:name="bookmark53"/>
      <w:bookmarkEnd w:id="52"/>
      <w:r>
        <w:t>Імуногенез. Комплексність процесів морфогенезу.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3" w:name="bookmark54"/>
      <w:bookmarkEnd w:id="53"/>
      <w:r>
        <w:t>Гени і органогенез. Про «генетичний контроль» над диференціацією клітин і тканин.</w:t>
      </w:r>
    </w:p>
    <w:p w:rsidR="00F954F7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4" w:name="bookmark55"/>
      <w:bookmarkEnd w:id="54"/>
      <w:r>
        <w:t>Ядро і цитоплазма в розвитку.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5" w:name="bookmark56"/>
      <w:bookmarkEnd w:id="55"/>
      <w:r>
        <w:t>Ембріологія</w:t>
      </w:r>
      <w:r w:rsidRPr="00A359A9">
        <w:t>, генетика і молекулярна біологія.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6" w:name="bookmark57"/>
      <w:bookmarkEnd w:id="56"/>
      <w:r w:rsidRPr="00A359A9">
        <w:t>Зовнішнє середовище і необхідні умови розвитку.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7" w:name="bookmark58"/>
      <w:bookmarkEnd w:id="57"/>
      <w:r w:rsidRPr="00A359A9">
        <w:t>Еволюція яєць. Ембріональний розвиток і внутрішнє середовище.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8" w:name="bookmark59"/>
      <w:bookmarkEnd w:id="58"/>
      <w:proofErr w:type="spellStart"/>
      <w:r w:rsidRPr="00A359A9">
        <w:t>Екзогаструляція</w:t>
      </w:r>
      <w:proofErr w:type="spellEnd"/>
      <w:r w:rsidRPr="00A359A9">
        <w:t>. Ембріон і біотичні фактори середовища.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59" w:name="bookmark60"/>
      <w:bookmarkEnd w:id="59"/>
      <w:r w:rsidRPr="00A359A9">
        <w:t>Критичні періоди з розвитку організму.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0" w:name="bookmark61"/>
      <w:bookmarkEnd w:id="60"/>
      <w:r w:rsidRPr="00A359A9">
        <w:t>Порівняльний аналіз розвитку вторинно-статевих ознак на прикладі деяких безхребетних і хребетних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1" w:name="bookmark62"/>
      <w:bookmarkEnd w:id="61"/>
      <w:r w:rsidRPr="00A359A9">
        <w:t>Молекулярні механізми дії гормонів на розвиток вторинно-статевих ознак і їх еволюційні перетворення.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2" w:name="bookmark63"/>
      <w:bookmarkEnd w:id="62"/>
      <w:r w:rsidRPr="00A359A9">
        <w:t>Імунобіологічні взаємовідносини плоду і організму.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3" w:name="bookmark64"/>
      <w:bookmarkEnd w:id="63"/>
      <w:r w:rsidRPr="00A359A9">
        <w:t>Імунологічне значення яйцевих оболонок.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4" w:name="bookmark65"/>
      <w:bookmarkEnd w:id="64"/>
      <w:r w:rsidRPr="00A359A9">
        <w:t>Механізми, що визначають остаточні розміри тіла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5" w:name="bookmark66"/>
      <w:bookmarkEnd w:id="65"/>
      <w:r w:rsidRPr="00A359A9">
        <w:t xml:space="preserve">Значення </w:t>
      </w:r>
      <w:proofErr w:type="spellStart"/>
      <w:r w:rsidRPr="00A359A9">
        <w:t>гіпоталамічних</w:t>
      </w:r>
      <w:proofErr w:type="spellEnd"/>
      <w:r w:rsidRPr="00A359A9">
        <w:t xml:space="preserve"> факторів (</w:t>
      </w:r>
      <w:proofErr w:type="spellStart"/>
      <w:r w:rsidRPr="00A359A9">
        <w:t>соматоліберину</w:t>
      </w:r>
      <w:proofErr w:type="spellEnd"/>
      <w:r w:rsidRPr="00A359A9">
        <w:t xml:space="preserve"> і </w:t>
      </w:r>
      <w:proofErr w:type="spellStart"/>
      <w:r w:rsidRPr="00A359A9">
        <w:t>соматостатину</w:t>
      </w:r>
      <w:proofErr w:type="spellEnd"/>
      <w:r w:rsidRPr="00A359A9">
        <w:t>) в регуляції росту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6" w:name="bookmark67"/>
      <w:bookmarkEnd w:id="66"/>
      <w:r w:rsidRPr="00A359A9">
        <w:t xml:space="preserve">Механізми дії соматотропного гормону </w:t>
      </w:r>
      <w:proofErr w:type="spellStart"/>
      <w:r w:rsidRPr="00A359A9">
        <w:t>аденогіпофіза</w:t>
      </w:r>
      <w:proofErr w:type="spellEnd"/>
      <w:r w:rsidRPr="00A359A9">
        <w:t xml:space="preserve"> і гормонів </w:t>
      </w:r>
      <w:proofErr w:type="spellStart"/>
      <w:r w:rsidRPr="00A359A9">
        <w:t>периферічних</w:t>
      </w:r>
      <w:proofErr w:type="spellEnd"/>
      <w:r w:rsidRPr="00A359A9">
        <w:t xml:space="preserve"> ендокринних залоз на ріст.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7" w:name="bookmark68"/>
      <w:bookmarkEnd w:id="67"/>
      <w:r w:rsidRPr="00A359A9">
        <w:t>Вплив на ріст факторів середовища і механізми їх дії. Співвідношення між ростом і диференціюванням.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8" w:name="bookmark69"/>
      <w:bookmarkEnd w:id="68"/>
      <w:r w:rsidRPr="00A359A9">
        <w:t>Ріст і зміни пропорцій тіла. Фактори, що визначають кінцеві розміри тіла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69" w:name="bookmark70"/>
      <w:bookmarkEnd w:id="69"/>
      <w:proofErr w:type="spellStart"/>
      <w:r w:rsidRPr="00A359A9">
        <w:t>Морфогенетичні</w:t>
      </w:r>
      <w:proofErr w:type="spellEnd"/>
      <w:r w:rsidRPr="00A359A9">
        <w:t xml:space="preserve"> процеси у постембріональний період розвитку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70" w:name="bookmark71"/>
      <w:bookmarkEnd w:id="70"/>
      <w:r w:rsidRPr="00A359A9">
        <w:t>Залежність метаморфозу від умов середовища і механізми їх впливу на організм. Нейрогуморальні і генетичні механізми метаморфозу.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71" w:name="bookmark72"/>
      <w:bookmarkEnd w:id="71"/>
      <w:r w:rsidRPr="00A359A9">
        <w:t>Природа диференціальної чутливості тканин до гормонів. Неотенія у амфібій.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72" w:name="bookmark73"/>
      <w:bookmarkEnd w:id="72"/>
      <w:r w:rsidRPr="00A359A9">
        <w:t>Періодичні формотворчі процеси.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jc w:val="both"/>
      </w:pPr>
      <w:bookmarkStart w:id="73" w:name="bookmark74"/>
      <w:bookmarkEnd w:id="73"/>
      <w:r w:rsidRPr="00A359A9">
        <w:t>Періодична зміна та зміна забарвлення покривів у безхребетних і хребетних тварин.</w:t>
      </w:r>
    </w:p>
    <w:p w:rsidR="00F954F7" w:rsidRPr="00A359A9" w:rsidRDefault="00F954F7" w:rsidP="00F954F7">
      <w:pPr>
        <w:pStyle w:val="11"/>
        <w:numPr>
          <w:ilvl w:val="0"/>
          <w:numId w:val="3"/>
        </w:numPr>
        <w:tabs>
          <w:tab w:val="left" w:pos="426"/>
        </w:tabs>
        <w:spacing w:after="240"/>
        <w:jc w:val="both"/>
      </w:pPr>
      <w:bookmarkStart w:id="74" w:name="bookmark75"/>
      <w:bookmarkEnd w:id="74"/>
      <w:r w:rsidRPr="00A359A9">
        <w:t>Нейрогуморальні механізми регуляції періодичних формотворчих процесів.</w:t>
      </w:r>
    </w:p>
    <w:p w:rsidR="00F954F7" w:rsidRPr="0098395D" w:rsidRDefault="00F954F7" w:rsidP="00F954F7">
      <w:pPr>
        <w:pStyle w:val="13"/>
        <w:keepNext/>
        <w:keepLines/>
        <w:numPr>
          <w:ilvl w:val="0"/>
          <w:numId w:val="4"/>
        </w:numPr>
        <w:tabs>
          <w:tab w:val="left" w:pos="487"/>
        </w:tabs>
      </w:pPr>
      <w:bookmarkStart w:id="75" w:name="bookmark78"/>
      <w:bookmarkStart w:id="76" w:name="bookmark76"/>
      <w:bookmarkStart w:id="77" w:name="bookmark77"/>
      <w:bookmarkStart w:id="78" w:name="bookmark79"/>
      <w:bookmarkEnd w:id="20"/>
      <w:bookmarkEnd w:id="75"/>
      <w:r w:rsidRPr="0098395D">
        <w:t>Політика оцінювання</w:t>
      </w:r>
      <w:bookmarkEnd w:id="76"/>
      <w:bookmarkEnd w:id="77"/>
      <w:bookmarkEnd w:id="78"/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/>
          <w:bCs/>
        </w:rPr>
        <w:t>Політика викладача щодо здобувача освіти.</w:t>
      </w:r>
      <w:r w:rsidRPr="0098395D">
        <w:rPr>
          <w:rFonts w:ascii="Times New Roman" w:hAnsi="Times New Roman" w:cs="Times New Roman"/>
        </w:rPr>
        <w:t xml:space="preserve"> При вивченні освітнього компонента студент мусить дотримуватися таких правил: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1. Не спізнюватися на заняття; перед початком заняття вимкнути звук засобів зв’язку (мобільний телефон, смарт-годинник тощо).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2. Не пропускати заняття без поважної причини, у разі відсутності прошу попередити та опрацювати матеріал самостійно.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3. Здійснювати попередню підготовку до лекційних та практичних занять згідно з переліком рекомендованої літератури.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4. Згідно з календарним графіком навчального процесу здавати всі види контролю.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5. Брати активну участь в навчальному процесі.</w:t>
      </w:r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6. Бути терпимими, відвертими і доброзичливими до однокурсників та викладачів, а також відкритими до конструктивної критики.</w:t>
      </w:r>
    </w:p>
    <w:p w:rsidR="0098395D" w:rsidRPr="0098395D" w:rsidRDefault="0098395D" w:rsidP="0098395D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7. У процесі навчання дотримуватись принципів академічної доброчесності.</w:t>
      </w:r>
    </w:p>
    <w:p w:rsidR="0098395D" w:rsidRPr="0098395D" w:rsidRDefault="0098395D" w:rsidP="0098395D">
      <w:pPr>
        <w:ind w:firstLine="567"/>
        <w:jc w:val="both"/>
        <w:rPr>
          <w:rStyle w:val="aa"/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 xml:space="preserve">Оцінювання здійснюється відповідно до </w:t>
      </w:r>
      <w:hyperlink r:id="rId18" w:history="1">
        <w:r w:rsidRPr="0098395D">
          <w:rPr>
            <w:rStyle w:val="aa"/>
            <w:rFonts w:ascii="Times New Roman" w:hAnsi="Times New Roman" w:cs="Times New Roman"/>
          </w:rPr>
          <w:t>Положення про поточне та підсумкове оцінювання знань здобувачів вищої освіти Волинського</w:t>
        </w:r>
      </w:hyperlink>
      <w:r w:rsidRPr="0098395D">
        <w:rPr>
          <w:rStyle w:val="aa"/>
          <w:rFonts w:ascii="Times New Roman" w:hAnsi="Times New Roman" w:cs="Times New Roman"/>
        </w:rPr>
        <w:t xml:space="preserve">  </w:t>
      </w:r>
      <w:proofErr w:type="spellStart"/>
      <w:r w:rsidRPr="0098395D">
        <w:rPr>
          <w:rStyle w:val="aa"/>
          <w:rFonts w:ascii="Times New Roman" w:hAnsi="Times New Roman" w:cs="Times New Roman"/>
        </w:rPr>
        <w:t>Волинського</w:t>
      </w:r>
      <w:proofErr w:type="spellEnd"/>
      <w:r w:rsidRPr="0098395D">
        <w:rPr>
          <w:rStyle w:val="aa"/>
          <w:rFonts w:ascii="Times New Roman" w:hAnsi="Times New Roman" w:cs="Times New Roman"/>
        </w:rPr>
        <w:t xml:space="preserve"> національного університету імені Лесі Українки</w:t>
      </w:r>
    </w:p>
    <w:p w:rsidR="0098395D" w:rsidRPr="0098395D" w:rsidRDefault="0098395D" w:rsidP="0098395D">
      <w:pPr>
        <w:pStyle w:val="1"/>
        <w:shd w:val="clear" w:color="auto" w:fill="FFFFFF"/>
        <w:ind w:left="0" w:firstLine="567"/>
        <w:jc w:val="both"/>
        <w:rPr>
          <w:b w:val="0"/>
          <w:bCs/>
        </w:rPr>
      </w:pPr>
      <w:r w:rsidRPr="0098395D">
        <w:rPr>
          <w:i/>
          <w:iCs/>
        </w:rPr>
        <w:t>Поточний контроль</w:t>
      </w:r>
      <w:r w:rsidRPr="0098395D">
        <w:t xml:space="preserve"> </w:t>
      </w:r>
      <w:r w:rsidRPr="0098395D">
        <w:rPr>
          <w:b w:val="0"/>
          <w:bCs/>
        </w:rPr>
        <w:t xml:space="preserve">проводиться у вигляді тестування (проводиться за допомогою </w:t>
      </w:r>
      <w:r w:rsidRPr="0098395D">
        <w:rPr>
          <w:b w:val="0"/>
          <w:shd w:val="clear" w:color="auto" w:fill="FFFFFF"/>
        </w:rPr>
        <w:t xml:space="preserve">тестової підсистеми платформи </w:t>
      </w:r>
      <w:r w:rsidRPr="0098395D">
        <w:rPr>
          <w:b w:val="0"/>
          <w:shd w:val="clear" w:color="auto" w:fill="FFFFFF"/>
          <w:lang w:val="en-US"/>
        </w:rPr>
        <w:t>Moodle</w:t>
      </w:r>
      <w:r w:rsidRPr="0098395D">
        <w:rPr>
          <w:b w:val="0"/>
          <w:shd w:val="clear" w:color="auto" w:fill="FFFFFF"/>
        </w:rPr>
        <w:t xml:space="preserve"> (</w:t>
      </w:r>
      <w:r w:rsidRPr="0098395D">
        <w:rPr>
          <w:b w:val="0"/>
          <w:spacing w:val="-6"/>
        </w:rPr>
        <w:t xml:space="preserve">електронний освітній ресурс </w:t>
      </w:r>
      <w:r w:rsidRPr="0098395D">
        <w:rPr>
          <w:b w:val="0"/>
        </w:rPr>
        <w:t>«</w:t>
      </w:r>
      <w:r w:rsidRPr="0098395D">
        <w:rPr>
          <w:b w:val="0"/>
          <w:bCs/>
          <w:color w:val="1D2125"/>
        </w:rPr>
        <w:t>Біологія індивідуального розвитку</w:t>
      </w:r>
      <w:r>
        <w:rPr>
          <w:b w:val="0"/>
          <w:bCs/>
          <w:color w:val="1D2125"/>
        </w:rPr>
        <w:t>» (</w:t>
      </w:r>
      <w:hyperlink r:id="rId19" w:history="1">
        <w:r w:rsidRPr="00D63F7E">
          <w:rPr>
            <w:rStyle w:val="aa"/>
            <w:b w:val="0"/>
            <w:bCs/>
          </w:rPr>
          <w:t>https://moodle.vnu.edu.ua/course/view.php?id=849</w:t>
        </w:r>
      </w:hyperlink>
      <w:r>
        <w:rPr>
          <w:b w:val="0"/>
          <w:bCs/>
          <w:color w:val="1D2125"/>
        </w:rPr>
        <w:t>).</w:t>
      </w:r>
      <w:r w:rsidRPr="0098395D">
        <w:rPr>
          <w:bCs/>
        </w:rPr>
        <w:t xml:space="preserve"> </w:t>
      </w:r>
      <w:r w:rsidRPr="0098395D">
        <w:rPr>
          <w:b w:val="0"/>
          <w:bCs/>
        </w:rPr>
        <w:t>усного або письмового опитування. Оцінка за кожну виконану лабораторну роботу включає 1 бал за виконання та оформлення роботи. Максимальна кількість балів, які може набрати студент – 70.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i/>
          <w:iCs/>
        </w:rPr>
        <w:t>Самостійна робота</w:t>
      </w:r>
      <w:r w:rsidRPr="0098395D">
        <w:rPr>
          <w:rFonts w:ascii="Times New Roman" w:hAnsi="Times New Roman" w:cs="Times New Roman"/>
        </w:rPr>
        <w:t xml:space="preserve"> включає в себе теоретичне вивчення питань, що стосується тем, які не ввійшли в теоретичний курс, або ж були розглянуті коротко. Завдання для самостійного опрацювання входять в структуру практичних занять та оцінюються в процесі лабораторних занять при виконанні навчальних завдань.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  <w:bCs/>
        </w:rPr>
      </w:pPr>
      <w:r w:rsidRPr="0098395D">
        <w:rPr>
          <w:rFonts w:ascii="Times New Roman" w:hAnsi="Times New Roman" w:cs="Times New Roman"/>
        </w:rPr>
        <w:t xml:space="preserve">Формою проміжного контролю знань студентів за модуль </w:t>
      </w:r>
      <w:r w:rsidRPr="0098395D">
        <w:rPr>
          <w:rFonts w:ascii="Times New Roman" w:hAnsi="Times New Roman" w:cs="Times New Roman"/>
          <w:i/>
          <w:iCs/>
        </w:rPr>
        <w:t>є модульні контрольні роботи</w:t>
      </w:r>
      <w:r w:rsidRPr="0098395D">
        <w:rPr>
          <w:rFonts w:ascii="Times New Roman" w:hAnsi="Times New Roman" w:cs="Times New Roman"/>
        </w:rPr>
        <w:t xml:space="preserve"> (МКР). МКР пишеться по завершенню вивчення всіх тем з модуля, на останньому занятті модуля. Форма проведення МКР є тестування. За МКР студент може отримати максимально по </w:t>
      </w:r>
      <w:r>
        <w:rPr>
          <w:rFonts w:ascii="Times New Roman" w:hAnsi="Times New Roman" w:cs="Times New Roman"/>
        </w:rPr>
        <w:t>15</w:t>
      </w:r>
      <w:r w:rsidRPr="0098395D">
        <w:rPr>
          <w:rFonts w:ascii="Times New Roman" w:hAnsi="Times New Roman" w:cs="Times New Roman"/>
        </w:rPr>
        <w:t xml:space="preserve"> балів. </w:t>
      </w:r>
      <w:r w:rsidRPr="0098395D">
        <w:rPr>
          <w:rFonts w:ascii="Times New Roman" w:hAnsi="Times New Roman" w:cs="Times New Roman"/>
          <w:bCs/>
        </w:rPr>
        <w:t>Максимальна кількість балів, які може набрати студент за усі модульні контрольні роботи – 30.</w:t>
      </w:r>
    </w:p>
    <w:p w:rsidR="0098395D" w:rsidRPr="0098395D" w:rsidRDefault="0098395D" w:rsidP="0098395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 xml:space="preserve">Консультації в </w:t>
      </w:r>
      <w:proofErr w:type="spellStart"/>
      <w:r w:rsidRPr="0098395D">
        <w:rPr>
          <w:rFonts w:ascii="Times New Roman" w:hAnsi="Times New Roman" w:cs="Times New Roman"/>
        </w:rPr>
        <w:t>позаудиторний</w:t>
      </w:r>
      <w:proofErr w:type="spellEnd"/>
      <w:r w:rsidRPr="0098395D">
        <w:rPr>
          <w:rFonts w:ascii="Times New Roman" w:hAnsi="Times New Roman" w:cs="Times New Roman"/>
        </w:rPr>
        <w:t xml:space="preserve"> час відбуваються щовівторка (1</w:t>
      </w:r>
      <w:r w:rsidR="004A409A">
        <w:rPr>
          <w:rFonts w:ascii="Times New Roman" w:hAnsi="Times New Roman" w:cs="Times New Roman"/>
        </w:rPr>
        <w:t>6:00–17</w:t>
      </w:r>
      <w:r w:rsidRPr="0098395D">
        <w:rPr>
          <w:rFonts w:ascii="Times New Roman" w:hAnsi="Times New Roman" w:cs="Times New Roman"/>
        </w:rPr>
        <w:t xml:space="preserve">:00, </w:t>
      </w:r>
      <w:proofErr w:type="spellStart"/>
      <w:r w:rsidRPr="0098395D">
        <w:rPr>
          <w:rFonts w:ascii="Times New Roman" w:hAnsi="Times New Roman" w:cs="Times New Roman"/>
        </w:rPr>
        <w:t>корп</w:t>
      </w:r>
      <w:proofErr w:type="spellEnd"/>
      <w:r w:rsidRPr="0098395D">
        <w:rPr>
          <w:rFonts w:ascii="Times New Roman" w:hAnsi="Times New Roman" w:cs="Times New Roman"/>
        </w:rPr>
        <w:t xml:space="preserve">. С). </w:t>
      </w:r>
    </w:p>
    <w:p w:rsidR="0098395D" w:rsidRPr="0098395D" w:rsidRDefault="0098395D" w:rsidP="0098395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 xml:space="preserve">Студент може відпрацювати пропущені заняття: </w:t>
      </w:r>
    </w:p>
    <w:p w:rsidR="0098395D" w:rsidRPr="0098395D" w:rsidRDefault="0098395D" w:rsidP="0098395D">
      <w:pPr>
        <w:pStyle w:val="ac"/>
        <w:numPr>
          <w:ilvl w:val="0"/>
          <w:numId w:val="10"/>
        </w:numPr>
        <w:tabs>
          <w:tab w:val="left" w:pos="0"/>
          <w:tab w:val="left" w:pos="1701"/>
        </w:tabs>
        <w:ind w:left="709"/>
        <w:jc w:val="both"/>
        <w:rPr>
          <w:b/>
        </w:rPr>
      </w:pPr>
      <w:r w:rsidRPr="0098395D">
        <w:rPr>
          <w:lang w:val="uk-UA"/>
        </w:rPr>
        <w:t>під час проведення консультацій викладачем;</w:t>
      </w:r>
    </w:p>
    <w:p w:rsidR="0098395D" w:rsidRPr="0098395D" w:rsidRDefault="0098395D" w:rsidP="0098395D">
      <w:pPr>
        <w:pStyle w:val="ac"/>
        <w:numPr>
          <w:ilvl w:val="0"/>
          <w:numId w:val="10"/>
        </w:numPr>
        <w:tabs>
          <w:tab w:val="left" w:pos="0"/>
          <w:tab w:val="left" w:pos="1701"/>
        </w:tabs>
        <w:ind w:left="709"/>
        <w:jc w:val="both"/>
        <w:rPr>
          <w:b/>
        </w:rPr>
      </w:pPr>
      <w:r w:rsidRPr="0098395D">
        <w:rPr>
          <w:lang w:val="uk-UA"/>
        </w:rPr>
        <w:t xml:space="preserve">самостійно, використовуючи </w:t>
      </w:r>
      <w:r w:rsidRPr="0098395D">
        <w:rPr>
          <w:spacing w:val="-6"/>
          <w:lang w:val="uk-UA"/>
        </w:rPr>
        <w:t>електронний освітній ресурс</w:t>
      </w:r>
      <w:r w:rsidRPr="0098395D">
        <w:rPr>
          <w:b/>
          <w:spacing w:val="-6"/>
          <w:lang w:val="uk-UA"/>
        </w:rPr>
        <w:t xml:space="preserve"> </w:t>
      </w:r>
      <w:r w:rsidR="004A409A" w:rsidRPr="004A409A">
        <w:t>«</w:t>
      </w:r>
      <w:proofErr w:type="spellStart"/>
      <w:r w:rsidR="004A409A" w:rsidRPr="004A409A">
        <w:rPr>
          <w:bCs/>
          <w:color w:val="1D2125"/>
        </w:rPr>
        <w:t>Біологія</w:t>
      </w:r>
      <w:proofErr w:type="spellEnd"/>
      <w:r w:rsidR="004A409A" w:rsidRPr="004A409A">
        <w:rPr>
          <w:bCs/>
          <w:color w:val="1D2125"/>
        </w:rPr>
        <w:t xml:space="preserve"> </w:t>
      </w:r>
      <w:proofErr w:type="spellStart"/>
      <w:r w:rsidR="004A409A" w:rsidRPr="004A409A">
        <w:rPr>
          <w:bCs/>
          <w:color w:val="1D2125"/>
        </w:rPr>
        <w:t>індивідуального</w:t>
      </w:r>
      <w:proofErr w:type="spellEnd"/>
      <w:r w:rsidR="004A409A" w:rsidRPr="004A409A">
        <w:rPr>
          <w:bCs/>
          <w:color w:val="1D2125"/>
        </w:rPr>
        <w:t xml:space="preserve"> </w:t>
      </w:r>
      <w:proofErr w:type="spellStart"/>
      <w:r w:rsidR="004A409A" w:rsidRPr="004A409A">
        <w:rPr>
          <w:bCs/>
          <w:color w:val="1D2125"/>
        </w:rPr>
        <w:t>розвитку</w:t>
      </w:r>
      <w:proofErr w:type="spellEnd"/>
      <w:r w:rsidR="004A409A" w:rsidRPr="004A409A">
        <w:rPr>
          <w:bCs/>
          <w:color w:val="1D2125"/>
        </w:rPr>
        <w:t>» (</w:t>
      </w:r>
      <w:hyperlink r:id="rId20" w:history="1">
        <w:r w:rsidR="004A409A" w:rsidRPr="004A409A">
          <w:rPr>
            <w:rStyle w:val="aa"/>
            <w:bCs/>
          </w:rPr>
          <w:t>https://moodle.vnu.edu.ua/course/view.php?id=849</w:t>
        </w:r>
      </w:hyperlink>
      <w:r w:rsidR="004A409A" w:rsidRPr="004A409A">
        <w:rPr>
          <w:bCs/>
          <w:color w:val="1D2125"/>
        </w:rPr>
        <w:t>)</w:t>
      </w:r>
      <w:r w:rsidRPr="004A409A">
        <w:rPr>
          <w:iCs/>
          <w:lang w:val="uk-UA"/>
        </w:rPr>
        <w:t>;</w:t>
      </w:r>
    </w:p>
    <w:p w:rsidR="0098395D" w:rsidRPr="0098395D" w:rsidRDefault="0098395D" w:rsidP="0098395D">
      <w:pPr>
        <w:pStyle w:val="ac"/>
        <w:numPr>
          <w:ilvl w:val="0"/>
          <w:numId w:val="10"/>
        </w:numPr>
        <w:tabs>
          <w:tab w:val="left" w:pos="0"/>
          <w:tab w:val="left" w:pos="1701"/>
        </w:tabs>
        <w:ind w:left="709"/>
        <w:jc w:val="both"/>
        <w:rPr>
          <w:b/>
        </w:rPr>
      </w:pPr>
      <w:r w:rsidRPr="0098395D">
        <w:rPr>
          <w:lang w:val="uk-UA"/>
        </w:rPr>
        <w:t>консультуючись із викладачем онлайн.</w:t>
      </w:r>
    </w:p>
    <w:p w:rsidR="0098395D" w:rsidRPr="0098395D" w:rsidRDefault="0098395D" w:rsidP="0098395D">
      <w:pPr>
        <w:pStyle w:val="1"/>
        <w:shd w:val="clear" w:color="auto" w:fill="FFFFFF"/>
        <w:ind w:firstLine="709"/>
        <w:jc w:val="both"/>
        <w:rPr>
          <w:b w:val="0"/>
          <w:bCs/>
          <w:color w:val="343A40"/>
        </w:rPr>
      </w:pPr>
      <w:r w:rsidRPr="0098395D">
        <w:rPr>
          <w:b w:val="0"/>
          <w:color w:val="auto"/>
        </w:rPr>
        <w:t xml:space="preserve">У разі переходу на дистанційну форму навчання викладання ОК відбувається на платформі дистанційного навчання ВНУ імені Лесі Українки з використанням </w:t>
      </w:r>
      <w:r w:rsidRPr="0098395D">
        <w:rPr>
          <w:b w:val="0"/>
          <w:color w:val="auto"/>
          <w:spacing w:val="-6"/>
        </w:rPr>
        <w:t xml:space="preserve">електронного освітнього ресурсу </w:t>
      </w:r>
      <w:r w:rsidR="004A409A">
        <w:rPr>
          <w:b w:val="0"/>
        </w:rPr>
        <w:t>«</w:t>
      </w:r>
      <w:r w:rsidR="004A409A">
        <w:rPr>
          <w:b w:val="0"/>
          <w:bCs/>
          <w:color w:val="1D2125"/>
        </w:rPr>
        <w:t>Біологія індивідуального розвитку</w:t>
      </w:r>
      <w:r w:rsidR="004A409A">
        <w:rPr>
          <w:rFonts w:hint="eastAsia"/>
          <w:b w:val="0"/>
          <w:bCs/>
          <w:color w:val="1D2125"/>
        </w:rPr>
        <w:t xml:space="preserve">» </w:t>
      </w:r>
      <w:r w:rsidR="004A409A" w:rsidRPr="004A409A">
        <w:rPr>
          <w:rFonts w:hint="eastAsia"/>
          <w:b w:val="0"/>
          <w:bCs/>
          <w:color w:val="1D2125"/>
        </w:rPr>
        <w:t>(</w:t>
      </w:r>
      <w:hyperlink r:id="rId21" w:history="1">
        <w:r w:rsidR="004A409A" w:rsidRPr="004A409A">
          <w:rPr>
            <w:rStyle w:val="aa"/>
            <w:rFonts w:hint="eastAsia"/>
            <w:b w:val="0"/>
            <w:bCs/>
          </w:rPr>
          <w:t>https://moodle.vnu.edu.ua/course/view.php?id=849</w:t>
        </w:r>
      </w:hyperlink>
      <w:r w:rsidR="004A409A" w:rsidRPr="004A409A">
        <w:rPr>
          <w:rFonts w:hint="eastAsia"/>
          <w:b w:val="0"/>
          <w:bCs/>
          <w:color w:val="1D2125"/>
        </w:rPr>
        <w:t>)</w:t>
      </w:r>
      <w:r w:rsidR="004A409A">
        <w:rPr>
          <w:b w:val="0"/>
          <w:bCs/>
          <w:color w:val="1D2125"/>
        </w:rPr>
        <w:t xml:space="preserve"> </w:t>
      </w:r>
      <w:r w:rsidRPr="0098395D">
        <w:rPr>
          <w:rFonts w:eastAsia="Calibri"/>
          <w:b w:val="0"/>
        </w:rPr>
        <w:t xml:space="preserve">відповідно до </w:t>
      </w:r>
      <w:hyperlink r:id="rId22" w:history="1">
        <w:r w:rsidRPr="0098395D">
          <w:rPr>
            <w:rStyle w:val="aa"/>
            <w:rFonts w:eastAsia="Calibri"/>
          </w:rPr>
          <w:t>Положення про дистанційне навчання</w:t>
        </w:r>
      </w:hyperlink>
      <w:r w:rsidRPr="0098395D">
        <w:rPr>
          <w:rFonts w:eastAsia="Calibri"/>
          <w:b w:val="0"/>
        </w:rPr>
        <w:t xml:space="preserve"> та додаткових розпоряджень ректорату.</w:t>
      </w:r>
    </w:p>
    <w:p w:rsidR="0098395D" w:rsidRPr="0098395D" w:rsidRDefault="0098395D" w:rsidP="0098395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Cs/>
          <w:i/>
          <w:iCs/>
        </w:rPr>
        <w:t>Розклад занять</w:t>
      </w:r>
      <w:r w:rsidRPr="0098395D">
        <w:rPr>
          <w:rFonts w:ascii="Times New Roman" w:hAnsi="Times New Roman" w:cs="Times New Roman"/>
        </w:rPr>
        <w:t xml:space="preserve"> розміщено на сайті навчального відділу ВНУ: </w:t>
      </w:r>
      <w:hyperlink r:id="rId23" w:history="1">
        <w:r w:rsidRPr="0098395D">
          <w:rPr>
            <w:rStyle w:val="aa"/>
            <w:rFonts w:ascii="Times New Roman" w:hAnsi="Times New Roman" w:cs="Times New Roman"/>
          </w:rPr>
          <w:t>http://194.44.187.20/cgi-bin/timetable.cgi?n=700</w:t>
        </w:r>
      </w:hyperlink>
    </w:p>
    <w:p w:rsidR="0098395D" w:rsidRPr="0098395D" w:rsidRDefault="0098395D" w:rsidP="0098395D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Cs/>
          <w:i/>
          <w:iCs/>
        </w:rPr>
        <w:t>Розклад консультацій</w:t>
      </w:r>
      <w:r w:rsidRPr="0098395D">
        <w:rPr>
          <w:rFonts w:ascii="Times New Roman" w:hAnsi="Times New Roman" w:cs="Times New Roman"/>
          <w:bCs/>
        </w:rPr>
        <w:t xml:space="preserve"> </w:t>
      </w:r>
      <w:r w:rsidRPr="0098395D">
        <w:rPr>
          <w:rFonts w:ascii="Times New Roman" w:hAnsi="Times New Roman" w:cs="Times New Roman"/>
        </w:rPr>
        <w:t>розміщено на дошці оголошень кафедри зоології.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/>
        </w:rPr>
        <w:t>Політика щодо академічної доброчесності</w:t>
      </w:r>
      <w:r w:rsidRPr="0098395D">
        <w:rPr>
          <w:rFonts w:ascii="Times New Roman" w:hAnsi="Times New Roman" w:cs="Times New Roman"/>
        </w:rPr>
        <w:t xml:space="preserve">. Студенту необхідно дотримуватися морально-етичних правил: не пропускати аудиторних занять (у разі пропуску – причину підтвердити документально)  не привласнювати чужу інтелектуальну працю; у разі  цитування наукових праць, методичних розробок, результатів досліджень, таблиць, та ін., необхідно вказувати посилання на першоджерело. У творчих, дослідницьких, методичних роботах, при виконанні самостійної роботи, слід аргументовано доводити і висловлювати власну думку, спираючись на знання та уміння, здобуті у процесі навчання у ЗВО. </w:t>
      </w:r>
    </w:p>
    <w:p w:rsidR="0098395D" w:rsidRPr="0098395D" w:rsidRDefault="0098395D" w:rsidP="0098395D">
      <w:pPr>
        <w:spacing w:line="20" w:lineRule="atLeast"/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eastAsia="Calibri" w:hAnsi="Times New Roman" w:cs="Times New Roman"/>
        </w:rPr>
        <w:t xml:space="preserve">Викладач і студент мають </w:t>
      </w:r>
      <w:r w:rsidRPr="0098395D">
        <w:rPr>
          <w:rFonts w:ascii="Times New Roman" w:hAnsi="Times New Roman" w:cs="Times New Roman"/>
        </w:rPr>
        <w:t xml:space="preserve">дотримуватись </w:t>
      </w:r>
      <w:hyperlink r:id="rId24" w:anchor="Text" w:history="1">
        <w:r w:rsidRPr="0098395D">
          <w:rPr>
            <w:rStyle w:val="aa"/>
            <w:rFonts w:ascii="Times New Roman" w:hAnsi="Times New Roman" w:cs="Times New Roman"/>
          </w:rPr>
          <w:t>ст. 42 Закону України «Про освіту»</w:t>
        </w:r>
      </w:hyperlink>
      <w:r w:rsidRPr="0098395D">
        <w:rPr>
          <w:rFonts w:ascii="Times New Roman" w:hAnsi="Times New Roman" w:cs="Times New Roman"/>
        </w:rPr>
        <w:t>.</w:t>
      </w:r>
      <w:r w:rsidRPr="0098395D">
        <w:rPr>
          <w:rFonts w:ascii="Times New Roman" w:eastAsia="Calibri" w:hAnsi="Times New Roman" w:cs="Times New Roman"/>
        </w:rPr>
        <w:t xml:space="preserve"> </w:t>
      </w:r>
      <w:r w:rsidRPr="0098395D">
        <w:rPr>
          <w:rFonts w:ascii="Times New Roman" w:hAnsi="Times New Roman" w:cs="Times New Roman"/>
        </w:rPr>
        <w:t xml:space="preserve">Усі студенти повинні ознайомитись із основними положеннями </w:t>
      </w:r>
      <w:hyperlink r:id="rId25" w:history="1">
        <w:r w:rsidRPr="0098395D">
          <w:rPr>
            <w:rStyle w:val="aa"/>
            <w:rFonts w:ascii="Times New Roman" w:hAnsi="Times New Roman" w:cs="Times New Roman"/>
          </w:rPr>
          <w:t>Кодексу академічної доброчесності Волинського національного університету імені Лесі Українки</w:t>
        </w:r>
      </w:hyperlink>
      <w:r w:rsidRPr="0098395D">
        <w:rPr>
          <w:rFonts w:ascii="Times New Roman" w:hAnsi="Times New Roman" w:cs="Times New Roman"/>
        </w:rPr>
        <w:t xml:space="preserve"> та </w:t>
      </w:r>
      <w:hyperlink r:id="rId26" w:history="1">
        <w:r w:rsidRPr="0098395D">
          <w:rPr>
            <w:rStyle w:val="aa"/>
            <w:rFonts w:ascii="Times New Roman" w:hAnsi="Times New Roman" w:cs="Times New Roman"/>
          </w:rPr>
          <w:t xml:space="preserve">Ініціативою академічної доброчесності та якості освіти – </w:t>
        </w:r>
        <w:proofErr w:type="spellStart"/>
        <w:r w:rsidRPr="0098395D">
          <w:rPr>
            <w:rStyle w:val="aa"/>
            <w:rFonts w:ascii="Times New Roman" w:hAnsi="Times New Roman" w:cs="Times New Roman"/>
          </w:rPr>
          <w:t>Academic</w:t>
        </w:r>
        <w:proofErr w:type="spellEnd"/>
        <w:r w:rsidRPr="0098395D">
          <w:rPr>
            <w:rStyle w:val="aa"/>
            <w:rFonts w:ascii="Times New Roman" w:hAnsi="Times New Roman" w:cs="Times New Roman"/>
          </w:rPr>
          <w:t xml:space="preserve"> IQ. </w:t>
        </w:r>
      </w:hyperlink>
    </w:p>
    <w:p w:rsidR="0098395D" w:rsidRPr="0098395D" w:rsidRDefault="0098395D" w:rsidP="0098395D">
      <w:pPr>
        <w:ind w:firstLine="709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/>
          <w:bCs/>
          <w:iCs/>
        </w:rPr>
        <w:t xml:space="preserve">Можливість визнання результатів навчання, отриманих у формальній, неформальній та </w:t>
      </w:r>
      <w:proofErr w:type="spellStart"/>
      <w:r w:rsidRPr="0098395D">
        <w:rPr>
          <w:rFonts w:ascii="Times New Roman" w:hAnsi="Times New Roman" w:cs="Times New Roman"/>
          <w:b/>
          <w:bCs/>
          <w:iCs/>
        </w:rPr>
        <w:t>інформальній</w:t>
      </w:r>
      <w:proofErr w:type="spellEnd"/>
      <w:r w:rsidRPr="0098395D">
        <w:rPr>
          <w:rFonts w:ascii="Times New Roman" w:hAnsi="Times New Roman" w:cs="Times New Roman"/>
          <w:b/>
          <w:bCs/>
          <w:iCs/>
        </w:rPr>
        <w:t xml:space="preserve"> освіті. </w:t>
      </w:r>
      <w:r w:rsidRPr="0098395D">
        <w:rPr>
          <w:rFonts w:ascii="Times New Roman" w:hAnsi="Times New Roman" w:cs="Times New Roman"/>
        </w:rPr>
        <w:t xml:space="preserve">У випадку якщо здобувач освіти отримав знання у неформальній та </w:t>
      </w:r>
      <w:proofErr w:type="spellStart"/>
      <w:r w:rsidRPr="0098395D">
        <w:rPr>
          <w:rFonts w:ascii="Times New Roman" w:hAnsi="Times New Roman" w:cs="Times New Roman"/>
        </w:rPr>
        <w:t>інформальній</w:t>
      </w:r>
      <w:proofErr w:type="spellEnd"/>
      <w:r w:rsidRPr="0098395D">
        <w:rPr>
          <w:rFonts w:ascii="Times New Roman" w:hAnsi="Times New Roman" w:cs="Times New Roman"/>
        </w:rPr>
        <w:t xml:space="preserve"> освіті зарахування результатів навчання здійснюється згідно «Положення про визнання результатів навчання, отриманих у формальній, неформальній та/або </w:t>
      </w:r>
      <w:proofErr w:type="spellStart"/>
      <w:r w:rsidRPr="0098395D">
        <w:rPr>
          <w:rFonts w:ascii="Times New Roman" w:hAnsi="Times New Roman" w:cs="Times New Roman"/>
        </w:rPr>
        <w:t>інформальній</w:t>
      </w:r>
      <w:proofErr w:type="spellEnd"/>
      <w:r w:rsidRPr="0098395D">
        <w:rPr>
          <w:rFonts w:ascii="Times New Roman" w:hAnsi="Times New Roman" w:cs="Times New Roman"/>
        </w:rPr>
        <w:t xml:space="preserve"> освіті у Волинському національному </w:t>
      </w:r>
      <w:proofErr w:type="spellStart"/>
      <w:r w:rsidRPr="0098395D">
        <w:rPr>
          <w:rFonts w:ascii="Times New Roman" w:hAnsi="Times New Roman" w:cs="Times New Roman"/>
        </w:rPr>
        <w:t>національному</w:t>
      </w:r>
      <w:proofErr w:type="spellEnd"/>
      <w:r w:rsidRPr="0098395D">
        <w:rPr>
          <w:rFonts w:ascii="Times New Roman" w:hAnsi="Times New Roman" w:cs="Times New Roman"/>
        </w:rPr>
        <w:t xml:space="preserve"> університеті імені Лесі Українки </w:t>
      </w:r>
      <w:hyperlink r:id="rId27" w:history="1">
        <w:r w:rsidRPr="0098395D">
          <w:rPr>
            <w:rStyle w:val="aa"/>
            <w:rFonts w:ascii="Times New Roman" w:hAnsi="Times New Roman" w:cs="Times New Roman"/>
            <w:iCs/>
          </w:rPr>
          <w:t>1_Визнання_резул_татiв_ВНУ_iм._Л.У._2_ред.pdf (vnu.edu.ua)</w:t>
        </w:r>
      </w:hyperlink>
      <w:r w:rsidRPr="0098395D">
        <w:rPr>
          <w:rStyle w:val="aa"/>
          <w:rFonts w:ascii="Times New Roman" w:hAnsi="Times New Roman" w:cs="Times New Roman"/>
          <w:iCs/>
        </w:rPr>
        <w:t xml:space="preserve"> </w:t>
      </w:r>
      <w:r w:rsidRPr="0098395D">
        <w:rPr>
          <w:rFonts w:ascii="Times New Roman" w:hAnsi="Times New Roman" w:cs="Times New Roman"/>
        </w:rPr>
        <w:t xml:space="preserve"> зокрема, якщо їх тематика відповідає змісту навчальної дисципліни (окремій темі або змістовому модулю).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У неформальній освіті: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- закінчення професійних курсів, семінарів або тренінгів, тематика яких відповідає змісту навчальної дисципліни (окремій темі або змістовому модулю), дозволяє набрати студенту 10 балів;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- підготовка конкурсної наукової роботи з біології - _10_ балів;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>- призове місце на Всеукраїнському конкурсі студентських наукових робіт: на І-у етапі - __10_ балів, на ІІ етапів - __20__ балів.</w:t>
      </w:r>
    </w:p>
    <w:p w:rsidR="0098395D" w:rsidRPr="0098395D" w:rsidRDefault="0098395D" w:rsidP="0098395D">
      <w:pPr>
        <w:pStyle w:val="Default"/>
        <w:ind w:firstLine="567"/>
        <w:jc w:val="both"/>
        <w:rPr>
          <w:rFonts w:ascii="Times New Roman" w:hAnsi="Times New Roman" w:cs="Times New Roman"/>
          <w:lang w:val="uk-UA"/>
        </w:rPr>
      </w:pPr>
      <w:r w:rsidRPr="0098395D">
        <w:rPr>
          <w:rFonts w:ascii="Times New Roman" w:hAnsi="Times New Roman" w:cs="Times New Roman"/>
          <w:b/>
          <w:bCs/>
          <w:iCs/>
          <w:lang w:val="uk-UA"/>
        </w:rPr>
        <w:t xml:space="preserve">Можливість отримати додаткові (бонусні) бали. </w:t>
      </w:r>
      <w:r w:rsidRPr="0098395D">
        <w:rPr>
          <w:rFonts w:ascii="Times New Roman" w:hAnsi="Times New Roman" w:cs="Times New Roman"/>
          <w:iCs/>
          <w:lang w:val="uk-UA"/>
        </w:rPr>
        <w:t>За активну участь у громадському житті факультету студент може отримати до 5 додаткових балів з одного ОК.</w:t>
      </w:r>
    </w:p>
    <w:p w:rsidR="0098395D" w:rsidRPr="0098395D" w:rsidRDefault="0098395D" w:rsidP="0098395D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  <w:r w:rsidRPr="0098395D">
        <w:rPr>
          <w:rFonts w:ascii="Times New Roman" w:hAnsi="Times New Roman" w:cs="Times New Roman"/>
          <w:b/>
          <w:bCs/>
          <w:lang w:val="en-US"/>
        </w:rPr>
        <w:t>V</w:t>
      </w:r>
      <w:r w:rsidRPr="0098395D">
        <w:rPr>
          <w:rFonts w:ascii="Times New Roman" w:hAnsi="Times New Roman" w:cs="Times New Roman"/>
          <w:b/>
          <w:bCs/>
        </w:rPr>
        <w:t>. П</w:t>
      </w:r>
      <w:r w:rsidRPr="0098395D">
        <w:rPr>
          <w:rFonts w:ascii="Times New Roman" w:hAnsi="Times New Roman" w:cs="Times New Roman"/>
          <w:b/>
          <w:bCs/>
          <w:lang w:val="uk-UA"/>
        </w:rPr>
        <w:t>і</w:t>
      </w:r>
      <w:proofErr w:type="spellStart"/>
      <w:r w:rsidRPr="0098395D">
        <w:rPr>
          <w:rFonts w:ascii="Times New Roman" w:hAnsi="Times New Roman" w:cs="Times New Roman"/>
          <w:b/>
          <w:bCs/>
        </w:rPr>
        <w:t>дсумковий</w:t>
      </w:r>
      <w:proofErr w:type="spellEnd"/>
      <w:r w:rsidRPr="0098395D">
        <w:rPr>
          <w:rFonts w:ascii="Times New Roman" w:hAnsi="Times New Roman" w:cs="Times New Roman"/>
          <w:b/>
          <w:bCs/>
        </w:rPr>
        <w:t xml:space="preserve"> контроль</w:t>
      </w:r>
    </w:p>
    <w:p w:rsidR="0098395D" w:rsidRPr="0098395D" w:rsidRDefault="0098395D" w:rsidP="0098395D">
      <w:pPr>
        <w:ind w:firstLine="426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/>
          <w:bCs/>
          <w:i/>
        </w:rPr>
        <w:t>Підсумковий контроль – іспит (у вигляді тестів).</w:t>
      </w:r>
      <w:r w:rsidRPr="0098395D">
        <w:rPr>
          <w:rFonts w:ascii="Times New Roman" w:hAnsi="Times New Roman" w:cs="Times New Roman"/>
          <w:b/>
          <w:bCs/>
        </w:rPr>
        <w:t xml:space="preserve"> </w:t>
      </w:r>
      <w:r w:rsidRPr="0098395D">
        <w:rPr>
          <w:rFonts w:ascii="Times New Roman" w:hAnsi="Times New Roman" w:cs="Times New Roman"/>
        </w:rPr>
        <w:t xml:space="preserve">Тестова база </w:t>
      </w:r>
      <w:r w:rsidRPr="0098395D">
        <w:rPr>
          <w:rFonts w:ascii="Times New Roman" w:hAnsi="Times New Roman" w:cs="Times New Roman"/>
          <w:spacing w:val="-6"/>
        </w:rPr>
        <w:t>електронного освітнього ресурсу</w:t>
      </w:r>
      <w:r w:rsidRPr="0098395D">
        <w:rPr>
          <w:rFonts w:ascii="Times New Roman" w:hAnsi="Times New Roman" w:cs="Times New Roman"/>
          <w:b/>
          <w:spacing w:val="-6"/>
        </w:rPr>
        <w:t xml:space="preserve"> </w:t>
      </w:r>
      <w:r w:rsidR="004A409A" w:rsidRPr="004A409A">
        <w:rPr>
          <w:rFonts w:ascii="Times New Roman" w:hAnsi="Times New Roman" w:cs="Times New Roman"/>
        </w:rPr>
        <w:t>«</w:t>
      </w:r>
      <w:r w:rsidR="004A409A" w:rsidRPr="004A409A">
        <w:rPr>
          <w:rFonts w:ascii="Times New Roman" w:hAnsi="Times New Roman" w:cs="Times New Roman"/>
          <w:bCs/>
          <w:color w:val="1D2125"/>
        </w:rPr>
        <w:t>Біологія індивідуального розвитку»</w:t>
      </w:r>
      <w:r w:rsidRPr="004A409A">
        <w:rPr>
          <w:rFonts w:ascii="Times New Roman" w:hAnsi="Times New Roman" w:cs="Times New Roman"/>
        </w:rPr>
        <w:t xml:space="preserve"> </w:t>
      </w:r>
      <w:r w:rsidRPr="0098395D">
        <w:rPr>
          <w:rFonts w:ascii="Times New Roman" w:hAnsi="Times New Roman" w:cs="Times New Roman"/>
        </w:rPr>
        <w:t>включає в себе теоретичні та практичні задачі і налічує понад 1000 тестових  завдань, які рівномірно охоплюють усі теми ОК.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  <w:bCs/>
        </w:rPr>
        <w:t>О</w:t>
      </w:r>
      <w:r w:rsidRPr="0098395D">
        <w:rPr>
          <w:rFonts w:ascii="Times New Roman" w:hAnsi="Times New Roman" w:cs="Times New Roman"/>
        </w:rPr>
        <w:t xml:space="preserve">цінювання знань студентів здійснюється за результатами поточного й модульного контролю. При цьому завдання із цих видів контролю оцінюються в діапазоні від 0 до 100 балів включно. Якщо підсумкова оцінка становить не менше 75 балів, то за згодою студента, вона може бути зарахована як підсумкова оцінка  з навчальної дисципліни. </w:t>
      </w:r>
    </w:p>
    <w:p w:rsidR="0098395D" w:rsidRPr="0098395D" w:rsidRDefault="0098395D" w:rsidP="0098395D">
      <w:pPr>
        <w:ind w:firstLine="720"/>
        <w:jc w:val="both"/>
        <w:rPr>
          <w:rFonts w:ascii="Times New Roman" w:hAnsi="Times New Roman" w:cs="Times New Roman"/>
        </w:rPr>
      </w:pPr>
      <w:r w:rsidRPr="0098395D">
        <w:rPr>
          <w:rFonts w:ascii="Times New Roman" w:hAnsi="Times New Roman" w:cs="Times New Roman"/>
        </w:rPr>
        <w:t xml:space="preserve">У випадку, якщо </w:t>
      </w:r>
      <w:proofErr w:type="spellStart"/>
      <w:r w:rsidRPr="0098395D">
        <w:rPr>
          <w:rFonts w:ascii="Times New Roman" w:hAnsi="Times New Roman" w:cs="Times New Roman"/>
        </w:rPr>
        <w:t>підсумковаоцінка</w:t>
      </w:r>
      <w:proofErr w:type="spellEnd"/>
      <w:r w:rsidRPr="0098395D">
        <w:rPr>
          <w:rFonts w:ascii="Times New Roman" w:hAnsi="Times New Roman" w:cs="Times New Roman"/>
        </w:rPr>
        <w:t xml:space="preserve"> менше 75 балів, або за бажання підвищити рейтинг, студент складає іспит у формі </w:t>
      </w:r>
      <w:r w:rsidRPr="0098395D">
        <w:rPr>
          <w:rFonts w:ascii="Times New Roman" w:hAnsi="Times New Roman" w:cs="Times New Roman"/>
          <w:i/>
        </w:rPr>
        <w:t>тесту.</w:t>
      </w:r>
      <w:r w:rsidRPr="0098395D">
        <w:rPr>
          <w:rFonts w:ascii="Times New Roman" w:hAnsi="Times New Roman" w:cs="Times New Roman"/>
          <w:b/>
          <w:i/>
        </w:rPr>
        <w:t xml:space="preserve"> </w:t>
      </w:r>
      <w:r w:rsidRPr="0098395D">
        <w:rPr>
          <w:rFonts w:ascii="Times New Roman" w:hAnsi="Times New Roman" w:cs="Times New Roman"/>
        </w:rPr>
        <w:t xml:space="preserve">Тестування відбувається за допомогою тестової підсистеми платформи </w:t>
      </w:r>
      <w:r w:rsidRPr="0098395D">
        <w:rPr>
          <w:rFonts w:ascii="Times New Roman" w:hAnsi="Times New Roman" w:cs="Times New Roman"/>
          <w:lang w:val="en-US"/>
        </w:rPr>
        <w:t>Moodle</w:t>
      </w:r>
      <w:r w:rsidRPr="0098395D">
        <w:rPr>
          <w:rFonts w:ascii="Times New Roman" w:hAnsi="Times New Roman" w:cs="Times New Roman"/>
        </w:rPr>
        <w:t xml:space="preserve">. Студенту пропонується 30 тестових завдань трьох рівнів складності. Задання першого рівня оцінюються в 0,5 </w:t>
      </w:r>
      <w:proofErr w:type="spellStart"/>
      <w:r w:rsidRPr="0098395D">
        <w:rPr>
          <w:rFonts w:ascii="Times New Roman" w:hAnsi="Times New Roman" w:cs="Times New Roman"/>
        </w:rPr>
        <w:t>бала</w:t>
      </w:r>
      <w:proofErr w:type="spellEnd"/>
      <w:r w:rsidRPr="0098395D">
        <w:rPr>
          <w:rFonts w:ascii="Times New Roman" w:hAnsi="Times New Roman" w:cs="Times New Roman"/>
        </w:rPr>
        <w:t xml:space="preserve"> кожне, а другого й третього, відповідно, в 1 та 1,5 бали (разом </w:t>
      </w:r>
      <w:r w:rsidRPr="0098395D">
        <w:rPr>
          <w:rFonts w:ascii="Times New Roman" w:hAnsi="Times New Roman" w:cs="Times New Roman"/>
          <w:i/>
        </w:rPr>
        <w:t>30 балів</w:t>
      </w:r>
      <w:r w:rsidRPr="0098395D">
        <w:rPr>
          <w:rFonts w:ascii="Times New Roman" w:hAnsi="Times New Roman" w:cs="Times New Roman"/>
        </w:rPr>
        <w:t>).</w:t>
      </w:r>
    </w:p>
    <w:p w:rsidR="0098395D" w:rsidRPr="0098395D" w:rsidRDefault="0098395D" w:rsidP="0098395D">
      <w:pPr>
        <w:pStyle w:val="ab"/>
        <w:spacing w:before="0" w:beforeAutospacing="0" w:after="0" w:afterAutospacing="0"/>
        <w:ind w:firstLine="708"/>
        <w:jc w:val="both"/>
        <w:rPr>
          <w:bCs/>
          <w:lang w:val="uk-UA"/>
        </w:rPr>
      </w:pPr>
      <w:r w:rsidRPr="0098395D">
        <w:rPr>
          <w:bCs/>
          <w:lang w:val="uk-UA"/>
        </w:rPr>
        <w:t xml:space="preserve">Для складання іспиту потрібно набрати не менше </w:t>
      </w:r>
      <w:r w:rsidR="00144A58">
        <w:rPr>
          <w:bCs/>
          <w:lang w:val="uk-UA"/>
        </w:rPr>
        <w:t>35</w:t>
      </w:r>
      <w:bookmarkStart w:id="79" w:name="_GoBack"/>
      <w:bookmarkEnd w:id="79"/>
      <w:r w:rsidRPr="0098395D">
        <w:rPr>
          <w:bCs/>
          <w:lang w:val="uk-UA"/>
        </w:rPr>
        <w:t xml:space="preserve"> балів за 100-бальною шкалою. </w:t>
      </w:r>
    </w:p>
    <w:p w:rsidR="0098395D" w:rsidRPr="0098395D" w:rsidRDefault="0098395D" w:rsidP="0098395D">
      <w:pPr>
        <w:pStyle w:val="Default"/>
        <w:rPr>
          <w:rFonts w:ascii="Times New Roman" w:hAnsi="Times New Roman" w:cs="Times New Roman"/>
          <w:b/>
          <w:bCs/>
          <w:lang w:val="uk-UA"/>
        </w:rPr>
      </w:pPr>
    </w:p>
    <w:p w:rsidR="0098395D" w:rsidRPr="0098395D" w:rsidRDefault="0098395D" w:rsidP="0098395D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  <w:r w:rsidRPr="0098395D">
        <w:rPr>
          <w:rFonts w:ascii="Times New Roman" w:hAnsi="Times New Roman" w:cs="Times New Roman"/>
          <w:b/>
          <w:bCs/>
          <w:lang w:val="en-US"/>
        </w:rPr>
        <w:t xml:space="preserve">VI. </w:t>
      </w:r>
      <w:r w:rsidRPr="0098395D">
        <w:rPr>
          <w:rFonts w:ascii="Times New Roman" w:hAnsi="Times New Roman" w:cs="Times New Roman"/>
          <w:b/>
          <w:bCs/>
          <w:lang w:val="uk-UA"/>
        </w:rPr>
        <w:t>Шкала оцінювання</w:t>
      </w:r>
    </w:p>
    <w:p w:rsidR="0098395D" w:rsidRPr="0098395D" w:rsidRDefault="0098395D" w:rsidP="0098395D">
      <w:pPr>
        <w:pStyle w:val="Default"/>
        <w:rPr>
          <w:rFonts w:ascii="Times New Roman" w:hAnsi="Times New Roman" w:cs="Times New Roman"/>
          <w:b/>
          <w:bCs/>
          <w:lang w:val="uk-UA"/>
        </w:rPr>
      </w:pPr>
    </w:p>
    <w:tbl>
      <w:tblPr>
        <w:tblW w:w="8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845"/>
        <w:gridCol w:w="940"/>
        <w:gridCol w:w="3693"/>
      </w:tblGrid>
      <w:tr w:rsidR="0098395D" w:rsidRPr="0098395D" w:rsidTr="003F4502">
        <w:trPr>
          <w:trHeight w:val="425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Оцінка</w:t>
            </w:r>
          </w:p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в балах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Лінгвістична оцінка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Оцінка за шкалою ECTS</w:t>
            </w:r>
          </w:p>
        </w:tc>
      </w:tr>
      <w:tr w:rsidR="0098395D" w:rsidRPr="0098395D" w:rsidTr="003F4502">
        <w:trPr>
          <w:trHeight w:val="4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оцінка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8395D">
              <w:rPr>
                <w:rFonts w:ascii="Times New Roman" w:hAnsi="Times New Roman" w:cs="Times New Roman"/>
                <w:b/>
              </w:rPr>
              <w:t>пояснення</w:t>
            </w:r>
          </w:p>
        </w:tc>
      </w:tr>
      <w:tr w:rsidR="0098395D" w:rsidRPr="0098395D" w:rsidTr="003F4502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90–100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Відмінно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відмінне виконання</w:t>
            </w:r>
          </w:p>
        </w:tc>
      </w:tr>
      <w:tr w:rsidR="0098395D" w:rsidRPr="0098395D" w:rsidTr="003F4502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82–89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Дуже 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вище середнього рівня</w:t>
            </w:r>
          </w:p>
        </w:tc>
      </w:tr>
      <w:tr w:rsidR="0098395D" w:rsidRPr="0098395D" w:rsidTr="003F4502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75–81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Добре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загалом хороша робота</w:t>
            </w:r>
          </w:p>
        </w:tc>
      </w:tr>
      <w:tr w:rsidR="0098395D" w:rsidRPr="0098395D" w:rsidTr="003F4502">
        <w:trPr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67–74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непогано</w:t>
            </w:r>
          </w:p>
        </w:tc>
      </w:tr>
      <w:tr w:rsidR="0098395D" w:rsidRPr="0098395D" w:rsidTr="003F4502">
        <w:trPr>
          <w:trHeight w:hRule="exact" w:val="75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60–66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Достатньо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виконання відповідає мінімальним критеріям</w:t>
            </w:r>
          </w:p>
        </w:tc>
      </w:tr>
      <w:tr w:rsidR="0098395D" w:rsidRPr="0098395D" w:rsidTr="003F4502">
        <w:trPr>
          <w:trHeight w:val="67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0–59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395D">
              <w:rPr>
                <w:rFonts w:ascii="Times New Roman" w:hAnsi="Times New Roman" w:cs="Times New Roman"/>
              </w:rPr>
              <w:t>Fx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95D" w:rsidRPr="0098395D" w:rsidRDefault="0098395D" w:rsidP="003F45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395D">
              <w:rPr>
                <w:rFonts w:ascii="Times New Roman" w:hAnsi="Times New Roman" w:cs="Times New Roman"/>
              </w:rPr>
              <w:t>Необхідне  перескладання</w:t>
            </w:r>
          </w:p>
        </w:tc>
      </w:tr>
    </w:tbl>
    <w:p w:rsidR="0098395D" w:rsidRPr="0098395D" w:rsidRDefault="0098395D" w:rsidP="0098395D">
      <w:pPr>
        <w:tabs>
          <w:tab w:val="num" w:pos="1260"/>
        </w:tabs>
        <w:spacing w:line="276" w:lineRule="auto"/>
        <w:ind w:left="540"/>
        <w:jc w:val="center"/>
        <w:rPr>
          <w:rFonts w:ascii="Times New Roman" w:hAnsi="Times New Roman" w:cs="Times New Roman"/>
          <w:b/>
        </w:rPr>
      </w:pPr>
    </w:p>
    <w:p w:rsidR="00370507" w:rsidRDefault="006A78D6" w:rsidP="00505740">
      <w:pPr>
        <w:pStyle w:val="11"/>
        <w:jc w:val="center"/>
        <w:rPr>
          <w:b/>
          <w:bCs/>
        </w:rPr>
      </w:pPr>
      <w:r>
        <w:rPr>
          <w:b/>
          <w:bCs/>
        </w:rPr>
        <w:t>VII. Рекомендована література та інтернет-ресурси</w:t>
      </w:r>
    </w:p>
    <w:p w:rsidR="00B3471B" w:rsidRDefault="00B3471B" w:rsidP="00B3471B">
      <w:pPr>
        <w:pStyle w:val="11"/>
        <w:ind w:firstLine="567"/>
        <w:jc w:val="both"/>
        <w:rPr>
          <w:b/>
          <w:bCs/>
        </w:rPr>
      </w:pPr>
      <w:r>
        <w:rPr>
          <w:b/>
          <w:bCs/>
        </w:rPr>
        <w:t>Література</w:t>
      </w:r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0" w:name="bookmark181"/>
      <w:bookmarkEnd w:id="80"/>
      <w:r>
        <w:t>Біологія індивідуального розвитку. Частина 1. Практикум :</w:t>
      </w:r>
      <w:r w:rsidR="00F8127E">
        <w:t xml:space="preserve"> </w:t>
      </w:r>
      <w:r>
        <w:t xml:space="preserve">Навчальний посібник / М.Е. Дзержинський, Н.В. Скрипник, О.К. Вороніна, Л.М. </w:t>
      </w:r>
      <w:proofErr w:type="spellStart"/>
      <w:r>
        <w:t>Пазюк</w:t>
      </w:r>
      <w:proofErr w:type="spellEnd"/>
      <w:r>
        <w:t xml:space="preserve">; упорядкування Н.В. Скрипник. К. : </w:t>
      </w:r>
      <w:proofErr w:type="spellStart"/>
      <w:r>
        <w:t>Видавничо</w:t>
      </w:r>
      <w:proofErr w:type="spellEnd"/>
      <w:r>
        <w:t>-поліграфічний центр «Київський університет», 2014. 271</w:t>
      </w:r>
      <w:r w:rsidR="00F8127E">
        <w:t> </w:t>
      </w:r>
      <w:r>
        <w:t xml:space="preserve">с. Режим доступу: </w:t>
      </w:r>
      <w:hyperlink r:id="rId28" w:history="1">
        <w:r>
          <w:rPr>
            <w:color w:val="0000FF"/>
            <w:u w:val="single"/>
          </w:rPr>
          <w:t>http://biology.univ.kiev.ua/images/stories/Upload/Kafedry/Cytologiya/Biblioteka/Praktyku</w:t>
        </w:r>
      </w:hyperlink>
      <w:r>
        <w:rPr>
          <w:color w:val="0000FF"/>
          <w:u w:val="single"/>
        </w:rPr>
        <w:t xml:space="preserve"> </w:t>
      </w:r>
      <w:proofErr w:type="spellStart"/>
      <w:r>
        <w:rPr>
          <w:color w:val="0000FF"/>
          <w:u w:val="single"/>
        </w:rPr>
        <w:t>my</w:t>
      </w:r>
      <w:proofErr w:type="spellEnd"/>
      <w:r>
        <w:rPr>
          <w:color w:val="0000FF"/>
          <w:u w:val="single"/>
        </w:rPr>
        <w:t xml:space="preserve">/BIR </w:t>
      </w:r>
      <w:proofErr w:type="spellStart"/>
      <w:r>
        <w:rPr>
          <w:color w:val="0000FF"/>
          <w:u w:val="single"/>
        </w:rPr>
        <w:t>praktikum</w:t>
      </w:r>
      <w:proofErr w:type="spellEnd"/>
      <w:r>
        <w:rPr>
          <w:color w:val="0000FF"/>
          <w:u w:val="single"/>
        </w:rPr>
        <w:t xml:space="preserve"> past1.pdf</w:t>
      </w:r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1" w:name="bookmark182"/>
      <w:bookmarkEnd w:id="81"/>
      <w:r>
        <w:t xml:space="preserve">Біологія індивідуального розвитку: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 для студентів денної та заочної форми навчання спеціальності 6.070402 - Біологія / укладач: І.А. Ігнатенко. Черкаси: ПП «Дар-Гранд», 2011. 123 с.</w:t>
      </w:r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2" w:name="bookmark183"/>
      <w:bookmarkEnd w:id="82"/>
      <w:r>
        <w:t>Долгов О.М. Загальна гістологія з основами ембріології: навчальний посібник: у 2 ч. Вінниця: «</w:t>
      </w:r>
      <w:proofErr w:type="spellStart"/>
      <w:r>
        <w:t>Віндрук</w:t>
      </w:r>
      <w:proofErr w:type="spellEnd"/>
      <w:r>
        <w:t>», 2015. Ч. І. 124 с.</w:t>
      </w:r>
    </w:p>
    <w:p w:rsidR="00DB57B4" w:rsidRPr="00DB57B4" w:rsidRDefault="00DB57B4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  <w:rPr>
          <w:color w:val="auto"/>
        </w:rPr>
      </w:pPr>
      <w:proofErr w:type="spellStart"/>
      <w:r w:rsidRPr="00DB57B4">
        <w:rPr>
          <w:color w:val="auto"/>
          <w:shd w:val="clear" w:color="auto" w:fill="FFFFFF"/>
        </w:rPr>
        <w:t>Дудинська</w:t>
      </w:r>
      <w:proofErr w:type="spellEnd"/>
      <w:r w:rsidRPr="00DB57B4">
        <w:rPr>
          <w:color w:val="auto"/>
          <w:shd w:val="clear" w:color="auto" w:fill="FFFFFF"/>
        </w:rPr>
        <w:t xml:space="preserve"> А.Т., </w:t>
      </w:r>
      <w:proofErr w:type="spellStart"/>
      <w:r w:rsidRPr="00DB57B4">
        <w:rPr>
          <w:color w:val="auto"/>
          <w:shd w:val="clear" w:color="auto" w:fill="FFFFFF"/>
        </w:rPr>
        <w:t>Куртяк</w:t>
      </w:r>
      <w:proofErr w:type="spellEnd"/>
      <w:r w:rsidRPr="00DB57B4">
        <w:rPr>
          <w:color w:val="auto"/>
          <w:shd w:val="clear" w:color="auto" w:fill="FFFFFF"/>
        </w:rPr>
        <w:t xml:space="preserve"> Ф.Ф., </w:t>
      </w:r>
      <w:proofErr w:type="spellStart"/>
      <w:r w:rsidRPr="00DB57B4">
        <w:rPr>
          <w:color w:val="auto"/>
          <w:shd w:val="clear" w:color="auto" w:fill="FFFFFF"/>
        </w:rPr>
        <w:t>Гасинець</w:t>
      </w:r>
      <w:proofErr w:type="spellEnd"/>
      <w:r w:rsidRPr="00DB57B4">
        <w:rPr>
          <w:color w:val="auto"/>
          <w:shd w:val="clear" w:color="auto" w:fill="FFFFFF"/>
        </w:rPr>
        <w:t xml:space="preserve"> Я.С. </w:t>
      </w:r>
      <w:r w:rsidRPr="00DB57B4">
        <w:rPr>
          <w:rStyle w:val="af4"/>
          <w:bCs/>
          <w:i w:val="0"/>
          <w:iCs w:val="0"/>
          <w:color w:val="auto"/>
          <w:shd w:val="clear" w:color="auto" w:fill="FFFFFF"/>
        </w:rPr>
        <w:t>Біологія індивідуального розвитку</w:t>
      </w:r>
      <w:r w:rsidRPr="00DB57B4">
        <w:rPr>
          <w:color w:val="auto"/>
          <w:shd w:val="clear" w:color="auto" w:fill="FFFFFF"/>
        </w:rPr>
        <w:t xml:space="preserve">: </w:t>
      </w:r>
      <w:proofErr w:type="spellStart"/>
      <w:r w:rsidRPr="00DB57B4">
        <w:rPr>
          <w:color w:val="auto"/>
          <w:shd w:val="clear" w:color="auto" w:fill="FFFFFF"/>
        </w:rPr>
        <w:t>навч</w:t>
      </w:r>
      <w:proofErr w:type="spellEnd"/>
      <w:r w:rsidRPr="00DB57B4">
        <w:rPr>
          <w:color w:val="auto"/>
          <w:shd w:val="clear" w:color="auto" w:fill="FFFFFF"/>
        </w:rPr>
        <w:t xml:space="preserve">.-метод. </w:t>
      </w:r>
      <w:proofErr w:type="spellStart"/>
      <w:r w:rsidRPr="00DB57B4">
        <w:rPr>
          <w:color w:val="auto"/>
          <w:shd w:val="clear" w:color="auto" w:fill="FFFFFF"/>
        </w:rPr>
        <w:t>посіб</w:t>
      </w:r>
      <w:proofErr w:type="spellEnd"/>
      <w:r w:rsidRPr="00DB57B4">
        <w:rPr>
          <w:color w:val="auto"/>
          <w:shd w:val="clear" w:color="auto" w:fill="FFFFFF"/>
        </w:rPr>
        <w:t>. / – Ужгород: Вид-во УжНУ «Говерла», 2021. – 60 с.</w:t>
      </w:r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3" w:name="bookmark184"/>
      <w:bookmarkEnd w:id="83"/>
      <w:r>
        <w:t>Зінченко М.О.</w:t>
      </w:r>
      <w:r w:rsidR="00495E5C" w:rsidRPr="00495E5C">
        <w:t>,</w:t>
      </w:r>
      <w:r>
        <w:t xml:space="preserve"> </w:t>
      </w:r>
      <w:r w:rsidR="00495E5C">
        <w:t>Зінченко</w:t>
      </w:r>
      <w:r w:rsidR="00495E5C" w:rsidRPr="00495E5C">
        <w:t xml:space="preserve"> </w:t>
      </w:r>
      <w:r w:rsidR="00495E5C">
        <w:t xml:space="preserve">О.П., Щепна Л.В. </w:t>
      </w:r>
      <w:r>
        <w:t xml:space="preserve">Біологія індивідуального розвитку: Методичні рекомендації до виконання лабораторних робіт. Луцьк : </w:t>
      </w:r>
      <w:proofErr w:type="spellStart"/>
      <w:r>
        <w:t>Медія</w:t>
      </w:r>
      <w:proofErr w:type="spellEnd"/>
      <w:r>
        <w:t>, 2018. 64 с. Режим доступу:</w:t>
      </w:r>
      <w:hyperlink r:id="rId29" w:history="1">
        <w:r>
          <w:t xml:space="preserve"> </w:t>
        </w:r>
        <w:r>
          <w:rPr>
            <w:color w:val="0000FF"/>
            <w:u w:val="single"/>
          </w:rPr>
          <w:t>http://vnuir.vnu.edu.ua/handle/123456789/17172</w:t>
        </w:r>
      </w:hyperlink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4" w:name="bookmark185"/>
      <w:bookmarkEnd w:id="84"/>
      <w:r>
        <w:t>Зінченко О.П.</w:t>
      </w:r>
      <w:r w:rsidR="00495E5C" w:rsidRPr="00495E5C">
        <w:t>,</w:t>
      </w:r>
      <w:r>
        <w:t xml:space="preserve"> </w:t>
      </w:r>
      <w:r w:rsidR="00495E5C">
        <w:t xml:space="preserve">Степанюк Я.В. </w:t>
      </w:r>
      <w:r>
        <w:t>Біологія індивідуального розвитку: Методичні рекомендації.</w:t>
      </w:r>
      <w:r w:rsidR="00495E5C">
        <w:rPr>
          <w:lang w:val="ru-RU"/>
        </w:rPr>
        <w:t xml:space="preserve"> </w:t>
      </w:r>
      <w:r>
        <w:t xml:space="preserve">Луцьк : </w:t>
      </w:r>
      <w:proofErr w:type="spellStart"/>
      <w:r>
        <w:t>Медія</w:t>
      </w:r>
      <w:proofErr w:type="spellEnd"/>
      <w:r>
        <w:t xml:space="preserve">, 2015. 36 с.  Режим доступу: </w:t>
      </w:r>
      <w:hyperlink r:id="rId30" w:history="1">
        <w:r>
          <w:rPr>
            <w:color w:val="0000FF"/>
            <w:u w:val="single"/>
          </w:rPr>
          <w:t>http://vnuir.vnu.edu.ua/handle/123456789/5358</w:t>
        </w:r>
      </w:hyperlink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5" w:name="bookmark186"/>
      <w:bookmarkEnd w:id="85"/>
      <w:r>
        <w:t>Зінченко О.П</w:t>
      </w:r>
      <w:r w:rsidR="00495E5C" w:rsidRPr="00495E5C">
        <w:t xml:space="preserve">.,  </w:t>
      </w:r>
      <w:r w:rsidR="00495E5C">
        <w:t>Зінченко М.О.</w:t>
      </w:r>
      <w:r>
        <w:t xml:space="preserve"> Біологія індивідуального розвитку : тестові завдання</w:t>
      </w:r>
      <w:r w:rsidR="00495E5C" w:rsidRPr="00495E5C">
        <w:t>.</w:t>
      </w:r>
      <w:r>
        <w:t xml:space="preserve"> Луцьк : Медіа, 2020. 64 с. Режим доступу: </w:t>
      </w:r>
      <w:hyperlink r:id="rId31" w:history="1">
        <w:r>
          <w:rPr>
            <w:color w:val="0000FF"/>
            <w:u w:val="single"/>
          </w:rPr>
          <w:t>http://vnuir.vnu.edu.ua/handle/123456789/17185</w:t>
        </w:r>
      </w:hyperlink>
    </w:p>
    <w:p w:rsidR="00370507" w:rsidRDefault="006A78D6" w:rsidP="00B3471B">
      <w:pPr>
        <w:pStyle w:val="11"/>
        <w:numPr>
          <w:ilvl w:val="0"/>
          <w:numId w:val="6"/>
        </w:numPr>
        <w:tabs>
          <w:tab w:val="left" w:pos="0"/>
          <w:tab w:val="left" w:pos="993"/>
        </w:tabs>
        <w:ind w:firstLine="567"/>
        <w:jc w:val="both"/>
      </w:pPr>
      <w:bookmarkStart w:id="86" w:name="bookmark187"/>
      <w:bookmarkEnd w:id="86"/>
      <w:r>
        <w:t>Сіренко А.Г. Біологія розвитку. Лекції. Івано-Франківськ: 2018. 304 с.</w:t>
      </w:r>
    </w:p>
    <w:p w:rsidR="00B3471B" w:rsidRDefault="00B3471B" w:rsidP="00B3471B">
      <w:pPr>
        <w:pStyle w:val="11"/>
        <w:ind w:firstLine="567"/>
        <w:rPr>
          <w:b/>
          <w:bCs/>
        </w:rPr>
      </w:pPr>
      <w:r>
        <w:rPr>
          <w:b/>
          <w:bCs/>
        </w:rPr>
        <w:t>Інтернет-ресурси</w:t>
      </w:r>
    </w:p>
    <w:p w:rsidR="0054169B" w:rsidRPr="0054169B" w:rsidRDefault="00B3471B" w:rsidP="0054169B">
      <w:pPr>
        <w:pStyle w:val="1"/>
        <w:numPr>
          <w:ilvl w:val="3"/>
          <w:numId w:val="12"/>
        </w:numPr>
        <w:shd w:val="clear" w:color="auto" w:fill="F7F7F7"/>
        <w:tabs>
          <w:tab w:val="left" w:pos="709"/>
        </w:tabs>
        <w:ind w:left="426" w:hanging="426"/>
        <w:jc w:val="both"/>
        <w:rPr>
          <w:rStyle w:val="color20"/>
          <w:b w:val="0"/>
          <w:bdr w:val="none" w:sz="0" w:space="0" w:color="auto" w:frame="1"/>
        </w:rPr>
      </w:pPr>
      <w:r w:rsidRPr="0054169B">
        <w:rPr>
          <w:rStyle w:val="af5"/>
          <w:rFonts w:eastAsia="Arial"/>
          <w:bCs w:val="0"/>
        </w:rPr>
        <w:t xml:space="preserve">56 анімацій, що пояснюють розвиток тканин та органів у людського ембріона. </w:t>
      </w:r>
      <w:r w:rsidRPr="0054169B">
        <w:rPr>
          <w:rStyle w:val="color20"/>
          <w:b w:val="0"/>
          <w:bdr w:val="none" w:sz="0" w:space="0" w:color="auto" w:frame="1"/>
        </w:rPr>
        <w:t xml:space="preserve">–  Режим доступу: </w:t>
      </w:r>
      <w:hyperlink r:id="rId32" w:history="1">
        <w:r w:rsidRPr="0054169B">
          <w:rPr>
            <w:rStyle w:val="aa"/>
            <w:b w:val="0"/>
            <w:bdr w:val="none" w:sz="0" w:space="0" w:color="auto" w:frame="1"/>
          </w:rPr>
          <w:t>https://embryodynamics.com/?page_id=553</w:t>
        </w:r>
      </w:hyperlink>
      <w:r w:rsidRPr="0054169B">
        <w:rPr>
          <w:rStyle w:val="color20"/>
          <w:b w:val="0"/>
          <w:bdr w:val="none" w:sz="0" w:space="0" w:color="auto" w:frame="1"/>
        </w:rPr>
        <w:t>.</w:t>
      </w:r>
    </w:p>
    <w:p w:rsidR="0054169B" w:rsidRPr="0054169B" w:rsidRDefault="00B3471B" w:rsidP="0054169B">
      <w:pPr>
        <w:pStyle w:val="1"/>
        <w:numPr>
          <w:ilvl w:val="3"/>
          <w:numId w:val="12"/>
        </w:numPr>
        <w:shd w:val="clear" w:color="auto" w:fill="F7F7F7"/>
        <w:tabs>
          <w:tab w:val="left" w:pos="709"/>
        </w:tabs>
        <w:ind w:left="426" w:hanging="426"/>
        <w:jc w:val="both"/>
        <w:rPr>
          <w:rStyle w:val="color20"/>
          <w:b w:val="0"/>
          <w:bdr w:val="none" w:sz="0" w:space="0" w:color="auto" w:frame="1"/>
        </w:rPr>
      </w:pPr>
      <w:r w:rsidRPr="0054169B">
        <w:rPr>
          <w:rStyle w:val="color20"/>
          <w:b w:val="0"/>
          <w:bdr w:val="none" w:sz="0" w:space="0" w:color="auto" w:frame="1"/>
        </w:rPr>
        <w:t>.</w:t>
      </w:r>
      <w:r w:rsidR="0054169B" w:rsidRPr="0054169B">
        <w:rPr>
          <w:rStyle w:val="color20"/>
          <w:rFonts w:eastAsia="Arial Unicode MS"/>
          <w:b w:val="0"/>
          <w:bdr w:val="none" w:sz="0" w:space="0" w:color="auto" w:frame="1"/>
        </w:rPr>
        <w:t xml:space="preserve"> </w:t>
      </w:r>
      <w:r w:rsidR="0054169B" w:rsidRPr="0054169B">
        <w:rPr>
          <w:rStyle w:val="af5"/>
          <w:rFonts w:eastAsia="Arial"/>
        </w:rPr>
        <w:t>Електронні</w:t>
      </w:r>
      <w:r w:rsidR="0054169B" w:rsidRPr="0054169B">
        <w:rPr>
          <w:rStyle w:val="color20"/>
          <w:b w:val="0"/>
          <w:bdr w:val="none" w:sz="0" w:space="0" w:color="auto" w:frame="1"/>
        </w:rPr>
        <w:t xml:space="preserve"> гістологічні атласи. –  Режим доступу: </w:t>
      </w:r>
      <w:hyperlink r:id="rId33" w:history="1">
        <w:r w:rsidR="0054169B" w:rsidRPr="0054169B">
          <w:rPr>
            <w:rStyle w:val="aa"/>
            <w:b w:val="0"/>
            <w:bdr w:val="none" w:sz="0" w:space="0" w:color="auto" w:frame="1"/>
          </w:rPr>
          <w:t>https://histologyknmu.wixsite.com/info/gistologichni-atlasi-onlajn</w:t>
        </w:r>
      </w:hyperlink>
    </w:p>
    <w:p w:rsidR="00B3471B" w:rsidRPr="00B3471B" w:rsidRDefault="00B3471B" w:rsidP="0054169B">
      <w:pPr>
        <w:pStyle w:val="1"/>
        <w:shd w:val="clear" w:color="auto" w:fill="F7F7F7"/>
        <w:ind w:left="473"/>
        <w:rPr>
          <w:rFonts w:ascii="Arial" w:hAnsi="Arial" w:cs="Arial"/>
        </w:rPr>
      </w:pPr>
    </w:p>
    <w:p w:rsidR="00B3471B" w:rsidRDefault="00B3471B" w:rsidP="00B3471B">
      <w:pPr>
        <w:pStyle w:val="11"/>
        <w:tabs>
          <w:tab w:val="left" w:pos="0"/>
          <w:tab w:val="left" w:pos="993"/>
        </w:tabs>
        <w:ind w:left="567"/>
        <w:jc w:val="both"/>
      </w:pPr>
    </w:p>
    <w:sectPr w:rsidR="00B3471B">
      <w:pgSz w:w="11900" w:h="16840"/>
      <w:pgMar w:top="1105" w:right="741" w:bottom="1062" w:left="15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4B5E" w:rsidRDefault="00994B5E">
      <w:r>
        <w:separator/>
      </w:r>
    </w:p>
  </w:endnote>
  <w:endnote w:type="continuationSeparator" w:id="0">
    <w:p w:rsidR="00994B5E" w:rsidRDefault="00994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69" w:rsidRDefault="00315E6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2133494"/>
      <w:docPartObj>
        <w:docPartGallery w:val="Page Numbers (Bottom of Page)"/>
        <w:docPartUnique/>
      </w:docPartObj>
    </w:sdtPr>
    <w:sdtEndPr/>
    <w:sdtContent>
      <w:p w:rsidR="00315E69" w:rsidRDefault="00315E69">
        <w:pPr>
          <w:pStyle w:val="af"/>
          <w:jc w:val="right"/>
        </w:pPr>
        <w:r w:rsidRPr="009C7B21">
          <w:rPr>
            <w:rFonts w:ascii="Times New Roman" w:hAnsi="Times New Roman" w:cs="Times New Roman"/>
          </w:rPr>
          <w:fldChar w:fldCharType="begin"/>
        </w:r>
        <w:r w:rsidRPr="009C7B21">
          <w:rPr>
            <w:rFonts w:ascii="Times New Roman" w:hAnsi="Times New Roman" w:cs="Times New Roman"/>
          </w:rPr>
          <w:instrText>PAGE   \* MERGEFORMAT</w:instrText>
        </w:r>
        <w:r w:rsidRPr="009C7B21">
          <w:rPr>
            <w:rFonts w:ascii="Times New Roman" w:hAnsi="Times New Roman" w:cs="Times New Roman"/>
          </w:rPr>
          <w:fldChar w:fldCharType="separate"/>
        </w:r>
        <w:r w:rsidR="0054169B">
          <w:rPr>
            <w:rFonts w:ascii="Times New Roman" w:hAnsi="Times New Roman" w:cs="Times New Roman"/>
            <w:noProof/>
          </w:rPr>
          <w:t>9</w:t>
        </w:r>
        <w:r w:rsidRPr="009C7B21">
          <w:rPr>
            <w:rFonts w:ascii="Times New Roman" w:hAnsi="Times New Roman" w:cs="Times New Roman"/>
          </w:rPr>
          <w:fldChar w:fldCharType="end"/>
        </w:r>
      </w:p>
    </w:sdtContent>
  </w:sdt>
  <w:p w:rsidR="00315E69" w:rsidRDefault="00315E6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69" w:rsidRDefault="00315E6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4B5E" w:rsidRDefault="00994B5E"/>
  </w:footnote>
  <w:footnote w:type="continuationSeparator" w:id="0">
    <w:p w:rsidR="00994B5E" w:rsidRDefault="00994B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69" w:rsidRDefault="00315E6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69" w:rsidRDefault="00315E69">
    <w:pPr>
      <w:pStyle w:val="ad"/>
      <w:jc w:val="right"/>
    </w:pPr>
  </w:p>
  <w:p w:rsidR="00315E69" w:rsidRDefault="00315E6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5E69" w:rsidRDefault="00315E6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78E1"/>
    <w:multiLevelType w:val="multilevel"/>
    <w:tmpl w:val="254084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C46A4"/>
    <w:multiLevelType w:val="multilevel"/>
    <w:tmpl w:val="66DEE87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017FD4"/>
    <w:multiLevelType w:val="multilevel"/>
    <w:tmpl w:val="5D226E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B41C3"/>
    <w:multiLevelType w:val="hybridMultilevel"/>
    <w:tmpl w:val="04A454F6"/>
    <w:lvl w:ilvl="0" w:tplc="0C267BC0">
      <w:start w:val="1"/>
      <w:numFmt w:val="decimal"/>
      <w:lvlText w:val="%1."/>
      <w:lvlJc w:val="left"/>
      <w:pPr>
        <w:ind w:left="473" w:hanging="360"/>
      </w:pPr>
      <w:rPr>
        <w:rFonts w:ascii="Times New Roman" w:eastAsia="Arial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6FB0604"/>
    <w:multiLevelType w:val="hybridMultilevel"/>
    <w:tmpl w:val="6AEE876A"/>
    <w:lvl w:ilvl="0" w:tplc="830A9EE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0629A5"/>
    <w:multiLevelType w:val="hybridMultilevel"/>
    <w:tmpl w:val="C66A77BA"/>
    <w:lvl w:ilvl="0" w:tplc="0422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B56BC4"/>
    <w:multiLevelType w:val="hybridMultilevel"/>
    <w:tmpl w:val="E7B491AC"/>
    <w:lvl w:ilvl="0" w:tplc="00B0CD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5326DC6"/>
    <w:multiLevelType w:val="multilevel"/>
    <w:tmpl w:val="45089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DD1FED"/>
    <w:multiLevelType w:val="multilevel"/>
    <w:tmpl w:val="F1FC116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336855"/>
    <w:multiLevelType w:val="hybridMultilevel"/>
    <w:tmpl w:val="82B6E5C2"/>
    <w:lvl w:ilvl="0" w:tplc="FD8A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16587"/>
    <w:multiLevelType w:val="multilevel"/>
    <w:tmpl w:val="6DA0ED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CBC7AC0"/>
    <w:multiLevelType w:val="hybridMultilevel"/>
    <w:tmpl w:val="F380F9C6"/>
    <w:lvl w:ilvl="0" w:tplc="B5AE774E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507"/>
    <w:rsid w:val="00033630"/>
    <w:rsid w:val="000F7EED"/>
    <w:rsid w:val="00144A58"/>
    <w:rsid w:val="00147878"/>
    <w:rsid w:val="001A6C21"/>
    <w:rsid w:val="001C1453"/>
    <w:rsid w:val="002075AF"/>
    <w:rsid w:val="00230745"/>
    <w:rsid w:val="00252F7D"/>
    <w:rsid w:val="002B05DE"/>
    <w:rsid w:val="002F6FA2"/>
    <w:rsid w:val="00307438"/>
    <w:rsid w:val="00315E69"/>
    <w:rsid w:val="003266EC"/>
    <w:rsid w:val="00361525"/>
    <w:rsid w:val="00370507"/>
    <w:rsid w:val="00441F3D"/>
    <w:rsid w:val="004552E3"/>
    <w:rsid w:val="00480800"/>
    <w:rsid w:val="00495E5C"/>
    <w:rsid w:val="004A409A"/>
    <w:rsid w:val="004F3BC8"/>
    <w:rsid w:val="00505740"/>
    <w:rsid w:val="005243DB"/>
    <w:rsid w:val="005363E6"/>
    <w:rsid w:val="0054169B"/>
    <w:rsid w:val="00563ED8"/>
    <w:rsid w:val="00575C77"/>
    <w:rsid w:val="005B5BE6"/>
    <w:rsid w:val="005E1115"/>
    <w:rsid w:val="00651878"/>
    <w:rsid w:val="006A78D6"/>
    <w:rsid w:val="006E0671"/>
    <w:rsid w:val="006F4C34"/>
    <w:rsid w:val="007105D2"/>
    <w:rsid w:val="00732B8B"/>
    <w:rsid w:val="007455E6"/>
    <w:rsid w:val="00754C27"/>
    <w:rsid w:val="0075755D"/>
    <w:rsid w:val="00807B2A"/>
    <w:rsid w:val="0089680D"/>
    <w:rsid w:val="008B661E"/>
    <w:rsid w:val="008E15C8"/>
    <w:rsid w:val="0098395D"/>
    <w:rsid w:val="00994B5E"/>
    <w:rsid w:val="009A3CA5"/>
    <w:rsid w:val="009C7B21"/>
    <w:rsid w:val="00A359A9"/>
    <w:rsid w:val="00A85648"/>
    <w:rsid w:val="00AA6C62"/>
    <w:rsid w:val="00AB6728"/>
    <w:rsid w:val="00AC6B0B"/>
    <w:rsid w:val="00B3471B"/>
    <w:rsid w:val="00B420CB"/>
    <w:rsid w:val="00B6090C"/>
    <w:rsid w:val="00B83FDA"/>
    <w:rsid w:val="00BB214E"/>
    <w:rsid w:val="00C306F6"/>
    <w:rsid w:val="00C60481"/>
    <w:rsid w:val="00C64A63"/>
    <w:rsid w:val="00C83AC9"/>
    <w:rsid w:val="00C85DC4"/>
    <w:rsid w:val="00CC3A1E"/>
    <w:rsid w:val="00D8695F"/>
    <w:rsid w:val="00DB57B4"/>
    <w:rsid w:val="00E2506E"/>
    <w:rsid w:val="00E603EC"/>
    <w:rsid w:val="00ED5632"/>
    <w:rsid w:val="00F66B12"/>
    <w:rsid w:val="00F8127E"/>
    <w:rsid w:val="00F9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3FEFF"/>
  <w15:docId w15:val="{9E99B909-8C73-476F-A518-CBACEAAE6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qFormat/>
    <w:rsid w:val="0098395D"/>
    <w:pPr>
      <w:keepNext/>
      <w:widowControl/>
      <w:ind w:left="113" w:right="113"/>
      <w:outlineLvl w:val="0"/>
    </w:pPr>
    <w:rPr>
      <w:rFonts w:ascii="Times New Roman" w:eastAsia="Times New Roman" w:hAnsi="Times New Roman" w:cs="Times New Roman"/>
      <w:b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6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color w:val="922A44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FFFFFF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A1A1A"/>
      <w:sz w:val="20"/>
      <w:szCs w:val="2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Подпись к картинке"/>
    <w:basedOn w:val="a"/>
    <w:link w:val="a4"/>
    <w:rPr>
      <w:rFonts w:ascii="Arial" w:eastAsia="Arial" w:hAnsi="Arial" w:cs="Arial"/>
      <w:color w:val="922A44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line="360" w:lineRule="auto"/>
      <w:jc w:val="center"/>
    </w:pPr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22">
    <w:name w:val="Основной текст (2)"/>
    <w:basedOn w:val="a"/>
    <w:link w:val="21"/>
    <w:pPr>
      <w:ind w:left="6900"/>
    </w:pPr>
    <w:rPr>
      <w:rFonts w:ascii="Times New Roman" w:eastAsia="Times New Roman" w:hAnsi="Times New Roman" w:cs="Times New Roman"/>
      <w:color w:val="1A1A1A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u w:val="single"/>
    </w:rPr>
  </w:style>
  <w:style w:type="paragraph" w:customStyle="1" w:styleId="a9">
    <w:name w:val="Другое"/>
    <w:basedOn w:val="a"/>
    <w:link w:val="a8"/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rsid w:val="006A78D6"/>
    <w:rPr>
      <w:color w:val="0000FF"/>
      <w:u w:val="single"/>
    </w:rPr>
  </w:style>
  <w:style w:type="paragraph" w:styleId="ab">
    <w:name w:val="Normal (Web)"/>
    <w:basedOn w:val="a"/>
    <w:uiPriority w:val="99"/>
    <w:rsid w:val="00A359A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paragraph" w:styleId="ac">
    <w:name w:val="List Paragraph"/>
    <w:basedOn w:val="a"/>
    <w:uiPriority w:val="34"/>
    <w:qFormat/>
    <w:rsid w:val="00A359A9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14">
    <w:name w:val="Незакрита згадка1"/>
    <w:basedOn w:val="a0"/>
    <w:uiPriority w:val="99"/>
    <w:semiHidden/>
    <w:unhideWhenUsed/>
    <w:rsid w:val="009C7B2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9C7B21"/>
    <w:rPr>
      <w:color w:val="000000"/>
    </w:rPr>
  </w:style>
  <w:style w:type="paragraph" w:styleId="af">
    <w:name w:val="footer"/>
    <w:basedOn w:val="a"/>
    <w:link w:val="af0"/>
    <w:uiPriority w:val="99"/>
    <w:unhideWhenUsed/>
    <w:rsid w:val="009C7B2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9C7B21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1A6C21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A6C21"/>
    <w:rPr>
      <w:rFonts w:ascii="Tahoma" w:hAnsi="Tahoma" w:cs="Tahoma"/>
      <w:color w:val="000000"/>
      <w:sz w:val="16"/>
      <w:szCs w:val="16"/>
    </w:rPr>
  </w:style>
  <w:style w:type="paragraph" w:customStyle="1" w:styleId="15">
    <w:name w:val="Абзац списку1"/>
    <w:basedOn w:val="a"/>
    <w:rsid w:val="00F954F7"/>
    <w:pPr>
      <w:widowControl/>
      <w:ind w:left="708"/>
    </w:pPr>
    <w:rPr>
      <w:rFonts w:ascii="Times New Roman" w:eastAsia="Calibri" w:hAnsi="Times New Roman" w:cs="Times New Roman"/>
      <w:noProof/>
      <w:color w:val="auto"/>
      <w:lang w:eastAsia="ru-RU" w:bidi="ar-SA"/>
    </w:rPr>
  </w:style>
  <w:style w:type="character" w:customStyle="1" w:styleId="fontstyle01">
    <w:name w:val="fontstyle01"/>
    <w:basedOn w:val="a0"/>
    <w:rsid w:val="00B83FD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table" w:styleId="af3">
    <w:name w:val="Table Grid"/>
    <w:basedOn w:val="a1"/>
    <w:rsid w:val="008E15C8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15C8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98395D"/>
    <w:rPr>
      <w:rFonts w:ascii="Times New Roman" w:eastAsia="Times New Roman" w:hAnsi="Times New Roman" w:cs="Times New Roman"/>
      <w:b/>
      <w:color w:val="000000"/>
      <w:lang w:eastAsia="ru-RU" w:bidi="ar-SA"/>
    </w:rPr>
  </w:style>
  <w:style w:type="character" w:styleId="af4">
    <w:name w:val="Emphasis"/>
    <w:basedOn w:val="a0"/>
    <w:uiPriority w:val="20"/>
    <w:qFormat/>
    <w:rsid w:val="00DB57B4"/>
    <w:rPr>
      <w:i/>
      <w:iCs/>
    </w:rPr>
  </w:style>
  <w:style w:type="character" w:styleId="af5">
    <w:name w:val="Strong"/>
    <w:basedOn w:val="a0"/>
    <w:uiPriority w:val="22"/>
    <w:qFormat/>
    <w:rsid w:val="00B3471B"/>
    <w:rPr>
      <w:b/>
      <w:bCs/>
    </w:rPr>
  </w:style>
  <w:style w:type="character" w:customStyle="1" w:styleId="color20">
    <w:name w:val="color_20"/>
    <w:basedOn w:val="a0"/>
    <w:rsid w:val="00B3471B"/>
  </w:style>
  <w:style w:type="character" w:customStyle="1" w:styleId="20">
    <w:name w:val="Заголовок 2 Знак"/>
    <w:basedOn w:val="a0"/>
    <w:link w:val="2"/>
    <w:uiPriority w:val="9"/>
    <w:semiHidden/>
    <w:rsid w:val="0054169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6">
    <w:name w:val="FollowedHyperlink"/>
    <w:basedOn w:val="a0"/>
    <w:uiPriority w:val="99"/>
    <w:semiHidden/>
    <w:unhideWhenUsed/>
    <w:rsid w:val="00541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0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ed.vnu.edu.ua/wp-content/uploads/2025/06/2025.-%D0%9F%D1%80%D0%BE-%D0%BF%D0%BE%D1%82%D0%BE%D1%87%D0%BD%D0%B5-%D1%96-%D0%BF%D1%96%D0%B4%D1%81%D1%83%D0%BC%D0%BA.%D0%BE%D1%86%D1%96%D0%BD%D1%8E%D0%B2%D0%B0%D0%BD%D0%BD%D1%8F.pdf" TargetMode="External"/><Relationship Id="rId26" Type="http://schemas.openxmlformats.org/officeDocument/2006/relationships/hyperlink" Target="https://ra.vnu.edu.ua/akademichna_dobrochesnist/academic-iq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oodle.vnu.edu.ua/course/view.php?id=849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://194.44.187.20/cgi-bin/timetable.cgi" TargetMode="External"/><Relationship Id="rId25" Type="http://schemas.openxmlformats.org/officeDocument/2006/relationships/hyperlink" Target="https://ra.vnu.edu.ua/akademichna_dobrochesnist/kodeks_akademichnoi_dobrochesnosti/" TargetMode="External"/><Relationship Id="rId33" Type="http://schemas.openxmlformats.org/officeDocument/2006/relationships/hyperlink" Target="https://histologyknmu.wixsite.com/info/gistologichni-atlasi-onlajn" TargetMode="External"/><Relationship Id="rId2" Type="http://schemas.openxmlformats.org/officeDocument/2006/relationships/styles" Target="styles.xml"/><Relationship Id="rId16" Type="http://schemas.openxmlformats.org/officeDocument/2006/relationships/hyperlink" Target="mailto:gistolab@ukr.net" TargetMode="External"/><Relationship Id="rId20" Type="http://schemas.openxmlformats.org/officeDocument/2006/relationships/hyperlink" Target="https://moodle.vnu.edu.ua/course/view.php?id=849" TargetMode="External"/><Relationship Id="rId29" Type="http://schemas.openxmlformats.org/officeDocument/2006/relationships/hyperlink" Target="http://vnuir.vnu.edu.ua/handle/123456789/171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zakon.rada.gov.ua/laws/show/2145-19" TargetMode="External"/><Relationship Id="rId32" Type="http://schemas.openxmlformats.org/officeDocument/2006/relationships/hyperlink" Target="https://embryodynamics.com/?page_id=553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melkovets.Yaroslav@vnu.edu.ua" TargetMode="External"/><Relationship Id="rId23" Type="http://schemas.openxmlformats.org/officeDocument/2006/relationships/hyperlink" Target="http://194.44.187.20/cgi-bin/timetable.cgi?n=700" TargetMode="External"/><Relationship Id="rId28" Type="http://schemas.openxmlformats.org/officeDocument/2006/relationships/hyperlink" Target="http://biology.univ.kiev.ua/images/stories/Upload/Kafedry/Cytologiya/Biblioteka/Praktyku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moodle.vnu.edu.ua/course/view.php?id=849" TargetMode="External"/><Relationship Id="rId31" Type="http://schemas.openxmlformats.org/officeDocument/2006/relationships/hyperlink" Target="http://vnuir.vnu.edu.ua/handle/123456789/17185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ed.vnu.edu.ua/wp-content/uploads/2020/11/%D0%9F%D0%9E%D0%9B%D0%9E%D0%96-%D0%9F%D0%A0%D0%9E_%D0%94%D0%9D_2020.pdf" TargetMode="External"/><Relationship Id="rId27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0" Type="http://schemas.openxmlformats.org/officeDocument/2006/relationships/hyperlink" Target="http://vnuir.vnu.edu.ua/handle/123456789/5358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9</Pages>
  <Words>12872</Words>
  <Characters>7338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Сухомлін Катерина</cp:lastModifiedBy>
  <cp:revision>13</cp:revision>
  <dcterms:created xsi:type="dcterms:W3CDTF">2025-09-08T08:05:00Z</dcterms:created>
  <dcterms:modified xsi:type="dcterms:W3CDTF">2025-09-29T19:03:00Z</dcterms:modified>
</cp:coreProperties>
</file>