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E0" w:rsidRPr="00915A0B" w:rsidRDefault="003D7AE0" w:rsidP="003D7AE0">
      <w:pPr>
        <w:pStyle w:val="FR2"/>
        <w:spacing w:before="0" w:line="360" w:lineRule="auto"/>
        <w:ind w:left="0" w:firstLine="0"/>
        <w:jc w:val="center"/>
        <w:rPr>
          <w:rFonts w:ascii="Times New Roman" w:hAnsi="Times New Roman" w:cs="Times New Roman"/>
          <w:b/>
          <w:bCs/>
          <w:sz w:val="28"/>
          <w:szCs w:val="28"/>
        </w:rPr>
      </w:pPr>
      <w:r w:rsidRPr="00915A0B">
        <w:rPr>
          <w:rFonts w:ascii="Times New Roman" w:hAnsi="Times New Roman" w:cs="Times New Roman"/>
          <w:b/>
          <w:bCs/>
          <w:sz w:val="28"/>
          <w:szCs w:val="28"/>
        </w:rPr>
        <w:t xml:space="preserve">Міністерство освіти і науки України </w:t>
      </w:r>
    </w:p>
    <w:p w:rsidR="003D7AE0" w:rsidRDefault="00BA1187" w:rsidP="003D7AE0">
      <w:pPr>
        <w:spacing w:line="360" w:lineRule="auto"/>
        <w:jc w:val="center"/>
        <w:rPr>
          <w:b/>
          <w:sz w:val="28"/>
          <w:szCs w:val="28"/>
          <w:lang w:val="uk-UA"/>
        </w:rPr>
      </w:pPr>
      <w:r>
        <w:rPr>
          <w:b/>
          <w:sz w:val="28"/>
          <w:szCs w:val="28"/>
          <w:lang w:val="uk-UA"/>
        </w:rPr>
        <w:t>Волин</w:t>
      </w:r>
      <w:r w:rsidR="003D7AE0" w:rsidRPr="00915A0B">
        <w:rPr>
          <w:b/>
          <w:sz w:val="28"/>
          <w:szCs w:val="28"/>
        </w:rPr>
        <w:t>ський національний університет імені Лесі Українки</w:t>
      </w:r>
    </w:p>
    <w:p w:rsidR="00840103" w:rsidRPr="00E73BF0" w:rsidRDefault="00840103" w:rsidP="00840103">
      <w:pPr>
        <w:spacing w:line="360" w:lineRule="auto"/>
        <w:jc w:val="center"/>
        <w:rPr>
          <w:b/>
          <w:sz w:val="28"/>
          <w:szCs w:val="28"/>
          <w:lang w:val="uk-UA"/>
        </w:rPr>
      </w:pPr>
      <w:r>
        <w:rPr>
          <w:b/>
          <w:sz w:val="28"/>
          <w:szCs w:val="28"/>
          <w:lang w:val="uk-UA"/>
        </w:rPr>
        <w:t>Факультет філології та журналістики</w:t>
      </w:r>
    </w:p>
    <w:p w:rsidR="003D7AE0" w:rsidRPr="00915A0B" w:rsidRDefault="003D7AE0" w:rsidP="003D7AE0">
      <w:pPr>
        <w:spacing w:line="360" w:lineRule="auto"/>
        <w:jc w:val="center"/>
        <w:rPr>
          <w:b/>
          <w:sz w:val="28"/>
          <w:szCs w:val="28"/>
        </w:rPr>
      </w:pPr>
      <w:r w:rsidRPr="00915A0B">
        <w:rPr>
          <w:b/>
          <w:sz w:val="28"/>
          <w:szCs w:val="28"/>
          <w:lang w:val="uk-UA"/>
        </w:rPr>
        <w:t>Кафедра історії та культури української мови</w:t>
      </w:r>
    </w:p>
    <w:p w:rsidR="003D7AE0" w:rsidRPr="007F7D7B" w:rsidRDefault="003D7AE0" w:rsidP="003D7AE0">
      <w:pPr>
        <w:pStyle w:val="FR2"/>
        <w:spacing w:before="0" w:line="360" w:lineRule="auto"/>
        <w:ind w:left="0" w:firstLine="0"/>
        <w:jc w:val="center"/>
        <w:rPr>
          <w:rFonts w:ascii="Times New Roman" w:hAnsi="Times New Roman" w:cs="Times New Roman"/>
          <w:bCs/>
          <w:sz w:val="28"/>
          <w:szCs w:val="28"/>
        </w:rPr>
      </w:pPr>
    </w:p>
    <w:p w:rsidR="003D7AE0" w:rsidRDefault="003D7AE0" w:rsidP="003D7AE0">
      <w:pPr>
        <w:spacing w:line="276" w:lineRule="auto"/>
        <w:jc w:val="center"/>
        <w:rPr>
          <w:b/>
          <w:sz w:val="26"/>
          <w:szCs w:val="26"/>
          <w:lang w:val="uk-UA"/>
        </w:rPr>
      </w:pPr>
    </w:p>
    <w:p w:rsidR="000B48CE" w:rsidRDefault="000B48CE" w:rsidP="003D7AE0">
      <w:pPr>
        <w:spacing w:line="276" w:lineRule="auto"/>
        <w:jc w:val="center"/>
        <w:rPr>
          <w:b/>
          <w:sz w:val="26"/>
          <w:szCs w:val="26"/>
          <w:lang w:val="uk-UA"/>
        </w:rPr>
      </w:pPr>
    </w:p>
    <w:p w:rsidR="00840103" w:rsidRDefault="00840103" w:rsidP="003D7AE0">
      <w:pPr>
        <w:spacing w:line="276" w:lineRule="auto"/>
        <w:jc w:val="center"/>
        <w:rPr>
          <w:b/>
          <w:sz w:val="26"/>
          <w:szCs w:val="26"/>
          <w:lang w:val="uk-UA"/>
        </w:rPr>
      </w:pPr>
    </w:p>
    <w:p w:rsidR="00E36736" w:rsidRDefault="00E36736" w:rsidP="003D7AE0">
      <w:pPr>
        <w:spacing w:line="276" w:lineRule="auto"/>
        <w:jc w:val="center"/>
        <w:rPr>
          <w:b/>
          <w:sz w:val="26"/>
          <w:szCs w:val="26"/>
          <w:lang w:val="uk-UA"/>
        </w:rPr>
      </w:pPr>
    </w:p>
    <w:p w:rsidR="00E36736" w:rsidRDefault="00E36736" w:rsidP="003D7AE0">
      <w:pPr>
        <w:spacing w:line="276" w:lineRule="auto"/>
        <w:jc w:val="center"/>
        <w:rPr>
          <w:b/>
          <w:sz w:val="26"/>
          <w:szCs w:val="26"/>
          <w:lang w:val="uk-UA"/>
        </w:rPr>
      </w:pPr>
    </w:p>
    <w:p w:rsidR="00E36736" w:rsidRDefault="00E36736" w:rsidP="003D7AE0">
      <w:pPr>
        <w:spacing w:line="276" w:lineRule="auto"/>
        <w:jc w:val="center"/>
        <w:rPr>
          <w:b/>
          <w:sz w:val="26"/>
          <w:szCs w:val="26"/>
          <w:lang w:val="uk-UA"/>
        </w:rPr>
      </w:pPr>
    </w:p>
    <w:p w:rsidR="000B48CE" w:rsidRDefault="000B48CE" w:rsidP="003D7AE0">
      <w:pPr>
        <w:spacing w:line="276" w:lineRule="auto"/>
        <w:jc w:val="center"/>
        <w:rPr>
          <w:b/>
          <w:sz w:val="26"/>
          <w:szCs w:val="26"/>
          <w:lang w:val="uk-UA"/>
        </w:rPr>
      </w:pPr>
    </w:p>
    <w:p w:rsidR="000B48CE" w:rsidRDefault="000B48CE" w:rsidP="003D7AE0">
      <w:pPr>
        <w:spacing w:line="276" w:lineRule="auto"/>
        <w:jc w:val="center"/>
        <w:rPr>
          <w:b/>
          <w:sz w:val="26"/>
          <w:szCs w:val="26"/>
          <w:lang w:val="uk-UA"/>
        </w:rPr>
      </w:pPr>
    </w:p>
    <w:p w:rsidR="000B48CE" w:rsidRDefault="000B48CE" w:rsidP="003D7AE0">
      <w:pPr>
        <w:spacing w:line="276" w:lineRule="auto"/>
        <w:jc w:val="center"/>
        <w:rPr>
          <w:b/>
          <w:sz w:val="26"/>
          <w:szCs w:val="26"/>
          <w:lang w:val="uk-UA"/>
        </w:rPr>
      </w:pPr>
    </w:p>
    <w:p w:rsidR="000B48CE" w:rsidRPr="007F7D7B" w:rsidRDefault="000B48CE" w:rsidP="003D7AE0">
      <w:pPr>
        <w:spacing w:line="276" w:lineRule="auto"/>
        <w:jc w:val="center"/>
        <w:rPr>
          <w:b/>
          <w:sz w:val="26"/>
          <w:szCs w:val="26"/>
          <w:lang w:val="uk-UA"/>
        </w:rPr>
      </w:pPr>
    </w:p>
    <w:p w:rsidR="00E36736" w:rsidRPr="00915A0B" w:rsidRDefault="00E36736" w:rsidP="00E36736">
      <w:pPr>
        <w:spacing w:line="360" w:lineRule="auto"/>
        <w:jc w:val="center"/>
        <w:rPr>
          <w:b/>
          <w:sz w:val="28"/>
          <w:szCs w:val="28"/>
          <w:lang w:val="uk-UA"/>
        </w:rPr>
      </w:pPr>
      <w:r>
        <w:rPr>
          <w:b/>
          <w:sz w:val="28"/>
          <w:szCs w:val="28"/>
          <w:lang w:val="uk-UA"/>
        </w:rPr>
        <w:t>СИЛАБУС</w:t>
      </w:r>
    </w:p>
    <w:p w:rsidR="00E36736" w:rsidRPr="00885215" w:rsidRDefault="00E36736" w:rsidP="00E36736">
      <w:pPr>
        <w:spacing w:line="360" w:lineRule="auto"/>
        <w:jc w:val="center"/>
        <w:rPr>
          <w:sz w:val="28"/>
          <w:szCs w:val="28"/>
          <w:lang w:val="uk-UA"/>
        </w:rPr>
      </w:pPr>
      <w:r w:rsidRPr="00885215">
        <w:rPr>
          <w:sz w:val="28"/>
          <w:szCs w:val="28"/>
          <w:lang w:val="uk-UA"/>
        </w:rPr>
        <w:t>нормативного освітнього компонента</w:t>
      </w:r>
    </w:p>
    <w:p w:rsidR="00E36736" w:rsidRPr="00190744" w:rsidRDefault="00E36736" w:rsidP="00E36736">
      <w:pPr>
        <w:spacing w:line="360" w:lineRule="auto"/>
        <w:jc w:val="center"/>
        <w:rPr>
          <w:b/>
          <w:caps/>
          <w:sz w:val="28"/>
          <w:szCs w:val="28"/>
          <w:lang w:val="uk-UA"/>
        </w:rPr>
      </w:pPr>
      <w:r>
        <w:rPr>
          <w:b/>
          <w:caps/>
          <w:sz w:val="28"/>
          <w:szCs w:val="28"/>
          <w:lang w:val="uk-UA"/>
        </w:rPr>
        <w:t>«</w:t>
      </w:r>
      <w:r w:rsidRPr="007F7D7B">
        <w:rPr>
          <w:b/>
          <w:caps/>
          <w:sz w:val="28"/>
          <w:szCs w:val="28"/>
          <w:lang w:val="uk-UA"/>
        </w:rPr>
        <w:t>У</w:t>
      </w:r>
      <w:r w:rsidRPr="007F7D7B">
        <w:rPr>
          <w:b/>
          <w:caps/>
          <w:sz w:val="28"/>
          <w:szCs w:val="28"/>
        </w:rPr>
        <w:t>країнська мова (за професійним спрямуванням)</w:t>
      </w:r>
      <w:r>
        <w:rPr>
          <w:b/>
          <w:caps/>
          <w:sz w:val="28"/>
          <w:szCs w:val="28"/>
          <w:lang w:val="uk-UA"/>
        </w:rPr>
        <w:t>»</w:t>
      </w:r>
    </w:p>
    <w:p w:rsidR="003D7AE0" w:rsidRDefault="003D7AE0" w:rsidP="003D7AE0">
      <w:pPr>
        <w:tabs>
          <w:tab w:val="left" w:pos="0"/>
          <w:tab w:val="right" w:leader="underscore" w:pos="8820"/>
        </w:tabs>
        <w:spacing w:line="360" w:lineRule="auto"/>
        <w:jc w:val="center"/>
        <w:rPr>
          <w:sz w:val="28"/>
          <w:szCs w:val="28"/>
          <w:lang w:val="uk-UA"/>
        </w:rPr>
      </w:pPr>
      <w:r w:rsidRPr="007F7D7B">
        <w:rPr>
          <w:sz w:val="28"/>
          <w:szCs w:val="28"/>
          <w:lang w:val="uk-UA"/>
        </w:rPr>
        <w:t>підготовки бакалавра</w:t>
      </w:r>
    </w:p>
    <w:p w:rsidR="001E74F3" w:rsidRDefault="001E74F3" w:rsidP="001E74F3">
      <w:pPr>
        <w:tabs>
          <w:tab w:val="left" w:pos="0"/>
          <w:tab w:val="right" w:leader="underscore" w:pos="8820"/>
        </w:tabs>
        <w:spacing w:line="312" w:lineRule="auto"/>
        <w:jc w:val="center"/>
        <w:rPr>
          <w:sz w:val="28"/>
          <w:szCs w:val="28"/>
          <w:lang w:val="uk-UA"/>
        </w:rPr>
      </w:pPr>
      <w:r w:rsidRPr="00E73BF0">
        <w:rPr>
          <w:sz w:val="28"/>
          <w:szCs w:val="28"/>
          <w:lang w:val="uk-UA"/>
        </w:rPr>
        <w:t xml:space="preserve">спеціальності </w:t>
      </w:r>
      <w:r w:rsidRPr="007F7D7B">
        <w:rPr>
          <w:sz w:val="28"/>
          <w:szCs w:val="28"/>
          <w:lang w:val="uk-UA"/>
        </w:rPr>
        <w:t>091 «Біологія</w:t>
      </w:r>
      <w:r>
        <w:rPr>
          <w:sz w:val="28"/>
          <w:szCs w:val="28"/>
          <w:lang w:val="uk-UA"/>
        </w:rPr>
        <w:t xml:space="preserve"> та біохімія</w:t>
      </w:r>
      <w:r w:rsidRPr="007F7D7B">
        <w:rPr>
          <w:sz w:val="28"/>
          <w:szCs w:val="28"/>
          <w:lang w:val="uk-UA"/>
        </w:rPr>
        <w:t>»</w:t>
      </w:r>
    </w:p>
    <w:p w:rsidR="00840103" w:rsidRDefault="003D7AE0" w:rsidP="003D7AE0">
      <w:pPr>
        <w:tabs>
          <w:tab w:val="left" w:pos="0"/>
          <w:tab w:val="right" w:leader="underscore" w:pos="8820"/>
        </w:tabs>
        <w:spacing w:line="312" w:lineRule="auto"/>
        <w:jc w:val="center"/>
        <w:rPr>
          <w:sz w:val="28"/>
          <w:szCs w:val="28"/>
          <w:lang w:val="uk-UA"/>
        </w:rPr>
      </w:pPr>
      <w:r w:rsidRPr="00840103">
        <w:rPr>
          <w:sz w:val="28"/>
          <w:szCs w:val="28"/>
          <w:lang w:val="uk-UA"/>
        </w:rPr>
        <w:t>освітньо-п</w:t>
      </w:r>
      <w:r w:rsidR="00253FEB">
        <w:rPr>
          <w:sz w:val="28"/>
          <w:szCs w:val="28"/>
          <w:lang w:val="uk-UA"/>
        </w:rPr>
        <w:t>р</w:t>
      </w:r>
      <w:r w:rsidRPr="00840103">
        <w:rPr>
          <w:sz w:val="28"/>
          <w:szCs w:val="28"/>
          <w:lang w:val="uk-UA"/>
        </w:rPr>
        <w:t>офесійн</w:t>
      </w:r>
      <w:r w:rsidR="000B48CE" w:rsidRPr="00840103">
        <w:rPr>
          <w:sz w:val="28"/>
          <w:szCs w:val="28"/>
          <w:lang w:val="uk-UA"/>
        </w:rPr>
        <w:t>ої</w:t>
      </w:r>
      <w:r w:rsidRPr="00840103">
        <w:rPr>
          <w:sz w:val="28"/>
          <w:szCs w:val="28"/>
          <w:lang w:val="uk-UA"/>
        </w:rPr>
        <w:t xml:space="preserve"> програм</w:t>
      </w:r>
      <w:r w:rsidR="000B48CE" w:rsidRPr="00840103">
        <w:rPr>
          <w:sz w:val="28"/>
          <w:szCs w:val="28"/>
          <w:lang w:val="uk-UA"/>
        </w:rPr>
        <w:t>и</w:t>
      </w:r>
      <w:r w:rsidRPr="007F7D7B">
        <w:rPr>
          <w:sz w:val="28"/>
          <w:szCs w:val="28"/>
          <w:lang w:val="uk-UA"/>
        </w:rPr>
        <w:t xml:space="preserve"> «Лабораторна діагностика»</w:t>
      </w:r>
    </w:p>
    <w:p w:rsidR="003D7AE0" w:rsidRPr="007F7D7B" w:rsidRDefault="003D7AE0" w:rsidP="003D7AE0">
      <w:pPr>
        <w:tabs>
          <w:tab w:val="left" w:pos="0"/>
          <w:tab w:val="right" w:leader="underscore" w:pos="8820"/>
        </w:tabs>
        <w:spacing w:line="312" w:lineRule="auto"/>
        <w:jc w:val="center"/>
        <w:rPr>
          <w:sz w:val="28"/>
          <w:szCs w:val="28"/>
          <w:lang w:val="uk-UA"/>
        </w:rPr>
      </w:pPr>
    </w:p>
    <w:p w:rsidR="003D7AE0" w:rsidRPr="007F7D7B" w:rsidRDefault="003D7AE0" w:rsidP="003D7AE0">
      <w:pPr>
        <w:tabs>
          <w:tab w:val="left" w:pos="0"/>
          <w:tab w:val="right" w:leader="underscore" w:pos="9356"/>
        </w:tabs>
        <w:spacing w:line="360" w:lineRule="auto"/>
        <w:jc w:val="center"/>
        <w:rPr>
          <w:sz w:val="28"/>
          <w:szCs w:val="28"/>
          <w:lang w:val="uk-UA"/>
        </w:rPr>
      </w:pPr>
    </w:p>
    <w:p w:rsidR="003D7AE0" w:rsidRDefault="003D7AE0" w:rsidP="003D7AE0">
      <w:pPr>
        <w:spacing w:line="360" w:lineRule="auto"/>
        <w:jc w:val="center"/>
        <w:rPr>
          <w:sz w:val="28"/>
          <w:szCs w:val="28"/>
          <w:lang w:val="uk-UA"/>
        </w:rPr>
      </w:pPr>
    </w:p>
    <w:p w:rsidR="003D7AE0" w:rsidRDefault="003D7AE0" w:rsidP="003D7AE0">
      <w:pPr>
        <w:spacing w:line="360" w:lineRule="auto"/>
        <w:jc w:val="center"/>
        <w:rPr>
          <w:sz w:val="28"/>
          <w:szCs w:val="28"/>
          <w:lang w:val="uk-UA"/>
        </w:rPr>
      </w:pPr>
    </w:p>
    <w:p w:rsidR="001E0722" w:rsidRDefault="001E0722" w:rsidP="003D7AE0">
      <w:pPr>
        <w:spacing w:line="360" w:lineRule="auto"/>
        <w:jc w:val="center"/>
        <w:rPr>
          <w:sz w:val="28"/>
          <w:szCs w:val="28"/>
          <w:lang w:val="uk-UA"/>
        </w:rPr>
      </w:pPr>
    </w:p>
    <w:p w:rsidR="00E36736" w:rsidRDefault="00E36736" w:rsidP="003D7AE0">
      <w:pPr>
        <w:spacing w:line="360" w:lineRule="auto"/>
        <w:jc w:val="center"/>
        <w:rPr>
          <w:sz w:val="28"/>
          <w:szCs w:val="28"/>
          <w:lang w:val="uk-UA"/>
        </w:rPr>
      </w:pPr>
    </w:p>
    <w:p w:rsidR="00E36736" w:rsidRDefault="00E36736" w:rsidP="003D7AE0">
      <w:pPr>
        <w:spacing w:line="360" w:lineRule="auto"/>
        <w:jc w:val="center"/>
        <w:rPr>
          <w:sz w:val="28"/>
          <w:szCs w:val="28"/>
          <w:lang w:val="uk-UA"/>
        </w:rPr>
      </w:pPr>
    </w:p>
    <w:p w:rsidR="000B48CE" w:rsidRDefault="000B48CE" w:rsidP="003D7AE0">
      <w:pPr>
        <w:spacing w:line="360" w:lineRule="auto"/>
        <w:jc w:val="center"/>
        <w:rPr>
          <w:sz w:val="28"/>
          <w:szCs w:val="28"/>
          <w:lang w:val="uk-UA"/>
        </w:rPr>
      </w:pPr>
    </w:p>
    <w:p w:rsidR="000B48CE" w:rsidRDefault="000B48CE" w:rsidP="003D7AE0">
      <w:pPr>
        <w:spacing w:line="360" w:lineRule="auto"/>
        <w:jc w:val="center"/>
        <w:rPr>
          <w:sz w:val="28"/>
          <w:szCs w:val="28"/>
          <w:lang w:val="uk-UA"/>
        </w:rPr>
      </w:pPr>
    </w:p>
    <w:p w:rsidR="003D7AE0" w:rsidRDefault="003D7AE0" w:rsidP="003D7AE0">
      <w:pPr>
        <w:spacing w:line="360" w:lineRule="auto"/>
        <w:jc w:val="center"/>
        <w:rPr>
          <w:sz w:val="28"/>
          <w:szCs w:val="28"/>
          <w:lang w:val="uk-UA"/>
        </w:rPr>
      </w:pPr>
      <w:r w:rsidRPr="007F7D7B">
        <w:rPr>
          <w:sz w:val="28"/>
          <w:szCs w:val="28"/>
          <w:lang w:val="uk-UA"/>
        </w:rPr>
        <w:t>Луцьк – 20</w:t>
      </w:r>
      <w:r>
        <w:rPr>
          <w:sz w:val="28"/>
          <w:szCs w:val="28"/>
          <w:lang w:val="uk-UA"/>
        </w:rPr>
        <w:t>2</w:t>
      </w:r>
      <w:r w:rsidR="00F07E1F">
        <w:rPr>
          <w:sz w:val="28"/>
          <w:szCs w:val="28"/>
          <w:lang w:val="uk-UA"/>
        </w:rPr>
        <w:t>4</w:t>
      </w:r>
    </w:p>
    <w:p w:rsidR="00EF0AD2" w:rsidRPr="00F10AF6" w:rsidRDefault="003D7AE0" w:rsidP="00EF0AD2">
      <w:pPr>
        <w:spacing w:line="288" w:lineRule="auto"/>
        <w:jc w:val="both"/>
        <w:rPr>
          <w:b/>
          <w:sz w:val="28"/>
          <w:szCs w:val="28"/>
          <w:lang w:val="uk-UA"/>
        </w:rPr>
      </w:pPr>
      <w:r>
        <w:rPr>
          <w:sz w:val="28"/>
          <w:szCs w:val="28"/>
          <w:lang w:val="uk-UA"/>
        </w:rPr>
        <w:br w:type="page"/>
      </w:r>
      <w:r w:rsidRPr="00F10AF6">
        <w:rPr>
          <w:b/>
          <w:sz w:val="28"/>
          <w:szCs w:val="28"/>
          <w:lang w:val="uk-UA"/>
        </w:rPr>
        <w:lastRenderedPageBreak/>
        <w:t xml:space="preserve">Силабус </w:t>
      </w:r>
      <w:r w:rsidR="00E36736" w:rsidRPr="00E36736">
        <w:rPr>
          <w:b/>
          <w:sz w:val="28"/>
          <w:szCs w:val="28"/>
          <w:lang w:val="uk-UA"/>
        </w:rPr>
        <w:t>нормативного освітнього компонента</w:t>
      </w:r>
      <w:r w:rsidR="00E36736" w:rsidRPr="00F10AF6">
        <w:rPr>
          <w:b/>
          <w:sz w:val="28"/>
          <w:szCs w:val="28"/>
          <w:lang w:val="uk-UA"/>
        </w:rPr>
        <w:t xml:space="preserve"> </w:t>
      </w:r>
      <w:r w:rsidRPr="00F10AF6">
        <w:rPr>
          <w:b/>
          <w:sz w:val="28"/>
          <w:szCs w:val="28"/>
          <w:lang w:val="uk-UA"/>
        </w:rPr>
        <w:t xml:space="preserve">«Українська мова (за професійним спрямуванням)» </w:t>
      </w:r>
      <w:r w:rsidRPr="00F10AF6">
        <w:rPr>
          <w:sz w:val="28"/>
          <w:szCs w:val="28"/>
          <w:lang w:val="uk-UA"/>
        </w:rPr>
        <w:t>підготовки бакалавра</w:t>
      </w:r>
      <w:r w:rsidRPr="00F10AF6">
        <w:rPr>
          <w:b/>
          <w:sz w:val="28"/>
          <w:szCs w:val="28"/>
          <w:lang w:val="uk-UA"/>
        </w:rPr>
        <w:t xml:space="preserve"> </w:t>
      </w:r>
      <w:r w:rsidRPr="00F10AF6">
        <w:rPr>
          <w:sz w:val="28"/>
          <w:szCs w:val="28"/>
          <w:lang w:val="uk-UA"/>
        </w:rPr>
        <w:t xml:space="preserve">для студентів </w:t>
      </w:r>
      <w:r w:rsidRPr="00F10AF6">
        <w:rPr>
          <w:i/>
          <w:sz w:val="28"/>
          <w:szCs w:val="28"/>
          <w:lang w:val="uk-UA"/>
        </w:rPr>
        <w:t>галуз</w:t>
      </w:r>
      <w:r w:rsidR="000B48CE">
        <w:rPr>
          <w:i/>
          <w:sz w:val="28"/>
          <w:szCs w:val="28"/>
          <w:lang w:val="uk-UA"/>
        </w:rPr>
        <w:t>і</w:t>
      </w:r>
      <w:r w:rsidRPr="00F10AF6">
        <w:rPr>
          <w:i/>
          <w:sz w:val="28"/>
          <w:szCs w:val="28"/>
          <w:lang w:val="uk-UA"/>
        </w:rPr>
        <w:t xml:space="preserve"> знань</w:t>
      </w:r>
      <w:r w:rsidRPr="00F10AF6">
        <w:rPr>
          <w:sz w:val="28"/>
          <w:szCs w:val="28"/>
          <w:lang w:val="uk-UA"/>
        </w:rPr>
        <w:t xml:space="preserve"> 09 «Біологія», </w:t>
      </w:r>
      <w:r w:rsidRPr="00F10AF6">
        <w:rPr>
          <w:i/>
          <w:sz w:val="28"/>
          <w:szCs w:val="28"/>
          <w:lang w:val="uk-UA"/>
        </w:rPr>
        <w:t>спеціальност</w:t>
      </w:r>
      <w:r w:rsidR="000B48CE">
        <w:rPr>
          <w:i/>
          <w:sz w:val="28"/>
          <w:szCs w:val="28"/>
          <w:lang w:val="uk-UA"/>
        </w:rPr>
        <w:t>і</w:t>
      </w:r>
      <w:r w:rsidRPr="00F10AF6">
        <w:rPr>
          <w:sz w:val="28"/>
          <w:szCs w:val="28"/>
          <w:lang w:val="uk-UA"/>
        </w:rPr>
        <w:t xml:space="preserve"> 091 «Біологія</w:t>
      </w:r>
      <w:r w:rsidR="001E74F3" w:rsidRPr="001E74F3">
        <w:rPr>
          <w:sz w:val="28"/>
          <w:szCs w:val="28"/>
          <w:lang w:val="uk-UA"/>
        </w:rPr>
        <w:t xml:space="preserve"> </w:t>
      </w:r>
      <w:r w:rsidR="001E74F3">
        <w:rPr>
          <w:sz w:val="28"/>
          <w:szCs w:val="28"/>
          <w:lang w:val="uk-UA"/>
        </w:rPr>
        <w:t>та біохімія</w:t>
      </w:r>
      <w:r w:rsidRPr="00F10AF6">
        <w:rPr>
          <w:sz w:val="28"/>
          <w:szCs w:val="28"/>
          <w:lang w:val="uk-UA"/>
        </w:rPr>
        <w:t xml:space="preserve">», </w:t>
      </w:r>
      <w:r w:rsidRPr="00F10AF6">
        <w:rPr>
          <w:i/>
          <w:sz w:val="28"/>
          <w:szCs w:val="28"/>
          <w:lang w:val="uk-UA"/>
        </w:rPr>
        <w:t>освітньо-професійн</w:t>
      </w:r>
      <w:r w:rsidR="000B48CE">
        <w:rPr>
          <w:i/>
          <w:sz w:val="28"/>
          <w:szCs w:val="28"/>
          <w:lang w:val="uk-UA"/>
        </w:rPr>
        <w:t>ої</w:t>
      </w:r>
      <w:r w:rsidRPr="00F10AF6">
        <w:rPr>
          <w:i/>
          <w:sz w:val="28"/>
          <w:szCs w:val="28"/>
          <w:lang w:val="uk-UA"/>
        </w:rPr>
        <w:t xml:space="preserve"> програм</w:t>
      </w:r>
      <w:r w:rsidR="000B48CE">
        <w:rPr>
          <w:i/>
          <w:sz w:val="28"/>
          <w:szCs w:val="28"/>
          <w:lang w:val="uk-UA"/>
        </w:rPr>
        <w:t>и</w:t>
      </w:r>
      <w:r w:rsidRPr="00F10AF6">
        <w:rPr>
          <w:sz w:val="28"/>
          <w:szCs w:val="28"/>
          <w:lang w:val="uk-UA"/>
        </w:rPr>
        <w:t xml:space="preserve"> «Лабораторна діагностика»</w:t>
      </w:r>
      <w:r w:rsidR="00EF0AD2">
        <w:rPr>
          <w:sz w:val="28"/>
          <w:szCs w:val="28"/>
          <w:lang w:val="uk-UA"/>
        </w:rPr>
        <w:t>, форма навчання – денна, за навч</w:t>
      </w:r>
      <w:r w:rsidR="001E74F3">
        <w:rPr>
          <w:sz w:val="28"/>
          <w:szCs w:val="28"/>
          <w:lang w:val="uk-UA"/>
        </w:rPr>
        <w:t>альним планом, затвердженим 2024</w:t>
      </w:r>
      <w:r w:rsidR="00EF0AD2">
        <w:rPr>
          <w:sz w:val="28"/>
          <w:szCs w:val="28"/>
          <w:lang w:val="uk-UA"/>
        </w:rPr>
        <w:t xml:space="preserve"> року.</w:t>
      </w:r>
    </w:p>
    <w:p w:rsidR="00EF0AD2" w:rsidRPr="00F10AF6" w:rsidRDefault="00EF0AD2" w:rsidP="00EF0AD2">
      <w:pPr>
        <w:spacing w:after="200" w:line="276" w:lineRule="auto"/>
        <w:jc w:val="both"/>
        <w:rPr>
          <w:b/>
          <w:sz w:val="28"/>
          <w:szCs w:val="28"/>
          <w:lang w:val="uk-UA"/>
        </w:rPr>
      </w:pPr>
    </w:p>
    <w:p w:rsidR="003D7AE0" w:rsidRPr="00F10AF6" w:rsidRDefault="003D7AE0" w:rsidP="003D7AE0">
      <w:pPr>
        <w:spacing w:line="288" w:lineRule="auto"/>
        <w:jc w:val="both"/>
        <w:rPr>
          <w:b/>
          <w:sz w:val="28"/>
          <w:szCs w:val="28"/>
          <w:lang w:val="uk-UA"/>
        </w:rPr>
      </w:pPr>
    </w:p>
    <w:p w:rsidR="003D7AE0" w:rsidRPr="00F10AF6" w:rsidRDefault="003D7AE0" w:rsidP="003D7AE0">
      <w:pPr>
        <w:spacing w:line="360" w:lineRule="auto"/>
        <w:jc w:val="both"/>
        <w:rPr>
          <w:sz w:val="28"/>
          <w:szCs w:val="28"/>
          <w:lang w:val="uk-UA"/>
        </w:rPr>
      </w:pPr>
    </w:p>
    <w:p w:rsidR="003D7AE0" w:rsidRPr="00F10AF6" w:rsidRDefault="003D7AE0" w:rsidP="003D7AE0">
      <w:pPr>
        <w:tabs>
          <w:tab w:val="right" w:leader="underscore" w:pos="9072"/>
        </w:tabs>
        <w:spacing w:line="360" w:lineRule="auto"/>
        <w:jc w:val="both"/>
        <w:rPr>
          <w:sz w:val="28"/>
          <w:szCs w:val="28"/>
          <w:lang w:val="uk-UA"/>
        </w:rPr>
      </w:pPr>
      <w:r w:rsidRPr="00F10AF6">
        <w:rPr>
          <w:b/>
          <w:sz w:val="28"/>
          <w:szCs w:val="28"/>
          <w:lang w:val="uk-UA"/>
        </w:rPr>
        <w:t>Розробник: Омельковець Р.С.</w:t>
      </w:r>
      <w:r w:rsidRPr="00F10AF6">
        <w:rPr>
          <w:sz w:val="28"/>
          <w:szCs w:val="28"/>
          <w:lang w:val="uk-UA"/>
        </w:rPr>
        <w:t>, кандидат філологічних наук, доцент кафедри історії та культури української мови</w:t>
      </w:r>
    </w:p>
    <w:p w:rsidR="003D7AE0" w:rsidRPr="00F10AF6" w:rsidRDefault="003D7AE0" w:rsidP="003D7AE0">
      <w:pPr>
        <w:tabs>
          <w:tab w:val="right" w:leader="underscore" w:pos="9072"/>
        </w:tabs>
        <w:spacing w:line="360" w:lineRule="auto"/>
        <w:jc w:val="both"/>
        <w:rPr>
          <w:sz w:val="28"/>
          <w:szCs w:val="28"/>
          <w:lang w:val="uk-UA"/>
        </w:rPr>
      </w:pPr>
    </w:p>
    <w:p w:rsidR="00E36736" w:rsidRPr="00E22F38" w:rsidRDefault="00F536BF" w:rsidP="00E36736">
      <w:pPr>
        <w:tabs>
          <w:tab w:val="left" w:pos="708"/>
        </w:tabs>
        <w:spacing w:line="276" w:lineRule="auto"/>
        <w:jc w:val="both"/>
        <w:rPr>
          <w:b/>
          <w:bCs/>
          <w:sz w:val="28"/>
          <w:szCs w:val="28"/>
          <w:lang w:val="uk-UA"/>
        </w:rPr>
      </w:pPr>
      <w:r w:rsidRPr="00F536BF">
        <w:rPr>
          <w:bCs/>
          <w:noProof/>
          <w:sz w:val="28"/>
          <w:szCs w:val="28"/>
          <w:lang w:val="uk-UA" w:eastAsia="uk-UA"/>
        </w:rPr>
        <w:drawing>
          <wp:anchor distT="0" distB="0" distL="114300" distR="114300" simplePos="0" relativeHeight="251659264" behindDoc="1" locked="0" layoutInCell="1" allowOverlap="1" wp14:anchorId="7AE796C0" wp14:editId="218F308C">
            <wp:simplePos x="0" y="0"/>
            <wp:positionH relativeFrom="column">
              <wp:posOffset>4185656</wp:posOffset>
            </wp:positionH>
            <wp:positionV relativeFrom="paragraph">
              <wp:posOffset>99695</wp:posOffset>
            </wp:positionV>
            <wp:extent cx="1197212" cy="379237"/>
            <wp:effectExtent l="0" t="0" r="3175"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7212" cy="379237"/>
                    </a:xfrm>
                    <a:prstGeom prst="rect">
                      <a:avLst/>
                    </a:prstGeom>
                  </pic:spPr>
                </pic:pic>
              </a:graphicData>
            </a:graphic>
            <wp14:sizeRelH relativeFrom="page">
              <wp14:pctWidth>0</wp14:pctWidth>
            </wp14:sizeRelH>
            <wp14:sizeRelV relativeFrom="page">
              <wp14:pctHeight>0</wp14:pctHeight>
            </wp14:sizeRelV>
          </wp:anchor>
        </w:drawing>
      </w:r>
      <w:r w:rsidR="00E36736" w:rsidRPr="00E22F38">
        <w:rPr>
          <w:b/>
          <w:bCs/>
          <w:sz w:val="28"/>
          <w:szCs w:val="28"/>
          <w:lang w:val="uk-UA"/>
        </w:rPr>
        <w:t>Погоджено</w:t>
      </w:r>
    </w:p>
    <w:p w:rsidR="00E36736" w:rsidRPr="002A4B74" w:rsidRDefault="00E36736" w:rsidP="00E36736">
      <w:pPr>
        <w:tabs>
          <w:tab w:val="left" w:leader="underscore" w:pos="5040"/>
          <w:tab w:val="left" w:leader="underscore" w:pos="7740"/>
        </w:tabs>
        <w:jc w:val="both"/>
        <w:rPr>
          <w:bCs/>
          <w:sz w:val="28"/>
          <w:szCs w:val="28"/>
          <w:lang w:val="uk-UA"/>
        </w:rPr>
      </w:pPr>
      <w:r w:rsidRPr="002A4B74">
        <w:rPr>
          <w:bCs/>
          <w:sz w:val="28"/>
          <w:szCs w:val="28"/>
          <w:lang w:val="uk-UA"/>
        </w:rPr>
        <w:t xml:space="preserve">Гарант </w:t>
      </w:r>
      <w:r w:rsidRPr="002A4B74">
        <w:rPr>
          <w:sz w:val="28"/>
          <w:szCs w:val="28"/>
          <w:lang w:val="uk-UA"/>
        </w:rPr>
        <w:t>освітньо-професійної програми</w:t>
      </w:r>
      <w:r w:rsidRPr="002A4B74">
        <w:rPr>
          <w:bCs/>
          <w:sz w:val="28"/>
          <w:szCs w:val="28"/>
          <w:lang w:val="uk-UA"/>
        </w:rPr>
        <w:t xml:space="preserve">: </w:t>
      </w:r>
      <w:r w:rsidR="00AE6CF3">
        <w:rPr>
          <w:bCs/>
          <w:sz w:val="28"/>
          <w:szCs w:val="28"/>
          <w:lang w:val="uk-UA"/>
        </w:rPr>
        <w:t>кан.біол.н., доц._</w:t>
      </w:r>
      <w:r w:rsidR="00F536BF" w:rsidRPr="00F536BF">
        <w:rPr>
          <w:noProof/>
          <w:lang w:val="uk-UA" w:eastAsia="uk-UA"/>
        </w:rPr>
        <w:t xml:space="preserve"> </w:t>
      </w:r>
      <w:r w:rsidR="00AE6CF3">
        <w:rPr>
          <w:bCs/>
          <w:sz w:val="28"/>
          <w:szCs w:val="28"/>
          <w:lang w:val="uk-UA"/>
        </w:rPr>
        <w:t>__</w:t>
      </w:r>
      <w:r w:rsidRPr="002A4B74">
        <w:rPr>
          <w:bCs/>
          <w:sz w:val="28"/>
          <w:szCs w:val="28"/>
          <w:lang w:val="uk-UA"/>
        </w:rPr>
        <w:t>____</w:t>
      </w:r>
      <w:r>
        <w:rPr>
          <w:bCs/>
          <w:sz w:val="28"/>
          <w:szCs w:val="28"/>
          <w:lang w:val="uk-UA"/>
        </w:rPr>
        <w:t>Мотузюк О.П.</w:t>
      </w:r>
    </w:p>
    <w:p w:rsidR="003D7AE0" w:rsidRPr="00F10AF6" w:rsidRDefault="003D7AE0" w:rsidP="003D7AE0">
      <w:pPr>
        <w:pStyle w:val="31"/>
        <w:tabs>
          <w:tab w:val="left" w:pos="708"/>
        </w:tabs>
        <w:spacing w:after="0" w:line="360" w:lineRule="auto"/>
        <w:jc w:val="both"/>
        <w:rPr>
          <w:b/>
          <w:bCs/>
          <w:sz w:val="28"/>
          <w:szCs w:val="28"/>
        </w:rPr>
      </w:pPr>
    </w:p>
    <w:p w:rsidR="003D7AE0" w:rsidRPr="00F10AF6" w:rsidRDefault="003D7AE0" w:rsidP="003D7AE0">
      <w:pPr>
        <w:pStyle w:val="31"/>
        <w:tabs>
          <w:tab w:val="left" w:pos="708"/>
        </w:tabs>
        <w:spacing w:after="0" w:line="360" w:lineRule="auto"/>
        <w:jc w:val="both"/>
        <w:rPr>
          <w:b/>
          <w:bCs/>
          <w:sz w:val="28"/>
          <w:szCs w:val="28"/>
        </w:rPr>
      </w:pPr>
      <w:r w:rsidRPr="00F10AF6">
        <w:rPr>
          <w:b/>
          <w:bCs/>
          <w:sz w:val="28"/>
          <w:szCs w:val="28"/>
        </w:rPr>
        <w:t xml:space="preserve">Силабус </w:t>
      </w:r>
      <w:r w:rsidR="00E36736" w:rsidRPr="00E36736">
        <w:rPr>
          <w:b/>
          <w:sz w:val="28"/>
          <w:szCs w:val="28"/>
        </w:rPr>
        <w:t>освітнього компонента</w:t>
      </w:r>
      <w:r w:rsidR="00E36736" w:rsidRPr="00F10AF6">
        <w:rPr>
          <w:b/>
          <w:sz w:val="28"/>
          <w:szCs w:val="28"/>
        </w:rPr>
        <w:t xml:space="preserve"> </w:t>
      </w:r>
      <w:r w:rsidRPr="00F10AF6">
        <w:rPr>
          <w:b/>
          <w:bCs/>
          <w:sz w:val="28"/>
          <w:szCs w:val="28"/>
        </w:rPr>
        <w:t xml:space="preserve">затверджено на засіданні кафедри </w:t>
      </w:r>
      <w:r w:rsidRPr="00F10AF6">
        <w:rPr>
          <w:b/>
          <w:sz w:val="28"/>
          <w:szCs w:val="28"/>
        </w:rPr>
        <w:t>історії та культури української мови</w:t>
      </w:r>
      <w:r w:rsidRPr="00F10AF6">
        <w:rPr>
          <w:b/>
          <w:bCs/>
          <w:sz w:val="28"/>
          <w:szCs w:val="28"/>
        </w:rPr>
        <w:t xml:space="preserve"> </w:t>
      </w:r>
    </w:p>
    <w:p w:rsidR="003D7AE0" w:rsidRDefault="00C363BD" w:rsidP="003D7AE0">
      <w:pPr>
        <w:pStyle w:val="31"/>
        <w:tabs>
          <w:tab w:val="left" w:pos="708"/>
        </w:tabs>
        <w:spacing w:after="0" w:line="360" w:lineRule="auto"/>
        <w:jc w:val="both"/>
        <w:rPr>
          <w:bCs/>
          <w:sz w:val="28"/>
          <w:szCs w:val="28"/>
        </w:rPr>
      </w:pPr>
      <w:r>
        <w:rPr>
          <w:bCs/>
          <w:noProof/>
          <w:sz w:val="28"/>
          <w:szCs w:val="28"/>
          <w:lang w:eastAsia="uk-UA"/>
        </w:rPr>
        <w:drawing>
          <wp:anchor distT="0" distB="0" distL="114300" distR="114300" simplePos="0" relativeHeight="251658240" behindDoc="1" locked="0" layoutInCell="1" allowOverlap="1" wp14:anchorId="25E948AA" wp14:editId="01957B87">
            <wp:simplePos x="0" y="0"/>
            <wp:positionH relativeFrom="column">
              <wp:posOffset>2727960</wp:posOffset>
            </wp:positionH>
            <wp:positionV relativeFrom="paragraph">
              <wp:posOffset>233680</wp:posOffset>
            </wp:positionV>
            <wp:extent cx="1112520" cy="6902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3D7AE0" w:rsidRPr="00F10AF6">
        <w:rPr>
          <w:bCs/>
          <w:sz w:val="28"/>
          <w:szCs w:val="28"/>
        </w:rPr>
        <w:t xml:space="preserve">Протокол № 1 від </w:t>
      </w:r>
      <w:r w:rsidR="00EB4921">
        <w:rPr>
          <w:bCs/>
          <w:sz w:val="28"/>
          <w:szCs w:val="28"/>
        </w:rPr>
        <w:t>30</w:t>
      </w:r>
      <w:r w:rsidR="002E1476">
        <w:rPr>
          <w:bCs/>
          <w:sz w:val="28"/>
          <w:szCs w:val="28"/>
        </w:rPr>
        <w:t xml:space="preserve"> серпня 202</w:t>
      </w:r>
      <w:r w:rsidR="00F07E1F">
        <w:rPr>
          <w:bCs/>
          <w:sz w:val="28"/>
          <w:szCs w:val="28"/>
        </w:rPr>
        <w:t>4</w:t>
      </w:r>
      <w:r w:rsidR="003D7AE0" w:rsidRPr="00F10AF6">
        <w:rPr>
          <w:bCs/>
          <w:sz w:val="28"/>
          <w:szCs w:val="28"/>
        </w:rPr>
        <w:t xml:space="preserve"> р.</w:t>
      </w:r>
    </w:p>
    <w:p w:rsidR="003D7AE0" w:rsidRPr="00F10AF6" w:rsidRDefault="003D7AE0" w:rsidP="003D7AE0">
      <w:pPr>
        <w:pStyle w:val="31"/>
        <w:tabs>
          <w:tab w:val="left" w:pos="708"/>
        </w:tabs>
        <w:spacing w:after="0" w:line="360" w:lineRule="auto"/>
        <w:jc w:val="both"/>
        <w:rPr>
          <w:bCs/>
          <w:sz w:val="28"/>
          <w:szCs w:val="28"/>
        </w:rPr>
      </w:pPr>
    </w:p>
    <w:p w:rsidR="003D7AE0" w:rsidRDefault="003D7AE0" w:rsidP="003D7AE0">
      <w:pPr>
        <w:spacing w:line="360" w:lineRule="auto"/>
        <w:jc w:val="both"/>
        <w:rPr>
          <w:bCs/>
          <w:sz w:val="28"/>
          <w:szCs w:val="28"/>
          <w:lang w:val="uk-UA"/>
        </w:rPr>
      </w:pPr>
      <w:r w:rsidRPr="00F10AF6">
        <w:rPr>
          <w:bCs/>
          <w:sz w:val="28"/>
          <w:szCs w:val="28"/>
          <w:lang w:val="uk-UA"/>
        </w:rPr>
        <w:t>Завідувач кафедри:                                                                                 Богдан С.К.</w:t>
      </w:r>
    </w:p>
    <w:p w:rsidR="003D7AE0" w:rsidRDefault="003D7AE0" w:rsidP="003D7AE0">
      <w:pPr>
        <w:spacing w:line="360" w:lineRule="auto"/>
        <w:jc w:val="both"/>
        <w:rPr>
          <w:bCs/>
          <w:sz w:val="28"/>
          <w:szCs w:val="28"/>
          <w:lang w:val="uk-UA"/>
        </w:rPr>
      </w:pPr>
    </w:p>
    <w:p w:rsidR="003D7AE0" w:rsidRDefault="003D7AE0" w:rsidP="003D7AE0">
      <w:pPr>
        <w:spacing w:line="360" w:lineRule="auto"/>
        <w:jc w:val="both"/>
        <w:rPr>
          <w:bCs/>
          <w:sz w:val="28"/>
          <w:szCs w:val="28"/>
          <w:lang w:val="uk-UA"/>
        </w:rPr>
      </w:pPr>
    </w:p>
    <w:p w:rsidR="006424A2" w:rsidRDefault="006424A2" w:rsidP="003D7AE0">
      <w:pPr>
        <w:spacing w:line="360" w:lineRule="auto"/>
        <w:jc w:val="both"/>
        <w:rPr>
          <w:bCs/>
          <w:sz w:val="28"/>
          <w:szCs w:val="28"/>
          <w:lang w:val="uk-UA"/>
        </w:rPr>
      </w:pPr>
    </w:p>
    <w:p w:rsidR="006424A2" w:rsidRDefault="006424A2" w:rsidP="003D7AE0">
      <w:pPr>
        <w:spacing w:line="360" w:lineRule="auto"/>
        <w:jc w:val="both"/>
        <w:rPr>
          <w:bCs/>
          <w:sz w:val="28"/>
          <w:szCs w:val="28"/>
          <w:lang w:val="uk-UA"/>
        </w:rPr>
      </w:pPr>
    </w:p>
    <w:p w:rsidR="006424A2" w:rsidRDefault="006424A2" w:rsidP="003D7AE0">
      <w:pPr>
        <w:spacing w:line="360" w:lineRule="auto"/>
        <w:jc w:val="both"/>
        <w:rPr>
          <w:bCs/>
          <w:sz w:val="28"/>
          <w:szCs w:val="28"/>
          <w:lang w:val="uk-UA"/>
        </w:rPr>
      </w:pPr>
    </w:p>
    <w:p w:rsidR="006424A2" w:rsidRDefault="006424A2" w:rsidP="003D7AE0">
      <w:pPr>
        <w:spacing w:line="360" w:lineRule="auto"/>
        <w:jc w:val="both"/>
        <w:rPr>
          <w:bCs/>
          <w:sz w:val="28"/>
          <w:szCs w:val="28"/>
          <w:lang w:val="uk-UA"/>
        </w:rPr>
      </w:pPr>
    </w:p>
    <w:p w:rsidR="006424A2" w:rsidRDefault="006424A2" w:rsidP="003D7AE0">
      <w:pPr>
        <w:spacing w:line="360" w:lineRule="auto"/>
        <w:jc w:val="both"/>
        <w:rPr>
          <w:bCs/>
          <w:sz w:val="28"/>
          <w:szCs w:val="28"/>
          <w:lang w:val="uk-UA"/>
        </w:rPr>
      </w:pPr>
    </w:p>
    <w:p w:rsidR="006424A2" w:rsidRDefault="006424A2" w:rsidP="003D7AE0">
      <w:pPr>
        <w:spacing w:line="360" w:lineRule="auto"/>
        <w:jc w:val="both"/>
        <w:rPr>
          <w:bCs/>
          <w:sz w:val="28"/>
          <w:szCs w:val="28"/>
          <w:lang w:val="uk-UA"/>
        </w:rPr>
      </w:pPr>
    </w:p>
    <w:p w:rsidR="006424A2" w:rsidRDefault="006424A2" w:rsidP="003D7AE0">
      <w:pPr>
        <w:spacing w:line="360" w:lineRule="auto"/>
        <w:jc w:val="both"/>
        <w:rPr>
          <w:bCs/>
          <w:sz w:val="28"/>
          <w:szCs w:val="28"/>
          <w:lang w:val="uk-UA"/>
        </w:rPr>
      </w:pPr>
    </w:p>
    <w:p w:rsidR="00EB4921" w:rsidRDefault="00EB4921" w:rsidP="003D7AE0">
      <w:pPr>
        <w:spacing w:line="360" w:lineRule="auto"/>
        <w:jc w:val="both"/>
        <w:rPr>
          <w:bCs/>
          <w:sz w:val="28"/>
          <w:szCs w:val="28"/>
          <w:lang w:val="uk-UA"/>
        </w:rPr>
      </w:pPr>
    </w:p>
    <w:p w:rsidR="003D7AE0" w:rsidRPr="00F10AF6" w:rsidRDefault="003D7AE0" w:rsidP="003D7AE0">
      <w:pPr>
        <w:spacing w:line="360" w:lineRule="auto"/>
        <w:jc w:val="right"/>
        <w:rPr>
          <w:sz w:val="28"/>
          <w:szCs w:val="28"/>
          <w:lang w:val="uk-UA"/>
        </w:rPr>
      </w:pPr>
      <w:r>
        <w:rPr>
          <w:lang w:val="uk-UA"/>
        </w:rPr>
        <w:t>© Омельковець, 202</w:t>
      </w:r>
      <w:r w:rsidR="00F07E1F">
        <w:rPr>
          <w:lang w:val="uk-UA"/>
        </w:rPr>
        <w:t>4</w:t>
      </w:r>
    </w:p>
    <w:p w:rsidR="003D7AE0" w:rsidRPr="00F862C2" w:rsidRDefault="003D7AE0" w:rsidP="003D7AE0">
      <w:pPr>
        <w:ind w:firstLine="709"/>
        <w:jc w:val="center"/>
        <w:rPr>
          <w:b/>
          <w:sz w:val="28"/>
          <w:szCs w:val="28"/>
          <w:lang w:val="uk-UA"/>
        </w:rPr>
      </w:pPr>
      <w:r w:rsidRPr="00F10AF6">
        <w:rPr>
          <w:b/>
          <w:sz w:val="28"/>
          <w:szCs w:val="28"/>
          <w:lang w:val="uk-UA"/>
        </w:rPr>
        <w:br w:type="page"/>
      </w:r>
      <w:r w:rsidRPr="00F862C2">
        <w:rPr>
          <w:b/>
          <w:sz w:val="28"/>
          <w:szCs w:val="28"/>
          <w:lang w:val="uk-UA"/>
        </w:rPr>
        <w:lastRenderedPageBreak/>
        <w:t xml:space="preserve">І. Опис </w:t>
      </w:r>
      <w:r w:rsidR="00E36736" w:rsidRPr="004349BC">
        <w:rPr>
          <w:b/>
          <w:sz w:val="28"/>
          <w:szCs w:val="28"/>
          <w:lang w:val="uk-UA"/>
        </w:rPr>
        <w:t>освітнього компонента</w:t>
      </w:r>
    </w:p>
    <w:p w:rsidR="003D7AE0" w:rsidRPr="00B301BB" w:rsidRDefault="003D7AE0" w:rsidP="003D7AE0">
      <w:pPr>
        <w:widowControl w:val="0"/>
        <w:tabs>
          <w:tab w:val="right" w:pos="9356"/>
        </w:tabs>
        <w:snapToGrid w:val="0"/>
        <w:ind w:firstLine="709"/>
        <w:jc w:val="right"/>
        <w:rPr>
          <w:i/>
          <w:spacing w:val="-6"/>
          <w:sz w:val="28"/>
          <w:szCs w:val="28"/>
          <w:lang w:val="uk-UA"/>
        </w:rPr>
      </w:pPr>
    </w:p>
    <w:p w:rsidR="003D7AE0" w:rsidRPr="00815E41" w:rsidRDefault="003D7AE0" w:rsidP="003D7AE0">
      <w:pPr>
        <w:ind w:firstLine="709"/>
        <w:jc w:val="both"/>
        <w:rPr>
          <w:sz w:val="28"/>
          <w:szCs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3D7AE0" w:rsidRPr="00F96692" w:rsidTr="008C2699">
        <w:trPr>
          <w:trHeight w:val="1104"/>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3D7AE0" w:rsidRPr="00F96692" w:rsidRDefault="003D7AE0" w:rsidP="008C2699">
            <w:pPr>
              <w:widowControl w:val="0"/>
              <w:snapToGrid w:val="0"/>
              <w:ind w:firstLine="709"/>
              <w:jc w:val="center"/>
              <w:rPr>
                <w:b/>
                <w:spacing w:val="-6"/>
                <w:lang w:val="uk-UA"/>
              </w:rPr>
            </w:pPr>
            <w:r w:rsidRPr="00F96692">
              <w:rPr>
                <w:b/>
                <w:spacing w:val="-6"/>
                <w:lang w:val="uk-UA"/>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3D7AE0" w:rsidRPr="00F96692" w:rsidRDefault="003D7AE0" w:rsidP="008C2699">
            <w:pPr>
              <w:widowControl w:val="0"/>
              <w:snapToGrid w:val="0"/>
              <w:ind w:firstLine="709"/>
              <w:jc w:val="center"/>
              <w:rPr>
                <w:b/>
                <w:spacing w:val="-6"/>
                <w:lang w:val="uk-UA"/>
              </w:rPr>
            </w:pPr>
            <w:r w:rsidRPr="00F96692">
              <w:rPr>
                <w:b/>
                <w:spacing w:val="-6"/>
                <w:lang w:val="uk-UA"/>
              </w:rPr>
              <w:t xml:space="preserve">Галузь знань, спеціальність, </w:t>
            </w:r>
          </w:p>
          <w:p w:rsidR="003D7AE0" w:rsidRPr="00F96692" w:rsidRDefault="003D7AE0" w:rsidP="008C2699">
            <w:pPr>
              <w:widowControl w:val="0"/>
              <w:snapToGrid w:val="0"/>
              <w:ind w:firstLine="709"/>
              <w:jc w:val="center"/>
              <w:rPr>
                <w:b/>
                <w:spacing w:val="-6"/>
                <w:lang w:val="uk-UA"/>
              </w:rPr>
            </w:pPr>
            <w:r>
              <w:rPr>
                <w:b/>
                <w:spacing w:val="-6"/>
                <w:lang w:val="uk-UA"/>
              </w:rPr>
              <w:t>освітньо-професійна програма</w:t>
            </w:r>
            <w:r w:rsidRPr="00F96692">
              <w:rPr>
                <w:b/>
                <w:spacing w:val="-6"/>
                <w:lang w:val="uk-UA"/>
              </w:rPr>
              <w:t>, освітній ступінь</w:t>
            </w:r>
          </w:p>
        </w:tc>
        <w:tc>
          <w:tcPr>
            <w:tcW w:w="3752" w:type="dxa"/>
            <w:gridSpan w:val="2"/>
            <w:tcBorders>
              <w:top w:val="single" w:sz="4" w:space="0" w:color="000000"/>
              <w:left w:val="single" w:sz="4" w:space="0" w:color="000000"/>
              <w:right w:val="single" w:sz="4" w:space="0" w:color="000000"/>
            </w:tcBorders>
            <w:vAlign w:val="center"/>
            <w:hideMark/>
          </w:tcPr>
          <w:p w:rsidR="003D7AE0" w:rsidRPr="00F96692" w:rsidRDefault="003D7AE0" w:rsidP="008C2699">
            <w:pPr>
              <w:widowControl w:val="0"/>
              <w:snapToGrid w:val="0"/>
              <w:ind w:firstLine="709"/>
              <w:jc w:val="center"/>
              <w:rPr>
                <w:b/>
                <w:spacing w:val="-6"/>
                <w:lang w:val="uk-UA"/>
              </w:rPr>
            </w:pPr>
            <w:r w:rsidRPr="00F96692">
              <w:rPr>
                <w:b/>
                <w:spacing w:val="-6"/>
                <w:lang w:val="uk-UA"/>
              </w:rPr>
              <w:t>Характеристика навчальної дисципліни</w:t>
            </w:r>
          </w:p>
        </w:tc>
      </w:tr>
      <w:tr w:rsidR="003D7AE0" w:rsidRPr="00847910" w:rsidTr="008C2699">
        <w:trPr>
          <w:gridAfter w:val="1"/>
          <w:wAfter w:w="7" w:type="dxa"/>
          <w:trHeight w:val="327"/>
          <w:jc w:val="center"/>
        </w:trPr>
        <w:tc>
          <w:tcPr>
            <w:tcW w:w="2856" w:type="dxa"/>
            <w:vMerge w:val="restart"/>
            <w:tcBorders>
              <w:top w:val="single" w:sz="4" w:space="0" w:color="auto"/>
              <w:left w:val="single" w:sz="4" w:space="0" w:color="auto"/>
              <w:right w:val="single" w:sz="4" w:space="0" w:color="auto"/>
            </w:tcBorders>
            <w:vAlign w:val="center"/>
            <w:hideMark/>
          </w:tcPr>
          <w:p w:rsidR="003D7AE0" w:rsidRPr="00F96692" w:rsidRDefault="003D7AE0" w:rsidP="008C2699">
            <w:pPr>
              <w:widowControl w:val="0"/>
              <w:snapToGrid w:val="0"/>
              <w:ind w:firstLine="709"/>
              <w:rPr>
                <w:b/>
                <w:spacing w:val="-6"/>
              </w:rPr>
            </w:pPr>
            <w:r w:rsidRPr="00F96692">
              <w:rPr>
                <w:b/>
                <w:spacing w:val="-6"/>
                <w:lang w:val="uk-UA"/>
              </w:rPr>
              <w:t xml:space="preserve">Денна форма навчання </w:t>
            </w:r>
          </w:p>
        </w:tc>
        <w:tc>
          <w:tcPr>
            <w:tcW w:w="2765" w:type="dxa"/>
            <w:vMerge w:val="restart"/>
            <w:tcBorders>
              <w:top w:val="single" w:sz="4" w:space="0" w:color="auto"/>
              <w:left w:val="single" w:sz="4" w:space="0" w:color="auto"/>
              <w:right w:val="single" w:sz="4" w:space="0" w:color="auto"/>
            </w:tcBorders>
            <w:vAlign w:val="center"/>
            <w:hideMark/>
          </w:tcPr>
          <w:p w:rsidR="003D7AE0" w:rsidRDefault="003D7AE0" w:rsidP="008C2699">
            <w:pPr>
              <w:ind w:firstLine="709"/>
              <w:jc w:val="both"/>
              <w:rPr>
                <w:lang w:val="uk-UA"/>
              </w:rPr>
            </w:pPr>
            <w:r>
              <w:rPr>
                <w:lang w:val="uk-UA"/>
              </w:rPr>
              <w:t xml:space="preserve">09 «Біологія», </w:t>
            </w:r>
          </w:p>
          <w:p w:rsidR="000B48CE" w:rsidRDefault="003D7AE0" w:rsidP="000B48CE">
            <w:pPr>
              <w:ind w:firstLine="709"/>
              <w:jc w:val="both"/>
              <w:rPr>
                <w:lang w:val="uk-UA"/>
              </w:rPr>
            </w:pPr>
            <w:r>
              <w:rPr>
                <w:lang w:val="uk-UA"/>
              </w:rPr>
              <w:t>091 «Біологія</w:t>
            </w:r>
            <w:r w:rsidR="007815A5">
              <w:rPr>
                <w:lang w:val="uk-UA"/>
              </w:rPr>
              <w:t xml:space="preserve"> та біохімія</w:t>
            </w:r>
            <w:r>
              <w:rPr>
                <w:lang w:val="uk-UA"/>
              </w:rPr>
              <w:t xml:space="preserve">», </w:t>
            </w:r>
          </w:p>
          <w:p w:rsidR="003D7AE0" w:rsidRDefault="003D7AE0" w:rsidP="008C2699">
            <w:pPr>
              <w:ind w:firstLine="709"/>
              <w:jc w:val="both"/>
              <w:rPr>
                <w:lang w:val="uk-UA"/>
              </w:rPr>
            </w:pPr>
            <w:r>
              <w:rPr>
                <w:lang w:val="uk-UA"/>
              </w:rPr>
              <w:t xml:space="preserve">«Лабораторна діагностика», </w:t>
            </w:r>
          </w:p>
          <w:p w:rsidR="003D7AE0" w:rsidRPr="00F96692" w:rsidRDefault="003D7AE0" w:rsidP="008C2699">
            <w:pPr>
              <w:ind w:firstLine="709"/>
              <w:jc w:val="both"/>
              <w:rPr>
                <w:spacing w:val="-6"/>
                <w:lang w:val="uk-UA"/>
              </w:rPr>
            </w:pPr>
            <w:r>
              <w:rPr>
                <w:spacing w:val="-6"/>
                <w:lang w:val="uk-UA"/>
              </w:rPr>
              <w:t>бакалавр</w:t>
            </w:r>
          </w:p>
        </w:tc>
        <w:tc>
          <w:tcPr>
            <w:tcW w:w="3745" w:type="dxa"/>
            <w:tcBorders>
              <w:top w:val="single" w:sz="4" w:space="0" w:color="auto"/>
              <w:left w:val="single" w:sz="4" w:space="0" w:color="auto"/>
              <w:bottom w:val="single" w:sz="4" w:space="0" w:color="000000"/>
              <w:right w:val="single" w:sz="4" w:space="0" w:color="auto"/>
            </w:tcBorders>
            <w:vAlign w:val="center"/>
            <w:hideMark/>
          </w:tcPr>
          <w:p w:rsidR="003D7AE0" w:rsidRPr="00F96692" w:rsidRDefault="003D7AE0" w:rsidP="008C2699">
            <w:pPr>
              <w:widowControl w:val="0"/>
              <w:snapToGrid w:val="0"/>
              <w:ind w:firstLine="709"/>
              <w:jc w:val="center"/>
              <w:rPr>
                <w:b/>
                <w:spacing w:val="-6"/>
                <w:lang w:val="uk-UA"/>
              </w:rPr>
            </w:pPr>
            <w:r w:rsidRPr="00847910">
              <w:rPr>
                <w:b/>
                <w:spacing w:val="-6"/>
                <w:lang w:val="uk-UA"/>
              </w:rPr>
              <w:t>Нормативна</w:t>
            </w:r>
          </w:p>
        </w:tc>
      </w:tr>
      <w:tr w:rsidR="003D7AE0" w:rsidRPr="00847910" w:rsidTr="008C2699">
        <w:trPr>
          <w:gridAfter w:val="1"/>
          <w:wAfter w:w="7" w:type="dxa"/>
          <w:trHeight w:val="164"/>
          <w:jc w:val="center"/>
        </w:trPr>
        <w:tc>
          <w:tcPr>
            <w:tcW w:w="2856" w:type="dxa"/>
            <w:vMerge/>
            <w:tcBorders>
              <w:left w:val="single" w:sz="4" w:space="0" w:color="auto"/>
              <w:bottom w:val="single" w:sz="4" w:space="0" w:color="000000"/>
              <w:right w:val="single" w:sz="4" w:space="0" w:color="auto"/>
            </w:tcBorders>
            <w:vAlign w:val="center"/>
            <w:hideMark/>
          </w:tcPr>
          <w:p w:rsidR="003D7AE0" w:rsidRPr="00847910" w:rsidRDefault="003D7AE0" w:rsidP="008C2699">
            <w:pPr>
              <w:widowControl w:val="0"/>
              <w:snapToGrid w:val="0"/>
              <w:ind w:firstLine="709"/>
              <w:rPr>
                <w:spacing w:val="-6"/>
                <w:lang w:val="uk-UA"/>
              </w:rPr>
            </w:pPr>
          </w:p>
        </w:tc>
        <w:tc>
          <w:tcPr>
            <w:tcW w:w="2765" w:type="dxa"/>
            <w:vMerge/>
            <w:tcBorders>
              <w:left w:val="single" w:sz="4" w:space="0" w:color="auto"/>
              <w:right w:val="single" w:sz="4" w:space="0" w:color="auto"/>
            </w:tcBorders>
            <w:vAlign w:val="center"/>
            <w:hideMark/>
          </w:tcPr>
          <w:p w:rsidR="003D7AE0" w:rsidRPr="00F96692" w:rsidRDefault="003D7AE0" w:rsidP="008C2699">
            <w:pPr>
              <w:ind w:firstLine="709"/>
              <w:jc w:val="center"/>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3D7AE0" w:rsidRPr="00FC240A" w:rsidRDefault="003D7AE0" w:rsidP="008C2699">
            <w:pPr>
              <w:widowControl w:val="0"/>
              <w:snapToGrid w:val="0"/>
              <w:ind w:firstLine="709"/>
              <w:rPr>
                <w:spacing w:val="-6"/>
                <w:lang w:val="uk-UA"/>
              </w:rPr>
            </w:pPr>
            <w:r w:rsidRPr="00847910">
              <w:rPr>
                <w:b/>
                <w:spacing w:val="-6"/>
                <w:lang w:val="uk-UA"/>
              </w:rPr>
              <w:t xml:space="preserve">Рік </w:t>
            </w:r>
            <w:r w:rsidRPr="00F96692">
              <w:rPr>
                <w:b/>
                <w:spacing w:val="-6"/>
                <w:lang w:val="uk-UA"/>
              </w:rPr>
              <w:t>навчання</w:t>
            </w:r>
            <w:r>
              <w:rPr>
                <w:spacing w:val="-6"/>
                <w:lang w:val="uk-UA"/>
              </w:rPr>
              <w:t xml:space="preserve"> 1</w:t>
            </w:r>
          </w:p>
        </w:tc>
      </w:tr>
      <w:tr w:rsidR="003D7AE0" w:rsidRPr="00847910" w:rsidTr="008C2699">
        <w:trPr>
          <w:gridAfter w:val="1"/>
          <w:wAfter w:w="7" w:type="dxa"/>
          <w:trHeight w:val="290"/>
          <w:jc w:val="center"/>
        </w:trPr>
        <w:tc>
          <w:tcPr>
            <w:tcW w:w="2856" w:type="dxa"/>
            <w:vMerge w:val="restart"/>
            <w:tcBorders>
              <w:top w:val="single" w:sz="4" w:space="0" w:color="000000"/>
              <w:left w:val="single" w:sz="4" w:space="0" w:color="000000"/>
              <w:right w:val="single" w:sz="4" w:space="0" w:color="auto"/>
            </w:tcBorders>
            <w:vAlign w:val="center"/>
            <w:hideMark/>
          </w:tcPr>
          <w:p w:rsidR="003D7AE0" w:rsidRPr="00F96692" w:rsidRDefault="003D7AE0" w:rsidP="008C2699">
            <w:pPr>
              <w:widowControl w:val="0"/>
              <w:snapToGrid w:val="0"/>
              <w:ind w:firstLine="709"/>
              <w:rPr>
                <w:spacing w:val="-6"/>
                <w:lang w:val="uk-UA"/>
              </w:rPr>
            </w:pPr>
            <w:r w:rsidRPr="00847910">
              <w:rPr>
                <w:b/>
                <w:spacing w:val="-6"/>
                <w:lang w:val="uk-UA"/>
              </w:rPr>
              <w:t xml:space="preserve">Кількість </w:t>
            </w:r>
            <w:r w:rsidRPr="00F96692">
              <w:rPr>
                <w:b/>
                <w:spacing w:val="-6"/>
                <w:lang w:val="uk-UA"/>
              </w:rPr>
              <w:t>годин/</w:t>
            </w:r>
            <w:r w:rsidRPr="00847910">
              <w:rPr>
                <w:b/>
                <w:spacing w:val="-6"/>
                <w:lang w:val="uk-UA"/>
              </w:rPr>
              <w:t>кредитів</w:t>
            </w:r>
            <w:r w:rsidRPr="00847910">
              <w:rPr>
                <w:spacing w:val="-6"/>
                <w:lang w:val="uk-UA"/>
              </w:rPr>
              <w:t xml:space="preserve"> </w:t>
            </w:r>
            <w:r w:rsidR="001C608E">
              <w:rPr>
                <w:spacing w:val="-6"/>
                <w:lang w:val="uk-UA"/>
              </w:rPr>
              <w:t>9</w:t>
            </w:r>
            <w:r>
              <w:rPr>
                <w:spacing w:val="-6"/>
                <w:lang w:val="uk-UA"/>
              </w:rPr>
              <w:t>0</w:t>
            </w:r>
            <w:r w:rsidRPr="00F96692">
              <w:rPr>
                <w:spacing w:val="-6"/>
                <w:lang w:val="uk-UA"/>
              </w:rPr>
              <w:t>/</w:t>
            </w:r>
            <w:r w:rsidR="001C608E">
              <w:rPr>
                <w:spacing w:val="-6"/>
                <w:lang w:val="uk-UA"/>
              </w:rPr>
              <w:t>3</w:t>
            </w:r>
          </w:p>
        </w:tc>
        <w:tc>
          <w:tcPr>
            <w:tcW w:w="2765" w:type="dxa"/>
            <w:vMerge/>
            <w:tcBorders>
              <w:left w:val="single" w:sz="4" w:space="0" w:color="auto"/>
              <w:right w:val="single" w:sz="4" w:space="0" w:color="auto"/>
            </w:tcBorders>
            <w:vAlign w:val="center"/>
            <w:hideMark/>
          </w:tcPr>
          <w:p w:rsidR="003D7AE0" w:rsidRPr="00847910" w:rsidRDefault="003D7AE0" w:rsidP="008C2699">
            <w:pPr>
              <w:ind w:firstLine="709"/>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3D7AE0" w:rsidRPr="00847910" w:rsidRDefault="003D7AE0" w:rsidP="000B48CE">
            <w:pPr>
              <w:widowControl w:val="0"/>
              <w:snapToGrid w:val="0"/>
              <w:ind w:firstLine="709"/>
              <w:rPr>
                <w:spacing w:val="-6"/>
                <w:lang w:val="uk-UA"/>
              </w:rPr>
            </w:pPr>
            <w:r w:rsidRPr="00847910">
              <w:rPr>
                <w:b/>
                <w:spacing w:val="-6"/>
                <w:lang w:val="uk-UA"/>
              </w:rPr>
              <w:t>Семестр</w:t>
            </w:r>
            <w:r>
              <w:rPr>
                <w:b/>
                <w:spacing w:val="-6"/>
                <w:lang w:val="uk-UA"/>
              </w:rPr>
              <w:t xml:space="preserve"> </w:t>
            </w:r>
            <w:r>
              <w:rPr>
                <w:spacing w:val="-6"/>
                <w:lang w:val="uk-UA"/>
              </w:rPr>
              <w:t>1</w:t>
            </w:r>
          </w:p>
        </w:tc>
      </w:tr>
      <w:tr w:rsidR="003D7AE0" w:rsidRPr="00847910" w:rsidTr="008C2699">
        <w:trPr>
          <w:gridAfter w:val="1"/>
          <w:wAfter w:w="7" w:type="dxa"/>
          <w:trHeight w:val="338"/>
          <w:jc w:val="center"/>
        </w:trPr>
        <w:tc>
          <w:tcPr>
            <w:tcW w:w="2856" w:type="dxa"/>
            <w:vMerge/>
            <w:tcBorders>
              <w:left w:val="single" w:sz="4" w:space="0" w:color="000000"/>
              <w:right w:val="single" w:sz="4" w:space="0" w:color="auto"/>
            </w:tcBorders>
            <w:vAlign w:val="center"/>
            <w:hideMark/>
          </w:tcPr>
          <w:p w:rsidR="003D7AE0" w:rsidRPr="00847910" w:rsidRDefault="003D7AE0" w:rsidP="008C2699">
            <w:pPr>
              <w:widowControl w:val="0"/>
              <w:snapToGrid w:val="0"/>
              <w:ind w:firstLine="709"/>
              <w:rPr>
                <w:spacing w:val="-6"/>
                <w:lang w:val="uk-UA"/>
              </w:rPr>
            </w:pPr>
          </w:p>
        </w:tc>
        <w:tc>
          <w:tcPr>
            <w:tcW w:w="2765" w:type="dxa"/>
            <w:vMerge/>
            <w:tcBorders>
              <w:left w:val="single" w:sz="4" w:space="0" w:color="auto"/>
              <w:right w:val="single" w:sz="4" w:space="0" w:color="auto"/>
            </w:tcBorders>
            <w:vAlign w:val="center"/>
            <w:hideMark/>
          </w:tcPr>
          <w:p w:rsidR="003D7AE0" w:rsidRPr="00847910" w:rsidRDefault="003D7AE0" w:rsidP="008C2699">
            <w:pPr>
              <w:ind w:firstLine="709"/>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3D7AE0" w:rsidRPr="00847910" w:rsidRDefault="003D7AE0" w:rsidP="008C2699">
            <w:pPr>
              <w:widowControl w:val="0"/>
              <w:snapToGrid w:val="0"/>
              <w:ind w:firstLine="709"/>
              <w:rPr>
                <w:spacing w:val="-6"/>
                <w:lang w:val="uk-UA"/>
              </w:rPr>
            </w:pPr>
            <w:r w:rsidRPr="00847910">
              <w:rPr>
                <w:b/>
                <w:spacing w:val="-6"/>
                <w:lang w:val="uk-UA"/>
              </w:rPr>
              <w:t>Лекції</w:t>
            </w:r>
            <w:r w:rsidRPr="00847910">
              <w:rPr>
                <w:spacing w:val="-6"/>
                <w:lang w:val="uk-UA"/>
              </w:rPr>
              <w:t xml:space="preserve"> ____ год.</w:t>
            </w:r>
          </w:p>
        </w:tc>
      </w:tr>
      <w:tr w:rsidR="003D7AE0" w:rsidRPr="00F96692" w:rsidTr="008C2699">
        <w:trPr>
          <w:gridAfter w:val="1"/>
          <w:wAfter w:w="7" w:type="dxa"/>
          <w:trHeight w:val="217"/>
          <w:jc w:val="center"/>
        </w:trPr>
        <w:tc>
          <w:tcPr>
            <w:tcW w:w="2856" w:type="dxa"/>
            <w:vMerge/>
            <w:tcBorders>
              <w:left w:val="single" w:sz="4" w:space="0" w:color="000000"/>
              <w:right w:val="single" w:sz="4" w:space="0" w:color="auto"/>
            </w:tcBorders>
            <w:vAlign w:val="center"/>
            <w:hideMark/>
          </w:tcPr>
          <w:p w:rsidR="003D7AE0" w:rsidRPr="00847910" w:rsidRDefault="003D7AE0" w:rsidP="008C2699">
            <w:pPr>
              <w:widowControl w:val="0"/>
              <w:snapToGrid w:val="0"/>
              <w:ind w:firstLine="709"/>
              <w:rPr>
                <w:spacing w:val="-6"/>
                <w:lang w:val="uk-UA"/>
              </w:rPr>
            </w:pPr>
          </w:p>
        </w:tc>
        <w:tc>
          <w:tcPr>
            <w:tcW w:w="2765" w:type="dxa"/>
            <w:vMerge/>
            <w:tcBorders>
              <w:left w:val="single" w:sz="4" w:space="0" w:color="auto"/>
              <w:right w:val="single" w:sz="4" w:space="0" w:color="auto"/>
            </w:tcBorders>
            <w:vAlign w:val="center"/>
            <w:hideMark/>
          </w:tcPr>
          <w:p w:rsidR="003D7AE0" w:rsidRPr="00847910" w:rsidRDefault="003D7AE0" w:rsidP="008C2699">
            <w:pPr>
              <w:ind w:firstLine="709"/>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3D7AE0" w:rsidRPr="00F96692" w:rsidRDefault="003D7AE0" w:rsidP="008C2699">
            <w:pPr>
              <w:widowControl w:val="0"/>
              <w:snapToGrid w:val="0"/>
              <w:ind w:firstLine="709"/>
              <w:rPr>
                <w:spacing w:val="-6"/>
                <w:lang w:val="uk-UA"/>
              </w:rPr>
            </w:pPr>
            <w:r w:rsidRPr="00F96692">
              <w:rPr>
                <w:b/>
                <w:spacing w:val="-6"/>
                <w:lang w:val="uk-UA"/>
              </w:rPr>
              <w:t xml:space="preserve">Практичні (семінарські) </w:t>
            </w:r>
            <w:r w:rsidRPr="004A7371">
              <w:rPr>
                <w:spacing w:val="-6"/>
                <w:lang w:val="uk-UA"/>
              </w:rPr>
              <w:t>42</w:t>
            </w:r>
            <w:r>
              <w:rPr>
                <w:b/>
                <w:spacing w:val="-6"/>
                <w:lang w:val="uk-UA"/>
              </w:rPr>
              <w:t xml:space="preserve"> </w:t>
            </w:r>
            <w:r w:rsidRPr="00F96692">
              <w:rPr>
                <w:spacing w:val="-6"/>
                <w:lang w:val="uk-UA"/>
              </w:rPr>
              <w:t>год.</w:t>
            </w:r>
          </w:p>
        </w:tc>
      </w:tr>
      <w:tr w:rsidR="003D7AE0" w:rsidRPr="00F96692" w:rsidTr="008C2699">
        <w:trPr>
          <w:gridAfter w:val="1"/>
          <w:wAfter w:w="7" w:type="dxa"/>
          <w:trHeight w:val="341"/>
          <w:jc w:val="center"/>
        </w:trPr>
        <w:tc>
          <w:tcPr>
            <w:tcW w:w="2856" w:type="dxa"/>
            <w:vMerge w:val="restart"/>
            <w:tcBorders>
              <w:left w:val="single" w:sz="4" w:space="0" w:color="000000"/>
              <w:right w:val="single" w:sz="4" w:space="0" w:color="auto"/>
            </w:tcBorders>
            <w:vAlign w:val="center"/>
          </w:tcPr>
          <w:p w:rsidR="003D7AE0" w:rsidRPr="00F96692" w:rsidRDefault="003D7AE0" w:rsidP="008C2699">
            <w:pPr>
              <w:widowControl w:val="0"/>
              <w:snapToGrid w:val="0"/>
              <w:ind w:firstLine="709"/>
              <w:rPr>
                <w:spacing w:val="-6"/>
              </w:rPr>
            </w:pPr>
            <w:r w:rsidRPr="00F96692">
              <w:rPr>
                <w:b/>
                <w:spacing w:val="-6"/>
              </w:rPr>
              <w:t>ІНДЗ</w:t>
            </w:r>
            <w:r w:rsidRPr="00F96692">
              <w:rPr>
                <w:spacing w:val="-6"/>
              </w:rPr>
              <w:t xml:space="preserve">: </w:t>
            </w:r>
            <w:r w:rsidRPr="00F96692">
              <w:rPr>
                <w:spacing w:val="-6"/>
                <w:u w:val="single"/>
                <w:lang w:val="uk-UA"/>
              </w:rPr>
              <w:t>немає</w:t>
            </w:r>
          </w:p>
        </w:tc>
        <w:tc>
          <w:tcPr>
            <w:tcW w:w="2765" w:type="dxa"/>
            <w:vMerge/>
            <w:tcBorders>
              <w:left w:val="single" w:sz="4" w:space="0" w:color="auto"/>
              <w:right w:val="single" w:sz="4" w:space="0" w:color="auto"/>
            </w:tcBorders>
            <w:vAlign w:val="center"/>
            <w:hideMark/>
          </w:tcPr>
          <w:p w:rsidR="003D7AE0" w:rsidRPr="00F96692" w:rsidRDefault="003D7AE0" w:rsidP="008C2699">
            <w:pPr>
              <w:widowControl w:val="0"/>
              <w:snapToGrid w:val="0"/>
              <w:ind w:firstLine="709"/>
              <w:jc w:val="center"/>
              <w:rPr>
                <w:spacing w:val="-6"/>
              </w:rPr>
            </w:pPr>
          </w:p>
        </w:tc>
        <w:tc>
          <w:tcPr>
            <w:tcW w:w="3745" w:type="dxa"/>
            <w:tcBorders>
              <w:top w:val="single" w:sz="4" w:space="0" w:color="000000"/>
              <w:left w:val="single" w:sz="4" w:space="0" w:color="auto"/>
              <w:right w:val="single" w:sz="4" w:space="0" w:color="000000"/>
            </w:tcBorders>
            <w:vAlign w:val="center"/>
            <w:hideMark/>
          </w:tcPr>
          <w:p w:rsidR="003D7AE0" w:rsidRPr="00F96692" w:rsidRDefault="003D7AE0" w:rsidP="008C2699">
            <w:pPr>
              <w:widowControl w:val="0"/>
              <w:snapToGrid w:val="0"/>
              <w:ind w:firstLine="709"/>
              <w:rPr>
                <w:spacing w:val="-6"/>
              </w:rPr>
            </w:pPr>
            <w:r w:rsidRPr="00F96692">
              <w:rPr>
                <w:b/>
                <w:spacing w:val="-6"/>
              </w:rPr>
              <w:t>Самостійна робота</w:t>
            </w:r>
            <w:r w:rsidRPr="00F96692">
              <w:rPr>
                <w:spacing w:val="-6"/>
              </w:rPr>
              <w:t xml:space="preserve"> </w:t>
            </w:r>
            <w:r w:rsidR="001C608E">
              <w:rPr>
                <w:spacing w:val="-6"/>
                <w:lang w:val="uk-UA"/>
              </w:rPr>
              <w:t>42</w:t>
            </w:r>
            <w:r w:rsidRPr="00F96692">
              <w:rPr>
                <w:spacing w:val="-6"/>
              </w:rPr>
              <w:t xml:space="preserve"> год.</w:t>
            </w:r>
          </w:p>
        </w:tc>
      </w:tr>
      <w:tr w:rsidR="003D7AE0" w:rsidRPr="00F96692" w:rsidTr="008C2699">
        <w:trPr>
          <w:gridAfter w:val="1"/>
          <w:wAfter w:w="7" w:type="dxa"/>
          <w:trHeight w:val="349"/>
          <w:jc w:val="center"/>
        </w:trPr>
        <w:tc>
          <w:tcPr>
            <w:tcW w:w="2856" w:type="dxa"/>
            <w:vMerge/>
            <w:tcBorders>
              <w:left w:val="single" w:sz="4" w:space="0" w:color="000000"/>
              <w:right w:val="single" w:sz="4" w:space="0" w:color="auto"/>
            </w:tcBorders>
            <w:vAlign w:val="center"/>
            <w:hideMark/>
          </w:tcPr>
          <w:p w:rsidR="003D7AE0" w:rsidRPr="00F96692" w:rsidRDefault="003D7AE0" w:rsidP="008C2699">
            <w:pPr>
              <w:ind w:firstLine="709"/>
              <w:rPr>
                <w:spacing w:val="-6"/>
              </w:rPr>
            </w:pPr>
          </w:p>
        </w:tc>
        <w:tc>
          <w:tcPr>
            <w:tcW w:w="2765" w:type="dxa"/>
            <w:vMerge/>
            <w:tcBorders>
              <w:left w:val="single" w:sz="4" w:space="0" w:color="auto"/>
              <w:right w:val="single" w:sz="4" w:space="0" w:color="auto"/>
            </w:tcBorders>
            <w:vAlign w:val="center"/>
            <w:hideMark/>
          </w:tcPr>
          <w:p w:rsidR="003D7AE0" w:rsidRPr="00F96692" w:rsidRDefault="003D7AE0" w:rsidP="008C2699">
            <w:pPr>
              <w:ind w:firstLine="709"/>
              <w:rPr>
                <w:spacing w:val="-6"/>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3D7AE0" w:rsidRPr="00F96692" w:rsidRDefault="003D7AE0" w:rsidP="008C2699">
            <w:pPr>
              <w:widowControl w:val="0"/>
              <w:snapToGrid w:val="0"/>
              <w:ind w:firstLine="709"/>
              <w:rPr>
                <w:spacing w:val="-6"/>
              </w:rPr>
            </w:pPr>
            <w:r w:rsidRPr="00F96692">
              <w:rPr>
                <w:b/>
                <w:spacing w:val="-6"/>
              </w:rPr>
              <w:t>Консультації</w:t>
            </w:r>
            <w:r>
              <w:rPr>
                <w:b/>
                <w:spacing w:val="-6"/>
                <w:lang w:val="uk-UA"/>
              </w:rPr>
              <w:t xml:space="preserve"> </w:t>
            </w:r>
            <w:r w:rsidR="001C608E">
              <w:rPr>
                <w:spacing w:val="-6"/>
                <w:lang w:val="uk-UA"/>
              </w:rPr>
              <w:t>6</w:t>
            </w:r>
            <w:r>
              <w:rPr>
                <w:b/>
                <w:spacing w:val="-6"/>
                <w:lang w:val="uk-UA"/>
              </w:rPr>
              <w:t xml:space="preserve"> </w:t>
            </w:r>
            <w:r w:rsidRPr="00F96692">
              <w:rPr>
                <w:spacing w:val="-6"/>
              </w:rPr>
              <w:t xml:space="preserve"> год.</w:t>
            </w:r>
          </w:p>
        </w:tc>
      </w:tr>
      <w:tr w:rsidR="003D7AE0" w:rsidRPr="00F96692" w:rsidTr="008C2699">
        <w:trPr>
          <w:gridAfter w:val="1"/>
          <w:wAfter w:w="7" w:type="dxa"/>
          <w:trHeight w:val="864"/>
          <w:jc w:val="center"/>
        </w:trPr>
        <w:tc>
          <w:tcPr>
            <w:tcW w:w="2856" w:type="dxa"/>
            <w:vMerge/>
            <w:tcBorders>
              <w:left w:val="single" w:sz="4" w:space="0" w:color="000000"/>
              <w:bottom w:val="single" w:sz="4" w:space="0" w:color="000000"/>
              <w:right w:val="single" w:sz="4" w:space="0" w:color="auto"/>
            </w:tcBorders>
            <w:vAlign w:val="center"/>
            <w:hideMark/>
          </w:tcPr>
          <w:p w:rsidR="003D7AE0" w:rsidRPr="00F96692" w:rsidRDefault="003D7AE0" w:rsidP="008C2699">
            <w:pPr>
              <w:ind w:firstLine="709"/>
              <w:rPr>
                <w:spacing w:val="-6"/>
              </w:rPr>
            </w:pPr>
          </w:p>
        </w:tc>
        <w:tc>
          <w:tcPr>
            <w:tcW w:w="2765" w:type="dxa"/>
            <w:vMerge/>
            <w:tcBorders>
              <w:left w:val="single" w:sz="4" w:space="0" w:color="auto"/>
              <w:bottom w:val="single" w:sz="4" w:space="0" w:color="000000"/>
              <w:right w:val="single" w:sz="4" w:space="0" w:color="auto"/>
            </w:tcBorders>
            <w:vAlign w:val="center"/>
            <w:hideMark/>
          </w:tcPr>
          <w:p w:rsidR="003D7AE0" w:rsidRPr="00F96692" w:rsidRDefault="003D7AE0" w:rsidP="008C2699">
            <w:pPr>
              <w:ind w:firstLine="709"/>
              <w:rPr>
                <w:spacing w:val="-6"/>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3D7AE0" w:rsidRPr="00847910" w:rsidRDefault="003D7AE0" w:rsidP="007815A5">
            <w:pPr>
              <w:widowControl w:val="0"/>
              <w:snapToGrid w:val="0"/>
              <w:ind w:firstLine="709"/>
              <w:rPr>
                <w:spacing w:val="-6"/>
                <w:lang w:val="uk-UA"/>
              </w:rPr>
            </w:pPr>
            <w:r w:rsidRPr="00F96692">
              <w:rPr>
                <w:b/>
                <w:spacing w:val="-6"/>
              </w:rPr>
              <w:t>Форма контролю</w:t>
            </w:r>
            <w:r w:rsidRPr="00F96692">
              <w:rPr>
                <w:spacing w:val="-6"/>
              </w:rPr>
              <w:t xml:space="preserve">: </w:t>
            </w:r>
            <w:r>
              <w:rPr>
                <w:spacing w:val="-6"/>
                <w:lang w:val="uk-UA"/>
              </w:rPr>
              <w:t xml:space="preserve"> </w:t>
            </w:r>
            <w:r w:rsidR="007815A5">
              <w:rPr>
                <w:spacing w:val="-6"/>
                <w:lang w:val="uk-UA"/>
              </w:rPr>
              <w:t>залік</w:t>
            </w:r>
          </w:p>
        </w:tc>
      </w:tr>
    </w:tbl>
    <w:p w:rsidR="003D7AE0" w:rsidRDefault="003D7AE0" w:rsidP="003D7AE0">
      <w:pPr>
        <w:spacing w:after="120"/>
        <w:ind w:firstLine="709"/>
        <w:rPr>
          <w:b/>
          <w:bCs/>
          <w:color w:val="000000"/>
          <w:sz w:val="26"/>
          <w:szCs w:val="26"/>
          <w:lang w:val="uk-UA"/>
        </w:rPr>
      </w:pPr>
    </w:p>
    <w:p w:rsidR="003D7AE0" w:rsidRDefault="003D7AE0" w:rsidP="003D7AE0">
      <w:pPr>
        <w:ind w:firstLine="709"/>
        <w:jc w:val="center"/>
        <w:rPr>
          <w:b/>
          <w:sz w:val="28"/>
          <w:szCs w:val="28"/>
          <w:lang w:val="uk-UA"/>
        </w:rPr>
      </w:pPr>
    </w:p>
    <w:p w:rsidR="008C2699" w:rsidRPr="00F862C2" w:rsidRDefault="008C2699" w:rsidP="008C2699">
      <w:pPr>
        <w:ind w:firstLine="709"/>
        <w:jc w:val="center"/>
        <w:rPr>
          <w:b/>
          <w:sz w:val="28"/>
          <w:szCs w:val="28"/>
          <w:lang w:val="uk-UA"/>
        </w:rPr>
      </w:pPr>
      <w:r>
        <w:rPr>
          <w:b/>
          <w:sz w:val="28"/>
          <w:szCs w:val="28"/>
          <w:lang w:val="uk-UA"/>
        </w:rPr>
        <w:t>ІІ. Інформація про викладача</w:t>
      </w:r>
    </w:p>
    <w:p w:rsidR="008C2699" w:rsidRPr="00F862C2" w:rsidRDefault="008C2699" w:rsidP="008C2699">
      <w:pPr>
        <w:ind w:firstLine="709"/>
        <w:rPr>
          <w:sz w:val="28"/>
          <w:szCs w:val="28"/>
          <w:lang w:val="uk-UA"/>
        </w:rPr>
      </w:pPr>
      <w:r>
        <w:rPr>
          <w:sz w:val="28"/>
          <w:szCs w:val="28"/>
          <w:lang w:val="uk-UA"/>
        </w:rPr>
        <w:t>Омельковець Руслана Степанівна</w:t>
      </w:r>
    </w:p>
    <w:p w:rsidR="008C2699" w:rsidRPr="00F862C2" w:rsidRDefault="008C2699" w:rsidP="008C2699">
      <w:pPr>
        <w:ind w:firstLine="709"/>
        <w:rPr>
          <w:sz w:val="28"/>
          <w:szCs w:val="28"/>
          <w:lang w:val="uk-UA"/>
        </w:rPr>
      </w:pPr>
      <w:r>
        <w:rPr>
          <w:sz w:val="28"/>
          <w:szCs w:val="28"/>
          <w:lang w:val="uk-UA"/>
        </w:rPr>
        <w:t>Кандидат філологічних наук</w:t>
      </w:r>
    </w:p>
    <w:p w:rsidR="008C2699" w:rsidRPr="00F862C2" w:rsidRDefault="008C2699" w:rsidP="008C2699">
      <w:pPr>
        <w:ind w:firstLine="709"/>
        <w:rPr>
          <w:sz w:val="28"/>
          <w:szCs w:val="28"/>
          <w:lang w:val="uk-UA"/>
        </w:rPr>
      </w:pPr>
      <w:r>
        <w:rPr>
          <w:sz w:val="28"/>
          <w:szCs w:val="28"/>
          <w:lang w:val="uk-UA"/>
        </w:rPr>
        <w:t xml:space="preserve">Доцент </w:t>
      </w:r>
    </w:p>
    <w:p w:rsidR="008C2699" w:rsidRPr="00F862C2" w:rsidRDefault="008C2699" w:rsidP="008C2699">
      <w:pPr>
        <w:ind w:firstLine="709"/>
        <w:rPr>
          <w:sz w:val="28"/>
          <w:szCs w:val="28"/>
          <w:lang w:val="uk-UA"/>
        </w:rPr>
      </w:pPr>
      <w:r>
        <w:rPr>
          <w:sz w:val="28"/>
          <w:szCs w:val="28"/>
          <w:lang w:val="uk-UA"/>
        </w:rPr>
        <w:t>Доцент кафедри історії та культури української мови</w:t>
      </w:r>
    </w:p>
    <w:p w:rsidR="008C2699" w:rsidRDefault="008C2699" w:rsidP="008C2699">
      <w:pPr>
        <w:ind w:firstLine="709"/>
        <w:rPr>
          <w:color w:val="1B1B1B"/>
          <w:sz w:val="28"/>
          <w:szCs w:val="28"/>
          <w:shd w:val="clear" w:color="auto" w:fill="FFFFFF"/>
          <w:lang w:val="uk-UA"/>
        </w:rPr>
      </w:pPr>
      <w:r w:rsidRPr="00F862C2">
        <w:rPr>
          <w:sz w:val="28"/>
          <w:szCs w:val="28"/>
          <w:lang w:val="uk-UA"/>
        </w:rPr>
        <w:t>Контактна інформація</w:t>
      </w:r>
      <w:r>
        <w:rPr>
          <w:sz w:val="28"/>
          <w:szCs w:val="28"/>
          <w:lang w:val="uk-UA"/>
        </w:rPr>
        <w:t xml:space="preserve">  </w:t>
      </w:r>
      <w:r w:rsidRPr="00161DD9">
        <w:rPr>
          <w:lang w:val="uk-UA"/>
        </w:rPr>
        <w:t>+380661762112</w:t>
      </w:r>
      <w:r>
        <w:rPr>
          <w:lang w:val="uk-UA"/>
        </w:rPr>
        <w:t>,</w:t>
      </w:r>
      <w:r>
        <w:rPr>
          <w:sz w:val="28"/>
          <w:szCs w:val="28"/>
          <w:lang w:val="uk-UA"/>
        </w:rPr>
        <w:t xml:space="preserve"> </w:t>
      </w:r>
      <w:hyperlink r:id="rId9" w:history="1">
        <w:r w:rsidRPr="00E57B79">
          <w:rPr>
            <w:rStyle w:val="a9"/>
            <w:sz w:val="28"/>
            <w:szCs w:val="28"/>
            <w:shd w:val="clear" w:color="auto" w:fill="FFFFFF"/>
          </w:rPr>
          <w:t>omelkovets.ruslana@</w:t>
        </w:r>
        <w:r>
          <w:rPr>
            <w:rStyle w:val="a9"/>
            <w:sz w:val="28"/>
            <w:szCs w:val="28"/>
            <w:shd w:val="clear" w:color="auto" w:fill="FFFFFF"/>
            <w:lang w:val="en-US"/>
          </w:rPr>
          <w:t>v</w:t>
        </w:r>
        <w:r w:rsidRPr="00E57B79">
          <w:rPr>
            <w:rStyle w:val="a9"/>
            <w:sz w:val="28"/>
            <w:szCs w:val="28"/>
            <w:shd w:val="clear" w:color="auto" w:fill="FFFFFF"/>
          </w:rPr>
          <w:t>nu.edu.ua</w:t>
        </w:r>
      </w:hyperlink>
    </w:p>
    <w:p w:rsidR="008C2699" w:rsidRDefault="008C2699" w:rsidP="008C2699">
      <w:pPr>
        <w:ind w:firstLine="709"/>
        <w:rPr>
          <w:sz w:val="28"/>
          <w:szCs w:val="28"/>
          <w:lang w:val="uk-UA"/>
        </w:rPr>
      </w:pPr>
      <w:r w:rsidRPr="00F862C2">
        <w:rPr>
          <w:sz w:val="28"/>
          <w:szCs w:val="28"/>
          <w:lang w:val="uk-UA"/>
        </w:rPr>
        <w:t>Дні занять</w:t>
      </w:r>
      <w:r>
        <w:rPr>
          <w:sz w:val="28"/>
          <w:szCs w:val="28"/>
          <w:lang w:val="uk-UA"/>
        </w:rPr>
        <w:t>:</w:t>
      </w:r>
      <w:r w:rsidRPr="00F862C2">
        <w:rPr>
          <w:sz w:val="28"/>
          <w:szCs w:val="28"/>
          <w:lang w:val="uk-UA"/>
        </w:rPr>
        <w:t xml:space="preserve"> </w:t>
      </w:r>
      <w:hyperlink r:id="rId10" w:history="1">
        <w:r w:rsidRPr="006461FF">
          <w:rPr>
            <w:rStyle w:val="a9"/>
            <w:sz w:val="28"/>
            <w:szCs w:val="28"/>
            <w:lang w:val="uk-UA"/>
          </w:rPr>
          <w:t>http://94.130.69.82/cgi-bin/timetable.cgi?n=700</w:t>
        </w:r>
      </w:hyperlink>
    </w:p>
    <w:p w:rsidR="003D7AE0" w:rsidRPr="00321E7A" w:rsidRDefault="008C2699" w:rsidP="008C2699">
      <w:pPr>
        <w:ind w:firstLine="709"/>
        <w:jc w:val="both"/>
        <w:rPr>
          <w:sz w:val="28"/>
          <w:szCs w:val="28"/>
          <w:lang w:val="uk-UA"/>
        </w:rPr>
      </w:pPr>
      <w:r w:rsidRPr="00321E7A">
        <w:rPr>
          <w:b/>
          <w:sz w:val="28"/>
          <w:szCs w:val="28"/>
          <w:lang w:val="uk-UA"/>
        </w:rPr>
        <w:t>Комунікація зі студентами</w:t>
      </w:r>
      <w:r w:rsidRPr="00321E7A">
        <w:rPr>
          <w:sz w:val="28"/>
          <w:szCs w:val="28"/>
          <w:lang w:val="uk-UA"/>
        </w:rPr>
        <w:t xml:space="preserve">: електронною поштою; через Viber; через форум для спілкування електронного освітнього </w:t>
      </w:r>
      <w:r>
        <w:rPr>
          <w:sz w:val="28"/>
          <w:szCs w:val="28"/>
          <w:lang w:val="uk-UA"/>
        </w:rPr>
        <w:t xml:space="preserve">ресурсу </w:t>
      </w:r>
      <w:r w:rsidRPr="0019204A">
        <w:rPr>
          <w:sz w:val="28"/>
          <w:szCs w:val="28"/>
          <w:lang w:val="uk-UA"/>
        </w:rPr>
        <w:t xml:space="preserve">Омельковець Р.С. Українська мова за професійним спрямуванням. </w:t>
      </w:r>
      <w:r w:rsidRPr="00BC2961">
        <w:rPr>
          <w:sz w:val="28"/>
          <w:szCs w:val="28"/>
        </w:rPr>
        <w:t xml:space="preserve">[Електронний освітній ресурс]. Рекомендовано науково-методичною радою Волинського національного університету (протокол № 7 від 27 березня 2024 р.). </w:t>
      </w:r>
      <w:r w:rsidRPr="00B7609C">
        <w:rPr>
          <w:sz w:val="28"/>
          <w:szCs w:val="28"/>
          <w:lang w:val="en-US"/>
        </w:rPr>
        <w:t>URL</w:t>
      </w:r>
      <w:r w:rsidRPr="00B7609C">
        <w:rPr>
          <w:sz w:val="28"/>
          <w:szCs w:val="28"/>
        </w:rPr>
        <w:t xml:space="preserve">: </w:t>
      </w:r>
      <w:hyperlink r:id="rId11" w:history="1">
        <w:r w:rsidRPr="00B7609C">
          <w:rPr>
            <w:rStyle w:val="a9"/>
            <w:sz w:val="28"/>
            <w:szCs w:val="28"/>
            <w:lang w:val="en-US"/>
          </w:rPr>
          <w:t>https</w:t>
        </w:r>
        <w:r w:rsidRPr="00B7609C">
          <w:rPr>
            <w:rStyle w:val="a9"/>
            <w:sz w:val="28"/>
            <w:szCs w:val="28"/>
          </w:rPr>
          <w:t>://</w:t>
        </w:r>
        <w:r w:rsidRPr="00B7609C">
          <w:rPr>
            <w:rStyle w:val="a9"/>
            <w:sz w:val="28"/>
            <w:szCs w:val="28"/>
            <w:lang w:val="en-US"/>
          </w:rPr>
          <w:t>moodle</w:t>
        </w:r>
        <w:r w:rsidRPr="00B7609C">
          <w:rPr>
            <w:rStyle w:val="a9"/>
            <w:sz w:val="28"/>
            <w:szCs w:val="28"/>
          </w:rPr>
          <w:t>.</w:t>
        </w:r>
        <w:r w:rsidRPr="00B7609C">
          <w:rPr>
            <w:rStyle w:val="a9"/>
            <w:sz w:val="28"/>
            <w:szCs w:val="28"/>
            <w:lang w:val="en-US"/>
          </w:rPr>
          <w:t>vnu</w:t>
        </w:r>
        <w:r w:rsidRPr="00B7609C">
          <w:rPr>
            <w:rStyle w:val="a9"/>
            <w:sz w:val="28"/>
            <w:szCs w:val="28"/>
          </w:rPr>
          <w:t>.</w:t>
        </w:r>
        <w:r w:rsidRPr="00B7609C">
          <w:rPr>
            <w:rStyle w:val="a9"/>
            <w:sz w:val="28"/>
            <w:szCs w:val="28"/>
            <w:lang w:val="en-US"/>
          </w:rPr>
          <w:t>edu</w:t>
        </w:r>
        <w:r w:rsidRPr="00B7609C">
          <w:rPr>
            <w:rStyle w:val="a9"/>
            <w:sz w:val="28"/>
            <w:szCs w:val="28"/>
          </w:rPr>
          <w:t>.</w:t>
        </w:r>
        <w:r w:rsidRPr="00B7609C">
          <w:rPr>
            <w:rStyle w:val="a9"/>
            <w:sz w:val="28"/>
            <w:szCs w:val="28"/>
            <w:lang w:val="en-US"/>
          </w:rPr>
          <w:t>ua</w:t>
        </w:r>
        <w:r w:rsidRPr="00B7609C">
          <w:rPr>
            <w:rStyle w:val="a9"/>
            <w:sz w:val="28"/>
            <w:szCs w:val="28"/>
          </w:rPr>
          <w:t>/</w:t>
        </w:r>
        <w:r w:rsidRPr="00B7609C">
          <w:rPr>
            <w:rStyle w:val="a9"/>
            <w:sz w:val="28"/>
            <w:szCs w:val="28"/>
            <w:lang w:val="en-US"/>
          </w:rPr>
          <w:t>course</w:t>
        </w:r>
        <w:r w:rsidRPr="00B7609C">
          <w:rPr>
            <w:rStyle w:val="a9"/>
            <w:sz w:val="28"/>
            <w:szCs w:val="28"/>
          </w:rPr>
          <w:t>/</w:t>
        </w:r>
        <w:r w:rsidRPr="00B7609C">
          <w:rPr>
            <w:rStyle w:val="a9"/>
            <w:sz w:val="28"/>
            <w:szCs w:val="28"/>
            <w:lang w:val="en-US"/>
          </w:rPr>
          <w:t>view</w:t>
        </w:r>
        <w:r w:rsidRPr="00B7609C">
          <w:rPr>
            <w:rStyle w:val="a9"/>
            <w:sz w:val="28"/>
            <w:szCs w:val="28"/>
          </w:rPr>
          <w:t>.</w:t>
        </w:r>
        <w:r w:rsidRPr="00B7609C">
          <w:rPr>
            <w:rStyle w:val="a9"/>
            <w:sz w:val="28"/>
            <w:szCs w:val="28"/>
            <w:lang w:val="en-US"/>
          </w:rPr>
          <w:t>php</w:t>
        </w:r>
        <w:r w:rsidRPr="00B7609C">
          <w:rPr>
            <w:rStyle w:val="a9"/>
            <w:sz w:val="28"/>
            <w:szCs w:val="28"/>
          </w:rPr>
          <w:t>?</w:t>
        </w:r>
        <w:r w:rsidRPr="00B7609C">
          <w:rPr>
            <w:rStyle w:val="a9"/>
            <w:sz w:val="28"/>
            <w:szCs w:val="28"/>
            <w:lang w:val="en-US"/>
          </w:rPr>
          <w:t>id</w:t>
        </w:r>
        <w:r w:rsidRPr="00B7609C">
          <w:rPr>
            <w:rStyle w:val="a9"/>
            <w:sz w:val="28"/>
            <w:szCs w:val="28"/>
          </w:rPr>
          <w:t>=621</w:t>
        </w:r>
      </w:hyperlink>
      <w:r w:rsidRPr="00B7609C">
        <w:rPr>
          <w:sz w:val="28"/>
          <w:szCs w:val="28"/>
        </w:rPr>
        <w:t xml:space="preserve"> </w:t>
      </w:r>
      <w:r w:rsidRPr="00BC2961">
        <w:rPr>
          <w:sz w:val="28"/>
          <w:szCs w:val="28"/>
        </w:rPr>
        <w:t>(дата звернення: 29.03.2024)</w:t>
      </w:r>
      <w:r>
        <w:rPr>
          <w:sz w:val="28"/>
          <w:szCs w:val="28"/>
          <w:lang w:val="uk-UA"/>
        </w:rPr>
        <w:t>,</w:t>
      </w:r>
      <w:r w:rsidRPr="00321E7A">
        <w:rPr>
          <w:sz w:val="28"/>
          <w:szCs w:val="28"/>
          <w:lang w:val="uk-UA"/>
        </w:rPr>
        <w:t xml:space="preserve"> реєстрація на який відбувається на початку вивчення курсу; на заняттях згідно </w:t>
      </w:r>
      <w:r>
        <w:rPr>
          <w:sz w:val="28"/>
          <w:szCs w:val="28"/>
          <w:lang w:val="uk-UA"/>
        </w:rPr>
        <w:t xml:space="preserve">з </w:t>
      </w:r>
      <w:r w:rsidRPr="00321E7A">
        <w:rPr>
          <w:sz w:val="28"/>
          <w:szCs w:val="28"/>
          <w:lang w:val="uk-UA"/>
        </w:rPr>
        <w:t>розклад</w:t>
      </w:r>
      <w:r>
        <w:rPr>
          <w:sz w:val="28"/>
          <w:szCs w:val="28"/>
          <w:lang w:val="uk-UA"/>
        </w:rPr>
        <w:t>ом</w:t>
      </w:r>
      <w:r w:rsidRPr="00321E7A">
        <w:rPr>
          <w:sz w:val="28"/>
          <w:szCs w:val="28"/>
          <w:lang w:val="uk-UA"/>
        </w:rPr>
        <w:t xml:space="preserve"> та за графіком консультацій.</w:t>
      </w:r>
    </w:p>
    <w:p w:rsidR="003D7AE0" w:rsidRPr="00F862C2" w:rsidRDefault="003D7AE0" w:rsidP="003D7AE0">
      <w:pPr>
        <w:ind w:firstLine="709"/>
        <w:rPr>
          <w:sz w:val="28"/>
          <w:szCs w:val="28"/>
          <w:lang w:val="uk-UA"/>
        </w:rPr>
      </w:pPr>
    </w:p>
    <w:p w:rsidR="003D7AE0" w:rsidRPr="00F862C2" w:rsidRDefault="003D7AE0" w:rsidP="003D7AE0">
      <w:pPr>
        <w:ind w:firstLine="709"/>
        <w:rPr>
          <w:b/>
          <w:sz w:val="28"/>
          <w:szCs w:val="28"/>
          <w:lang w:val="uk-UA"/>
        </w:rPr>
      </w:pPr>
    </w:p>
    <w:p w:rsidR="003D7AE0" w:rsidRPr="00F862C2" w:rsidRDefault="003D7AE0" w:rsidP="003D7AE0">
      <w:pPr>
        <w:ind w:firstLine="709"/>
        <w:jc w:val="center"/>
        <w:rPr>
          <w:b/>
          <w:sz w:val="28"/>
          <w:szCs w:val="28"/>
          <w:lang w:val="uk-UA"/>
        </w:rPr>
      </w:pPr>
      <w:r w:rsidRPr="00F862C2">
        <w:rPr>
          <w:b/>
          <w:sz w:val="28"/>
          <w:szCs w:val="28"/>
          <w:lang w:val="uk-UA"/>
        </w:rPr>
        <w:t xml:space="preserve">ІІІ. Опис </w:t>
      </w:r>
      <w:r w:rsidR="00E36736" w:rsidRPr="004349BC">
        <w:rPr>
          <w:b/>
          <w:sz w:val="28"/>
          <w:szCs w:val="28"/>
          <w:lang w:val="uk-UA"/>
        </w:rPr>
        <w:t>освітнього компонента</w:t>
      </w:r>
      <w:r w:rsidR="00E36736" w:rsidRPr="00F862C2">
        <w:rPr>
          <w:b/>
          <w:sz w:val="28"/>
          <w:szCs w:val="28"/>
          <w:lang w:val="uk-UA"/>
        </w:rPr>
        <w:t xml:space="preserve"> </w:t>
      </w:r>
    </w:p>
    <w:p w:rsidR="003D7AE0" w:rsidRPr="00A15CF5" w:rsidRDefault="003D7AE0" w:rsidP="003D7AE0">
      <w:pPr>
        <w:pStyle w:val="ad"/>
        <w:numPr>
          <w:ilvl w:val="0"/>
          <w:numId w:val="10"/>
        </w:numPr>
        <w:tabs>
          <w:tab w:val="left" w:pos="1701"/>
        </w:tabs>
        <w:ind w:firstLine="709"/>
        <w:jc w:val="both"/>
        <w:rPr>
          <w:b/>
          <w:i/>
          <w:sz w:val="28"/>
          <w:szCs w:val="28"/>
          <w:lang w:val="uk-UA"/>
        </w:rPr>
      </w:pPr>
      <w:r w:rsidRPr="00A15CF5">
        <w:rPr>
          <w:i/>
          <w:sz w:val="28"/>
          <w:szCs w:val="28"/>
          <w:lang w:val="uk-UA"/>
        </w:rPr>
        <w:t>Анотація курсу</w:t>
      </w:r>
      <w:r w:rsidRPr="00A15CF5">
        <w:rPr>
          <w:b/>
          <w:i/>
          <w:sz w:val="28"/>
          <w:szCs w:val="28"/>
          <w:lang w:val="uk-UA"/>
        </w:rPr>
        <w:t xml:space="preserve"> </w:t>
      </w:r>
    </w:p>
    <w:p w:rsidR="003D7AE0" w:rsidRDefault="003D7AE0" w:rsidP="003D7AE0">
      <w:pPr>
        <w:shd w:val="clear" w:color="auto" w:fill="FFFFFF"/>
        <w:ind w:firstLine="709"/>
        <w:jc w:val="both"/>
        <w:rPr>
          <w:color w:val="000000"/>
          <w:sz w:val="28"/>
          <w:szCs w:val="28"/>
          <w:lang w:val="uk-UA"/>
        </w:rPr>
      </w:pPr>
      <w:r>
        <w:rPr>
          <w:color w:val="000000"/>
          <w:sz w:val="28"/>
          <w:szCs w:val="28"/>
        </w:rPr>
        <w:t xml:space="preserve">Курс «Українська мова за професійним спрямуванням» є важливим навчальним компонентом у підготовці фахівців різних спеціальностей. Він має на меті ознайомити студентів із особливостями комунікації в діловій та науковій сферах. Курс покликаний забезпечити оволодіння всіма стильовими тонкощами української мови та сформувати вміння послуговуватися ними в </w:t>
      </w:r>
      <w:r>
        <w:rPr>
          <w:color w:val="000000"/>
          <w:sz w:val="28"/>
          <w:szCs w:val="28"/>
        </w:rPr>
        <w:lastRenderedPageBreak/>
        <w:t>діловій сфері, дає змогу опанувати прийомами та практичними навичками укладання конкретних документів, дає можливість засвоїти державну мову на рівні вільного володіння в офіційному спілкуванні, формувати особистість, зокрема її фахові мовленнєві уміння, виховувати національно свідомих громадян України.</w:t>
      </w:r>
    </w:p>
    <w:p w:rsidR="003D7AE0" w:rsidRPr="00050DE8" w:rsidRDefault="003D7AE0" w:rsidP="003D7AE0">
      <w:pPr>
        <w:shd w:val="clear" w:color="auto" w:fill="FFFFFF"/>
        <w:ind w:firstLine="709"/>
        <w:jc w:val="both"/>
        <w:rPr>
          <w:rFonts w:ascii="Arial" w:hAnsi="Arial" w:cs="Arial"/>
          <w:color w:val="000000"/>
          <w:sz w:val="16"/>
          <w:szCs w:val="16"/>
          <w:lang w:val="uk-UA"/>
        </w:rPr>
      </w:pPr>
    </w:p>
    <w:p w:rsidR="003D7AE0" w:rsidRPr="00A15CF5" w:rsidRDefault="003D7AE0" w:rsidP="003D7AE0">
      <w:pPr>
        <w:pStyle w:val="ad"/>
        <w:numPr>
          <w:ilvl w:val="0"/>
          <w:numId w:val="10"/>
        </w:numPr>
        <w:tabs>
          <w:tab w:val="left" w:pos="1701"/>
        </w:tabs>
        <w:ind w:firstLine="709"/>
        <w:jc w:val="both"/>
        <w:rPr>
          <w:i/>
          <w:sz w:val="28"/>
          <w:szCs w:val="28"/>
          <w:lang w:val="uk-UA"/>
        </w:rPr>
      </w:pPr>
      <w:r w:rsidRPr="00A15CF5">
        <w:rPr>
          <w:i/>
          <w:sz w:val="28"/>
          <w:szCs w:val="28"/>
          <w:lang w:val="uk-UA"/>
        </w:rPr>
        <w:t xml:space="preserve">Пререквізити </w:t>
      </w:r>
    </w:p>
    <w:p w:rsidR="003D7AE0" w:rsidRDefault="003D7AE0" w:rsidP="003D7AE0">
      <w:pPr>
        <w:pStyle w:val="ad"/>
        <w:ind w:left="0" w:firstLine="709"/>
        <w:jc w:val="both"/>
        <w:rPr>
          <w:sz w:val="28"/>
          <w:szCs w:val="28"/>
          <w:lang w:val="uk-UA"/>
        </w:rPr>
      </w:pPr>
      <w:r>
        <w:rPr>
          <w:sz w:val="28"/>
          <w:szCs w:val="28"/>
          <w:lang w:val="uk-UA"/>
        </w:rPr>
        <w:t>П</w:t>
      </w:r>
      <w:r w:rsidRPr="00187144">
        <w:rPr>
          <w:sz w:val="28"/>
          <w:szCs w:val="28"/>
          <w:lang w:val="uk-UA"/>
        </w:rPr>
        <w:t xml:space="preserve">опередньо студент повинен прослухати шкільний курс </w:t>
      </w:r>
      <w:r>
        <w:rPr>
          <w:sz w:val="28"/>
          <w:szCs w:val="28"/>
          <w:lang w:val="uk-UA"/>
        </w:rPr>
        <w:t>і</w:t>
      </w:r>
      <w:r w:rsidRPr="00187144">
        <w:rPr>
          <w:sz w:val="28"/>
          <w:szCs w:val="28"/>
          <w:lang w:val="uk-UA"/>
        </w:rPr>
        <w:t>з</w:t>
      </w:r>
      <w:r>
        <w:rPr>
          <w:sz w:val="28"/>
          <w:szCs w:val="28"/>
          <w:lang w:val="uk-UA"/>
        </w:rPr>
        <w:t xml:space="preserve">  української мови.</w:t>
      </w:r>
    </w:p>
    <w:p w:rsidR="003D7AE0" w:rsidRPr="00A15CF5" w:rsidRDefault="003D7AE0" w:rsidP="003D7AE0">
      <w:pPr>
        <w:pStyle w:val="ad"/>
        <w:ind w:left="0" w:firstLine="1701"/>
        <w:jc w:val="both"/>
        <w:rPr>
          <w:i/>
          <w:sz w:val="28"/>
          <w:szCs w:val="28"/>
          <w:lang w:val="uk-UA"/>
        </w:rPr>
      </w:pPr>
      <w:r w:rsidRPr="00A15CF5">
        <w:rPr>
          <w:i/>
          <w:sz w:val="28"/>
          <w:szCs w:val="28"/>
          <w:lang w:val="uk-UA"/>
        </w:rPr>
        <w:t xml:space="preserve">Постреквізити </w:t>
      </w:r>
    </w:p>
    <w:p w:rsidR="003D7AE0" w:rsidRDefault="003D7AE0" w:rsidP="003D7AE0">
      <w:pPr>
        <w:pStyle w:val="ad"/>
        <w:ind w:left="0" w:firstLine="709"/>
        <w:jc w:val="both"/>
        <w:rPr>
          <w:sz w:val="28"/>
          <w:szCs w:val="28"/>
          <w:lang w:val="uk-UA"/>
        </w:rPr>
      </w:pPr>
      <w:r>
        <w:rPr>
          <w:sz w:val="28"/>
          <w:szCs w:val="28"/>
          <w:lang w:val="uk-UA"/>
        </w:rPr>
        <w:t>З</w:t>
      </w:r>
      <w:r w:rsidRPr="00786D57">
        <w:rPr>
          <w:sz w:val="28"/>
          <w:szCs w:val="28"/>
          <w:lang w:val="uk-UA"/>
        </w:rPr>
        <w:t>нання, уміння і навички, що здобуваються в процесі вивчення української мови за професійним спрямуванням можуть бути використані під час вивчення ряду дисциплін, передбачених навчальними планами підготовки бакалавра вищеназваних спеціальностей</w:t>
      </w:r>
      <w:r>
        <w:rPr>
          <w:sz w:val="28"/>
          <w:szCs w:val="28"/>
          <w:lang w:val="uk-UA"/>
        </w:rPr>
        <w:t>.</w:t>
      </w:r>
    </w:p>
    <w:p w:rsidR="003D7AE0" w:rsidRPr="00786D57" w:rsidRDefault="003D7AE0" w:rsidP="003D7AE0">
      <w:pPr>
        <w:pStyle w:val="ad"/>
        <w:ind w:left="0" w:firstLine="709"/>
        <w:jc w:val="both"/>
        <w:rPr>
          <w:sz w:val="28"/>
          <w:szCs w:val="28"/>
          <w:lang w:val="uk-UA"/>
        </w:rPr>
      </w:pPr>
    </w:p>
    <w:p w:rsidR="003D7AE0" w:rsidRPr="00E36736" w:rsidRDefault="003D7AE0" w:rsidP="003D7AE0">
      <w:pPr>
        <w:pStyle w:val="ad"/>
        <w:numPr>
          <w:ilvl w:val="0"/>
          <w:numId w:val="10"/>
        </w:numPr>
        <w:tabs>
          <w:tab w:val="left" w:pos="1701"/>
        </w:tabs>
        <w:ind w:firstLine="709"/>
        <w:jc w:val="both"/>
        <w:rPr>
          <w:i/>
          <w:sz w:val="28"/>
          <w:szCs w:val="28"/>
          <w:lang w:val="uk-UA"/>
        </w:rPr>
      </w:pPr>
      <w:r w:rsidRPr="00A15CF5">
        <w:rPr>
          <w:i/>
          <w:sz w:val="28"/>
          <w:szCs w:val="28"/>
          <w:lang w:val="uk-UA"/>
        </w:rPr>
        <w:t xml:space="preserve">Мета і завдання </w:t>
      </w:r>
      <w:r w:rsidR="00E36736" w:rsidRPr="00E36736">
        <w:rPr>
          <w:i/>
          <w:sz w:val="28"/>
          <w:szCs w:val="28"/>
          <w:lang w:val="uk-UA"/>
        </w:rPr>
        <w:t>освітнього компонента</w:t>
      </w:r>
    </w:p>
    <w:p w:rsidR="003D7AE0" w:rsidRDefault="003D7AE0" w:rsidP="003D7AE0">
      <w:pPr>
        <w:ind w:firstLine="720"/>
        <w:jc w:val="both"/>
        <w:rPr>
          <w:sz w:val="28"/>
          <w:szCs w:val="28"/>
          <w:lang w:val="uk-UA"/>
        </w:rPr>
      </w:pPr>
      <w:r w:rsidRPr="00E53440">
        <w:rPr>
          <w:b/>
          <w:sz w:val="28"/>
          <w:szCs w:val="28"/>
          <w:lang w:val="uk-UA"/>
        </w:rPr>
        <w:t>Метою</w:t>
      </w:r>
      <w:r w:rsidRPr="00E53440">
        <w:rPr>
          <w:sz w:val="28"/>
          <w:szCs w:val="28"/>
          <w:lang w:val="uk-UA"/>
        </w:rPr>
        <w:t xml:space="preserve"> викладання </w:t>
      </w:r>
      <w:r w:rsidR="00E36736" w:rsidRPr="00E36736">
        <w:rPr>
          <w:sz w:val="28"/>
          <w:szCs w:val="28"/>
          <w:lang w:val="uk-UA"/>
        </w:rPr>
        <w:t>освітнього компонента</w:t>
      </w:r>
      <w:r w:rsidR="00E36736">
        <w:rPr>
          <w:sz w:val="28"/>
          <w:szCs w:val="28"/>
          <w:lang w:val="uk-UA"/>
        </w:rPr>
        <w:t xml:space="preserve"> </w:t>
      </w:r>
      <w:r>
        <w:rPr>
          <w:sz w:val="28"/>
          <w:szCs w:val="28"/>
          <w:lang w:val="uk-UA"/>
        </w:rPr>
        <w:t>«</w:t>
      </w:r>
      <w:r w:rsidRPr="00E53440">
        <w:rPr>
          <w:sz w:val="28"/>
          <w:szCs w:val="28"/>
          <w:lang w:val="uk-UA"/>
        </w:rPr>
        <w:t>Українська мова (за професійним спрямуванням)</w:t>
      </w:r>
      <w:r>
        <w:rPr>
          <w:sz w:val="28"/>
          <w:szCs w:val="28"/>
          <w:lang w:val="uk-UA"/>
        </w:rPr>
        <w:t>»</w:t>
      </w:r>
      <w:r w:rsidRPr="00E53440">
        <w:rPr>
          <w:sz w:val="28"/>
          <w:szCs w:val="28"/>
          <w:lang w:val="uk-UA"/>
        </w:rPr>
        <w:t xml:space="preserve"> є </w:t>
      </w:r>
      <w:r w:rsidRPr="00FF6E50">
        <w:rPr>
          <w:sz w:val="28"/>
          <w:szCs w:val="28"/>
          <w:lang w:val="uk-UA"/>
        </w:rPr>
        <w:t>формування комунікативної компетентності студентів, вироблення навичок оптимальної мовної поведінки у професійній сфері, сприйняття й відтворення фахових текстів, засвоєння лексики і термінології свого фаху, вибір комунікативно виправданих мовних засобів, послуговування різними типами словників.</w:t>
      </w:r>
    </w:p>
    <w:p w:rsidR="003D7AE0" w:rsidRDefault="003D7AE0" w:rsidP="003D7AE0">
      <w:pPr>
        <w:ind w:firstLine="720"/>
        <w:jc w:val="both"/>
        <w:rPr>
          <w:sz w:val="28"/>
          <w:szCs w:val="28"/>
          <w:lang w:val="uk-UA"/>
        </w:rPr>
      </w:pPr>
      <w:r w:rsidRPr="00557E16">
        <w:rPr>
          <w:b/>
          <w:sz w:val="28"/>
          <w:szCs w:val="28"/>
          <w:lang w:val="uk-UA"/>
        </w:rPr>
        <w:t xml:space="preserve">Основними </w:t>
      </w:r>
      <w:r w:rsidRPr="00F97A90">
        <w:rPr>
          <w:b/>
          <w:sz w:val="28"/>
          <w:szCs w:val="28"/>
          <w:lang w:val="uk-UA"/>
        </w:rPr>
        <w:t>завданнями</w:t>
      </w:r>
      <w:r w:rsidRPr="00F97A90">
        <w:rPr>
          <w:sz w:val="28"/>
          <w:szCs w:val="28"/>
          <w:lang w:val="uk-UA"/>
        </w:rPr>
        <w:t xml:space="preserve"> вивчення </w:t>
      </w:r>
      <w:r w:rsidR="00E36736" w:rsidRPr="00E36736">
        <w:rPr>
          <w:sz w:val="28"/>
          <w:szCs w:val="28"/>
          <w:lang w:val="uk-UA"/>
        </w:rPr>
        <w:t>освітнього компонента</w:t>
      </w:r>
      <w:r w:rsidR="00E36736" w:rsidRPr="004A50BE">
        <w:rPr>
          <w:sz w:val="28"/>
          <w:szCs w:val="28"/>
          <w:lang w:val="uk-UA"/>
        </w:rPr>
        <w:t xml:space="preserve"> </w:t>
      </w:r>
      <w:r w:rsidRPr="004A50BE">
        <w:rPr>
          <w:sz w:val="28"/>
          <w:szCs w:val="28"/>
          <w:lang w:val="uk-UA"/>
        </w:rPr>
        <w:t>«Українська мова (за професійним спрямуванням)» є формування у студентів чіткого і правильного розуміння ролі державної мови у професійній діяльності, забезпечення досконалого володіння нормами сучасної української літературної мови (орфоепічними, лексичними, орфографічними, морфологічними, словотвірними, синтаксичними, пунктуаційними, стилістичними) та дотримання вимог культури усного й писемного мовлення, формування у студентів навичок роботи з Українським правописом, лінгвістичними словниками, довідниками; вироблення навичок самоконтролю за дотриманням мовних норм у спілкуванні; розвиток творчого мислення студентів; формування навичок оперування фаховою термінологією, редагування, коригування та перекладу наукових текстів.</w:t>
      </w:r>
    </w:p>
    <w:p w:rsidR="003D7AE0" w:rsidRPr="00F862C2" w:rsidRDefault="003D7AE0" w:rsidP="003D7AE0">
      <w:pPr>
        <w:pStyle w:val="ad"/>
        <w:jc w:val="both"/>
        <w:rPr>
          <w:sz w:val="28"/>
          <w:szCs w:val="28"/>
          <w:lang w:val="uk-UA"/>
        </w:rPr>
      </w:pPr>
    </w:p>
    <w:p w:rsidR="003D7AE0" w:rsidRPr="00A15CF5" w:rsidRDefault="003D7AE0" w:rsidP="003D7AE0">
      <w:pPr>
        <w:pStyle w:val="ad"/>
        <w:numPr>
          <w:ilvl w:val="0"/>
          <w:numId w:val="10"/>
        </w:numPr>
        <w:tabs>
          <w:tab w:val="left" w:pos="1701"/>
          <w:tab w:val="left" w:pos="1843"/>
        </w:tabs>
        <w:ind w:firstLine="709"/>
        <w:jc w:val="both"/>
        <w:rPr>
          <w:i/>
          <w:sz w:val="28"/>
          <w:szCs w:val="28"/>
          <w:lang w:val="uk-UA"/>
        </w:rPr>
      </w:pPr>
      <w:r w:rsidRPr="00A15CF5">
        <w:rPr>
          <w:i/>
          <w:sz w:val="28"/>
          <w:szCs w:val="28"/>
          <w:lang w:val="uk-UA"/>
        </w:rPr>
        <w:t>Результати навчання (компетентності)</w:t>
      </w:r>
    </w:p>
    <w:p w:rsidR="003D7AE0" w:rsidRPr="009706D3" w:rsidRDefault="003D7AE0" w:rsidP="00DD6A5A">
      <w:pPr>
        <w:ind w:firstLine="709"/>
        <w:jc w:val="both"/>
        <w:rPr>
          <w:color w:val="000000"/>
          <w:sz w:val="28"/>
          <w:lang w:val="uk-UA"/>
        </w:rPr>
      </w:pPr>
      <w:r w:rsidRPr="009706D3">
        <w:rPr>
          <w:sz w:val="28"/>
          <w:szCs w:val="28"/>
          <w:lang w:val="uk-UA"/>
        </w:rPr>
        <w:t>До кінця навчання студенти будуть компетентними у таких питаннях:</w:t>
      </w:r>
      <w:r w:rsidRPr="009706D3">
        <w:rPr>
          <w:color w:val="000000"/>
          <w:sz w:val="28"/>
        </w:rPr>
        <w:t xml:space="preserve"> </w:t>
      </w:r>
    </w:p>
    <w:p w:rsidR="00DD6A5A" w:rsidRPr="00507ED7" w:rsidRDefault="00DD6A5A" w:rsidP="00DD6A5A">
      <w:pPr>
        <w:ind w:firstLine="709"/>
        <w:jc w:val="both"/>
        <w:rPr>
          <w:sz w:val="28"/>
          <w:szCs w:val="28"/>
        </w:rPr>
      </w:pPr>
      <w:r w:rsidRPr="00DD6A5A">
        <w:rPr>
          <w:sz w:val="28"/>
          <w:szCs w:val="28"/>
        </w:rPr>
        <w:t xml:space="preserve">ЗК 5. Здатність спілкуватися державною мовою як усно так і письмово. </w:t>
      </w:r>
    </w:p>
    <w:p w:rsidR="00DD6A5A" w:rsidRPr="00DD6A5A" w:rsidRDefault="00DD6A5A" w:rsidP="00DD6A5A">
      <w:pPr>
        <w:ind w:firstLine="709"/>
        <w:jc w:val="both"/>
        <w:rPr>
          <w:sz w:val="28"/>
          <w:szCs w:val="28"/>
        </w:rPr>
      </w:pPr>
      <w:r w:rsidRPr="00DD6A5A">
        <w:rPr>
          <w:sz w:val="28"/>
          <w:szCs w:val="28"/>
        </w:rPr>
        <w:t>ЗК 7. Здатність вчитися і оволодівати сучасними знаннями.</w:t>
      </w:r>
    </w:p>
    <w:p w:rsidR="003D7AE0" w:rsidRPr="00507ED7" w:rsidRDefault="00DD6A5A" w:rsidP="00DD6A5A">
      <w:pPr>
        <w:ind w:firstLine="709"/>
        <w:jc w:val="both"/>
        <w:rPr>
          <w:sz w:val="28"/>
          <w:szCs w:val="28"/>
        </w:rPr>
      </w:pPr>
      <w:r w:rsidRPr="00DD6A5A">
        <w:rPr>
          <w:sz w:val="28"/>
          <w:szCs w:val="28"/>
        </w:rPr>
        <w:t>ПРН 4. Спілкуватися усно і письмово з професійних питань з використанням наукових термінів, прийнятих у фаховому середовищі, державною та іноземною мовами.</w:t>
      </w:r>
    </w:p>
    <w:p w:rsidR="00DD6A5A" w:rsidRDefault="00DD6A5A" w:rsidP="003D7AE0">
      <w:pPr>
        <w:ind w:firstLine="709"/>
        <w:jc w:val="both"/>
      </w:pPr>
    </w:p>
    <w:p w:rsidR="001E74F3" w:rsidRDefault="001E74F3" w:rsidP="003D7AE0">
      <w:pPr>
        <w:ind w:firstLine="709"/>
        <w:jc w:val="both"/>
      </w:pPr>
    </w:p>
    <w:p w:rsidR="001E74F3" w:rsidRPr="00507ED7" w:rsidRDefault="001E74F3" w:rsidP="003D7AE0">
      <w:pPr>
        <w:ind w:firstLine="709"/>
        <w:jc w:val="both"/>
      </w:pPr>
    </w:p>
    <w:p w:rsidR="00E51558" w:rsidRDefault="00E51558" w:rsidP="00E51558">
      <w:pPr>
        <w:pStyle w:val="ad"/>
        <w:numPr>
          <w:ilvl w:val="0"/>
          <w:numId w:val="10"/>
        </w:numPr>
        <w:tabs>
          <w:tab w:val="left" w:pos="1701"/>
          <w:tab w:val="left" w:pos="1843"/>
        </w:tabs>
        <w:ind w:firstLine="709"/>
        <w:jc w:val="both"/>
        <w:rPr>
          <w:i/>
          <w:sz w:val="28"/>
          <w:szCs w:val="28"/>
          <w:lang w:val="uk-UA"/>
        </w:rPr>
      </w:pPr>
      <w:r w:rsidRPr="00050DE8">
        <w:rPr>
          <w:i/>
          <w:sz w:val="28"/>
          <w:szCs w:val="28"/>
          <w:lang w:val="uk-UA"/>
        </w:rPr>
        <w:lastRenderedPageBreak/>
        <w:t xml:space="preserve">Структура </w:t>
      </w:r>
      <w:r w:rsidRPr="00C61289">
        <w:rPr>
          <w:i/>
          <w:sz w:val="28"/>
          <w:szCs w:val="28"/>
          <w:lang w:val="uk-UA"/>
        </w:rPr>
        <w:t>освітнього компонента</w:t>
      </w:r>
    </w:p>
    <w:p w:rsidR="00E51558" w:rsidRPr="00BD7987" w:rsidRDefault="00E51558" w:rsidP="00E51558">
      <w:pPr>
        <w:spacing w:after="120"/>
        <w:ind w:firstLine="709"/>
        <w:rPr>
          <w:b/>
          <w:bCs/>
          <w:color w:val="000000"/>
          <w:sz w:val="26"/>
          <w:szCs w:val="26"/>
          <w:lang w:val="uk-UA"/>
        </w:rPr>
      </w:pPr>
    </w:p>
    <w:p w:rsidR="00655716" w:rsidRPr="006733C0" w:rsidRDefault="00655716" w:rsidP="00655716">
      <w:pPr>
        <w:ind w:firstLine="709"/>
        <w:jc w:val="both"/>
        <w:rPr>
          <w:b/>
          <w:spacing w:val="-6"/>
          <w:sz w:val="28"/>
          <w:szCs w:val="28"/>
          <w:lang w:val="uk-UA"/>
        </w:rPr>
      </w:pPr>
      <w:r w:rsidRPr="006733C0">
        <w:rPr>
          <w:b/>
          <w:sz w:val="28"/>
          <w:szCs w:val="28"/>
          <w:lang w:val="uk-UA"/>
        </w:rPr>
        <w:t xml:space="preserve">Для студентів денної форми навчання </w:t>
      </w:r>
    </w:p>
    <w:p w:rsidR="00655716" w:rsidRPr="00BD7987" w:rsidRDefault="00655716" w:rsidP="00655716">
      <w:pPr>
        <w:spacing w:after="120"/>
        <w:ind w:firstLine="709"/>
        <w:rPr>
          <w:b/>
          <w:bCs/>
          <w:color w:val="000000"/>
          <w:sz w:val="26"/>
          <w:szCs w:val="26"/>
          <w:lang w:val="uk-UA"/>
        </w:rPr>
      </w:pPr>
    </w:p>
    <w:tbl>
      <w:tblPr>
        <w:tblpPr w:leftFromText="181" w:rightFromText="181" w:vertAnchor="text" w:horzAnchor="margin" w:tblpY="197"/>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1043"/>
        <w:gridCol w:w="907"/>
        <w:gridCol w:w="1043"/>
        <w:gridCol w:w="908"/>
        <w:gridCol w:w="785"/>
        <w:gridCol w:w="1315"/>
      </w:tblGrid>
      <w:tr w:rsidR="00655716" w:rsidRPr="00F96692" w:rsidTr="00C40341">
        <w:tc>
          <w:tcPr>
            <w:tcW w:w="1976"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snapToGrid w:val="0"/>
              <w:ind w:firstLine="709"/>
              <w:jc w:val="center"/>
              <w:rPr>
                <w:b/>
                <w:spacing w:val="-6"/>
              </w:rPr>
            </w:pPr>
            <w:r w:rsidRPr="00945C3C">
              <w:rPr>
                <w:b/>
                <w:spacing w:val="-6"/>
              </w:rPr>
              <w:t>Назви змістових модулів і тем</w:t>
            </w:r>
          </w:p>
          <w:p w:rsidR="00655716" w:rsidRPr="00945C3C" w:rsidRDefault="00655716" w:rsidP="00C40341">
            <w:pPr>
              <w:widowControl w:val="0"/>
              <w:snapToGrid w:val="0"/>
              <w:ind w:firstLine="709"/>
              <w:jc w:val="center"/>
              <w:rPr>
                <w:b/>
                <w:spacing w:val="-6"/>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rsidR="00655716" w:rsidRPr="00945C3C" w:rsidRDefault="00655716" w:rsidP="00C40341">
            <w:pPr>
              <w:widowControl w:val="0"/>
              <w:tabs>
                <w:tab w:val="right" w:pos="9720"/>
              </w:tabs>
              <w:snapToGrid w:val="0"/>
              <w:jc w:val="center"/>
            </w:pPr>
            <w:r w:rsidRPr="00945C3C">
              <w:rPr>
                <w:b/>
                <w:spacing w:val="-6"/>
              </w:rPr>
              <w:t>Усього</w:t>
            </w:r>
          </w:p>
        </w:tc>
        <w:tc>
          <w:tcPr>
            <w:tcW w:w="481" w:type="pct"/>
            <w:tcBorders>
              <w:top w:val="single" w:sz="4" w:space="0" w:color="000000"/>
              <w:left w:val="single" w:sz="4" w:space="0" w:color="000000"/>
              <w:bottom w:val="single" w:sz="4" w:space="0" w:color="000000"/>
              <w:right w:val="single" w:sz="4" w:space="0" w:color="000000"/>
            </w:tcBorders>
            <w:vAlign w:val="center"/>
            <w:hideMark/>
          </w:tcPr>
          <w:p w:rsidR="00655716" w:rsidRPr="00945C3C" w:rsidRDefault="00655716" w:rsidP="00C40341">
            <w:pPr>
              <w:widowControl w:val="0"/>
              <w:snapToGrid w:val="0"/>
              <w:jc w:val="center"/>
              <w:rPr>
                <w:b/>
                <w:spacing w:val="-6"/>
              </w:rPr>
            </w:pPr>
            <w:r w:rsidRPr="00945C3C">
              <w:rPr>
                <w:b/>
                <w:spacing w:val="-6"/>
              </w:rPr>
              <w:t>Лек.</w:t>
            </w:r>
          </w:p>
        </w:tc>
        <w:tc>
          <w:tcPr>
            <w:tcW w:w="550" w:type="pct"/>
            <w:tcBorders>
              <w:top w:val="single" w:sz="4" w:space="0" w:color="000000"/>
              <w:left w:val="single" w:sz="4" w:space="0" w:color="000000"/>
              <w:bottom w:val="single" w:sz="4" w:space="0" w:color="000000"/>
              <w:right w:val="single" w:sz="4" w:space="0" w:color="000000"/>
            </w:tcBorders>
            <w:vAlign w:val="center"/>
            <w:hideMark/>
          </w:tcPr>
          <w:p w:rsidR="00655716" w:rsidRPr="00945C3C" w:rsidRDefault="00655716" w:rsidP="00C40341">
            <w:pPr>
              <w:widowControl w:val="0"/>
              <w:snapToGrid w:val="0"/>
              <w:jc w:val="center"/>
              <w:rPr>
                <w:b/>
                <w:spacing w:val="-6"/>
              </w:rPr>
            </w:pPr>
            <w:r w:rsidRPr="00945C3C">
              <w:rPr>
                <w:b/>
                <w:spacing w:val="-6"/>
                <w:lang w:val="uk-UA"/>
              </w:rPr>
              <w:t>Практ</w:t>
            </w:r>
            <w:r w:rsidRPr="00945C3C">
              <w:rPr>
                <w:b/>
                <w:spacing w:val="-6"/>
              </w:rPr>
              <w:t>.</w:t>
            </w:r>
          </w:p>
        </w:tc>
        <w:tc>
          <w:tcPr>
            <w:tcW w:w="481" w:type="pct"/>
            <w:tcBorders>
              <w:top w:val="single" w:sz="4" w:space="0" w:color="000000"/>
              <w:left w:val="single" w:sz="4" w:space="0" w:color="000000"/>
              <w:bottom w:val="single" w:sz="4" w:space="0" w:color="000000"/>
              <w:right w:val="single" w:sz="4" w:space="0" w:color="000000"/>
            </w:tcBorders>
            <w:vAlign w:val="center"/>
            <w:hideMark/>
          </w:tcPr>
          <w:p w:rsidR="00655716" w:rsidRPr="00945C3C" w:rsidRDefault="00655716" w:rsidP="00C40341">
            <w:pPr>
              <w:widowControl w:val="0"/>
              <w:snapToGrid w:val="0"/>
              <w:jc w:val="center"/>
              <w:rPr>
                <w:b/>
                <w:spacing w:val="-6"/>
              </w:rPr>
            </w:pPr>
            <w:r w:rsidRPr="00945C3C">
              <w:rPr>
                <w:b/>
                <w:spacing w:val="-6"/>
              </w:rPr>
              <w:t>Сам. роб.</w:t>
            </w:r>
          </w:p>
        </w:tc>
        <w:tc>
          <w:tcPr>
            <w:tcW w:w="412"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widowControl w:val="0"/>
              <w:snapToGrid w:val="0"/>
              <w:jc w:val="center"/>
              <w:rPr>
                <w:b/>
                <w:spacing w:val="-6"/>
              </w:rPr>
            </w:pPr>
            <w:r w:rsidRPr="00945C3C">
              <w:rPr>
                <w:b/>
                <w:spacing w:val="-6"/>
              </w:rPr>
              <w:t>Конс.</w:t>
            </w:r>
          </w:p>
        </w:tc>
        <w:tc>
          <w:tcPr>
            <w:tcW w:w="550" w:type="pct"/>
            <w:tcBorders>
              <w:top w:val="single" w:sz="4" w:space="0" w:color="000000"/>
              <w:left w:val="single" w:sz="4" w:space="0" w:color="000000"/>
              <w:bottom w:val="single" w:sz="4" w:space="0" w:color="000000"/>
              <w:right w:val="single" w:sz="4" w:space="0" w:color="000000"/>
            </w:tcBorders>
          </w:tcPr>
          <w:p w:rsidR="00655716" w:rsidRPr="00BD7987" w:rsidRDefault="00655716" w:rsidP="00C40341">
            <w:pPr>
              <w:widowControl w:val="0"/>
              <w:snapToGrid w:val="0"/>
              <w:jc w:val="center"/>
              <w:rPr>
                <w:b/>
                <w:spacing w:val="-6"/>
                <w:lang w:val="uk-UA"/>
              </w:rPr>
            </w:pPr>
            <w:r>
              <w:rPr>
                <w:b/>
                <w:spacing w:val="-6"/>
                <w:lang w:val="uk-UA"/>
              </w:rPr>
              <w:t>*Форма контролю/ Бали</w:t>
            </w:r>
          </w:p>
        </w:tc>
      </w:tr>
      <w:tr w:rsidR="00655716" w:rsidRPr="00F96692" w:rsidTr="00C40341">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tabs>
                <w:tab w:val="left" w:pos="11700"/>
              </w:tabs>
              <w:ind w:firstLine="709"/>
              <w:jc w:val="center"/>
              <w:rPr>
                <w:b/>
                <w:lang w:val="uk-UA"/>
              </w:rPr>
            </w:pPr>
            <w:r w:rsidRPr="00945C3C">
              <w:rPr>
                <w:b/>
                <w:lang w:val="uk-UA"/>
              </w:rPr>
              <w:t>Змістовий модуль 1</w:t>
            </w:r>
          </w:p>
          <w:p w:rsidR="00655716" w:rsidRPr="00945C3C" w:rsidRDefault="00655716" w:rsidP="00C40341">
            <w:pPr>
              <w:tabs>
                <w:tab w:val="left" w:pos="11700"/>
              </w:tabs>
              <w:ind w:firstLine="709"/>
              <w:jc w:val="center"/>
              <w:rPr>
                <w:b/>
                <w:lang w:val="uk-UA"/>
              </w:rPr>
            </w:pPr>
            <w:r w:rsidRPr="00945C3C">
              <w:rPr>
                <w:b/>
                <w:lang w:val="uk-UA"/>
              </w:rPr>
              <w:t>Законодавчі та нормативно-стильові основи</w:t>
            </w:r>
          </w:p>
          <w:p w:rsidR="00655716" w:rsidRPr="00945C3C" w:rsidRDefault="00655716" w:rsidP="00C40341">
            <w:pPr>
              <w:tabs>
                <w:tab w:val="left" w:pos="11700"/>
              </w:tabs>
              <w:ind w:firstLine="709"/>
              <w:jc w:val="center"/>
              <w:rPr>
                <w:b/>
                <w:lang w:val="uk-UA"/>
              </w:rPr>
            </w:pPr>
            <w:r w:rsidRPr="00945C3C">
              <w:rPr>
                <w:b/>
                <w:lang w:val="uk-UA"/>
              </w:rPr>
              <w:t>професійного спілкування</w:t>
            </w:r>
          </w:p>
        </w:tc>
      </w:tr>
      <w:tr w:rsidR="00655716" w:rsidRPr="00426F72"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tabs>
                <w:tab w:val="left" w:pos="11700"/>
              </w:tabs>
              <w:ind w:firstLine="709"/>
              <w:jc w:val="both"/>
              <w:rPr>
                <w:lang w:val="uk-UA"/>
              </w:rPr>
            </w:pPr>
            <w:r w:rsidRPr="00945C3C">
              <w:rPr>
                <w:b/>
                <w:lang w:val="uk-UA"/>
              </w:rPr>
              <w:t>Тема 1.</w:t>
            </w:r>
            <w:r w:rsidRPr="00945C3C">
              <w:rPr>
                <w:lang w:val="uk-UA"/>
              </w:rPr>
              <w:t xml:space="preserve"> Державна мова – мова</w:t>
            </w:r>
          </w:p>
          <w:p w:rsidR="00655716" w:rsidRPr="00945C3C" w:rsidRDefault="00655716" w:rsidP="00C40341">
            <w:pPr>
              <w:tabs>
                <w:tab w:val="left" w:pos="11700"/>
              </w:tabs>
              <w:ind w:firstLine="709"/>
              <w:jc w:val="both"/>
              <w:rPr>
                <w:rFonts w:ascii="Arial" w:hAnsi="Arial" w:cs="Arial"/>
                <w:bCs/>
                <w:color w:val="000000"/>
                <w:lang w:val="uk-UA"/>
              </w:rPr>
            </w:pPr>
            <w:r w:rsidRPr="00945C3C">
              <w:rPr>
                <w:lang w:val="uk-UA"/>
              </w:rPr>
              <w:t>професійного спілкування</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6</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1</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w:t>
            </w:r>
            <w:r w:rsidRPr="00F247C4">
              <w:rPr>
                <w:lang w:val="uk-UA"/>
              </w:rPr>
              <w:t xml:space="preserve"> </w:t>
            </w:r>
            <w:r>
              <w:rPr>
                <w:lang w:val="uk-UA"/>
              </w:rPr>
              <w:t>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widowControl w:val="0"/>
              <w:tabs>
                <w:tab w:val="right" w:pos="9720"/>
              </w:tabs>
              <w:snapToGrid w:val="0"/>
              <w:ind w:firstLine="34"/>
              <w:jc w:val="center"/>
              <w:rPr>
                <w:lang w:val="uk-UA"/>
              </w:rPr>
            </w:pPr>
            <w:r>
              <w:rPr>
                <w:lang w:val="uk-UA"/>
              </w:rPr>
              <w:t>4</w:t>
            </w:r>
          </w:p>
        </w:tc>
      </w:tr>
      <w:tr w:rsidR="00655716" w:rsidRPr="00426F72"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rFonts w:ascii="Arial" w:hAnsi="Arial" w:cs="Arial"/>
                <w:bCs/>
                <w:color w:val="000000"/>
                <w:lang w:val="uk-UA"/>
              </w:rPr>
            </w:pPr>
            <w:r w:rsidRPr="00945C3C">
              <w:rPr>
                <w:b/>
                <w:lang w:val="uk-UA"/>
              </w:rPr>
              <w:t>Тема 2.</w:t>
            </w:r>
            <w:r w:rsidRPr="00945C3C">
              <w:rPr>
                <w:lang w:val="uk-UA"/>
              </w:rPr>
              <w:t xml:space="preserve"> Основи культури української мови</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9</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6</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widowControl w:val="0"/>
              <w:tabs>
                <w:tab w:val="right" w:pos="9720"/>
              </w:tabs>
              <w:snapToGrid w:val="0"/>
              <w:ind w:firstLine="34"/>
              <w:jc w:val="center"/>
              <w:rPr>
                <w:lang w:val="uk-UA"/>
              </w:rPr>
            </w:pPr>
            <w:r>
              <w:rPr>
                <w:lang w:val="uk-UA"/>
              </w:rPr>
              <w:t>3</w:t>
            </w:r>
          </w:p>
        </w:tc>
      </w:tr>
      <w:tr w:rsidR="00655716" w:rsidRPr="00426F72"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lang w:val="uk-UA"/>
              </w:rPr>
            </w:pPr>
            <w:r w:rsidRPr="00945C3C">
              <w:rPr>
                <w:b/>
                <w:lang w:val="uk-UA"/>
              </w:rPr>
              <w:t>Тема 3.</w:t>
            </w:r>
            <w:r w:rsidRPr="00945C3C">
              <w:rPr>
                <w:lang w:val="uk-UA"/>
              </w:rPr>
              <w:t xml:space="preserve"> Стилі сучасної української літературної  мови </w:t>
            </w:r>
          </w:p>
          <w:p w:rsidR="00655716" w:rsidRPr="00945C3C" w:rsidRDefault="00655716" w:rsidP="00C40341">
            <w:pPr>
              <w:ind w:firstLine="709"/>
              <w:jc w:val="both"/>
              <w:rPr>
                <w:bCs/>
                <w:color w:val="000000"/>
                <w:lang w:val="uk-UA"/>
              </w:rPr>
            </w:pPr>
            <w:r w:rsidRPr="00945C3C">
              <w:rPr>
                <w:lang w:val="uk-UA"/>
              </w:rPr>
              <w:t>у професійному спілкуванні</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7</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4</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 </w:t>
            </w:r>
            <w:r w:rsidRPr="00F247C4">
              <w:rPr>
                <w:lang w:val="uk-UA"/>
              </w:rPr>
              <w:t xml:space="preserve">ІНДЗ, РМГ, </w:t>
            </w:r>
            <w:r>
              <w:rPr>
                <w:lang w:val="uk-UA"/>
              </w:rPr>
              <w:t xml:space="preserve">Р </w:t>
            </w:r>
            <w:r w:rsidRPr="005829E2">
              <w:rPr>
                <w:lang w:val="uk-UA"/>
              </w:rPr>
              <w:t>/</w:t>
            </w:r>
          </w:p>
          <w:p w:rsidR="00655716" w:rsidRPr="00945C3C" w:rsidRDefault="00655716" w:rsidP="00C40341">
            <w:pPr>
              <w:widowControl w:val="0"/>
              <w:tabs>
                <w:tab w:val="right" w:pos="9720"/>
              </w:tabs>
              <w:snapToGrid w:val="0"/>
              <w:ind w:firstLine="34"/>
              <w:jc w:val="center"/>
              <w:rPr>
                <w:lang w:val="uk-UA"/>
              </w:rPr>
            </w:pPr>
            <w:r>
              <w:rPr>
                <w:lang w:val="uk-UA"/>
              </w:rPr>
              <w:t>3</w:t>
            </w:r>
          </w:p>
        </w:tc>
      </w:tr>
      <w:tr w:rsidR="00655716" w:rsidRPr="00426F72"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widowControl w:val="0"/>
              <w:snapToGrid w:val="0"/>
              <w:ind w:firstLine="709"/>
              <w:jc w:val="both"/>
              <w:rPr>
                <w:spacing w:val="-6"/>
                <w:lang w:val="uk-UA"/>
              </w:rPr>
            </w:pPr>
            <w:r w:rsidRPr="00945C3C">
              <w:rPr>
                <w:spacing w:val="-6"/>
                <w:lang w:val="uk-UA"/>
              </w:rPr>
              <w:t>Разом за змістовим модулем 1</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sidRPr="00945C3C">
              <w:rPr>
                <w:lang w:val="uk-UA"/>
              </w:rPr>
              <w:t>2</w:t>
            </w:r>
            <w:r>
              <w:rPr>
                <w:lang w:val="en-US"/>
              </w:rPr>
              <w:t>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12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9</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1</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Pr>
                <w:lang w:val="uk-UA"/>
              </w:rPr>
              <w:t>10</w:t>
            </w:r>
          </w:p>
        </w:tc>
      </w:tr>
      <w:tr w:rsidR="00655716" w:rsidRPr="00F96692" w:rsidTr="00C40341">
        <w:tc>
          <w:tcPr>
            <w:tcW w:w="4450" w:type="pct"/>
            <w:gridSpan w:val="6"/>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snapToGrid w:val="0"/>
              <w:ind w:firstLine="709"/>
              <w:jc w:val="center"/>
              <w:rPr>
                <w:b/>
                <w:spacing w:val="-6"/>
              </w:rPr>
            </w:pPr>
            <w:r w:rsidRPr="00945C3C">
              <w:rPr>
                <w:b/>
                <w:color w:val="000000"/>
                <w:lang w:val="uk-UA"/>
              </w:rPr>
              <w:t xml:space="preserve">Змістовий модуль 2.  </w:t>
            </w:r>
            <w:r w:rsidRPr="00945C3C">
              <w:rPr>
                <w:b/>
                <w:lang w:val="uk-UA"/>
              </w:rPr>
              <w:t>Професійна комунікація</w:t>
            </w:r>
          </w:p>
        </w:tc>
        <w:tc>
          <w:tcPr>
            <w:tcW w:w="550"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widowControl w:val="0"/>
              <w:snapToGrid w:val="0"/>
              <w:ind w:firstLine="709"/>
              <w:jc w:val="center"/>
              <w:rPr>
                <w:b/>
                <w:color w:val="000000"/>
                <w:lang w:val="uk-UA"/>
              </w:rPr>
            </w:pP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lang w:val="uk-UA"/>
              </w:rPr>
            </w:pPr>
            <w:r w:rsidRPr="00945C3C">
              <w:rPr>
                <w:b/>
                <w:lang w:val="uk-UA"/>
              </w:rPr>
              <w:t>Тема 4.</w:t>
            </w:r>
            <w:r w:rsidRPr="00945C3C">
              <w:rPr>
                <w:lang w:val="uk-UA"/>
              </w:rPr>
              <w:t xml:space="preserve"> Спілкування як інструмент</w:t>
            </w:r>
          </w:p>
          <w:p w:rsidR="00655716" w:rsidRPr="00945C3C" w:rsidRDefault="00655716" w:rsidP="00C40341">
            <w:pPr>
              <w:ind w:firstLine="709"/>
              <w:jc w:val="both"/>
              <w:rPr>
                <w:bCs/>
                <w:color w:val="000000"/>
                <w:lang w:val="uk-UA"/>
              </w:rPr>
            </w:pPr>
            <w:r w:rsidRPr="00945C3C">
              <w:rPr>
                <w:lang w:val="uk-UA"/>
              </w:rPr>
              <w:t>професійної діяльності</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5</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t>2</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bCs/>
                <w:color w:val="000000"/>
                <w:lang w:val="uk-UA"/>
              </w:rPr>
            </w:pPr>
            <w:r w:rsidRPr="00945C3C">
              <w:rPr>
                <w:b/>
                <w:lang w:val="uk-UA"/>
              </w:rPr>
              <w:t>Тема 5.</w:t>
            </w:r>
            <w:r w:rsidRPr="00945C3C">
              <w:rPr>
                <w:lang w:val="uk-UA"/>
              </w:rPr>
              <w:t xml:space="preserve"> Риторика і мистецтво презентації</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6</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3</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t>2</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rPr>
                <w:bCs/>
                <w:color w:val="000000"/>
                <w:lang w:val="uk-UA"/>
              </w:rPr>
            </w:pPr>
            <w:r w:rsidRPr="00945C3C">
              <w:rPr>
                <w:b/>
                <w:bCs/>
                <w:color w:val="000000"/>
                <w:lang w:val="uk-UA"/>
              </w:rPr>
              <w:t>Тема 6.</w:t>
            </w:r>
            <w:r w:rsidRPr="00945C3C">
              <w:rPr>
                <w:bCs/>
                <w:color w:val="000000"/>
                <w:lang w:val="uk-UA"/>
              </w:rPr>
              <w:t xml:space="preserve"> </w:t>
            </w:r>
            <w:r w:rsidRPr="00945C3C">
              <w:rPr>
                <w:lang w:val="uk-UA"/>
              </w:rPr>
              <w:t>Культура усного фахового спілкування</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5</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t>2</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bCs/>
                <w:color w:val="000000"/>
                <w:lang w:val="uk-UA"/>
              </w:rPr>
            </w:pPr>
            <w:r w:rsidRPr="00945C3C">
              <w:rPr>
                <w:b/>
                <w:lang w:val="uk-UA"/>
              </w:rPr>
              <w:lastRenderedPageBreak/>
              <w:t>Тема 7.</w:t>
            </w:r>
            <w:r w:rsidRPr="00945C3C">
              <w:rPr>
                <w:lang w:val="uk-UA"/>
              </w:rPr>
              <w:t xml:space="preserve"> Форми колективного обговорення професійних проблем</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7</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3</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1</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t>2</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rPr>
                <w:bCs/>
                <w:color w:val="000000"/>
                <w:lang w:val="uk-UA"/>
              </w:rPr>
            </w:pPr>
            <w:r w:rsidRPr="00945C3C">
              <w:rPr>
                <w:spacing w:val="-6"/>
                <w:lang w:val="uk-UA"/>
              </w:rPr>
              <w:t>Разом за змістовим модулем</w:t>
            </w:r>
            <w:r w:rsidRPr="00945C3C">
              <w:rPr>
                <w:spacing w:val="-6"/>
              </w:rPr>
              <w:t xml:space="preserve"> 2</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Pr>
                <w:lang w:val="en-US"/>
              </w:rPr>
              <w:t>23</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10</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12</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1</w:t>
            </w:r>
          </w:p>
        </w:tc>
        <w:tc>
          <w:tcPr>
            <w:tcW w:w="550"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34"/>
              <w:jc w:val="center"/>
              <w:rPr>
                <w:bCs/>
                <w:color w:val="000000"/>
                <w:lang w:val="uk-UA"/>
              </w:rPr>
            </w:pPr>
            <w:r>
              <w:rPr>
                <w:bCs/>
                <w:color w:val="000000"/>
                <w:lang w:val="uk-UA"/>
              </w:rPr>
              <w:t>8</w:t>
            </w:r>
          </w:p>
        </w:tc>
      </w:tr>
      <w:tr w:rsidR="00655716" w:rsidRPr="00F96692" w:rsidTr="00C40341">
        <w:tc>
          <w:tcPr>
            <w:tcW w:w="4450" w:type="pct"/>
            <w:gridSpan w:val="6"/>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Змістовий модуль 3. Ділові папери як засіб писемної професійної комунікації. Наукова комунікація як складова фахової діяльності</w:t>
            </w:r>
          </w:p>
        </w:tc>
        <w:tc>
          <w:tcPr>
            <w:tcW w:w="550"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widowControl w:val="0"/>
              <w:snapToGrid w:val="0"/>
              <w:ind w:firstLine="709"/>
              <w:jc w:val="center"/>
              <w:rPr>
                <w:b/>
                <w:color w:val="000000"/>
                <w:lang w:val="uk-UA"/>
              </w:rPr>
            </w:pP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rPr>
                <w:bCs/>
                <w:color w:val="000000"/>
                <w:lang w:val="uk-UA"/>
              </w:rPr>
            </w:pPr>
            <w:r w:rsidRPr="00945C3C">
              <w:rPr>
                <w:b/>
                <w:lang w:val="uk-UA"/>
              </w:rPr>
              <w:t xml:space="preserve">Тема 8. </w:t>
            </w:r>
            <w:r w:rsidRPr="00945C3C">
              <w:rPr>
                <w:lang w:val="uk-UA"/>
              </w:rPr>
              <w:t>Ділові папери як засіб писемної професійної комунікації</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9</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4</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2</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en-US"/>
              </w:rPr>
              <w:t>3</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bCs/>
                <w:color w:val="000000"/>
                <w:lang w:val="uk-UA"/>
              </w:rPr>
            </w:pPr>
            <w:r w:rsidRPr="00945C3C">
              <w:rPr>
                <w:b/>
                <w:lang w:val="uk-UA"/>
              </w:rPr>
              <w:t xml:space="preserve">Тема 9. </w:t>
            </w:r>
            <w:r w:rsidRPr="00945C3C">
              <w:rPr>
                <w:lang w:val="uk-UA"/>
              </w:rPr>
              <w:t>Документація з кадрово-контрактних питань</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5</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t>3</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bCs/>
                <w:color w:val="000000"/>
                <w:lang w:val="uk-UA"/>
              </w:rPr>
            </w:pPr>
            <w:r w:rsidRPr="00945C3C">
              <w:rPr>
                <w:b/>
                <w:lang w:val="uk-UA"/>
              </w:rPr>
              <w:t xml:space="preserve">Тема 10. </w:t>
            </w:r>
            <w:r w:rsidRPr="00945C3C">
              <w:rPr>
                <w:lang w:val="uk-UA"/>
              </w:rPr>
              <w:t>Довідково-інформаційні документи</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5</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t>3</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bCs/>
                <w:color w:val="000000"/>
                <w:lang w:val="uk-UA"/>
              </w:rPr>
            </w:pPr>
            <w:r w:rsidRPr="00945C3C">
              <w:rPr>
                <w:b/>
                <w:lang w:val="uk-UA"/>
              </w:rPr>
              <w:t xml:space="preserve">Тема 11. </w:t>
            </w:r>
            <w:r w:rsidRPr="00945C3C">
              <w:rPr>
                <w:lang w:val="uk-UA"/>
              </w:rPr>
              <w:t>Етикет службового листування</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5</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t>3</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jc w:val="both"/>
              <w:rPr>
                <w:bCs/>
                <w:color w:val="000000"/>
                <w:lang w:val="uk-UA"/>
              </w:rPr>
            </w:pPr>
            <w:r w:rsidRPr="00945C3C">
              <w:rPr>
                <w:b/>
                <w:lang w:val="uk-UA"/>
              </w:rPr>
              <w:t xml:space="preserve">Тема 12. </w:t>
            </w:r>
            <w:r w:rsidRPr="00945C3C">
              <w:rPr>
                <w:lang w:val="uk-UA"/>
              </w:rPr>
              <w:t>Українська термінологія у професійному спілкуванні</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6</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1</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2</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t>3</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rPr>
                <w:bCs/>
                <w:color w:val="000000"/>
                <w:lang w:val="uk-UA"/>
              </w:rPr>
            </w:pPr>
            <w:r w:rsidRPr="00945C3C">
              <w:rPr>
                <w:b/>
                <w:lang w:val="uk-UA"/>
              </w:rPr>
              <w:t xml:space="preserve">Тема 13. </w:t>
            </w:r>
            <w:r w:rsidRPr="00945C3C">
              <w:rPr>
                <w:lang w:val="uk-UA"/>
              </w:rPr>
              <w:t>Науковий стиль і його засоби у професійному спілкуванні</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sidRPr="00945C3C">
              <w:rPr>
                <w:lang w:val="uk-UA"/>
              </w:rPr>
              <w:t>1</w:t>
            </w:r>
            <w:r>
              <w:rPr>
                <w:lang w:val="en-US"/>
              </w:rPr>
              <w:t>1</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8</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en-US"/>
              </w:rPr>
              <w:t>4</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709"/>
              <w:rPr>
                <w:bCs/>
                <w:color w:val="000000"/>
                <w:lang w:val="uk-UA"/>
              </w:rPr>
            </w:pPr>
            <w:r w:rsidRPr="00945C3C">
              <w:rPr>
                <w:b/>
                <w:lang w:val="uk-UA"/>
              </w:rPr>
              <w:t xml:space="preserve">Тема 14. </w:t>
            </w:r>
            <w:r w:rsidRPr="00945C3C">
              <w:rPr>
                <w:lang w:val="uk-UA"/>
              </w:rPr>
              <w:t>Проблеми перекладу і редагування наукових текстів</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4</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1</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ind w:firstLine="34"/>
              <w:jc w:val="center"/>
              <w:rPr>
                <w:lang w:val="en-US"/>
              </w:rPr>
            </w:pPr>
            <w:r>
              <w:rPr>
                <w:lang w:val="en-US"/>
              </w:rPr>
              <w:t>3</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w:t>
            </w:r>
          </w:p>
        </w:tc>
        <w:tc>
          <w:tcPr>
            <w:tcW w:w="550" w:type="pct"/>
            <w:tcBorders>
              <w:top w:val="single" w:sz="4" w:space="0" w:color="000000"/>
              <w:left w:val="single" w:sz="4" w:space="0" w:color="000000"/>
              <w:bottom w:val="single" w:sz="4" w:space="0" w:color="000000"/>
              <w:right w:val="single" w:sz="4" w:space="0" w:color="000000"/>
            </w:tcBorders>
          </w:tcPr>
          <w:p w:rsidR="00655716" w:rsidRPr="005829E2" w:rsidRDefault="00655716" w:rsidP="00C40341">
            <w:pPr>
              <w:ind w:firstLine="709"/>
              <w:jc w:val="both"/>
              <w:rPr>
                <w:lang w:val="uk-UA"/>
              </w:rPr>
            </w:pPr>
            <w:r w:rsidRPr="008D3C19">
              <w:rPr>
                <w:lang w:val="uk-UA"/>
              </w:rPr>
              <w:t>ДС</w:t>
            </w:r>
            <w:r w:rsidRPr="00F247C4">
              <w:rPr>
                <w:lang w:val="uk-UA"/>
              </w:rPr>
              <w:t>, ДБ, Т,</w:t>
            </w:r>
            <w:r>
              <w:rPr>
                <w:lang w:val="uk-UA"/>
              </w:rPr>
              <w:t xml:space="preserve">  РЗ/К,</w:t>
            </w:r>
            <w:r w:rsidRPr="00F247C4">
              <w:rPr>
                <w:lang w:val="uk-UA"/>
              </w:rPr>
              <w:t xml:space="preserve">  ІНДЗ, РМГ, </w:t>
            </w:r>
            <w:r>
              <w:rPr>
                <w:lang w:val="uk-UA"/>
              </w:rPr>
              <w:t xml:space="preserve">Р </w:t>
            </w:r>
            <w:r w:rsidRPr="005829E2">
              <w:rPr>
                <w:lang w:val="uk-UA"/>
              </w:rPr>
              <w:t>/</w:t>
            </w:r>
          </w:p>
          <w:p w:rsidR="00655716" w:rsidRPr="00945C3C" w:rsidRDefault="00655716" w:rsidP="00C40341">
            <w:pPr>
              <w:ind w:firstLine="34"/>
              <w:jc w:val="center"/>
              <w:rPr>
                <w:bCs/>
                <w:color w:val="000000"/>
                <w:lang w:val="uk-UA"/>
              </w:rPr>
            </w:pPr>
            <w:r>
              <w:rPr>
                <w:bCs/>
                <w:color w:val="000000"/>
                <w:lang w:val="uk-UA"/>
              </w:rPr>
              <w:lastRenderedPageBreak/>
              <w:t>3</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widowControl w:val="0"/>
              <w:snapToGrid w:val="0"/>
              <w:ind w:firstLine="709"/>
              <w:jc w:val="both"/>
              <w:rPr>
                <w:spacing w:val="-6"/>
                <w:lang w:val="en-US"/>
              </w:rPr>
            </w:pPr>
            <w:r w:rsidRPr="00945C3C">
              <w:rPr>
                <w:spacing w:val="-6"/>
                <w:lang w:val="uk-UA"/>
              </w:rPr>
              <w:lastRenderedPageBreak/>
              <w:t>Разом за змістовим модулем 3</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E2321C" w:rsidRDefault="00655716" w:rsidP="00C40341">
            <w:pPr>
              <w:widowControl w:val="0"/>
              <w:tabs>
                <w:tab w:val="right" w:pos="9720"/>
              </w:tabs>
              <w:snapToGrid w:val="0"/>
              <w:ind w:firstLine="34"/>
              <w:jc w:val="center"/>
              <w:rPr>
                <w:lang w:val="en-US"/>
              </w:rPr>
            </w:pPr>
            <w:r>
              <w:rPr>
                <w:lang w:val="en-US"/>
              </w:rPr>
              <w:t>45</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20</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21</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BD036C" w:rsidRDefault="00655716" w:rsidP="00C40341">
            <w:pPr>
              <w:widowControl w:val="0"/>
              <w:tabs>
                <w:tab w:val="right" w:pos="9720"/>
              </w:tabs>
              <w:snapToGrid w:val="0"/>
              <w:ind w:firstLine="34"/>
              <w:jc w:val="center"/>
              <w:rPr>
                <w:lang w:val="uk-UA"/>
              </w:rPr>
            </w:pPr>
            <w:r w:rsidRPr="00BD036C">
              <w:rPr>
                <w:lang w:val="uk-UA"/>
              </w:rPr>
              <w:t>4</w:t>
            </w:r>
          </w:p>
        </w:tc>
        <w:tc>
          <w:tcPr>
            <w:tcW w:w="550"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ind w:firstLine="34"/>
              <w:jc w:val="center"/>
              <w:rPr>
                <w:bCs/>
                <w:color w:val="000000"/>
                <w:lang w:val="uk-UA"/>
              </w:rPr>
            </w:pPr>
            <w:r>
              <w:rPr>
                <w:bCs/>
                <w:color w:val="000000"/>
                <w:lang w:val="uk-UA"/>
              </w:rPr>
              <w:t>22</w:t>
            </w:r>
          </w:p>
        </w:tc>
      </w:tr>
      <w:tr w:rsidR="00655716" w:rsidTr="00C40341">
        <w:tc>
          <w:tcPr>
            <w:tcW w:w="1976" w:type="pct"/>
            <w:tcBorders>
              <w:top w:val="single" w:sz="4" w:space="0" w:color="000000"/>
              <w:left w:val="single" w:sz="4" w:space="0" w:color="000000"/>
              <w:bottom w:val="single" w:sz="4" w:space="0" w:color="000000"/>
              <w:right w:val="single" w:sz="4" w:space="0" w:color="000000"/>
            </w:tcBorders>
          </w:tcPr>
          <w:p w:rsidR="00655716" w:rsidRPr="004403ED" w:rsidRDefault="00655716" w:rsidP="00C40341">
            <w:pPr>
              <w:widowControl w:val="0"/>
              <w:snapToGrid w:val="0"/>
              <w:ind w:firstLine="709"/>
              <w:jc w:val="right"/>
              <w:rPr>
                <w:b/>
                <w:spacing w:val="-6"/>
                <w:lang w:val="uk-UA"/>
              </w:rPr>
            </w:pPr>
            <w:r w:rsidRPr="00945C3C">
              <w:rPr>
                <w:b/>
                <w:spacing w:val="-6"/>
              </w:rPr>
              <w:t xml:space="preserve">Усього </w:t>
            </w:r>
            <w:r w:rsidRPr="00945C3C">
              <w:rPr>
                <w:b/>
                <w:spacing w:val="-6"/>
                <w:lang w:val="uk-UA"/>
              </w:rPr>
              <w:t>годин</w:t>
            </w:r>
            <w:r>
              <w:rPr>
                <w:b/>
                <w:spacing w:val="-6"/>
                <w:lang w:val="uk-UA"/>
              </w:rPr>
              <w:t xml:space="preserve"> </w:t>
            </w:r>
            <w:r>
              <w:rPr>
                <w:b/>
                <w:spacing w:val="-6"/>
                <w:lang w:val="en-US"/>
              </w:rPr>
              <w:t>/</w:t>
            </w:r>
            <w:r>
              <w:rPr>
                <w:b/>
                <w:spacing w:val="-6"/>
                <w:lang w:val="uk-UA"/>
              </w:rPr>
              <w:t xml:space="preserve"> б</w:t>
            </w:r>
            <w:r>
              <w:rPr>
                <w:b/>
                <w:spacing w:val="-6"/>
                <w:lang w:val="en-US"/>
              </w:rPr>
              <w:t>алів</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Pr>
                <w:lang w:val="en-US"/>
              </w:rPr>
              <w:t>9</w:t>
            </w:r>
            <w:r w:rsidRPr="00945C3C">
              <w:rPr>
                <w:lang w:val="uk-UA"/>
              </w:rPr>
              <w:t>0</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w:t>
            </w:r>
          </w:p>
        </w:tc>
        <w:tc>
          <w:tcPr>
            <w:tcW w:w="550" w:type="pct"/>
            <w:tcBorders>
              <w:top w:val="single" w:sz="4" w:space="0" w:color="000000"/>
              <w:left w:val="single" w:sz="4" w:space="0" w:color="000000"/>
              <w:bottom w:val="single" w:sz="4" w:space="0" w:color="000000"/>
              <w:right w:val="single" w:sz="4" w:space="0" w:color="000000"/>
            </w:tcBorders>
            <w:vAlign w:val="center"/>
          </w:tcPr>
          <w:p w:rsidR="00655716" w:rsidRPr="00945C3C" w:rsidRDefault="00655716" w:rsidP="00C40341">
            <w:pPr>
              <w:widowControl w:val="0"/>
              <w:tabs>
                <w:tab w:val="right" w:pos="9720"/>
              </w:tabs>
              <w:snapToGrid w:val="0"/>
              <w:ind w:firstLine="34"/>
              <w:jc w:val="center"/>
              <w:rPr>
                <w:lang w:val="uk-UA"/>
              </w:rPr>
            </w:pPr>
            <w:r w:rsidRPr="00945C3C">
              <w:rPr>
                <w:lang w:val="uk-UA"/>
              </w:rPr>
              <w:t>42</w:t>
            </w:r>
          </w:p>
        </w:tc>
        <w:tc>
          <w:tcPr>
            <w:tcW w:w="481"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42</w:t>
            </w:r>
          </w:p>
        </w:tc>
        <w:tc>
          <w:tcPr>
            <w:tcW w:w="412" w:type="pct"/>
            <w:tcBorders>
              <w:top w:val="single" w:sz="4" w:space="0" w:color="000000"/>
              <w:left w:val="single" w:sz="4" w:space="0" w:color="000000"/>
              <w:bottom w:val="single" w:sz="4" w:space="0" w:color="000000"/>
              <w:right w:val="single" w:sz="4" w:space="0" w:color="000000"/>
            </w:tcBorders>
            <w:vAlign w:val="center"/>
          </w:tcPr>
          <w:p w:rsidR="00655716" w:rsidRPr="00AA17C0" w:rsidRDefault="00655716" w:rsidP="00C40341">
            <w:pPr>
              <w:widowControl w:val="0"/>
              <w:tabs>
                <w:tab w:val="right" w:pos="9720"/>
              </w:tabs>
              <w:snapToGrid w:val="0"/>
              <w:ind w:firstLine="34"/>
              <w:jc w:val="center"/>
              <w:rPr>
                <w:lang w:val="en-US"/>
              </w:rPr>
            </w:pPr>
            <w:r>
              <w:rPr>
                <w:lang w:val="en-US"/>
              </w:rPr>
              <w:t>6</w:t>
            </w:r>
          </w:p>
        </w:tc>
        <w:tc>
          <w:tcPr>
            <w:tcW w:w="550" w:type="pct"/>
            <w:tcBorders>
              <w:top w:val="single" w:sz="4" w:space="0" w:color="000000"/>
              <w:left w:val="single" w:sz="4" w:space="0" w:color="000000"/>
              <w:bottom w:val="single" w:sz="4" w:space="0" w:color="000000"/>
              <w:right w:val="single" w:sz="4" w:space="0" w:color="000000"/>
            </w:tcBorders>
          </w:tcPr>
          <w:p w:rsidR="00655716" w:rsidRPr="00945C3C" w:rsidRDefault="00655716" w:rsidP="00C40341">
            <w:pPr>
              <w:widowControl w:val="0"/>
              <w:tabs>
                <w:tab w:val="right" w:pos="9720"/>
              </w:tabs>
              <w:snapToGrid w:val="0"/>
              <w:ind w:firstLine="34"/>
              <w:jc w:val="center"/>
              <w:rPr>
                <w:lang w:val="uk-UA"/>
              </w:rPr>
            </w:pPr>
            <w:r>
              <w:rPr>
                <w:lang w:val="uk-UA"/>
              </w:rPr>
              <w:t>40</w:t>
            </w:r>
          </w:p>
        </w:tc>
      </w:tr>
      <w:tr w:rsidR="00655716" w:rsidRPr="00017D4A" w:rsidTr="00C40341">
        <w:tblPrEx>
          <w:tblLook w:val="00A0" w:firstRow="1" w:lastRow="0" w:firstColumn="1" w:lastColumn="0" w:noHBand="0" w:noVBand="0"/>
        </w:tblPrEx>
        <w:trPr>
          <w:trHeight w:val="288"/>
        </w:trPr>
        <w:tc>
          <w:tcPr>
            <w:tcW w:w="4450" w:type="pct"/>
            <w:gridSpan w:val="6"/>
          </w:tcPr>
          <w:p w:rsidR="00655716" w:rsidRPr="008274E5" w:rsidRDefault="00655716" w:rsidP="00C40341">
            <w:pPr>
              <w:widowControl w:val="0"/>
              <w:snapToGrid w:val="0"/>
              <w:jc w:val="both"/>
            </w:pPr>
            <w:r w:rsidRPr="008274E5">
              <w:rPr>
                <w:b/>
                <w:bCs/>
                <w:color w:val="000000"/>
                <w:lang w:val="uk-UA"/>
              </w:rPr>
              <w:t>Види підсумкових робіт</w:t>
            </w:r>
            <w:r>
              <w:rPr>
                <w:b/>
                <w:bCs/>
                <w:color w:val="000000"/>
                <w:lang w:val="uk-UA"/>
              </w:rPr>
              <w:t>:</w:t>
            </w:r>
          </w:p>
        </w:tc>
        <w:tc>
          <w:tcPr>
            <w:tcW w:w="550" w:type="pct"/>
          </w:tcPr>
          <w:p w:rsidR="00655716" w:rsidRPr="004403ED" w:rsidRDefault="00655716" w:rsidP="00C40341">
            <w:pPr>
              <w:widowControl w:val="0"/>
              <w:tabs>
                <w:tab w:val="right" w:pos="9720"/>
              </w:tabs>
              <w:snapToGrid w:val="0"/>
              <w:jc w:val="center"/>
              <w:rPr>
                <w:b/>
                <w:lang w:val="uk-UA"/>
              </w:rPr>
            </w:pPr>
          </w:p>
        </w:tc>
      </w:tr>
      <w:tr w:rsidR="00655716" w:rsidRPr="008274E5" w:rsidTr="00C40341">
        <w:tblPrEx>
          <w:tblLook w:val="00A0" w:firstRow="1" w:lastRow="0" w:firstColumn="1" w:lastColumn="0" w:noHBand="0" w:noVBand="0"/>
        </w:tblPrEx>
        <w:trPr>
          <w:trHeight w:val="396"/>
        </w:trPr>
        <w:tc>
          <w:tcPr>
            <w:tcW w:w="4450" w:type="pct"/>
            <w:gridSpan w:val="6"/>
          </w:tcPr>
          <w:p w:rsidR="00655716" w:rsidRPr="008274E5" w:rsidRDefault="00655716" w:rsidP="00C40341">
            <w:pPr>
              <w:widowControl w:val="0"/>
              <w:tabs>
                <w:tab w:val="right" w:pos="9720"/>
              </w:tabs>
              <w:snapToGrid w:val="0"/>
            </w:pPr>
            <w:r>
              <w:rPr>
                <w:bCs/>
                <w:color w:val="000000"/>
                <w:lang w:val="uk-UA"/>
              </w:rPr>
              <w:t xml:space="preserve">Підсумкова </w:t>
            </w:r>
            <w:r w:rsidRPr="008274E5">
              <w:rPr>
                <w:bCs/>
                <w:color w:val="000000"/>
                <w:lang w:val="uk-UA"/>
              </w:rPr>
              <w:t>контрольна робота</w:t>
            </w:r>
          </w:p>
        </w:tc>
        <w:tc>
          <w:tcPr>
            <w:tcW w:w="550" w:type="pct"/>
          </w:tcPr>
          <w:p w:rsidR="00655716" w:rsidRPr="008274E5" w:rsidRDefault="00655716" w:rsidP="00C40341">
            <w:pPr>
              <w:widowControl w:val="0"/>
              <w:tabs>
                <w:tab w:val="right" w:pos="9720"/>
              </w:tabs>
              <w:snapToGrid w:val="0"/>
              <w:jc w:val="center"/>
              <w:rPr>
                <w:lang w:val="uk-UA"/>
              </w:rPr>
            </w:pPr>
            <w:r>
              <w:rPr>
                <w:lang w:val="uk-UA"/>
              </w:rPr>
              <w:t>60</w:t>
            </w:r>
          </w:p>
        </w:tc>
      </w:tr>
      <w:tr w:rsidR="00655716" w:rsidRPr="008274E5" w:rsidTr="00C40341">
        <w:tblPrEx>
          <w:tblLook w:val="00A0" w:firstRow="1" w:lastRow="0" w:firstColumn="1" w:lastColumn="0" w:noHBand="0" w:noVBand="0"/>
        </w:tblPrEx>
        <w:trPr>
          <w:trHeight w:val="396"/>
        </w:trPr>
        <w:tc>
          <w:tcPr>
            <w:tcW w:w="4450" w:type="pct"/>
            <w:gridSpan w:val="6"/>
          </w:tcPr>
          <w:p w:rsidR="00655716" w:rsidRPr="008274E5" w:rsidRDefault="00655716" w:rsidP="00C40341">
            <w:pPr>
              <w:widowControl w:val="0"/>
              <w:tabs>
                <w:tab w:val="right" w:pos="9720"/>
              </w:tabs>
              <w:snapToGrid w:val="0"/>
              <w:rPr>
                <w:bCs/>
                <w:color w:val="000000"/>
                <w:lang w:val="uk-UA"/>
              </w:rPr>
            </w:pPr>
            <w:r>
              <w:rPr>
                <w:bCs/>
                <w:color w:val="000000"/>
                <w:lang w:val="uk-UA"/>
              </w:rPr>
              <w:t>Підсумкова</w:t>
            </w:r>
            <w:r w:rsidRPr="00571291">
              <w:t xml:space="preserve"> контрольна робота 1 (Тести)</w:t>
            </w:r>
          </w:p>
        </w:tc>
        <w:tc>
          <w:tcPr>
            <w:tcW w:w="550" w:type="pct"/>
          </w:tcPr>
          <w:p w:rsidR="00655716" w:rsidRDefault="00655716" w:rsidP="00C40341">
            <w:pPr>
              <w:widowControl w:val="0"/>
              <w:tabs>
                <w:tab w:val="right" w:pos="9720"/>
              </w:tabs>
              <w:snapToGrid w:val="0"/>
              <w:jc w:val="center"/>
              <w:rPr>
                <w:lang w:val="uk-UA"/>
              </w:rPr>
            </w:pPr>
            <w:r>
              <w:rPr>
                <w:lang w:val="uk-UA"/>
              </w:rPr>
              <w:t>20</w:t>
            </w:r>
          </w:p>
        </w:tc>
      </w:tr>
      <w:tr w:rsidR="00655716" w:rsidRPr="008274E5" w:rsidTr="00C40341">
        <w:tblPrEx>
          <w:tblLook w:val="00A0" w:firstRow="1" w:lastRow="0" w:firstColumn="1" w:lastColumn="0" w:noHBand="0" w:noVBand="0"/>
        </w:tblPrEx>
        <w:trPr>
          <w:trHeight w:val="396"/>
        </w:trPr>
        <w:tc>
          <w:tcPr>
            <w:tcW w:w="4450" w:type="pct"/>
            <w:gridSpan w:val="6"/>
          </w:tcPr>
          <w:p w:rsidR="00655716" w:rsidRPr="008274E5" w:rsidRDefault="00655716" w:rsidP="00C40341">
            <w:pPr>
              <w:widowControl w:val="0"/>
              <w:tabs>
                <w:tab w:val="right" w:pos="9720"/>
              </w:tabs>
              <w:snapToGrid w:val="0"/>
              <w:rPr>
                <w:bCs/>
                <w:color w:val="000000"/>
                <w:lang w:val="uk-UA"/>
              </w:rPr>
            </w:pPr>
            <w:r>
              <w:rPr>
                <w:bCs/>
                <w:color w:val="000000"/>
                <w:lang w:val="uk-UA"/>
              </w:rPr>
              <w:t>Підсумкова</w:t>
            </w:r>
            <w:r w:rsidRPr="00571291">
              <w:t xml:space="preserve"> контрольна робота </w:t>
            </w:r>
            <w:r>
              <w:rPr>
                <w:lang w:val="uk-UA"/>
              </w:rPr>
              <w:t>2</w:t>
            </w:r>
            <w:r w:rsidRPr="00571291">
              <w:t xml:space="preserve"> (Тести)</w:t>
            </w:r>
          </w:p>
        </w:tc>
        <w:tc>
          <w:tcPr>
            <w:tcW w:w="550" w:type="pct"/>
          </w:tcPr>
          <w:p w:rsidR="00655716" w:rsidRDefault="00655716" w:rsidP="00C40341">
            <w:pPr>
              <w:widowControl w:val="0"/>
              <w:tabs>
                <w:tab w:val="right" w:pos="9720"/>
              </w:tabs>
              <w:snapToGrid w:val="0"/>
              <w:jc w:val="center"/>
              <w:rPr>
                <w:lang w:val="uk-UA"/>
              </w:rPr>
            </w:pPr>
            <w:r>
              <w:rPr>
                <w:lang w:val="uk-UA"/>
              </w:rPr>
              <w:t>20</w:t>
            </w:r>
          </w:p>
        </w:tc>
      </w:tr>
      <w:tr w:rsidR="00655716" w:rsidRPr="008274E5" w:rsidTr="00C40341">
        <w:tblPrEx>
          <w:tblLook w:val="00A0" w:firstRow="1" w:lastRow="0" w:firstColumn="1" w:lastColumn="0" w:noHBand="0" w:noVBand="0"/>
        </w:tblPrEx>
        <w:trPr>
          <w:trHeight w:val="396"/>
        </w:trPr>
        <w:tc>
          <w:tcPr>
            <w:tcW w:w="4450" w:type="pct"/>
            <w:gridSpan w:val="6"/>
          </w:tcPr>
          <w:p w:rsidR="00655716" w:rsidRPr="008274E5" w:rsidRDefault="00655716" w:rsidP="00C40341">
            <w:pPr>
              <w:widowControl w:val="0"/>
              <w:tabs>
                <w:tab w:val="right" w:pos="9720"/>
              </w:tabs>
              <w:snapToGrid w:val="0"/>
              <w:rPr>
                <w:bCs/>
                <w:color w:val="000000"/>
                <w:lang w:val="uk-UA"/>
              </w:rPr>
            </w:pPr>
            <w:r>
              <w:rPr>
                <w:bCs/>
                <w:color w:val="000000"/>
                <w:lang w:val="uk-UA"/>
              </w:rPr>
              <w:t>Підсумкова</w:t>
            </w:r>
            <w:r w:rsidRPr="00571291">
              <w:t xml:space="preserve"> контрольна робота </w:t>
            </w:r>
            <w:r>
              <w:rPr>
                <w:lang w:val="uk-UA"/>
              </w:rPr>
              <w:t>3</w:t>
            </w:r>
            <w:r w:rsidRPr="00571291">
              <w:t xml:space="preserve"> (Тести)</w:t>
            </w:r>
          </w:p>
        </w:tc>
        <w:tc>
          <w:tcPr>
            <w:tcW w:w="550" w:type="pct"/>
          </w:tcPr>
          <w:p w:rsidR="00655716" w:rsidRDefault="00655716" w:rsidP="00C40341">
            <w:pPr>
              <w:widowControl w:val="0"/>
              <w:tabs>
                <w:tab w:val="right" w:pos="9720"/>
              </w:tabs>
              <w:snapToGrid w:val="0"/>
              <w:jc w:val="center"/>
              <w:rPr>
                <w:lang w:val="uk-UA"/>
              </w:rPr>
            </w:pPr>
            <w:r>
              <w:rPr>
                <w:lang w:val="uk-UA"/>
              </w:rPr>
              <w:t>20</w:t>
            </w:r>
          </w:p>
        </w:tc>
      </w:tr>
      <w:tr w:rsidR="00655716" w:rsidRPr="008274E5" w:rsidTr="00C40341">
        <w:tblPrEx>
          <w:tblLook w:val="00A0" w:firstRow="1" w:lastRow="0" w:firstColumn="1" w:lastColumn="0" w:noHBand="0" w:noVBand="0"/>
        </w:tblPrEx>
        <w:trPr>
          <w:trHeight w:val="400"/>
        </w:trPr>
        <w:tc>
          <w:tcPr>
            <w:tcW w:w="4450" w:type="pct"/>
            <w:gridSpan w:val="6"/>
          </w:tcPr>
          <w:p w:rsidR="00655716" w:rsidRPr="008274E5" w:rsidRDefault="00655716" w:rsidP="00C40341">
            <w:pPr>
              <w:widowControl w:val="0"/>
              <w:tabs>
                <w:tab w:val="right" w:pos="9720"/>
              </w:tabs>
              <w:snapToGrid w:val="0"/>
            </w:pPr>
            <w:r w:rsidRPr="008274E5">
              <w:rPr>
                <w:bCs/>
                <w:color w:val="000000"/>
                <w:lang w:val="uk-UA"/>
              </w:rPr>
              <w:t>ІНДЗ</w:t>
            </w:r>
          </w:p>
        </w:tc>
        <w:tc>
          <w:tcPr>
            <w:tcW w:w="550" w:type="pct"/>
          </w:tcPr>
          <w:p w:rsidR="00655716" w:rsidRPr="004403ED" w:rsidRDefault="00655716" w:rsidP="00C40341">
            <w:pPr>
              <w:widowControl w:val="0"/>
              <w:tabs>
                <w:tab w:val="right" w:pos="9720"/>
              </w:tabs>
              <w:snapToGrid w:val="0"/>
              <w:jc w:val="center"/>
              <w:rPr>
                <w:lang w:val="uk-UA"/>
              </w:rPr>
            </w:pPr>
            <w:r>
              <w:rPr>
                <w:lang w:val="uk-UA"/>
              </w:rPr>
              <w:t>-</w:t>
            </w:r>
          </w:p>
        </w:tc>
      </w:tr>
      <w:tr w:rsidR="00655716" w:rsidRPr="008274E5" w:rsidTr="00C40341">
        <w:tblPrEx>
          <w:tblLook w:val="00A0" w:firstRow="1" w:lastRow="0" w:firstColumn="1" w:lastColumn="0" w:noHBand="0" w:noVBand="0"/>
        </w:tblPrEx>
        <w:trPr>
          <w:trHeight w:val="453"/>
        </w:trPr>
        <w:tc>
          <w:tcPr>
            <w:tcW w:w="4450" w:type="pct"/>
            <w:gridSpan w:val="6"/>
          </w:tcPr>
          <w:p w:rsidR="00655716" w:rsidRPr="008274E5" w:rsidRDefault="00655716" w:rsidP="00C40341">
            <w:pPr>
              <w:widowControl w:val="0"/>
              <w:tabs>
                <w:tab w:val="right" w:pos="9720"/>
              </w:tabs>
              <w:snapToGrid w:val="0"/>
              <w:rPr>
                <w:lang w:val="uk-UA"/>
              </w:rPr>
            </w:pPr>
            <w:r>
              <w:rPr>
                <w:b/>
                <w:bCs/>
                <w:color w:val="000000"/>
                <w:lang w:val="uk-UA"/>
              </w:rPr>
              <w:t>Форма підсумкового контролю:  залік</w:t>
            </w:r>
          </w:p>
        </w:tc>
        <w:tc>
          <w:tcPr>
            <w:tcW w:w="550" w:type="pct"/>
          </w:tcPr>
          <w:p w:rsidR="00655716" w:rsidRPr="008274E5" w:rsidRDefault="00655716" w:rsidP="00C40341">
            <w:pPr>
              <w:widowControl w:val="0"/>
              <w:tabs>
                <w:tab w:val="right" w:pos="9720"/>
              </w:tabs>
              <w:snapToGrid w:val="0"/>
              <w:jc w:val="center"/>
              <w:rPr>
                <w:lang w:val="uk-UA"/>
              </w:rPr>
            </w:pPr>
            <w:r>
              <w:rPr>
                <w:b/>
                <w:lang w:val="uk-UA"/>
              </w:rPr>
              <w:t>100</w:t>
            </w:r>
          </w:p>
        </w:tc>
      </w:tr>
      <w:tr w:rsidR="00655716" w:rsidRPr="008274E5" w:rsidTr="00C40341">
        <w:tblPrEx>
          <w:tblLook w:val="00A0" w:firstRow="1" w:lastRow="0" w:firstColumn="1" w:lastColumn="0" w:noHBand="0" w:noVBand="0"/>
        </w:tblPrEx>
        <w:tc>
          <w:tcPr>
            <w:tcW w:w="1976" w:type="pct"/>
          </w:tcPr>
          <w:p w:rsidR="00655716" w:rsidRPr="008274E5" w:rsidRDefault="00655716" w:rsidP="00C40341">
            <w:pPr>
              <w:widowControl w:val="0"/>
              <w:snapToGrid w:val="0"/>
              <w:rPr>
                <w:b/>
                <w:spacing w:val="-6"/>
                <w:lang w:val="uk-UA"/>
              </w:rPr>
            </w:pPr>
            <w:r w:rsidRPr="008274E5">
              <w:rPr>
                <w:b/>
                <w:spacing w:val="-6"/>
              </w:rPr>
              <w:t>Всього годин</w:t>
            </w:r>
            <w:r>
              <w:rPr>
                <w:b/>
                <w:spacing w:val="-6"/>
                <w:lang w:val="uk-UA"/>
              </w:rPr>
              <w:t xml:space="preserve"> </w:t>
            </w:r>
            <w:r w:rsidRPr="008274E5">
              <w:rPr>
                <w:b/>
                <w:spacing w:val="-6"/>
                <w:lang w:val="uk-UA"/>
              </w:rPr>
              <w:t>/</w:t>
            </w:r>
            <w:r>
              <w:rPr>
                <w:b/>
                <w:spacing w:val="-6"/>
                <w:lang w:val="uk-UA"/>
              </w:rPr>
              <w:t xml:space="preserve"> б</w:t>
            </w:r>
            <w:r w:rsidRPr="008274E5">
              <w:rPr>
                <w:b/>
                <w:spacing w:val="-6"/>
                <w:lang w:val="uk-UA"/>
              </w:rPr>
              <w:t>алів</w:t>
            </w:r>
          </w:p>
        </w:tc>
        <w:tc>
          <w:tcPr>
            <w:tcW w:w="550" w:type="pct"/>
          </w:tcPr>
          <w:p w:rsidR="00655716" w:rsidRPr="00BD036C" w:rsidRDefault="00655716" w:rsidP="00C40341">
            <w:pPr>
              <w:widowControl w:val="0"/>
              <w:tabs>
                <w:tab w:val="right" w:pos="9720"/>
              </w:tabs>
              <w:snapToGrid w:val="0"/>
              <w:jc w:val="center"/>
              <w:rPr>
                <w:b/>
                <w:lang w:val="uk-UA"/>
              </w:rPr>
            </w:pPr>
            <w:r>
              <w:rPr>
                <w:b/>
                <w:lang w:val="uk-UA"/>
              </w:rPr>
              <w:t>90</w:t>
            </w:r>
          </w:p>
        </w:tc>
        <w:tc>
          <w:tcPr>
            <w:tcW w:w="481" w:type="pct"/>
          </w:tcPr>
          <w:p w:rsidR="00655716" w:rsidRPr="00BD036C" w:rsidRDefault="00655716" w:rsidP="00C40341">
            <w:pPr>
              <w:widowControl w:val="0"/>
              <w:tabs>
                <w:tab w:val="right" w:pos="9720"/>
              </w:tabs>
              <w:snapToGrid w:val="0"/>
              <w:jc w:val="center"/>
              <w:rPr>
                <w:b/>
                <w:lang w:val="uk-UA"/>
              </w:rPr>
            </w:pPr>
            <w:r w:rsidRPr="00BD036C">
              <w:rPr>
                <w:b/>
                <w:lang w:val="uk-UA"/>
              </w:rPr>
              <w:t>-</w:t>
            </w:r>
          </w:p>
        </w:tc>
        <w:tc>
          <w:tcPr>
            <w:tcW w:w="550" w:type="pct"/>
          </w:tcPr>
          <w:p w:rsidR="00655716" w:rsidRPr="00BD036C" w:rsidRDefault="00655716" w:rsidP="00C40341">
            <w:pPr>
              <w:widowControl w:val="0"/>
              <w:tabs>
                <w:tab w:val="right" w:pos="9720"/>
              </w:tabs>
              <w:snapToGrid w:val="0"/>
              <w:jc w:val="center"/>
              <w:rPr>
                <w:b/>
                <w:lang w:val="uk-UA"/>
              </w:rPr>
            </w:pPr>
            <w:r w:rsidRPr="00BD036C">
              <w:rPr>
                <w:b/>
                <w:lang w:val="uk-UA"/>
              </w:rPr>
              <w:t>42</w:t>
            </w:r>
          </w:p>
        </w:tc>
        <w:tc>
          <w:tcPr>
            <w:tcW w:w="481" w:type="pct"/>
          </w:tcPr>
          <w:p w:rsidR="00655716" w:rsidRPr="00BD036C" w:rsidRDefault="00655716" w:rsidP="00C40341">
            <w:pPr>
              <w:widowControl w:val="0"/>
              <w:tabs>
                <w:tab w:val="right" w:pos="9720"/>
              </w:tabs>
              <w:snapToGrid w:val="0"/>
              <w:jc w:val="center"/>
              <w:rPr>
                <w:b/>
                <w:lang w:val="uk-UA"/>
              </w:rPr>
            </w:pPr>
            <w:r>
              <w:rPr>
                <w:b/>
                <w:lang w:val="uk-UA"/>
              </w:rPr>
              <w:t>42</w:t>
            </w:r>
          </w:p>
        </w:tc>
        <w:tc>
          <w:tcPr>
            <w:tcW w:w="412" w:type="pct"/>
          </w:tcPr>
          <w:p w:rsidR="00655716" w:rsidRPr="00BD036C" w:rsidRDefault="00655716" w:rsidP="00C40341">
            <w:pPr>
              <w:widowControl w:val="0"/>
              <w:tabs>
                <w:tab w:val="right" w:pos="9720"/>
              </w:tabs>
              <w:snapToGrid w:val="0"/>
              <w:jc w:val="center"/>
              <w:rPr>
                <w:b/>
                <w:lang w:val="uk-UA"/>
              </w:rPr>
            </w:pPr>
            <w:r>
              <w:rPr>
                <w:b/>
                <w:lang w:val="uk-UA"/>
              </w:rPr>
              <w:t>6</w:t>
            </w:r>
          </w:p>
        </w:tc>
        <w:tc>
          <w:tcPr>
            <w:tcW w:w="550" w:type="pct"/>
          </w:tcPr>
          <w:p w:rsidR="00655716" w:rsidRPr="00BD036C" w:rsidRDefault="00655716" w:rsidP="00C40341">
            <w:pPr>
              <w:widowControl w:val="0"/>
              <w:tabs>
                <w:tab w:val="right" w:pos="9720"/>
              </w:tabs>
              <w:snapToGrid w:val="0"/>
              <w:jc w:val="center"/>
              <w:rPr>
                <w:b/>
                <w:lang w:val="uk-UA"/>
              </w:rPr>
            </w:pPr>
            <w:r w:rsidRPr="00BD036C">
              <w:rPr>
                <w:b/>
                <w:lang w:val="uk-UA"/>
              </w:rPr>
              <w:t>100</w:t>
            </w:r>
          </w:p>
        </w:tc>
      </w:tr>
    </w:tbl>
    <w:p w:rsidR="00655716" w:rsidRDefault="00655716" w:rsidP="00655716">
      <w:pPr>
        <w:widowControl w:val="0"/>
        <w:tabs>
          <w:tab w:val="right" w:pos="9720"/>
        </w:tabs>
        <w:snapToGrid w:val="0"/>
        <w:ind w:firstLine="709"/>
        <w:rPr>
          <w:lang w:val="en-US"/>
        </w:rPr>
      </w:pPr>
    </w:p>
    <w:p w:rsidR="00655716" w:rsidRDefault="00655716" w:rsidP="00655716">
      <w:pPr>
        <w:ind w:firstLine="709"/>
        <w:jc w:val="both"/>
        <w:rPr>
          <w:lang w:val="uk-UA"/>
        </w:rPr>
      </w:pPr>
    </w:p>
    <w:p w:rsidR="00655716" w:rsidRDefault="00655716" w:rsidP="00655716">
      <w:pPr>
        <w:ind w:firstLine="709"/>
        <w:jc w:val="both"/>
        <w:rPr>
          <w:lang w:val="uk-UA"/>
        </w:rPr>
      </w:pPr>
      <w:r>
        <w:rPr>
          <w:lang w:val="uk-UA"/>
        </w:rPr>
        <w:t>*</w:t>
      </w:r>
      <w:r w:rsidRPr="008D3C19">
        <w:rPr>
          <w:lang w:val="uk-UA"/>
        </w:rPr>
        <w:t xml:space="preserve"> ДС</w:t>
      </w:r>
      <w:r w:rsidRPr="00F247C4">
        <w:rPr>
          <w:lang w:val="uk-UA"/>
        </w:rPr>
        <w:t xml:space="preserve"> – дискусія, ДБ – дебати, Т – тести, РЗ/К – розв’язування задач/кейсів, ІНДЗ/ІРС – індивідуальне завдання/індивідуальна робота </w:t>
      </w:r>
      <w:r>
        <w:rPr>
          <w:lang w:val="uk-UA"/>
        </w:rPr>
        <w:t>здобувача освіти</w:t>
      </w:r>
      <w:r w:rsidRPr="00F247C4">
        <w:rPr>
          <w:lang w:val="uk-UA"/>
        </w:rPr>
        <w:t>, РМГ – робота в малих групах, Р – реферат</w:t>
      </w:r>
      <w:r>
        <w:rPr>
          <w:lang w:val="uk-UA"/>
        </w:rPr>
        <w:t>.</w:t>
      </w:r>
    </w:p>
    <w:p w:rsidR="00655716" w:rsidRDefault="00655716" w:rsidP="00655716">
      <w:pPr>
        <w:spacing w:after="120"/>
        <w:jc w:val="center"/>
        <w:rPr>
          <w:b/>
          <w:lang w:val="uk-UA"/>
        </w:rPr>
      </w:pPr>
    </w:p>
    <w:p w:rsidR="00655716" w:rsidRPr="00054E39" w:rsidRDefault="00655716" w:rsidP="00655716">
      <w:pPr>
        <w:spacing w:after="120"/>
        <w:jc w:val="center"/>
        <w:rPr>
          <w:b/>
          <w:lang w:val="uk-UA"/>
        </w:rPr>
      </w:pPr>
      <w:r w:rsidRPr="00054E39">
        <w:rPr>
          <w:b/>
          <w:lang w:val="uk-UA"/>
        </w:rPr>
        <w:t>Тематичний план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7672"/>
        <w:gridCol w:w="814"/>
        <w:gridCol w:w="743"/>
      </w:tblGrid>
      <w:tr w:rsidR="00655716" w:rsidRPr="00311A90" w:rsidTr="00C40341">
        <w:trPr>
          <w:trHeight w:val="561"/>
        </w:trPr>
        <w:tc>
          <w:tcPr>
            <w:tcW w:w="317" w:type="pct"/>
            <w:tcBorders>
              <w:bottom w:val="nil"/>
            </w:tcBorders>
            <w:vAlign w:val="center"/>
          </w:tcPr>
          <w:p w:rsidR="00655716" w:rsidRPr="00F652E3" w:rsidRDefault="00655716" w:rsidP="00C40341">
            <w:pPr>
              <w:jc w:val="center"/>
              <w:rPr>
                <w:bCs/>
                <w:lang w:val="uk-UA" w:eastAsia="uk-UA"/>
              </w:rPr>
            </w:pPr>
            <w:r w:rsidRPr="00F652E3">
              <w:rPr>
                <w:bCs/>
                <w:lang w:val="uk-UA" w:eastAsia="uk-UA"/>
              </w:rPr>
              <w:t>№</w:t>
            </w:r>
          </w:p>
          <w:p w:rsidR="00655716" w:rsidRPr="00F652E3" w:rsidRDefault="00655716" w:rsidP="00C40341">
            <w:pPr>
              <w:jc w:val="center"/>
              <w:rPr>
                <w:bCs/>
                <w:lang w:val="uk-UA" w:eastAsia="uk-UA"/>
              </w:rPr>
            </w:pPr>
            <w:r w:rsidRPr="00F652E3">
              <w:rPr>
                <w:bCs/>
                <w:lang w:val="uk-UA" w:eastAsia="uk-UA"/>
              </w:rPr>
              <w:t>з</w:t>
            </w:r>
            <w:r>
              <w:rPr>
                <w:bCs/>
                <w:lang w:val="uk-UA" w:eastAsia="uk-UA"/>
              </w:rPr>
              <w:t>а</w:t>
            </w:r>
            <w:r w:rsidRPr="00F652E3">
              <w:rPr>
                <w:bCs/>
                <w:lang w:val="uk-UA" w:eastAsia="uk-UA"/>
              </w:rPr>
              <w:t>/п</w:t>
            </w:r>
          </w:p>
        </w:tc>
        <w:tc>
          <w:tcPr>
            <w:tcW w:w="3893" w:type="pct"/>
            <w:tcBorders>
              <w:bottom w:val="nil"/>
            </w:tcBorders>
            <w:vAlign w:val="center"/>
          </w:tcPr>
          <w:p w:rsidR="00655716" w:rsidRPr="00F652E3" w:rsidRDefault="00655716" w:rsidP="00C40341">
            <w:pPr>
              <w:keepNext/>
              <w:widowControl w:val="0"/>
              <w:shd w:val="clear" w:color="auto" w:fill="FFFFFF"/>
              <w:autoSpaceDE w:val="0"/>
              <w:autoSpaceDN w:val="0"/>
              <w:adjustRightInd w:val="0"/>
              <w:ind w:hanging="4"/>
              <w:jc w:val="center"/>
              <w:outlineLvl w:val="2"/>
              <w:rPr>
                <w:bCs/>
                <w:color w:val="000000"/>
                <w:lang w:val="uk-UA"/>
              </w:rPr>
            </w:pPr>
            <w:r w:rsidRPr="00F652E3">
              <w:rPr>
                <w:bCs/>
                <w:color w:val="000000"/>
                <w:lang w:val="uk-UA"/>
              </w:rPr>
              <w:t>Тема</w:t>
            </w:r>
          </w:p>
        </w:tc>
        <w:tc>
          <w:tcPr>
            <w:tcW w:w="413" w:type="pct"/>
            <w:tcBorders>
              <w:bottom w:val="nil"/>
            </w:tcBorders>
            <w:vAlign w:val="center"/>
          </w:tcPr>
          <w:p w:rsidR="00655716" w:rsidRPr="00F652E3" w:rsidRDefault="00655716" w:rsidP="00C40341">
            <w:pPr>
              <w:jc w:val="center"/>
              <w:rPr>
                <w:bCs/>
                <w:lang w:val="uk-UA" w:eastAsia="uk-UA"/>
              </w:rPr>
            </w:pPr>
            <w:r w:rsidRPr="00F652E3">
              <w:rPr>
                <w:bCs/>
                <w:lang w:val="uk-UA" w:eastAsia="uk-UA"/>
              </w:rPr>
              <w:t>К-ть</w:t>
            </w:r>
          </w:p>
          <w:p w:rsidR="00655716" w:rsidRPr="00F652E3" w:rsidRDefault="00655716" w:rsidP="00C40341">
            <w:pPr>
              <w:jc w:val="center"/>
              <w:rPr>
                <w:bCs/>
                <w:lang w:val="uk-UA" w:eastAsia="uk-UA"/>
              </w:rPr>
            </w:pPr>
            <w:r w:rsidRPr="00F652E3">
              <w:rPr>
                <w:bCs/>
                <w:lang w:val="uk-UA" w:eastAsia="uk-UA"/>
              </w:rPr>
              <w:t>годин</w:t>
            </w:r>
          </w:p>
        </w:tc>
        <w:tc>
          <w:tcPr>
            <w:tcW w:w="377" w:type="pct"/>
            <w:tcBorders>
              <w:bottom w:val="nil"/>
            </w:tcBorders>
          </w:tcPr>
          <w:p w:rsidR="00655716" w:rsidRPr="00F73C4A" w:rsidRDefault="00655716" w:rsidP="00C40341">
            <w:pPr>
              <w:jc w:val="center"/>
              <w:rPr>
                <w:bCs/>
                <w:lang w:val="uk-UA" w:eastAsia="uk-UA"/>
              </w:rPr>
            </w:pPr>
            <w:r>
              <w:rPr>
                <w:bCs/>
                <w:lang w:val="uk-UA" w:eastAsia="uk-UA"/>
              </w:rPr>
              <w:t>Бали</w:t>
            </w:r>
          </w:p>
        </w:tc>
      </w:tr>
      <w:tr w:rsidR="00655716" w:rsidRPr="00311A90" w:rsidTr="00C40341">
        <w:trPr>
          <w:trHeight w:val="561"/>
        </w:trPr>
        <w:tc>
          <w:tcPr>
            <w:tcW w:w="317" w:type="pct"/>
            <w:tcBorders>
              <w:bottom w:val="nil"/>
            </w:tcBorders>
            <w:vAlign w:val="center"/>
          </w:tcPr>
          <w:p w:rsidR="00655716" w:rsidRPr="00F652E3" w:rsidRDefault="00655716" w:rsidP="00C40341">
            <w:pPr>
              <w:jc w:val="center"/>
              <w:rPr>
                <w:bCs/>
                <w:lang w:val="uk-UA" w:eastAsia="uk-UA"/>
              </w:rPr>
            </w:pPr>
          </w:p>
        </w:tc>
        <w:tc>
          <w:tcPr>
            <w:tcW w:w="3893" w:type="pct"/>
            <w:tcBorders>
              <w:bottom w:val="nil"/>
            </w:tcBorders>
            <w:vAlign w:val="center"/>
          </w:tcPr>
          <w:p w:rsidR="00655716" w:rsidRPr="00945C3C" w:rsidRDefault="00655716" w:rsidP="00C40341">
            <w:pPr>
              <w:tabs>
                <w:tab w:val="left" w:pos="11700"/>
              </w:tabs>
              <w:ind w:firstLine="709"/>
              <w:jc w:val="center"/>
              <w:rPr>
                <w:b/>
                <w:lang w:val="uk-UA"/>
              </w:rPr>
            </w:pPr>
            <w:r w:rsidRPr="00945C3C">
              <w:rPr>
                <w:b/>
                <w:lang w:val="uk-UA"/>
              </w:rPr>
              <w:t>Законодавчі та нормативно-стильові основи</w:t>
            </w:r>
          </w:p>
          <w:p w:rsidR="00655716" w:rsidRPr="00F652E3" w:rsidRDefault="00655716" w:rsidP="00C40341">
            <w:pPr>
              <w:keepNext/>
              <w:widowControl w:val="0"/>
              <w:shd w:val="clear" w:color="auto" w:fill="FFFFFF"/>
              <w:autoSpaceDE w:val="0"/>
              <w:autoSpaceDN w:val="0"/>
              <w:adjustRightInd w:val="0"/>
              <w:ind w:hanging="4"/>
              <w:jc w:val="center"/>
              <w:outlineLvl w:val="2"/>
              <w:rPr>
                <w:bCs/>
                <w:color w:val="000000"/>
                <w:lang w:val="uk-UA"/>
              </w:rPr>
            </w:pPr>
            <w:r w:rsidRPr="00945C3C">
              <w:rPr>
                <w:b/>
                <w:lang w:val="uk-UA"/>
              </w:rPr>
              <w:t>професійного спілкування</w:t>
            </w:r>
          </w:p>
        </w:tc>
        <w:tc>
          <w:tcPr>
            <w:tcW w:w="413" w:type="pct"/>
            <w:tcBorders>
              <w:bottom w:val="nil"/>
            </w:tcBorders>
            <w:vAlign w:val="center"/>
          </w:tcPr>
          <w:p w:rsidR="00655716" w:rsidRPr="00F652E3" w:rsidRDefault="00655716" w:rsidP="00C40341">
            <w:pPr>
              <w:jc w:val="center"/>
              <w:rPr>
                <w:bCs/>
                <w:lang w:val="uk-UA" w:eastAsia="uk-UA"/>
              </w:rPr>
            </w:pPr>
          </w:p>
        </w:tc>
        <w:tc>
          <w:tcPr>
            <w:tcW w:w="377" w:type="pct"/>
            <w:tcBorders>
              <w:bottom w:val="nil"/>
            </w:tcBorders>
          </w:tcPr>
          <w:p w:rsidR="00655716" w:rsidRDefault="00655716" w:rsidP="00C40341">
            <w:pPr>
              <w:jc w:val="center"/>
              <w:rPr>
                <w:bCs/>
                <w:lang w:val="uk-UA" w:eastAsia="uk-UA"/>
              </w:rPr>
            </w:pPr>
          </w:p>
        </w:tc>
      </w:tr>
      <w:tr w:rsidR="00655716" w:rsidRPr="00311A90" w:rsidTr="00C40341">
        <w:trPr>
          <w:trHeight w:val="397"/>
        </w:trPr>
        <w:tc>
          <w:tcPr>
            <w:tcW w:w="317" w:type="pct"/>
            <w:vAlign w:val="center"/>
          </w:tcPr>
          <w:p w:rsidR="00655716" w:rsidRPr="00311A90" w:rsidRDefault="00655716" w:rsidP="00C40341">
            <w:pPr>
              <w:jc w:val="center"/>
              <w:rPr>
                <w:bCs/>
                <w:lang w:val="uk-UA" w:eastAsia="uk-UA"/>
              </w:rPr>
            </w:pPr>
            <w:r w:rsidRPr="00311A90">
              <w:rPr>
                <w:bCs/>
                <w:lang w:val="uk-UA" w:eastAsia="uk-UA"/>
              </w:rPr>
              <w:t>1.</w:t>
            </w:r>
          </w:p>
        </w:tc>
        <w:tc>
          <w:tcPr>
            <w:tcW w:w="3893" w:type="pct"/>
          </w:tcPr>
          <w:p w:rsidR="00655716" w:rsidRPr="00516049"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Культура мови професійного спілкування та її складові</w:t>
            </w:r>
          </w:p>
        </w:tc>
        <w:tc>
          <w:tcPr>
            <w:tcW w:w="413" w:type="pct"/>
            <w:vAlign w:val="center"/>
          </w:tcPr>
          <w:p w:rsidR="00655716" w:rsidRPr="00311A90" w:rsidRDefault="00655716" w:rsidP="00C40341">
            <w:pPr>
              <w:shd w:val="clear" w:color="auto" w:fill="FFFFFF"/>
              <w:jc w:val="center"/>
              <w:rPr>
                <w:bCs/>
                <w:highlight w:val="yellow"/>
                <w:lang w:val="uk-UA" w:eastAsia="uk-UA"/>
              </w:rPr>
            </w:pPr>
            <w:r w:rsidRPr="00B71155">
              <w:rPr>
                <w:bCs/>
                <w:lang w:val="uk-UA" w:eastAsia="uk-UA"/>
              </w:rPr>
              <w:t>2</w:t>
            </w:r>
          </w:p>
        </w:tc>
        <w:tc>
          <w:tcPr>
            <w:tcW w:w="377" w:type="pct"/>
          </w:tcPr>
          <w:p w:rsidR="00655716" w:rsidRDefault="00655716" w:rsidP="00C40341">
            <w:pPr>
              <w:shd w:val="clear" w:color="auto" w:fill="FFFFFF"/>
              <w:jc w:val="center"/>
              <w:rPr>
                <w:bCs/>
                <w:lang w:val="uk-UA" w:eastAsia="uk-UA"/>
              </w:rPr>
            </w:pPr>
            <w:r>
              <w:rPr>
                <w:bCs/>
                <w:lang w:val="uk-UA" w:eastAsia="uk-UA"/>
              </w:rPr>
              <w:t>2</w:t>
            </w:r>
          </w:p>
        </w:tc>
      </w:tr>
      <w:tr w:rsidR="00655716" w:rsidRPr="00311A90" w:rsidTr="00C40341">
        <w:tc>
          <w:tcPr>
            <w:tcW w:w="317" w:type="pct"/>
            <w:vAlign w:val="center"/>
          </w:tcPr>
          <w:p w:rsidR="00655716" w:rsidRPr="00311A90" w:rsidRDefault="00655716" w:rsidP="00C40341">
            <w:pPr>
              <w:jc w:val="center"/>
              <w:rPr>
                <w:bCs/>
                <w:lang w:eastAsia="uk-UA"/>
              </w:rPr>
            </w:pPr>
            <w:r>
              <w:rPr>
                <w:bCs/>
                <w:lang w:val="uk-UA" w:eastAsia="uk-UA"/>
              </w:rPr>
              <w:t>2</w:t>
            </w:r>
            <w:r w:rsidRPr="00311A90">
              <w:rPr>
                <w:bCs/>
                <w:lang w:eastAsia="uk-UA"/>
              </w:rPr>
              <w:t>.</w:t>
            </w:r>
          </w:p>
        </w:tc>
        <w:tc>
          <w:tcPr>
            <w:tcW w:w="3893" w:type="pct"/>
            <w:vAlign w:val="center"/>
          </w:tcPr>
          <w:p w:rsidR="00655716" w:rsidRPr="0013326F"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Комунікативна компетенція як важлива складова діяльності будь</w:t>
            </w:r>
            <w:r w:rsidRPr="00C35A5D">
              <w:rPr>
                <w:b/>
                <w:sz w:val="22"/>
                <w:szCs w:val="22"/>
              </w:rPr>
              <w:t>-</w:t>
            </w:r>
            <w:r w:rsidRPr="00C35A5D">
              <w:rPr>
                <w:sz w:val="22"/>
                <w:szCs w:val="22"/>
              </w:rPr>
              <w:t>якого фахівця</w:t>
            </w:r>
          </w:p>
        </w:tc>
        <w:tc>
          <w:tcPr>
            <w:tcW w:w="413" w:type="pct"/>
            <w:vAlign w:val="center"/>
          </w:tcPr>
          <w:p w:rsidR="00655716" w:rsidRPr="00311A90"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c>
          <w:tcPr>
            <w:tcW w:w="317" w:type="pct"/>
            <w:vAlign w:val="center"/>
          </w:tcPr>
          <w:p w:rsidR="00655716" w:rsidRPr="00311A90" w:rsidRDefault="00655716" w:rsidP="00C40341">
            <w:pPr>
              <w:jc w:val="center"/>
              <w:rPr>
                <w:bCs/>
                <w:lang w:val="uk-UA" w:eastAsia="uk-UA"/>
              </w:rPr>
            </w:pPr>
            <w:r>
              <w:rPr>
                <w:bCs/>
                <w:lang w:val="uk-UA" w:eastAsia="uk-UA"/>
              </w:rPr>
              <w:t>3</w:t>
            </w:r>
            <w:r w:rsidRPr="00311A90">
              <w:rPr>
                <w:bCs/>
                <w:lang w:val="uk-UA" w:eastAsia="uk-UA"/>
              </w:rPr>
              <w:t>.</w:t>
            </w:r>
          </w:p>
        </w:tc>
        <w:tc>
          <w:tcPr>
            <w:tcW w:w="3893" w:type="pct"/>
            <w:vAlign w:val="center"/>
          </w:tcPr>
          <w:p w:rsidR="00655716" w:rsidRPr="0013326F" w:rsidRDefault="00655716" w:rsidP="00C40341">
            <w:pPr>
              <w:widowControl w:val="0"/>
              <w:shd w:val="clear" w:color="auto" w:fill="FFFFFF"/>
              <w:autoSpaceDE w:val="0"/>
              <w:autoSpaceDN w:val="0"/>
              <w:adjustRightInd w:val="0"/>
              <w:jc w:val="both"/>
              <w:rPr>
                <w:bCs/>
                <w:color w:val="000000"/>
              </w:rPr>
            </w:pPr>
            <w:r w:rsidRPr="00C35A5D">
              <w:rPr>
                <w:sz w:val="22"/>
                <w:szCs w:val="22"/>
              </w:rPr>
              <w:t>Мовний етикет та його роль у формуванні професійної компетентності</w:t>
            </w:r>
          </w:p>
        </w:tc>
        <w:tc>
          <w:tcPr>
            <w:tcW w:w="413" w:type="pct"/>
            <w:vAlign w:val="center"/>
          </w:tcPr>
          <w:p w:rsidR="00655716" w:rsidRPr="00311A90"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c>
          <w:tcPr>
            <w:tcW w:w="317" w:type="pct"/>
            <w:vAlign w:val="center"/>
          </w:tcPr>
          <w:p w:rsidR="00655716" w:rsidRPr="00311A90" w:rsidRDefault="00655716" w:rsidP="00C40341">
            <w:pPr>
              <w:jc w:val="center"/>
              <w:rPr>
                <w:bCs/>
                <w:lang w:val="uk-UA" w:eastAsia="uk-UA"/>
              </w:rPr>
            </w:pPr>
            <w:r>
              <w:rPr>
                <w:bCs/>
                <w:lang w:val="uk-UA" w:eastAsia="uk-UA"/>
              </w:rPr>
              <w:t>4</w:t>
            </w:r>
            <w:r w:rsidRPr="00311A90">
              <w:rPr>
                <w:bCs/>
                <w:lang w:val="uk-UA" w:eastAsia="uk-UA"/>
              </w:rPr>
              <w:t>.</w:t>
            </w:r>
          </w:p>
        </w:tc>
        <w:tc>
          <w:tcPr>
            <w:tcW w:w="3893" w:type="pct"/>
            <w:vAlign w:val="center"/>
          </w:tcPr>
          <w:p w:rsidR="00655716" w:rsidRPr="0013326F" w:rsidRDefault="00655716" w:rsidP="00C40341">
            <w:pPr>
              <w:widowControl w:val="0"/>
              <w:shd w:val="clear" w:color="auto" w:fill="FFFFFF"/>
              <w:autoSpaceDE w:val="0"/>
              <w:autoSpaceDN w:val="0"/>
              <w:adjustRightInd w:val="0"/>
              <w:jc w:val="both"/>
              <w:rPr>
                <w:lang w:val="uk-UA"/>
              </w:rPr>
            </w:pPr>
            <w:r w:rsidRPr="00C35A5D">
              <w:rPr>
                <w:sz w:val="22"/>
                <w:szCs w:val="22"/>
              </w:rPr>
              <w:t>Стилі сучасної української літературної мови у професійному спілкуванні</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77"/>
        </w:trPr>
        <w:tc>
          <w:tcPr>
            <w:tcW w:w="317" w:type="pct"/>
            <w:vAlign w:val="center"/>
          </w:tcPr>
          <w:p w:rsidR="00655716" w:rsidRPr="00311A90" w:rsidRDefault="00655716" w:rsidP="00C40341">
            <w:pPr>
              <w:jc w:val="center"/>
              <w:rPr>
                <w:bCs/>
                <w:lang w:val="uk-UA" w:eastAsia="uk-UA"/>
              </w:rPr>
            </w:pPr>
            <w:r>
              <w:rPr>
                <w:bCs/>
                <w:lang w:val="uk-UA" w:eastAsia="uk-UA"/>
              </w:rPr>
              <w:t>5</w:t>
            </w:r>
            <w:r w:rsidRPr="00311A90">
              <w:rPr>
                <w:bCs/>
                <w:lang w:val="uk-UA" w:eastAsia="uk-UA"/>
              </w:rPr>
              <w:t>.</w:t>
            </w:r>
          </w:p>
        </w:tc>
        <w:tc>
          <w:tcPr>
            <w:tcW w:w="3893" w:type="pct"/>
            <w:vAlign w:val="center"/>
          </w:tcPr>
          <w:p w:rsidR="00655716" w:rsidRPr="00D35C14"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Текст як форма реалізації мовнопрофесійної діяльності</w:t>
            </w:r>
          </w:p>
        </w:tc>
        <w:tc>
          <w:tcPr>
            <w:tcW w:w="413" w:type="pct"/>
            <w:vAlign w:val="center"/>
          </w:tcPr>
          <w:p w:rsidR="00655716" w:rsidRPr="00311A90"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6.</w:t>
            </w:r>
          </w:p>
        </w:tc>
        <w:tc>
          <w:tcPr>
            <w:tcW w:w="3893" w:type="pct"/>
            <w:vAlign w:val="center"/>
          </w:tcPr>
          <w:p w:rsidR="00655716" w:rsidRPr="005E7018" w:rsidRDefault="00655716" w:rsidP="00C40341">
            <w:pPr>
              <w:widowControl w:val="0"/>
              <w:shd w:val="clear" w:color="auto" w:fill="FFFFFF"/>
              <w:autoSpaceDE w:val="0"/>
              <w:autoSpaceDN w:val="0"/>
              <w:adjustRightInd w:val="0"/>
              <w:jc w:val="both"/>
              <w:rPr>
                <w:lang w:val="uk-UA"/>
              </w:rPr>
            </w:pPr>
            <w:r w:rsidRPr="005E7018">
              <w:rPr>
                <w:lang w:val="uk-UA"/>
              </w:rPr>
              <w:t xml:space="preserve">Підсумкова контрольна робота </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20</w:t>
            </w:r>
          </w:p>
        </w:tc>
      </w:tr>
      <w:tr w:rsidR="00655716" w:rsidRPr="00311A90" w:rsidTr="00C40341">
        <w:trPr>
          <w:trHeight w:val="268"/>
        </w:trPr>
        <w:tc>
          <w:tcPr>
            <w:tcW w:w="317" w:type="pct"/>
            <w:vAlign w:val="center"/>
          </w:tcPr>
          <w:p w:rsidR="00655716" w:rsidRDefault="00655716" w:rsidP="00C40341">
            <w:pPr>
              <w:jc w:val="center"/>
              <w:rPr>
                <w:bCs/>
                <w:lang w:val="uk-UA" w:eastAsia="uk-UA"/>
              </w:rPr>
            </w:pPr>
          </w:p>
        </w:tc>
        <w:tc>
          <w:tcPr>
            <w:tcW w:w="3893" w:type="pct"/>
            <w:vAlign w:val="center"/>
          </w:tcPr>
          <w:p w:rsidR="00655716" w:rsidRPr="00C35A5D" w:rsidRDefault="00655716" w:rsidP="00C40341">
            <w:pPr>
              <w:widowControl w:val="0"/>
              <w:shd w:val="clear" w:color="auto" w:fill="FFFFFF"/>
              <w:autoSpaceDE w:val="0"/>
              <w:autoSpaceDN w:val="0"/>
              <w:adjustRightInd w:val="0"/>
              <w:jc w:val="center"/>
              <w:rPr>
                <w:sz w:val="22"/>
                <w:szCs w:val="22"/>
              </w:rPr>
            </w:pPr>
            <w:r w:rsidRPr="00945C3C">
              <w:rPr>
                <w:b/>
                <w:lang w:val="uk-UA"/>
              </w:rPr>
              <w:t>Професійна комунікація</w:t>
            </w:r>
          </w:p>
        </w:tc>
        <w:tc>
          <w:tcPr>
            <w:tcW w:w="413" w:type="pct"/>
            <w:vAlign w:val="center"/>
          </w:tcPr>
          <w:p w:rsidR="00655716" w:rsidRDefault="00655716" w:rsidP="00C40341">
            <w:pPr>
              <w:jc w:val="center"/>
              <w:rPr>
                <w:bCs/>
                <w:lang w:val="uk-UA" w:eastAsia="uk-UA"/>
              </w:rPr>
            </w:pPr>
          </w:p>
        </w:tc>
        <w:tc>
          <w:tcPr>
            <w:tcW w:w="377" w:type="pct"/>
          </w:tcPr>
          <w:p w:rsidR="00655716" w:rsidRDefault="00655716" w:rsidP="00C40341">
            <w:pPr>
              <w:jc w:val="center"/>
              <w:rPr>
                <w:bCs/>
                <w:lang w:val="uk-UA" w:eastAsia="uk-UA"/>
              </w:rPr>
            </w:pPr>
          </w:p>
        </w:tc>
      </w:tr>
      <w:tr w:rsidR="00655716" w:rsidRPr="00311A90" w:rsidTr="00C40341">
        <w:trPr>
          <w:trHeight w:val="268"/>
        </w:trPr>
        <w:tc>
          <w:tcPr>
            <w:tcW w:w="317" w:type="pct"/>
            <w:vAlign w:val="center"/>
          </w:tcPr>
          <w:p w:rsidR="00655716" w:rsidRPr="00311A90" w:rsidRDefault="00655716" w:rsidP="00C40341">
            <w:pPr>
              <w:jc w:val="center"/>
              <w:rPr>
                <w:bCs/>
                <w:lang w:val="uk-UA" w:eastAsia="uk-UA"/>
              </w:rPr>
            </w:pPr>
            <w:r>
              <w:rPr>
                <w:bCs/>
                <w:lang w:val="uk-UA" w:eastAsia="uk-UA"/>
              </w:rPr>
              <w:t>7.</w:t>
            </w:r>
          </w:p>
        </w:tc>
        <w:tc>
          <w:tcPr>
            <w:tcW w:w="3893" w:type="pct"/>
            <w:vAlign w:val="center"/>
          </w:tcPr>
          <w:p w:rsidR="00655716" w:rsidRPr="00C9283B"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Публічний виступ як важливий засіб комунікації переконання.. Мистецтво аргументації</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8.</w:t>
            </w:r>
          </w:p>
        </w:tc>
        <w:tc>
          <w:tcPr>
            <w:tcW w:w="3893" w:type="pct"/>
            <w:vAlign w:val="center"/>
          </w:tcPr>
          <w:p w:rsidR="00655716"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Презентація як різновид публічного мовлення</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9.</w:t>
            </w:r>
          </w:p>
        </w:tc>
        <w:tc>
          <w:tcPr>
            <w:tcW w:w="3893" w:type="pct"/>
            <w:vAlign w:val="center"/>
          </w:tcPr>
          <w:p w:rsidR="00655716" w:rsidRPr="00C16ACE" w:rsidRDefault="00655716" w:rsidP="00C40341">
            <w:pPr>
              <w:widowControl w:val="0"/>
              <w:shd w:val="clear" w:color="auto" w:fill="FFFFFF"/>
              <w:autoSpaceDE w:val="0"/>
              <w:autoSpaceDN w:val="0"/>
              <w:adjustRightInd w:val="0"/>
              <w:jc w:val="both"/>
              <w:rPr>
                <w:bCs/>
                <w:color w:val="000000"/>
                <w:lang w:val="uk-UA"/>
              </w:rPr>
            </w:pPr>
            <w:r w:rsidRPr="00C16ACE">
              <w:rPr>
                <w:sz w:val="22"/>
                <w:szCs w:val="22"/>
              </w:rPr>
              <w:t>Усне фахове спілкування та його особливості. Співбесіда як особлива форма фахового спілкування</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10.</w:t>
            </w:r>
          </w:p>
        </w:tc>
        <w:tc>
          <w:tcPr>
            <w:tcW w:w="3893" w:type="pct"/>
            <w:vAlign w:val="center"/>
          </w:tcPr>
          <w:p w:rsidR="00655716"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Колективні форми фахового спілкування</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4</w:t>
            </w:r>
          </w:p>
        </w:tc>
      </w:tr>
      <w:tr w:rsidR="00655716" w:rsidRPr="00C16ACE" w:rsidTr="00C40341">
        <w:trPr>
          <w:trHeight w:val="268"/>
        </w:trPr>
        <w:tc>
          <w:tcPr>
            <w:tcW w:w="317" w:type="pct"/>
            <w:vAlign w:val="center"/>
          </w:tcPr>
          <w:p w:rsidR="00655716" w:rsidRDefault="00655716" w:rsidP="00C40341">
            <w:pPr>
              <w:jc w:val="center"/>
              <w:rPr>
                <w:bCs/>
                <w:lang w:val="uk-UA" w:eastAsia="uk-UA"/>
              </w:rPr>
            </w:pPr>
            <w:r>
              <w:rPr>
                <w:bCs/>
                <w:lang w:val="uk-UA" w:eastAsia="uk-UA"/>
              </w:rPr>
              <w:t>11.</w:t>
            </w:r>
          </w:p>
        </w:tc>
        <w:tc>
          <w:tcPr>
            <w:tcW w:w="3893" w:type="pct"/>
            <w:vAlign w:val="center"/>
          </w:tcPr>
          <w:p w:rsidR="00655716" w:rsidRPr="005E7018" w:rsidRDefault="00655716" w:rsidP="00C40341">
            <w:pPr>
              <w:widowControl w:val="0"/>
              <w:shd w:val="clear" w:color="auto" w:fill="FFFFFF"/>
              <w:autoSpaceDE w:val="0"/>
              <w:autoSpaceDN w:val="0"/>
              <w:adjustRightInd w:val="0"/>
              <w:jc w:val="both"/>
              <w:rPr>
                <w:lang w:val="uk-UA"/>
              </w:rPr>
            </w:pPr>
            <w:r w:rsidRPr="005E7018">
              <w:rPr>
                <w:lang w:val="uk-UA"/>
              </w:rPr>
              <w:t xml:space="preserve">Підсумкова контрольна робота </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20</w:t>
            </w:r>
          </w:p>
        </w:tc>
      </w:tr>
      <w:tr w:rsidR="00655716" w:rsidRPr="00C16ACE" w:rsidTr="00C40341">
        <w:trPr>
          <w:trHeight w:val="268"/>
        </w:trPr>
        <w:tc>
          <w:tcPr>
            <w:tcW w:w="317" w:type="pct"/>
            <w:vAlign w:val="center"/>
          </w:tcPr>
          <w:p w:rsidR="00655716" w:rsidRDefault="00655716" w:rsidP="00C40341">
            <w:pPr>
              <w:jc w:val="center"/>
              <w:rPr>
                <w:bCs/>
                <w:lang w:val="uk-UA" w:eastAsia="uk-UA"/>
              </w:rPr>
            </w:pPr>
          </w:p>
        </w:tc>
        <w:tc>
          <w:tcPr>
            <w:tcW w:w="3893" w:type="pct"/>
            <w:vAlign w:val="center"/>
          </w:tcPr>
          <w:p w:rsidR="00655716" w:rsidRPr="00411546" w:rsidRDefault="00655716" w:rsidP="00C40341">
            <w:pPr>
              <w:widowControl w:val="0"/>
              <w:shd w:val="clear" w:color="auto" w:fill="FFFFFF"/>
              <w:autoSpaceDE w:val="0"/>
              <w:autoSpaceDN w:val="0"/>
              <w:adjustRightInd w:val="0"/>
              <w:jc w:val="center"/>
              <w:rPr>
                <w:b/>
                <w:spacing w:val="-4"/>
                <w:sz w:val="22"/>
                <w:szCs w:val="22"/>
                <w:lang w:val="uk-UA"/>
              </w:rPr>
            </w:pPr>
            <w:r w:rsidRPr="00411546">
              <w:rPr>
                <w:b/>
                <w:lang w:val="uk-UA"/>
              </w:rPr>
              <w:t xml:space="preserve">Ділові папери як засіб писемної професійної комунікації. Наукова комунікація як складова фахової діяльності </w:t>
            </w:r>
          </w:p>
        </w:tc>
        <w:tc>
          <w:tcPr>
            <w:tcW w:w="413" w:type="pct"/>
            <w:vAlign w:val="center"/>
          </w:tcPr>
          <w:p w:rsidR="00655716" w:rsidRDefault="00655716" w:rsidP="00C40341">
            <w:pPr>
              <w:jc w:val="center"/>
              <w:rPr>
                <w:bCs/>
                <w:lang w:val="uk-UA" w:eastAsia="uk-UA"/>
              </w:rPr>
            </w:pPr>
          </w:p>
        </w:tc>
        <w:tc>
          <w:tcPr>
            <w:tcW w:w="377" w:type="pct"/>
          </w:tcPr>
          <w:p w:rsidR="00655716" w:rsidRDefault="00655716" w:rsidP="00C40341">
            <w:pPr>
              <w:jc w:val="center"/>
              <w:rPr>
                <w:bCs/>
                <w:lang w:val="uk-UA" w:eastAsia="uk-UA"/>
              </w:rPr>
            </w:pPr>
          </w:p>
        </w:tc>
      </w:tr>
      <w:tr w:rsidR="00655716" w:rsidRPr="00C16ACE" w:rsidTr="00C40341">
        <w:trPr>
          <w:trHeight w:val="268"/>
        </w:trPr>
        <w:tc>
          <w:tcPr>
            <w:tcW w:w="317" w:type="pct"/>
            <w:vAlign w:val="center"/>
          </w:tcPr>
          <w:p w:rsidR="00655716" w:rsidRDefault="00655716" w:rsidP="00C40341">
            <w:pPr>
              <w:jc w:val="center"/>
              <w:rPr>
                <w:bCs/>
                <w:lang w:val="uk-UA" w:eastAsia="uk-UA"/>
              </w:rPr>
            </w:pPr>
            <w:r>
              <w:rPr>
                <w:bCs/>
                <w:lang w:val="uk-UA" w:eastAsia="uk-UA"/>
              </w:rPr>
              <w:t>12.</w:t>
            </w:r>
          </w:p>
        </w:tc>
        <w:tc>
          <w:tcPr>
            <w:tcW w:w="3893" w:type="pct"/>
            <w:vAlign w:val="center"/>
          </w:tcPr>
          <w:p w:rsidR="00655716" w:rsidRPr="00C16ACE" w:rsidRDefault="00655716" w:rsidP="00C40341">
            <w:pPr>
              <w:widowControl w:val="0"/>
              <w:shd w:val="clear" w:color="auto" w:fill="FFFFFF"/>
              <w:autoSpaceDE w:val="0"/>
              <w:autoSpaceDN w:val="0"/>
              <w:adjustRightInd w:val="0"/>
              <w:jc w:val="both"/>
              <w:rPr>
                <w:bCs/>
                <w:color w:val="000000"/>
                <w:lang w:val="uk-UA"/>
              </w:rPr>
            </w:pPr>
            <w:r w:rsidRPr="00C16ACE">
              <w:rPr>
                <w:spacing w:val="-4"/>
                <w:sz w:val="22"/>
                <w:szCs w:val="22"/>
                <w:lang w:val="uk-UA"/>
              </w:rPr>
              <w:t>Ділові папери як засіб писемної професійної комунікації</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13.</w:t>
            </w:r>
          </w:p>
        </w:tc>
        <w:tc>
          <w:tcPr>
            <w:tcW w:w="3893" w:type="pct"/>
            <w:vAlign w:val="center"/>
          </w:tcPr>
          <w:p w:rsidR="00655716"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Документація з кадрово</w:t>
            </w:r>
            <w:r w:rsidRPr="00C35A5D">
              <w:rPr>
                <w:b/>
                <w:sz w:val="22"/>
                <w:szCs w:val="22"/>
              </w:rPr>
              <w:t>-</w:t>
            </w:r>
            <w:r w:rsidRPr="00C35A5D">
              <w:rPr>
                <w:sz w:val="22"/>
                <w:szCs w:val="22"/>
              </w:rPr>
              <w:t>контрактних питань</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14.</w:t>
            </w:r>
          </w:p>
        </w:tc>
        <w:tc>
          <w:tcPr>
            <w:tcW w:w="3893" w:type="pct"/>
            <w:vAlign w:val="center"/>
          </w:tcPr>
          <w:p w:rsidR="00655716"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Довідково</w:t>
            </w:r>
            <w:r w:rsidRPr="00C35A5D">
              <w:rPr>
                <w:b/>
                <w:sz w:val="22"/>
                <w:szCs w:val="22"/>
              </w:rPr>
              <w:t>-</w:t>
            </w:r>
            <w:r w:rsidRPr="00C35A5D">
              <w:rPr>
                <w:sz w:val="22"/>
                <w:szCs w:val="22"/>
              </w:rPr>
              <w:t>інформаційні документи</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15.</w:t>
            </w:r>
          </w:p>
        </w:tc>
        <w:tc>
          <w:tcPr>
            <w:tcW w:w="3893" w:type="pct"/>
            <w:vAlign w:val="center"/>
          </w:tcPr>
          <w:p w:rsidR="00655716"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Етикет ділового листування</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16.</w:t>
            </w:r>
          </w:p>
        </w:tc>
        <w:tc>
          <w:tcPr>
            <w:tcW w:w="3893" w:type="pct"/>
            <w:vAlign w:val="center"/>
          </w:tcPr>
          <w:p w:rsidR="00655716"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Українська термінологія у професійному спілкуванні</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17.</w:t>
            </w:r>
          </w:p>
        </w:tc>
        <w:tc>
          <w:tcPr>
            <w:tcW w:w="3893" w:type="pct"/>
            <w:vAlign w:val="center"/>
          </w:tcPr>
          <w:p w:rsidR="00655716" w:rsidRPr="00C72A4C" w:rsidRDefault="00655716" w:rsidP="00C40341">
            <w:pPr>
              <w:widowControl w:val="0"/>
              <w:shd w:val="clear" w:color="auto" w:fill="FFFFFF"/>
              <w:autoSpaceDE w:val="0"/>
              <w:autoSpaceDN w:val="0"/>
              <w:adjustRightInd w:val="0"/>
              <w:jc w:val="both"/>
              <w:rPr>
                <w:bCs/>
                <w:color w:val="000000"/>
                <w:lang w:val="uk-UA"/>
              </w:rPr>
            </w:pPr>
            <w:r>
              <w:rPr>
                <w:bCs/>
                <w:color w:val="000000"/>
                <w:lang w:val="uk-UA"/>
              </w:rPr>
              <w:t>Термінологія обраного фаху</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18.</w:t>
            </w:r>
          </w:p>
        </w:tc>
        <w:tc>
          <w:tcPr>
            <w:tcW w:w="3893" w:type="pct"/>
            <w:vAlign w:val="center"/>
          </w:tcPr>
          <w:p w:rsidR="00655716" w:rsidRPr="00C72A4C"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Науковий стиль і його засоби у професійному спілкуванні</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lastRenderedPageBreak/>
              <w:t>19.</w:t>
            </w:r>
          </w:p>
        </w:tc>
        <w:tc>
          <w:tcPr>
            <w:tcW w:w="3893" w:type="pct"/>
            <w:vAlign w:val="center"/>
          </w:tcPr>
          <w:p w:rsidR="00655716" w:rsidRPr="00C72A4C"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Оформлювання результатів наукової діяльності</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20.</w:t>
            </w:r>
          </w:p>
        </w:tc>
        <w:tc>
          <w:tcPr>
            <w:tcW w:w="3893" w:type="pct"/>
            <w:vAlign w:val="center"/>
          </w:tcPr>
          <w:p w:rsidR="00655716" w:rsidRPr="00C72A4C" w:rsidRDefault="00655716" w:rsidP="00C40341">
            <w:pPr>
              <w:widowControl w:val="0"/>
              <w:shd w:val="clear" w:color="auto" w:fill="FFFFFF"/>
              <w:autoSpaceDE w:val="0"/>
              <w:autoSpaceDN w:val="0"/>
              <w:adjustRightInd w:val="0"/>
              <w:jc w:val="both"/>
              <w:rPr>
                <w:bCs/>
                <w:color w:val="000000"/>
                <w:lang w:val="uk-UA"/>
              </w:rPr>
            </w:pPr>
            <w:r w:rsidRPr="00C35A5D">
              <w:rPr>
                <w:sz w:val="22"/>
                <w:szCs w:val="22"/>
              </w:rPr>
              <w:t>Проблеми перекладу і редагування наукових тексті</w:t>
            </w:r>
            <w:r>
              <w:rPr>
                <w:sz w:val="22"/>
                <w:szCs w:val="22"/>
                <w:lang w:val="uk-UA"/>
              </w:rPr>
              <w:t>в</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4</w:t>
            </w:r>
          </w:p>
        </w:tc>
      </w:tr>
      <w:tr w:rsidR="00655716" w:rsidRPr="00311A90" w:rsidTr="00C40341">
        <w:trPr>
          <w:trHeight w:val="268"/>
        </w:trPr>
        <w:tc>
          <w:tcPr>
            <w:tcW w:w="317" w:type="pct"/>
            <w:vAlign w:val="center"/>
          </w:tcPr>
          <w:p w:rsidR="00655716" w:rsidRDefault="00655716" w:rsidP="00C40341">
            <w:pPr>
              <w:jc w:val="center"/>
              <w:rPr>
                <w:bCs/>
                <w:lang w:val="uk-UA" w:eastAsia="uk-UA"/>
              </w:rPr>
            </w:pPr>
            <w:r>
              <w:rPr>
                <w:bCs/>
                <w:lang w:val="uk-UA" w:eastAsia="uk-UA"/>
              </w:rPr>
              <w:t>21.</w:t>
            </w:r>
          </w:p>
        </w:tc>
        <w:tc>
          <w:tcPr>
            <w:tcW w:w="3893" w:type="pct"/>
            <w:vAlign w:val="center"/>
          </w:tcPr>
          <w:p w:rsidR="00655716" w:rsidRPr="00C35A5D" w:rsidRDefault="00655716" w:rsidP="00C40341">
            <w:pPr>
              <w:widowControl w:val="0"/>
              <w:shd w:val="clear" w:color="auto" w:fill="FFFFFF"/>
              <w:autoSpaceDE w:val="0"/>
              <w:autoSpaceDN w:val="0"/>
              <w:adjustRightInd w:val="0"/>
              <w:jc w:val="both"/>
              <w:rPr>
                <w:sz w:val="22"/>
                <w:szCs w:val="22"/>
              </w:rPr>
            </w:pPr>
            <w:r w:rsidRPr="005E7018">
              <w:rPr>
                <w:lang w:val="uk-UA"/>
              </w:rPr>
              <w:t>Підсумкова контрольна робота</w:t>
            </w:r>
          </w:p>
        </w:tc>
        <w:tc>
          <w:tcPr>
            <w:tcW w:w="413" w:type="pct"/>
            <w:vAlign w:val="center"/>
          </w:tcPr>
          <w:p w:rsidR="00655716" w:rsidRDefault="00655716" w:rsidP="00C40341">
            <w:pPr>
              <w:jc w:val="center"/>
              <w:rPr>
                <w:bCs/>
                <w:lang w:val="uk-UA" w:eastAsia="uk-UA"/>
              </w:rPr>
            </w:pPr>
            <w:r>
              <w:rPr>
                <w:bCs/>
                <w:lang w:val="uk-UA" w:eastAsia="uk-UA"/>
              </w:rPr>
              <w:t>2</w:t>
            </w:r>
          </w:p>
        </w:tc>
        <w:tc>
          <w:tcPr>
            <w:tcW w:w="377" w:type="pct"/>
          </w:tcPr>
          <w:p w:rsidR="00655716" w:rsidRDefault="00655716" w:rsidP="00C40341">
            <w:pPr>
              <w:jc w:val="center"/>
              <w:rPr>
                <w:bCs/>
                <w:lang w:val="uk-UA" w:eastAsia="uk-UA"/>
              </w:rPr>
            </w:pPr>
            <w:r>
              <w:rPr>
                <w:bCs/>
                <w:lang w:val="uk-UA" w:eastAsia="uk-UA"/>
              </w:rPr>
              <w:t>20</w:t>
            </w:r>
          </w:p>
        </w:tc>
      </w:tr>
      <w:tr w:rsidR="00655716" w:rsidRPr="00311A90" w:rsidTr="00C40341">
        <w:trPr>
          <w:trHeight w:val="411"/>
        </w:trPr>
        <w:tc>
          <w:tcPr>
            <w:tcW w:w="4210" w:type="pct"/>
            <w:gridSpan w:val="2"/>
            <w:vAlign w:val="center"/>
          </w:tcPr>
          <w:p w:rsidR="00655716" w:rsidRPr="00DA25A0" w:rsidRDefault="00655716" w:rsidP="00C40341">
            <w:pPr>
              <w:widowControl w:val="0"/>
              <w:shd w:val="clear" w:color="auto" w:fill="FFFFFF"/>
              <w:autoSpaceDE w:val="0"/>
              <w:autoSpaceDN w:val="0"/>
              <w:adjustRightInd w:val="0"/>
              <w:jc w:val="both"/>
              <w:rPr>
                <w:b/>
                <w:color w:val="000000"/>
                <w:lang w:val="uk-UA"/>
              </w:rPr>
            </w:pPr>
            <w:r w:rsidRPr="00DA25A0">
              <w:rPr>
                <w:b/>
                <w:color w:val="000000"/>
                <w:lang w:val="uk-UA"/>
              </w:rPr>
              <w:t>Усього</w:t>
            </w:r>
          </w:p>
        </w:tc>
        <w:tc>
          <w:tcPr>
            <w:tcW w:w="413" w:type="pct"/>
            <w:vAlign w:val="center"/>
          </w:tcPr>
          <w:p w:rsidR="00655716" w:rsidRPr="00DA25A0" w:rsidRDefault="00655716" w:rsidP="00C40341">
            <w:pPr>
              <w:jc w:val="center"/>
              <w:rPr>
                <w:b/>
                <w:lang w:val="uk-UA" w:eastAsia="uk-UA"/>
              </w:rPr>
            </w:pPr>
            <w:r>
              <w:rPr>
                <w:b/>
                <w:lang w:val="uk-UA" w:eastAsia="uk-UA"/>
              </w:rPr>
              <w:t>42</w:t>
            </w:r>
          </w:p>
        </w:tc>
        <w:tc>
          <w:tcPr>
            <w:tcW w:w="377" w:type="pct"/>
          </w:tcPr>
          <w:p w:rsidR="00655716" w:rsidRPr="00DA25A0" w:rsidRDefault="00655716" w:rsidP="00C40341">
            <w:pPr>
              <w:jc w:val="center"/>
              <w:rPr>
                <w:b/>
                <w:lang w:val="uk-UA" w:eastAsia="uk-UA"/>
              </w:rPr>
            </w:pPr>
            <w:r>
              <w:rPr>
                <w:b/>
                <w:lang w:val="uk-UA" w:eastAsia="uk-UA"/>
              </w:rPr>
              <w:t>100</w:t>
            </w:r>
          </w:p>
        </w:tc>
      </w:tr>
    </w:tbl>
    <w:p w:rsidR="00655716" w:rsidRDefault="00655716" w:rsidP="00655716">
      <w:pPr>
        <w:widowControl w:val="0"/>
        <w:tabs>
          <w:tab w:val="right" w:pos="9720"/>
        </w:tabs>
        <w:snapToGrid w:val="0"/>
        <w:ind w:firstLine="709"/>
        <w:rPr>
          <w:lang w:val="en-US"/>
        </w:rPr>
      </w:pPr>
    </w:p>
    <w:p w:rsidR="00655716" w:rsidRPr="00BD7987" w:rsidRDefault="00655716" w:rsidP="00655716">
      <w:pPr>
        <w:spacing w:after="120"/>
        <w:ind w:firstLine="709"/>
        <w:rPr>
          <w:b/>
          <w:bCs/>
          <w:color w:val="000000"/>
          <w:sz w:val="26"/>
          <w:szCs w:val="26"/>
          <w:lang w:val="uk-UA"/>
        </w:rPr>
      </w:pPr>
    </w:p>
    <w:p w:rsidR="00655716" w:rsidRPr="0001552B" w:rsidRDefault="00655716" w:rsidP="00655716">
      <w:pPr>
        <w:ind w:firstLine="709"/>
        <w:jc w:val="both"/>
        <w:rPr>
          <w:sz w:val="28"/>
          <w:szCs w:val="28"/>
          <w:lang w:val="uk-UA"/>
        </w:rPr>
      </w:pPr>
      <w:r w:rsidRPr="00017D4A">
        <w:rPr>
          <w:sz w:val="28"/>
          <w:szCs w:val="28"/>
          <w:lang w:val="uk-UA"/>
        </w:rPr>
        <w:t>6. </w:t>
      </w:r>
      <w:r w:rsidRPr="002972C7">
        <w:rPr>
          <w:i/>
          <w:sz w:val="28"/>
          <w:szCs w:val="28"/>
          <w:lang w:val="uk-UA"/>
        </w:rPr>
        <w:t>Завдання для самостійного опрацювання</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Тенденції розвитку української мови на сучасному етапі</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Засоби забезпечення статусу престижу української мови: історичний досвід</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Комунікативні ознаки культури української мови. Мовні норми</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Труднощі української словозміни та словопоєднання</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Соціопсихолінгвістичний аспект культури мови</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Гендерні аспекти спілкування</w:t>
      </w:r>
      <w:r>
        <w:rPr>
          <w:sz w:val="28"/>
          <w:szCs w:val="28"/>
          <w:lang w:val="uk-UA"/>
        </w:rPr>
        <w:t>.</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Невербальні засоби спілкування</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Мовні засоби переконування</w:t>
      </w:r>
      <w:r>
        <w:rPr>
          <w:sz w:val="28"/>
          <w:szCs w:val="28"/>
          <w:lang w:val="uk-UA"/>
        </w:rPr>
        <w:t>.</w:t>
      </w:r>
    </w:p>
    <w:p w:rsidR="00655716" w:rsidRPr="00D4119C" w:rsidRDefault="00655716" w:rsidP="00655716">
      <w:pPr>
        <w:numPr>
          <w:ilvl w:val="0"/>
          <w:numId w:val="7"/>
        </w:numPr>
        <w:tabs>
          <w:tab w:val="left" w:pos="993"/>
        </w:tabs>
        <w:ind w:left="0" w:firstLine="709"/>
        <w:jc w:val="both"/>
        <w:rPr>
          <w:sz w:val="28"/>
          <w:szCs w:val="28"/>
          <w:lang w:val="uk-UA"/>
        </w:rPr>
      </w:pPr>
      <w:r w:rsidRPr="00D4119C">
        <w:rPr>
          <w:sz w:val="28"/>
          <w:szCs w:val="28"/>
          <w:lang w:val="uk-UA"/>
        </w:rPr>
        <w:t>Мовленнєві, стилістичні, композиційні і комунікативні принципи презентації</w:t>
      </w:r>
      <w:r>
        <w:rPr>
          <w:sz w:val="28"/>
          <w:szCs w:val="28"/>
          <w:lang w:val="uk-UA"/>
        </w:rPr>
        <w:t>.</w:t>
      </w:r>
    </w:p>
    <w:p w:rsidR="00655716" w:rsidRPr="00D4119C" w:rsidRDefault="00655716" w:rsidP="00655716">
      <w:pPr>
        <w:numPr>
          <w:ilvl w:val="0"/>
          <w:numId w:val="7"/>
        </w:numPr>
        <w:tabs>
          <w:tab w:val="left" w:pos="993"/>
          <w:tab w:val="left" w:pos="1276"/>
        </w:tabs>
        <w:ind w:left="0" w:firstLine="709"/>
        <w:jc w:val="both"/>
        <w:rPr>
          <w:sz w:val="28"/>
          <w:szCs w:val="28"/>
          <w:lang w:val="uk-UA"/>
        </w:rPr>
      </w:pPr>
      <w:r w:rsidRPr="00D4119C">
        <w:rPr>
          <w:sz w:val="28"/>
          <w:szCs w:val="28"/>
          <w:lang w:val="uk-UA"/>
        </w:rPr>
        <w:t>Дискусія, полеміка, диспут як різновид суперечки</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 w:val="left" w:pos="1276"/>
        </w:tabs>
        <w:ind w:left="0" w:firstLine="709"/>
        <w:jc w:val="both"/>
        <w:rPr>
          <w:sz w:val="28"/>
          <w:szCs w:val="28"/>
          <w:lang w:val="uk-UA"/>
        </w:rPr>
      </w:pPr>
      <w:r w:rsidRPr="00D4119C">
        <w:rPr>
          <w:sz w:val="28"/>
          <w:szCs w:val="28"/>
          <w:lang w:val="uk-UA"/>
        </w:rPr>
        <w:t>Особливості текстів кадрово-контрактних документів</w:t>
      </w:r>
      <w:r>
        <w:rPr>
          <w:sz w:val="28"/>
          <w:szCs w:val="28"/>
          <w:lang w:val="uk-UA"/>
        </w:rPr>
        <w:t>.</w:t>
      </w:r>
    </w:p>
    <w:p w:rsidR="00655716" w:rsidRPr="00D4119C" w:rsidRDefault="00655716" w:rsidP="00655716">
      <w:pPr>
        <w:numPr>
          <w:ilvl w:val="0"/>
          <w:numId w:val="7"/>
        </w:numPr>
        <w:tabs>
          <w:tab w:val="left" w:pos="993"/>
          <w:tab w:val="left" w:pos="1276"/>
        </w:tabs>
        <w:ind w:left="0" w:firstLine="709"/>
        <w:jc w:val="both"/>
        <w:rPr>
          <w:sz w:val="28"/>
          <w:szCs w:val="28"/>
          <w:lang w:val="uk-UA"/>
        </w:rPr>
      </w:pPr>
      <w:r w:rsidRPr="00D4119C">
        <w:rPr>
          <w:sz w:val="28"/>
          <w:szCs w:val="28"/>
          <w:lang w:val="uk-UA"/>
        </w:rPr>
        <w:t>Термінологія обраного фаху</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 w:val="left" w:pos="1276"/>
        </w:tabs>
        <w:ind w:left="0" w:firstLine="709"/>
        <w:jc w:val="both"/>
        <w:rPr>
          <w:sz w:val="28"/>
          <w:szCs w:val="28"/>
          <w:lang w:val="uk-UA"/>
        </w:rPr>
      </w:pPr>
      <w:r w:rsidRPr="00D4119C">
        <w:rPr>
          <w:sz w:val="28"/>
          <w:szCs w:val="28"/>
          <w:lang w:val="uk-UA"/>
        </w:rPr>
        <w:t>Становлення і розвиток наукового стилю</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 w:val="left" w:pos="1276"/>
        </w:tabs>
        <w:ind w:left="0" w:firstLine="709"/>
        <w:jc w:val="both"/>
        <w:rPr>
          <w:sz w:val="28"/>
          <w:szCs w:val="28"/>
          <w:lang w:val="uk-UA"/>
        </w:rPr>
      </w:pPr>
      <w:r w:rsidRPr="00D4119C">
        <w:rPr>
          <w:sz w:val="28"/>
          <w:szCs w:val="28"/>
          <w:lang w:val="uk-UA"/>
        </w:rPr>
        <w:t>Анотування і реферування наукових праць</w:t>
      </w:r>
      <w:r>
        <w:rPr>
          <w:sz w:val="28"/>
          <w:szCs w:val="28"/>
          <w:lang w:val="uk-UA"/>
        </w:rPr>
        <w:t>.</w:t>
      </w:r>
    </w:p>
    <w:p w:rsidR="00655716" w:rsidRPr="00D4119C" w:rsidRDefault="00655716" w:rsidP="00655716">
      <w:pPr>
        <w:numPr>
          <w:ilvl w:val="0"/>
          <w:numId w:val="7"/>
        </w:numPr>
        <w:tabs>
          <w:tab w:val="left" w:pos="993"/>
          <w:tab w:val="left" w:pos="1276"/>
        </w:tabs>
        <w:ind w:left="0" w:firstLine="709"/>
        <w:rPr>
          <w:sz w:val="28"/>
          <w:szCs w:val="28"/>
          <w:lang w:val="uk-UA"/>
        </w:rPr>
      </w:pPr>
      <w:r w:rsidRPr="00D4119C">
        <w:rPr>
          <w:sz w:val="28"/>
          <w:szCs w:val="28"/>
          <w:lang w:val="uk-UA"/>
        </w:rPr>
        <w:t>Науковий етикет. Наукова дискусія та її правила</w:t>
      </w:r>
      <w:r>
        <w:rPr>
          <w:sz w:val="28"/>
          <w:szCs w:val="28"/>
          <w:lang w:val="uk-UA"/>
        </w:rPr>
        <w:t>.</w:t>
      </w:r>
      <w:r w:rsidRPr="00D4119C">
        <w:rPr>
          <w:sz w:val="28"/>
          <w:szCs w:val="28"/>
          <w:lang w:val="uk-UA"/>
        </w:rPr>
        <w:t xml:space="preserve"> </w:t>
      </w:r>
    </w:p>
    <w:p w:rsidR="00655716" w:rsidRPr="00D4119C" w:rsidRDefault="00655716" w:rsidP="00655716">
      <w:pPr>
        <w:numPr>
          <w:ilvl w:val="0"/>
          <w:numId w:val="7"/>
        </w:numPr>
        <w:tabs>
          <w:tab w:val="left" w:pos="993"/>
          <w:tab w:val="left" w:pos="1276"/>
        </w:tabs>
        <w:ind w:left="0" w:firstLine="709"/>
        <w:rPr>
          <w:sz w:val="28"/>
          <w:szCs w:val="28"/>
        </w:rPr>
      </w:pPr>
      <w:r w:rsidRPr="00D4119C">
        <w:rPr>
          <w:sz w:val="28"/>
          <w:szCs w:val="28"/>
          <w:lang w:val="uk-UA"/>
        </w:rPr>
        <w:t>Калькування елементів близькоспоріднених мов. Переклад термінів</w:t>
      </w:r>
      <w:r>
        <w:rPr>
          <w:sz w:val="28"/>
          <w:szCs w:val="28"/>
          <w:lang w:val="uk-UA"/>
        </w:rPr>
        <w:t>.</w:t>
      </w:r>
      <w:r w:rsidRPr="00D4119C">
        <w:rPr>
          <w:sz w:val="28"/>
          <w:szCs w:val="28"/>
          <w:lang w:val="uk-UA"/>
        </w:rPr>
        <w:t xml:space="preserve"> </w:t>
      </w:r>
    </w:p>
    <w:p w:rsidR="00655716" w:rsidRDefault="00655716" w:rsidP="00655716">
      <w:pPr>
        <w:autoSpaceDN w:val="0"/>
        <w:ind w:firstLine="709"/>
        <w:jc w:val="both"/>
        <w:rPr>
          <w:sz w:val="28"/>
          <w:szCs w:val="28"/>
          <w:lang w:val="uk-UA"/>
        </w:rPr>
      </w:pPr>
    </w:p>
    <w:p w:rsidR="00655716" w:rsidRPr="00F862C2" w:rsidRDefault="00655716" w:rsidP="00655716">
      <w:pPr>
        <w:jc w:val="center"/>
        <w:rPr>
          <w:b/>
          <w:sz w:val="28"/>
          <w:szCs w:val="28"/>
          <w:lang w:val="uk-UA"/>
        </w:rPr>
      </w:pPr>
      <w:r w:rsidRPr="00F862C2">
        <w:rPr>
          <w:b/>
          <w:sz w:val="28"/>
          <w:szCs w:val="28"/>
          <w:lang w:val="uk-UA"/>
        </w:rPr>
        <w:t>І</w:t>
      </w:r>
      <w:r w:rsidRPr="00F862C2">
        <w:rPr>
          <w:b/>
          <w:sz w:val="28"/>
          <w:szCs w:val="28"/>
          <w:lang w:val="en-US"/>
        </w:rPr>
        <w:t>V</w:t>
      </w:r>
      <w:r w:rsidRPr="00F862C2">
        <w:rPr>
          <w:b/>
          <w:sz w:val="28"/>
          <w:szCs w:val="28"/>
          <w:lang w:val="uk-UA"/>
        </w:rPr>
        <w:t>. Політика оцінювання</w:t>
      </w:r>
    </w:p>
    <w:p w:rsidR="00655716" w:rsidRPr="00BC2961" w:rsidRDefault="00655716" w:rsidP="00655716">
      <w:pPr>
        <w:ind w:firstLine="709"/>
        <w:jc w:val="both"/>
        <w:rPr>
          <w:i/>
          <w:sz w:val="28"/>
          <w:szCs w:val="28"/>
        </w:rPr>
      </w:pPr>
      <w:r w:rsidRPr="00BC2961">
        <w:rPr>
          <w:b/>
          <w:sz w:val="28"/>
          <w:szCs w:val="28"/>
        </w:rPr>
        <w:t xml:space="preserve">Політика викладача щодо студента. </w:t>
      </w:r>
      <w:r w:rsidRPr="00BC2961">
        <w:rPr>
          <w:sz w:val="28"/>
          <w:szCs w:val="28"/>
        </w:rPr>
        <w:t xml:space="preserve">Курс організований у вигляді практичних занять та консультацій і спрямований на опанування теоретичних основ української мови за професійним спрямуванням і формування навичок, необхідних у майбутній професійній діяльності. </w:t>
      </w:r>
      <w:r w:rsidRPr="00BC2961">
        <w:rPr>
          <w:sz w:val="28"/>
          <w:szCs w:val="28"/>
          <w:lang w:val="uk-UA"/>
        </w:rPr>
        <w:t xml:space="preserve">Студенти зобов’зані відвідувати аудиторні заняття відповідно до розкладу. </w:t>
      </w:r>
      <w:r w:rsidRPr="00BC2961">
        <w:rPr>
          <w:sz w:val="28"/>
          <w:szCs w:val="28"/>
        </w:rPr>
        <w:t>Розклад занять</w:t>
      </w:r>
      <w:r w:rsidRPr="00BC2961">
        <w:rPr>
          <w:b/>
          <w:sz w:val="28"/>
          <w:szCs w:val="28"/>
        </w:rPr>
        <w:t xml:space="preserve"> </w:t>
      </w:r>
      <w:r w:rsidRPr="00BC2961">
        <w:rPr>
          <w:sz w:val="28"/>
          <w:szCs w:val="28"/>
        </w:rPr>
        <w:t>розміщено на сайті навчального відділу ВНУ:</w:t>
      </w:r>
      <w:r w:rsidRPr="00CA4341">
        <w:rPr>
          <w:sz w:val="28"/>
          <w:szCs w:val="28"/>
          <w:lang w:val="uk-UA"/>
        </w:rPr>
        <w:t xml:space="preserve"> </w:t>
      </w:r>
      <w:hyperlink r:id="rId12" w:history="1">
        <w:r w:rsidRPr="006461FF">
          <w:rPr>
            <w:rStyle w:val="a9"/>
            <w:sz w:val="28"/>
            <w:szCs w:val="28"/>
            <w:lang w:val="uk-UA"/>
          </w:rPr>
          <w:t>http://94.130.69.82/cgi-bin/timetable.cgi?n=700</w:t>
        </w:r>
      </w:hyperlink>
      <w:r w:rsidRPr="00BC2961">
        <w:rPr>
          <w:rStyle w:val="a9"/>
          <w:sz w:val="28"/>
          <w:szCs w:val="28"/>
        </w:rPr>
        <w:t xml:space="preserve">.  </w:t>
      </w:r>
      <w:r w:rsidRPr="00BC2961">
        <w:rPr>
          <w:sz w:val="28"/>
          <w:szCs w:val="28"/>
        </w:rPr>
        <w:t xml:space="preserve">Готуватися до практичних занять та контрольних робіт потрібно за посібником: </w:t>
      </w:r>
      <w:r w:rsidRPr="00BC2961">
        <w:rPr>
          <w:i/>
          <w:sz w:val="28"/>
          <w:szCs w:val="28"/>
        </w:rPr>
        <w:t>Омельковець Р.С. Українська мова за професійним спрямуванням: Матеріали до вивчення курсу. 3-тє вид., переробл. та доповн. Луцьк : П.П. Іванюк В.П., 2019. 150 с</w:t>
      </w:r>
      <w:r w:rsidRPr="00BC2961">
        <w:rPr>
          <w:sz w:val="28"/>
          <w:szCs w:val="28"/>
        </w:rPr>
        <w:t xml:space="preserve">.,  електронним освітнім ресурсом: Омельковець Р.С. Українська мова за професійним спрямуванням. [Електронний освітній ресурс]. Рекомендовано науково-методичною радою Волинського національного університету (протокол № 7 від 27 березня 2024 р.). </w:t>
      </w:r>
      <w:r w:rsidRPr="00B7609C">
        <w:rPr>
          <w:sz w:val="28"/>
          <w:szCs w:val="28"/>
          <w:lang w:val="en-US"/>
        </w:rPr>
        <w:t>URL</w:t>
      </w:r>
      <w:r w:rsidRPr="00B7609C">
        <w:rPr>
          <w:sz w:val="28"/>
          <w:szCs w:val="28"/>
        </w:rPr>
        <w:t xml:space="preserve">: </w:t>
      </w:r>
      <w:hyperlink r:id="rId13" w:history="1">
        <w:r w:rsidRPr="00B7609C">
          <w:rPr>
            <w:rStyle w:val="a9"/>
            <w:sz w:val="28"/>
            <w:szCs w:val="28"/>
            <w:lang w:val="en-US"/>
          </w:rPr>
          <w:t>https</w:t>
        </w:r>
        <w:r w:rsidRPr="00B7609C">
          <w:rPr>
            <w:rStyle w:val="a9"/>
            <w:sz w:val="28"/>
            <w:szCs w:val="28"/>
          </w:rPr>
          <w:t>://</w:t>
        </w:r>
        <w:r w:rsidRPr="00B7609C">
          <w:rPr>
            <w:rStyle w:val="a9"/>
            <w:sz w:val="28"/>
            <w:szCs w:val="28"/>
            <w:lang w:val="en-US"/>
          </w:rPr>
          <w:t>moodle</w:t>
        </w:r>
        <w:r w:rsidRPr="00B7609C">
          <w:rPr>
            <w:rStyle w:val="a9"/>
            <w:sz w:val="28"/>
            <w:szCs w:val="28"/>
          </w:rPr>
          <w:t>.</w:t>
        </w:r>
        <w:r w:rsidRPr="00B7609C">
          <w:rPr>
            <w:rStyle w:val="a9"/>
            <w:sz w:val="28"/>
            <w:szCs w:val="28"/>
            <w:lang w:val="en-US"/>
          </w:rPr>
          <w:t>vnu</w:t>
        </w:r>
        <w:r w:rsidRPr="00B7609C">
          <w:rPr>
            <w:rStyle w:val="a9"/>
            <w:sz w:val="28"/>
            <w:szCs w:val="28"/>
          </w:rPr>
          <w:t>.</w:t>
        </w:r>
        <w:r w:rsidRPr="00B7609C">
          <w:rPr>
            <w:rStyle w:val="a9"/>
            <w:sz w:val="28"/>
            <w:szCs w:val="28"/>
            <w:lang w:val="en-US"/>
          </w:rPr>
          <w:t>edu</w:t>
        </w:r>
        <w:r w:rsidRPr="00B7609C">
          <w:rPr>
            <w:rStyle w:val="a9"/>
            <w:sz w:val="28"/>
            <w:szCs w:val="28"/>
          </w:rPr>
          <w:t>.</w:t>
        </w:r>
        <w:r w:rsidRPr="00B7609C">
          <w:rPr>
            <w:rStyle w:val="a9"/>
            <w:sz w:val="28"/>
            <w:szCs w:val="28"/>
            <w:lang w:val="en-US"/>
          </w:rPr>
          <w:t>ua</w:t>
        </w:r>
        <w:r w:rsidRPr="00B7609C">
          <w:rPr>
            <w:rStyle w:val="a9"/>
            <w:sz w:val="28"/>
            <w:szCs w:val="28"/>
          </w:rPr>
          <w:t>/</w:t>
        </w:r>
        <w:r w:rsidRPr="00B7609C">
          <w:rPr>
            <w:rStyle w:val="a9"/>
            <w:sz w:val="28"/>
            <w:szCs w:val="28"/>
            <w:lang w:val="en-US"/>
          </w:rPr>
          <w:t>course</w:t>
        </w:r>
        <w:r w:rsidRPr="00B7609C">
          <w:rPr>
            <w:rStyle w:val="a9"/>
            <w:sz w:val="28"/>
            <w:szCs w:val="28"/>
          </w:rPr>
          <w:t>/</w:t>
        </w:r>
        <w:r w:rsidRPr="00B7609C">
          <w:rPr>
            <w:rStyle w:val="a9"/>
            <w:sz w:val="28"/>
            <w:szCs w:val="28"/>
            <w:lang w:val="en-US"/>
          </w:rPr>
          <w:t>view</w:t>
        </w:r>
        <w:r w:rsidRPr="00B7609C">
          <w:rPr>
            <w:rStyle w:val="a9"/>
            <w:sz w:val="28"/>
            <w:szCs w:val="28"/>
          </w:rPr>
          <w:t>.</w:t>
        </w:r>
        <w:r w:rsidRPr="00B7609C">
          <w:rPr>
            <w:rStyle w:val="a9"/>
            <w:sz w:val="28"/>
            <w:szCs w:val="28"/>
            <w:lang w:val="en-US"/>
          </w:rPr>
          <w:t>php</w:t>
        </w:r>
        <w:r w:rsidRPr="00B7609C">
          <w:rPr>
            <w:rStyle w:val="a9"/>
            <w:sz w:val="28"/>
            <w:szCs w:val="28"/>
          </w:rPr>
          <w:t>?</w:t>
        </w:r>
        <w:r w:rsidRPr="00B7609C">
          <w:rPr>
            <w:rStyle w:val="a9"/>
            <w:sz w:val="28"/>
            <w:szCs w:val="28"/>
            <w:lang w:val="en-US"/>
          </w:rPr>
          <w:t>id</w:t>
        </w:r>
        <w:r w:rsidRPr="00B7609C">
          <w:rPr>
            <w:rStyle w:val="a9"/>
            <w:sz w:val="28"/>
            <w:szCs w:val="28"/>
          </w:rPr>
          <w:t>=621</w:t>
        </w:r>
      </w:hyperlink>
      <w:r w:rsidRPr="00B7609C">
        <w:rPr>
          <w:sz w:val="28"/>
          <w:szCs w:val="28"/>
        </w:rPr>
        <w:t xml:space="preserve"> </w:t>
      </w:r>
      <w:r w:rsidRPr="00BC2961">
        <w:rPr>
          <w:sz w:val="28"/>
          <w:szCs w:val="28"/>
        </w:rPr>
        <w:t>(дата звернення: 29.03.2024)</w:t>
      </w:r>
      <w:r>
        <w:rPr>
          <w:sz w:val="28"/>
          <w:szCs w:val="28"/>
          <w:lang w:val="uk-UA"/>
        </w:rPr>
        <w:t xml:space="preserve"> </w:t>
      </w:r>
      <w:r w:rsidRPr="00BC2961">
        <w:rPr>
          <w:sz w:val="28"/>
          <w:szCs w:val="28"/>
        </w:rPr>
        <w:t xml:space="preserve">та джерелами, рекомендованими до кожного заняття. </w:t>
      </w:r>
    </w:p>
    <w:p w:rsidR="00655716" w:rsidRPr="0088661E" w:rsidRDefault="00655716" w:rsidP="00655716">
      <w:pPr>
        <w:ind w:firstLine="709"/>
        <w:jc w:val="both"/>
        <w:rPr>
          <w:sz w:val="28"/>
          <w:szCs w:val="28"/>
        </w:rPr>
      </w:pPr>
      <w:r w:rsidRPr="0088661E">
        <w:rPr>
          <w:sz w:val="28"/>
          <w:szCs w:val="28"/>
        </w:rPr>
        <w:t>Усі завдання належить виконувати у визначений викладачем час. Письмові – оформляти відповідно до вимог щодо такого виду робіт.</w:t>
      </w:r>
    </w:p>
    <w:p w:rsidR="00655716" w:rsidRPr="0088661E" w:rsidRDefault="00655716" w:rsidP="00655716">
      <w:pPr>
        <w:tabs>
          <w:tab w:val="left" w:pos="0"/>
        </w:tabs>
        <w:ind w:firstLine="709"/>
        <w:jc w:val="both"/>
        <w:rPr>
          <w:sz w:val="28"/>
          <w:szCs w:val="28"/>
        </w:rPr>
      </w:pPr>
      <w:r w:rsidRPr="0088661E">
        <w:rPr>
          <w:sz w:val="28"/>
          <w:szCs w:val="28"/>
        </w:rPr>
        <w:lastRenderedPageBreak/>
        <w:t>Консультації в позаудиторний час відбуваються що</w:t>
      </w:r>
      <w:r>
        <w:rPr>
          <w:sz w:val="28"/>
          <w:szCs w:val="28"/>
          <w:lang w:val="uk-UA"/>
        </w:rPr>
        <w:t>середи</w:t>
      </w:r>
      <w:r w:rsidRPr="0088661E">
        <w:rPr>
          <w:sz w:val="28"/>
          <w:szCs w:val="28"/>
        </w:rPr>
        <w:t xml:space="preserve"> (15:00–16:00, корп. С). </w:t>
      </w:r>
    </w:p>
    <w:p w:rsidR="00655716" w:rsidRPr="0093164B" w:rsidRDefault="00655716" w:rsidP="00655716">
      <w:pPr>
        <w:tabs>
          <w:tab w:val="left" w:pos="0"/>
        </w:tabs>
        <w:ind w:firstLine="709"/>
        <w:jc w:val="both"/>
        <w:rPr>
          <w:sz w:val="28"/>
          <w:szCs w:val="28"/>
        </w:rPr>
      </w:pPr>
      <w:r w:rsidRPr="0093164B">
        <w:rPr>
          <w:sz w:val="28"/>
          <w:szCs w:val="28"/>
        </w:rPr>
        <w:t xml:space="preserve">Студент може відпрацювати пропущені заняття: </w:t>
      </w:r>
    </w:p>
    <w:p w:rsidR="00655716" w:rsidRPr="001B12D0" w:rsidRDefault="00655716" w:rsidP="00655716">
      <w:pPr>
        <w:pStyle w:val="ad"/>
        <w:numPr>
          <w:ilvl w:val="0"/>
          <w:numId w:val="19"/>
        </w:numPr>
        <w:tabs>
          <w:tab w:val="left" w:pos="0"/>
          <w:tab w:val="left" w:pos="1701"/>
        </w:tabs>
        <w:ind w:left="709"/>
        <w:jc w:val="both"/>
        <w:rPr>
          <w:sz w:val="28"/>
          <w:szCs w:val="28"/>
        </w:rPr>
      </w:pPr>
      <w:r w:rsidRPr="001B12D0">
        <w:rPr>
          <w:sz w:val="28"/>
          <w:szCs w:val="28"/>
          <w:lang w:val="uk-UA"/>
        </w:rPr>
        <w:t>під час проведення консультацій викладачем;</w:t>
      </w:r>
    </w:p>
    <w:p w:rsidR="00655716" w:rsidRPr="001B12D0" w:rsidRDefault="00655716" w:rsidP="00655716">
      <w:pPr>
        <w:pStyle w:val="ad"/>
        <w:numPr>
          <w:ilvl w:val="0"/>
          <w:numId w:val="19"/>
        </w:numPr>
        <w:tabs>
          <w:tab w:val="left" w:pos="0"/>
          <w:tab w:val="left" w:pos="1701"/>
        </w:tabs>
        <w:ind w:left="709"/>
        <w:jc w:val="both"/>
        <w:rPr>
          <w:sz w:val="28"/>
          <w:szCs w:val="28"/>
        </w:rPr>
      </w:pPr>
      <w:r w:rsidRPr="001B12D0">
        <w:rPr>
          <w:sz w:val="28"/>
          <w:szCs w:val="28"/>
          <w:lang w:val="uk-UA"/>
        </w:rPr>
        <w:t xml:space="preserve">самостійно, використовуючи </w:t>
      </w:r>
      <w:r w:rsidRPr="001B12D0">
        <w:rPr>
          <w:spacing w:val="-6"/>
          <w:sz w:val="28"/>
          <w:szCs w:val="28"/>
          <w:lang w:val="uk-UA"/>
        </w:rPr>
        <w:t>електронний освітній ресурс</w:t>
      </w:r>
      <w:r w:rsidRPr="00B7609C">
        <w:rPr>
          <w:sz w:val="28"/>
          <w:szCs w:val="28"/>
        </w:rPr>
        <w:t xml:space="preserve"> </w:t>
      </w:r>
      <w:r w:rsidRPr="00BC2961">
        <w:rPr>
          <w:sz w:val="28"/>
          <w:szCs w:val="28"/>
        </w:rPr>
        <w:t xml:space="preserve">Омельковець Р.С. Українська мова за професійним спрямуванням. [Електронний освітній ресурс]. Рекомендовано науково-методичною радою Волинського національного університету (протокол № 7 від 27 березня 2024 р.). </w:t>
      </w:r>
      <w:r w:rsidRPr="00B7609C">
        <w:rPr>
          <w:sz w:val="28"/>
          <w:szCs w:val="28"/>
          <w:lang w:val="en-US"/>
        </w:rPr>
        <w:t>URL</w:t>
      </w:r>
      <w:r w:rsidRPr="00B7609C">
        <w:rPr>
          <w:sz w:val="28"/>
          <w:szCs w:val="28"/>
        </w:rPr>
        <w:t xml:space="preserve">: </w:t>
      </w:r>
      <w:hyperlink r:id="rId14" w:history="1">
        <w:r w:rsidRPr="00B7609C">
          <w:rPr>
            <w:rStyle w:val="a9"/>
            <w:sz w:val="28"/>
            <w:szCs w:val="28"/>
            <w:lang w:val="en-US"/>
          </w:rPr>
          <w:t>https</w:t>
        </w:r>
        <w:r w:rsidRPr="00B7609C">
          <w:rPr>
            <w:rStyle w:val="a9"/>
            <w:sz w:val="28"/>
            <w:szCs w:val="28"/>
          </w:rPr>
          <w:t>://</w:t>
        </w:r>
        <w:r w:rsidRPr="00B7609C">
          <w:rPr>
            <w:rStyle w:val="a9"/>
            <w:sz w:val="28"/>
            <w:szCs w:val="28"/>
            <w:lang w:val="en-US"/>
          </w:rPr>
          <w:t>moodle</w:t>
        </w:r>
        <w:r w:rsidRPr="00B7609C">
          <w:rPr>
            <w:rStyle w:val="a9"/>
            <w:sz w:val="28"/>
            <w:szCs w:val="28"/>
          </w:rPr>
          <w:t>.</w:t>
        </w:r>
        <w:r w:rsidRPr="00B7609C">
          <w:rPr>
            <w:rStyle w:val="a9"/>
            <w:sz w:val="28"/>
            <w:szCs w:val="28"/>
            <w:lang w:val="en-US"/>
          </w:rPr>
          <w:t>vnu</w:t>
        </w:r>
        <w:r w:rsidRPr="00B7609C">
          <w:rPr>
            <w:rStyle w:val="a9"/>
            <w:sz w:val="28"/>
            <w:szCs w:val="28"/>
          </w:rPr>
          <w:t>.</w:t>
        </w:r>
        <w:r w:rsidRPr="00B7609C">
          <w:rPr>
            <w:rStyle w:val="a9"/>
            <w:sz w:val="28"/>
            <w:szCs w:val="28"/>
            <w:lang w:val="en-US"/>
          </w:rPr>
          <w:t>edu</w:t>
        </w:r>
        <w:r w:rsidRPr="00B7609C">
          <w:rPr>
            <w:rStyle w:val="a9"/>
            <w:sz w:val="28"/>
            <w:szCs w:val="28"/>
          </w:rPr>
          <w:t>.</w:t>
        </w:r>
        <w:r w:rsidRPr="00B7609C">
          <w:rPr>
            <w:rStyle w:val="a9"/>
            <w:sz w:val="28"/>
            <w:szCs w:val="28"/>
            <w:lang w:val="en-US"/>
          </w:rPr>
          <w:t>ua</w:t>
        </w:r>
        <w:r w:rsidRPr="00B7609C">
          <w:rPr>
            <w:rStyle w:val="a9"/>
            <w:sz w:val="28"/>
            <w:szCs w:val="28"/>
          </w:rPr>
          <w:t>/</w:t>
        </w:r>
        <w:r w:rsidRPr="00B7609C">
          <w:rPr>
            <w:rStyle w:val="a9"/>
            <w:sz w:val="28"/>
            <w:szCs w:val="28"/>
            <w:lang w:val="en-US"/>
          </w:rPr>
          <w:t>course</w:t>
        </w:r>
        <w:r w:rsidRPr="00B7609C">
          <w:rPr>
            <w:rStyle w:val="a9"/>
            <w:sz w:val="28"/>
            <w:szCs w:val="28"/>
          </w:rPr>
          <w:t>/</w:t>
        </w:r>
        <w:r w:rsidRPr="00B7609C">
          <w:rPr>
            <w:rStyle w:val="a9"/>
            <w:sz w:val="28"/>
            <w:szCs w:val="28"/>
            <w:lang w:val="en-US"/>
          </w:rPr>
          <w:t>view</w:t>
        </w:r>
        <w:r w:rsidRPr="00B7609C">
          <w:rPr>
            <w:rStyle w:val="a9"/>
            <w:sz w:val="28"/>
            <w:szCs w:val="28"/>
          </w:rPr>
          <w:t>.</w:t>
        </w:r>
        <w:r w:rsidRPr="00B7609C">
          <w:rPr>
            <w:rStyle w:val="a9"/>
            <w:sz w:val="28"/>
            <w:szCs w:val="28"/>
            <w:lang w:val="en-US"/>
          </w:rPr>
          <w:t>php</w:t>
        </w:r>
        <w:r w:rsidRPr="00B7609C">
          <w:rPr>
            <w:rStyle w:val="a9"/>
            <w:sz w:val="28"/>
            <w:szCs w:val="28"/>
          </w:rPr>
          <w:t>?</w:t>
        </w:r>
        <w:r w:rsidRPr="00B7609C">
          <w:rPr>
            <w:rStyle w:val="a9"/>
            <w:sz w:val="28"/>
            <w:szCs w:val="28"/>
            <w:lang w:val="en-US"/>
          </w:rPr>
          <w:t>id</w:t>
        </w:r>
        <w:r w:rsidRPr="00B7609C">
          <w:rPr>
            <w:rStyle w:val="a9"/>
            <w:sz w:val="28"/>
            <w:szCs w:val="28"/>
          </w:rPr>
          <w:t>=621</w:t>
        </w:r>
      </w:hyperlink>
      <w:r w:rsidRPr="00B7609C">
        <w:rPr>
          <w:sz w:val="28"/>
          <w:szCs w:val="28"/>
        </w:rPr>
        <w:t xml:space="preserve"> </w:t>
      </w:r>
      <w:r w:rsidRPr="00BC2961">
        <w:rPr>
          <w:sz w:val="28"/>
          <w:szCs w:val="28"/>
        </w:rPr>
        <w:t>(дата звернення: 29.03.2024)</w:t>
      </w:r>
      <w:r w:rsidRPr="001B12D0">
        <w:rPr>
          <w:sz w:val="28"/>
          <w:szCs w:val="28"/>
        </w:rPr>
        <w:t>.</w:t>
      </w:r>
    </w:p>
    <w:p w:rsidR="00655716" w:rsidRPr="001B12D0" w:rsidRDefault="00655716" w:rsidP="00655716">
      <w:pPr>
        <w:pStyle w:val="ad"/>
        <w:numPr>
          <w:ilvl w:val="0"/>
          <w:numId w:val="19"/>
        </w:numPr>
        <w:tabs>
          <w:tab w:val="left" w:pos="0"/>
          <w:tab w:val="left" w:pos="1701"/>
        </w:tabs>
        <w:ind w:left="709"/>
        <w:jc w:val="both"/>
        <w:rPr>
          <w:sz w:val="28"/>
          <w:szCs w:val="28"/>
        </w:rPr>
      </w:pPr>
      <w:r w:rsidRPr="001B12D0">
        <w:rPr>
          <w:sz w:val="28"/>
          <w:szCs w:val="28"/>
          <w:lang w:val="uk-UA"/>
        </w:rPr>
        <w:t>консультуючись із викладачем онлайн.</w:t>
      </w:r>
    </w:p>
    <w:p w:rsidR="00655716" w:rsidRPr="00F6604E" w:rsidRDefault="00655716" w:rsidP="00655716">
      <w:pPr>
        <w:spacing w:line="20" w:lineRule="atLeast"/>
        <w:ind w:firstLine="851"/>
        <w:jc w:val="both"/>
        <w:rPr>
          <w:sz w:val="28"/>
          <w:szCs w:val="28"/>
        </w:rPr>
      </w:pPr>
      <w:r w:rsidRPr="001B12D0">
        <w:rPr>
          <w:sz w:val="28"/>
          <w:szCs w:val="28"/>
          <w:lang w:val="uk-UA"/>
        </w:rPr>
        <w:t>Оцінювання</w:t>
      </w:r>
      <w:r w:rsidRPr="00274F5C">
        <w:rPr>
          <w:sz w:val="28"/>
          <w:szCs w:val="28"/>
          <w:lang w:val="uk-UA"/>
        </w:rPr>
        <w:t xml:space="preserve"> здійснюється відповідно до </w:t>
      </w:r>
      <w:hyperlink r:id="rId15" w:history="1">
        <w:r w:rsidRPr="00274F5C">
          <w:rPr>
            <w:rStyle w:val="a9"/>
            <w:sz w:val="28"/>
            <w:szCs w:val="28"/>
            <w:lang w:val="uk-UA"/>
          </w:rPr>
          <w:t>Положення про поточне та підсумкове оцінювання знань студентів Волинського національного університету імені Лесі Українки</w:t>
        </w:r>
      </w:hyperlink>
      <w:r>
        <w:rPr>
          <w:rStyle w:val="a9"/>
          <w:sz w:val="28"/>
          <w:szCs w:val="28"/>
          <w:lang w:val="uk-UA"/>
        </w:rPr>
        <w:t xml:space="preserve"> </w:t>
      </w:r>
      <w:r>
        <w:rPr>
          <w:sz w:val="28"/>
          <w:szCs w:val="28"/>
        </w:rPr>
        <w:t>за 100-бальною шкалою</w:t>
      </w:r>
      <w:r>
        <w:rPr>
          <w:sz w:val="28"/>
          <w:szCs w:val="28"/>
          <w:lang w:val="uk-UA"/>
        </w:rPr>
        <w:t>. О</w:t>
      </w:r>
      <w:r w:rsidRPr="0088661E">
        <w:rPr>
          <w:sz w:val="28"/>
          <w:szCs w:val="28"/>
        </w:rPr>
        <w:t>цінювання відбувається на кожному практичному занятті (максимум 2 бали)</w:t>
      </w:r>
      <w:r>
        <w:rPr>
          <w:sz w:val="28"/>
          <w:szCs w:val="28"/>
          <w:lang w:val="uk-UA"/>
        </w:rPr>
        <w:t xml:space="preserve"> – всього 40 балів</w:t>
      </w:r>
      <w:r w:rsidRPr="0088661E">
        <w:rPr>
          <w:sz w:val="28"/>
          <w:szCs w:val="28"/>
        </w:rPr>
        <w:t>.</w:t>
      </w:r>
    </w:p>
    <w:p w:rsidR="00655716" w:rsidRPr="00F05D4D" w:rsidRDefault="00655716" w:rsidP="00655716">
      <w:pPr>
        <w:ind w:firstLine="720"/>
        <w:jc w:val="both"/>
        <w:rPr>
          <w:sz w:val="28"/>
          <w:szCs w:val="28"/>
          <w:lang w:val="uk-UA"/>
        </w:rPr>
      </w:pPr>
      <w:r w:rsidRPr="00F05D4D">
        <w:rPr>
          <w:sz w:val="28"/>
          <w:szCs w:val="28"/>
        </w:rPr>
        <w:t xml:space="preserve">Формою проміжного контролю знань студентів </w:t>
      </w:r>
      <w:r w:rsidRPr="00F05D4D">
        <w:rPr>
          <w:i/>
          <w:iCs/>
          <w:sz w:val="28"/>
          <w:szCs w:val="28"/>
        </w:rPr>
        <w:t xml:space="preserve">є </w:t>
      </w:r>
      <w:r>
        <w:rPr>
          <w:i/>
          <w:iCs/>
          <w:sz w:val="28"/>
          <w:szCs w:val="28"/>
          <w:lang w:val="uk-UA"/>
        </w:rPr>
        <w:t xml:space="preserve">підсумкові </w:t>
      </w:r>
      <w:r w:rsidRPr="00F05D4D">
        <w:rPr>
          <w:i/>
          <w:iCs/>
          <w:sz w:val="28"/>
          <w:szCs w:val="28"/>
        </w:rPr>
        <w:t>контрольні роботи</w:t>
      </w:r>
      <w:r>
        <w:rPr>
          <w:sz w:val="28"/>
          <w:szCs w:val="28"/>
        </w:rPr>
        <w:t xml:space="preserve"> (</w:t>
      </w:r>
      <w:r>
        <w:rPr>
          <w:sz w:val="28"/>
          <w:szCs w:val="28"/>
          <w:lang w:val="uk-UA"/>
        </w:rPr>
        <w:t>П</w:t>
      </w:r>
      <w:r w:rsidRPr="00F05D4D">
        <w:rPr>
          <w:sz w:val="28"/>
          <w:szCs w:val="28"/>
        </w:rPr>
        <w:t xml:space="preserve">КР). </w:t>
      </w:r>
      <w:r>
        <w:rPr>
          <w:sz w:val="28"/>
          <w:szCs w:val="28"/>
          <w:lang w:val="uk-UA"/>
        </w:rPr>
        <w:t>П</w:t>
      </w:r>
      <w:r w:rsidRPr="00F05D4D">
        <w:rPr>
          <w:sz w:val="28"/>
          <w:szCs w:val="28"/>
        </w:rPr>
        <w:t xml:space="preserve">КР пишеться </w:t>
      </w:r>
      <w:r w:rsidRPr="00F05D4D">
        <w:rPr>
          <w:sz w:val="28"/>
          <w:szCs w:val="28"/>
          <w:lang w:val="uk-UA"/>
        </w:rPr>
        <w:t xml:space="preserve">після </w:t>
      </w:r>
      <w:r>
        <w:rPr>
          <w:sz w:val="28"/>
          <w:szCs w:val="28"/>
        </w:rPr>
        <w:t>завершенн</w:t>
      </w:r>
      <w:r>
        <w:rPr>
          <w:sz w:val="28"/>
          <w:szCs w:val="28"/>
          <w:lang w:val="uk-UA"/>
        </w:rPr>
        <w:t>я</w:t>
      </w:r>
      <w:r>
        <w:rPr>
          <w:sz w:val="28"/>
          <w:szCs w:val="28"/>
        </w:rPr>
        <w:t xml:space="preserve"> вивчення </w:t>
      </w:r>
      <w:r>
        <w:rPr>
          <w:sz w:val="28"/>
          <w:szCs w:val="28"/>
          <w:lang w:val="uk-UA"/>
        </w:rPr>
        <w:t xml:space="preserve">теми (їх 3) </w:t>
      </w:r>
      <w:r w:rsidRPr="00F05D4D">
        <w:rPr>
          <w:sz w:val="28"/>
          <w:szCs w:val="28"/>
        </w:rPr>
        <w:t>на останньому занятті. Форм</w:t>
      </w:r>
      <w:r w:rsidRPr="00F05D4D">
        <w:rPr>
          <w:sz w:val="28"/>
          <w:szCs w:val="28"/>
          <w:lang w:val="uk-UA"/>
        </w:rPr>
        <w:t>ою</w:t>
      </w:r>
      <w:r>
        <w:rPr>
          <w:sz w:val="28"/>
          <w:szCs w:val="28"/>
        </w:rPr>
        <w:t xml:space="preserve"> проведення </w:t>
      </w:r>
      <w:r>
        <w:rPr>
          <w:sz w:val="28"/>
          <w:szCs w:val="28"/>
          <w:lang w:val="uk-UA"/>
        </w:rPr>
        <w:t>П</w:t>
      </w:r>
      <w:r w:rsidRPr="00F05D4D">
        <w:rPr>
          <w:sz w:val="28"/>
          <w:szCs w:val="28"/>
        </w:rPr>
        <w:t>КР є тестування. За од</w:t>
      </w:r>
      <w:r w:rsidRPr="00F05D4D">
        <w:rPr>
          <w:sz w:val="28"/>
          <w:szCs w:val="28"/>
          <w:lang w:val="uk-UA"/>
        </w:rPr>
        <w:t>ну</w:t>
      </w:r>
      <w:r>
        <w:rPr>
          <w:sz w:val="28"/>
          <w:szCs w:val="28"/>
        </w:rPr>
        <w:t xml:space="preserve"> </w:t>
      </w:r>
      <w:r>
        <w:rPr>
          <w:sz w:val="28"/>
          <w:szCs w:val="28"/>
          <w:lang w:val="uk-UA"/>
        </w:rPr>
        <w:t>П</w:t>
      </w:r>
      <w:r w:rsidRPr="00F05D4D">
        <w:rPr>
          <w:sz w:val="28"/>
          <w:szCs w:val="28"/>
        </w:rPr>
        <w:t xml:space="preserve">КР студент може отримати максимально </w:t>
      </w:r>
      <w:r w:rsidRPr="00F05D4D">
        <w:rPr>
          <w:sz w:val="28"/>
          <w:szCs w:val="28"/>
          <w:lang w:val="uk-UA"/>
        </w:rPr>
        <w:t>20</w:t>
      </w:r>
      <w:r w:rsidRPr="00F05D4D">
        <w:rPr>
          <w:sz w:val="28"/>
          <w:szCs w:val="28"/>
        </w:rPr>
        <w:t xml:space="preserve"> балів.</w:t>
      </w:r>
      <w:r w:rsidRPr="00F05D4D">
        <w:rPr>
          <w:sz w:val="28"/>
          <w:szCs w:val="28"/>
          <w:lang w:val="uk-UA"/>
        </w:rPr>
        <w:t xml:space="preserve"> </w:t>
      </w:r>
      <w:r w:rsidRPr="00F05D4D">
        <w:rPr>
          <w:bCs/>
          <w:sz w:val="28"/>
          <w:szCs w:val="28"/>
          <w:lang w:val="uk-UA"/>
        </w:rPr>
        <w:t xml:space="preserve">Максимальна кількість балів, які може набрати студент за усі </w:t>
      </w:r>
      <w:r>
        <w:rPr>
          <w:bCs/>
          <w:sz w:val="28"/>
          <w:szCs w:val="28"/>
          <w:lang w:val="uk-UA"/>
        </w:rPr>
        <w:t xml:space="preserve">підсумкові </w:t>
      </w:r>
      <w:r w:rsidRPr="00F05D4D">
        <w:rPr>
          <w:bCs/>
          <w:sz w:val="28"/>
          <w:szCs w:val="28"/>
          <w:lang w:val="uk-UA"/>
        </w:rPr>
        <w:t>контрольні роботи – 60.</w:t>
      </w:r>
    </w:p>
    <w:p w:rsidR="00655716" w:rsidRPr="00252C01" w:rsidRDefault="00655716" w:rsidP="00655716">
      <w:pPr>
        <w:spacing w:line="20" w:lineRule="atLeast"/>
        <w:ind w:firstLine="709"/>
        <w:jc w:val="both"/>
        <w:rPr>
          <w:rFonts w:eastAsia="Calibri"/>
          <w:bCs/>
          <w:sz w:val="28"/>
          <w:szCs w:val="28"/>
          <w:u w:val="single"/>
          <w:lang w:val="uk-UA"/>
        </w:rPr>
      </w:pPr>
      <w:r w:rsidRPr="00252C01">
        <w:rPr>
          <w:rFonts w:eastAsia="Calibri"/>
          <w:bCs/>
          <w:sz w:val="28"/>
          <w:szCs w:val="28"/>
          <w:lang w:val="uk-UA"/>
        </w:rPr>
        <w:t>У разі наявності документа, що засвідчує навчання на сертифікованих курсах, онлайн-курсах, які дотичні до тем дисципліни, можливе зарахування певної кількості годин, відповідно до</w:t>
      </w:r>
      <w:hyperlink r:id="rId16" w:history="1">
        <w:r w:rsidRPr="00252C01">
          <w:rPr>
            <w:rFonts w:eastAsia="Calibri"/>
            <w:bCs/>
            <w:color w:val="0000FF"/>
            <w:sz w:val="28"/>
            <w:szCs w:val="28"/>
            <w:u w:val="single"/>
            <w:lang w:val="uk-UA"/>
          </w:rPr>
          <w:t xml:space="preserve"> Положення про визнання результатів навчання, отриманих у формальній,</w:t>
        </w:r>
      </w:hyperlink>
      <w:r w:rsidRPr="00252C01">
        <w:rPr>
          <w:rFonts w:eastAsia="Calibri"/>
          <w:bCs/>
          <w:sz w:val="28"/>
          <w:szCs w:val="28"/>
          <w:u w:val="single"/>
          <w:lang w:val="uk-UA"/>
        </w:rPr>
        <w:t xml:space="preserve"> </w:t>
      </w:r>
      <w:hyperlink r:id="rId17" w:history="1">
        <w:r w:rsidRPr="00252C01">
          <w:rPr>
            <w:rFonts w:eastAsia="Calibri"/>
            <w:bCs/>
            <w:color w:val="0000FF"/>
            <w:sz w:val="28"/>
            <w:szCs w:val="28"/>
            <w:u w:val="single"/>
            <w:lang w:val="uk-UA"/>
          </w:rPr>
          <w:t>неформальній та/або інформальній освіті у Волинському національному університеті імені</w:t>
        </w:r>
      </w:hyperlink>
      <w:r w:rsidRPr="00252C01">
        <w:rPr>
          <w:rFonts w:eastAsia="Calibri"/>
          <w:bCs/>
          <w:sz w:val="28"/>
          <w:szCs w:val="28"/>
          <w:u w:val="single"/>
          <w:lang w:val="uk-UA"/>
        </w:rPr>
        <w:t xml:space="preserve"> </w:t>
      </w:r>
      <w:hyperlink r:id="rId18" w:history="1">
        <w:r w:rsidRPr="00252C01">
          <w:rPr>
            <w:rFonts w:eastAsia="Calibri"/>
            <w:bCs/>
            <w:color w:val="0000FF"/>
            <w:sz w:val="28"/>
            <w:szCs w:val="28"/>
            <w:u w:val="single"/>
            <w:lang w:val="uk-UA"/>
          </w:rPr>
          <w:t>Лесі Українки</w:t>
        </w:r>
      </w:hyperlink>
      <w:r w:rsidRPr="00252C01">
        <w:rPr>
          <w:rFonts w:eastAsia="Calibri"/>
          <w:bCs/>
          <w:sz w:val="28"/>
          <w:szCs w:val="28"/>
          <w:lang w:val="uk-UA"/>
        </w:rPr>
        <w:t>.</w:t>
      </w:r>
    </w:p>
    <w:p w:rsidR="00655716" w:rsidRPr="00874C27" w:rsidRDefault="00655716" w:rsidP="00655716">
      <w:pPr>
        <w:spacing w:line="20" w:lineRule="atLeast"/>
        <w:ind w:firstLine="709"/>
        <w:jc w:val="both"/>
        <w:rPr>
          <w:bCs/>
          <w:color w:val="343A40"/>
          <w:sz w:val="28"/>
          <w:szCs w:val="28"/>
          <w:lang w:val="uk-UA"/>
        </w:rPr>
      </w:pPr>
      <w:r w:rsidRPr="001B12D0">
        <w:rPr>
          <w:sz w:val="28"/>
          <w:szCs w:val="28"/>
          <w:lang w:val="uk-UA"/>
        </w:rPr>
        <w:t xml:space="preserve">У разі переходу на дистанційну форму навчання викладання курсу </w:t>
      </w:r>
      <w:r w:rsidRPr="001B12D0">
        <w:rPr>
          <w:rFonts w:eastAsia="Calibri"/>
          <w:bCs/>
          <w:sz w:val="28"/>
          <w:szCs w:val="28"/>
          <w:lang w:val="uk-UA"/>
        </w:rPr>
        <w:t>відбувається</w:t>
      </w:r>
      <w:r w:rsidRPr="001B12D0">
        <w:rPr>
          <w:sz w:val="28"/>
          <w:szCs w:val="28"/>
          <w:lang w:val="uk-UA"/>
        </w:rPr>
        <w:t xml:space="preserve"> на платформі дистанційного навчання ВНУ імені Лесі Українки з використанням </w:t>
      </w:r>
      <w:r w:rsidRPr="001B12D0">
        <w:rPr>
          <w:spacing w:val="-6"/>
          <w:sz w:val="28"/>
          <w:szCs w:val="28"/>
          <w:lang w:val="uk-UA"/>
        </w:rPr>
        <w:t>електронного освітнього ресурсу</w:t>
      </w:r>
      <w:r w:rsidRPr="00B7609C">
        <w:rPr>
          <w:sz w:val="28"/>
          <w:szCs w:val="28"/>
          <w:lang w:val="uk-UA"/>
        </w:rPr>
        <w:t xml:space="preserve"> Омельковець Р.С. Українська мова за професійним спрямуванням. </w:t>
      </w:r>
      <w:r w:rsidRPr="00BC2961">
        <w:rPr>
          <w:sz w:val="28"/>
          <w:szCs w:val="28"/>
        </w:rPr>
        <w:t xml:space="preserve">[Електронний освітній ресурс]. Рекомендовано науково-методичною радою Волинського національного університету (протокол № 7 від 27 березня 2024 р.). </w:t>
      </w:r>
      <w:r w:rsidRPr="00B7609C">
        <w:rPr>
          <w:sz w:val="28"/>
          <w:szCs w:val="28"/>
          <w:lang w:val="en-US"/>
        </w:rPr>
        <w:t>URL</w:t>
      </w:r>
      <w:r w:rsidRPr="00B7609C">
        <w:rPr>
          <w:sz w:val="28"/>
          <w:szCs w:val="28"/>
        </w:rPr>
        <w:t xml:space="preserve">: </w:t>
      </w:r>
      <w:hyperlink r:id="rId19" w:history="1">
        <w:r w:rsidRPr="00B7609C">
          <w:rPr>
            <w:rStyle w:val="a9"/>
            <w:sz w:val="28"/>
            <w:szCs w:val="28"/>
            <w:lang w:val="en-US"/>
          </w:rPr>
          <w:t>https</w:t>
        </w:r>
        <w:r w:rsidRPr="00B7609C">
          <w:rPr>
            <w:rStyle w:val="a9"/>
            <w:sz w:val="28"/>
            <w:szCs w:val="28"/>
          </w:rPr>
          <w:t>://</w:t>
        </w:r>
        <w:r w:rsidRPr="00B7609C">
          <w:rPr>
            <w:rStyle w:val="a9"/>
            <w:sz w:val="28"/>
            <w:szCs w:val="28"/>
            <w:lang w:val="en-US"/>
          </w:rPr>
          <w:t>moodle</w:t>
        </w:r>
        <w:r w:rsidRPr="00B7609C">
          <w:rPr>
            <w:rStyle w:val="a9"/>
            <w:sz w:val="28"/>
            <w:szCs w:val="28"/>
          </w:rPr>
          <w:t>.</w:t>
        </w:r>
        <w:r w:rsidRPr="00B7609C">
          <w:rPr>
            <w:rStyle w:val="a9"/>
            <w:sz w:val="28"/>
            <w:szCs w:val="28"/>
            <w:lang w:val="en-US"/>
          </w:rPr>
          <w:t>vnu</w:t>
        </w:r>
        <w:r w:rsidRPr="00B7609C">
          <w:rPr>
            <w:rStyle w:val="a9"/>
            <w:sz w:val="28"/>
            <w:szCs w:val="28"/>
          </w:rPr>
          <w:t>.</w:t>
        </w:r>
        <w:r w:rsidRPr="00B7609C">
          <w:rPr>
            <w:rStyle w:val="a9"/>
            <w:sz w:val="28"/>
            <w:szCs w:val="28"/>
            <w:lang w:val="en-US"/>
          </w:rPr>
          <w:t>edu</w:t>
        </w:r>
        <w:r w:rsidRPr="00B7609C">
          <w:rPr>
            <w:rStyle w:val="a9"/>
            <w:sz w:val="28"/>
            <w:szCs w:val="28"/>
          </w:rPr>
          <w:t>.</w:t>
        </w:r>
        <w:r w:rsidRPr="00B7609C">
          <w:rPr>
            <w:rStyle w:val="a9"/>
            <w:sz w:val="28"/>
            <w:szCs w:val="28"/>
            <w:lang w:val="en-US"/>
          </w:rPr>
          <w:t>ua</w:t>
        </w:r>
        <w:r w:rsidRPr="00B7609C">
          <w:rPr>
            <w:rStyle w:val="a9"/>
            <w:sz w:val="28"/>
            <w:szCs w:val="28"/>
          </w:rPr>
          <w:t>/</w:t>
        </w:r>
        <w:r w:rsidRPr="00B7609C">
          <w:rPr>
            <w:rStyle w:val="a9"/>
            <w:sz w:val="28"/>
            <w:szCs w:val="28"/>
            <w:lang w:val="en-US"/>
          </w:rPr>
          <w:t>course</w:t>
        </w:r>
        <w:r w:rsidRPr="00B7609C">
          <w:rPr>
            <w:rStyle w:val="a9"/>
            <w:sz w:val="28"/>
            <w:szCs w:val="28"/>
          </w:rPr>
          <w:t>/</w:t>
        </w:r>
        <w:r w:rsidRPr="00B7609C">
          <w:rPr>
            <w:rStyle w:val="a9"/>
            <w:sz w:val="28"/>
            <w:szCs w:val="28"/>
            <w:lang w:val="en-US"/>
          </w:rPr>
          <w:t>view</w:t>
        </w:r>
        <w:r w:rsidRPr="00B7609C">
          <w:rPr>
            <w:rStyle w:val="a9"/>
            <w:sz w:val="28"/>
            <w:szCs w:val="28"/>
          </w:rPr>
          <w:t>.</w:t>
        </w:r>
        <w:r w:rsidRPr="00B7609C">
          <w:rPr>
            <w:rStyle w:val="a9"/>
            <w:sz w:val="28"/>
            <w:szCs w:val="28"/>
            <w:lang w:val="en-US"/>
          </w:rPr>
          <w:t>php</w:t>
        </w:r>
        <w:r w:rsidRPr="00B7609C">
          <w:rPr>
            <w:rStyle w:val="a9"/>
            <w:sz w:val="28"/>
            <w:szCs w:val="28"/>
          </w:rPr>
          <w:t>?</w:t>
        </w:r>
        <w:r w:rsidRPr="00B7609C">
          <w:rPr>
            <w:rStyle w:val="a9"/>
            <w:sz w:val="28"/>
            <w:szCs w:val="28"/>
            <w:lang w:val="en-US"/>
          </w:rPr>
          <w:t>id</w:t>
        </w:r>
        <w:r w:rsidRPr="00B7609C">
          <w:rPr>
            <w:rStyle w:val="a9"/>
            <w:sz w:val="28"/>
            <w:szCs w:val="28"/>
          </w:rPr>
          <w:t>=621</w:t>
        </w:r>
      </w:hyperlink>
      <w:r w:rsidRPr="00B7609C">
        <w:rPr>
          <w:sz w:val="28"/>
          <w:szCs w:val="28"/>
        </w:rPr>
        <w:t xml:space="preserve"> </w:t>
      </w:r>
      <w:r w:rsidRPr="00BC2961">
        <w:rPr>
          <w:sz w:val="28"/>
          <w:szCs w:val="28"/>
        </w:rPr>
        <w:t>(дата звернення: 29.03.2024)</w:t>
      </w:r>
      <w:r w:rsidRPr="00874C27">
        <w:rPr>
          <w:sz w:val="28"/>
          <w:szCs w:val="28"/>
        </w:rPr>
        <w:t xml:space="preserve"> </w:t>
      </w:r>
      <w:r w:rsidRPr="007973E9">
        <w:rPr>
          <w:rFonts w:eastAsia="Calibri"/>
          <w:b/>
          <w:color w:val="000000"/>
          <w:lang w:val="uk-UA"/>
        </w:rPr>
        <w:t xml:space="preserve"> </w:t>
      </w:r>
      <w:r w:rsidRPr="00874C27">
        <w:rPr>
          <w:rFonts w:eastAsia="Calibri"/>
          <w:color w:val="000000"/>
          <w:sz w:val="28"/>
          <w:szCs w:val="28"/>
          <w:lang w:val="uk-UA"/>
        </w:rPr>
        <w:t xml:space="preserve">відповідно до </w:t>
      </w:r>
      <w:hyperlink r:id="rId20" w:history="1">
        <w:r w:rsidRPr="00874C27">
          <w:rPr>
            <w:rStyle w:val="a9"/>
            <w:rFonts w:eastAsia="Calibri"/>
            <w:sz w:val="28"/>
            <w:szCs w:val="28"/>
            <w:lang w:val="uk-UA"/>
          </w:rPr>
          <w:t>Положення про дистанційне навчання</w:t>
        </w:r>
      </w:hyperlink>
      <w:r w:rsidRPr="00874C27">
        <w:rPr>
          <w:rFonts w:eastAsia="Calibri"/>
          <w:color w:val="000000"/>
          <w:sz w:val="28"/>
          <w:szCs w:val="28"/>
          <w:lang w:val="uk-UA"/>
        </w:rPr>
        <w:t xml:space="preserve"> та додаткових розпоряджень ректорату.</w:t>
      </w:r>
    </w:p>
    <w:p w:rsidR="00655716" w:rsidRDefault="00655716" w:rsidP="00655716">
      <w:pPr>
        <w:ind w:firstLine="709"/>
        <w:rPr>
          <w:sz w:val="28"/>
          <w:szCs w:val="28"/>
          <w:lang w:val="uk-UA"/>
        </w:rPr>
      </w:pPr>
      <w:r w:rsidRPr="009B130F">
        <w:rPr>
          <w:b/>
          <w:sz w:val="28"/>
          <w:szCs w:val="28"/>
          <w:lang w:val="uk-UA"/>
        </w:rPr>
        <w:t>Розклад занять</w:t>
      </w:r>
      <w:r w:rsidRPr="00D74DA4">
        <w:rPr>
          <w:sz w:val="28"/>
          <w:szCs w:val="28"/>
          <w:lang w:val="uk-UA"/>
        </w:rPr>
        <w:t xml:space="preserve"> розміщено на сайті навчального відділу </w:t>
      </w:r>
      <w:r>
        <w:rPr>
          <w:sz w:val="28"/>
          <w:szCs w:val="28"/>
          <w:lang w:val="uk-UA"/>
        </w:rPr>
        <w:t>В</w:t>
      </w:r>
      <w:r w:rsidRPr="00D74DA4">
        <w:rPr>
          <w:sz w:val="28"/>
          <w:szCs w:val="28"/>
          <w:lang w:val="uk-UA"/>
        </w:rPr>
        <w:t xml:space="preserve">НУ: </w:t>
      </w:r>
      <w:hyperlink r:id="rId21" w:history="1">
        <w:r w:rsidRPr="006461FF">
          <w:rPr>
            <w:rStyle w:val="a9"/>
            <w:sz w:val="28"/>
            <w:szCs w:val="28"/>
            <w:lang w:val="uk-UA"/>
          </w:rPr>
          <w:t>http://94.130.69.82/cgi-bin/timetable.cgi?n=700</w:t>
        </w:r>
      </w:hyperlink>
    </w:p>
    <w:p w:rsidR="00655716" w:rsidRDefault="00655716" w:rsidP="00655716">
      <w:pPr>
        <w:tabs>
          <w:tab w:val="left" w:pos="0"/>
        </w:tabs>
        <w:ind w:firstLine="709"/>
        <w:jc w:val="both"/>
        <w:rPr>
          <w:sz w:val="28"/>
          <w:szCs w:val="28"/>
          <w:lang w:val="uk-UA"/>
        </w:rPr>
      </w:pPr>
      <w:r w:rsidRPr="00674669">
        <w:rPr>
          <w:b/>
          <w:sz w:val="28"/>
          <w:szCs w:val="28"/>
          <w:lang w:val="uk-UA"/>
        </w:rPr>
        <w:t>Розклад консультацій</w:t>
      </w:r>
      <w:r w:rsidRPr="00674669">
        <w:rPr>
          <w:sz w:val="28"/>
          <w:szCs w:val="28"/>
          <w:lang w:val="uk-UA"/>
        </w:rPr>
        <w:t xml:space="preserve"> розміщен</w:t>
      </w:r>
      <w:r>
        <w:rPr>
          <w:sz w:val="28"/>
          <w:szCs w:val="28"/>
          <w:lang w:val="uk-UA"/>
        </w:rPr>
        <w:t>о</w:t>
      </w:r>
      <w:r w:rsidRPr="00674669">
        <w:rPr>
          <w:sz w:val="28"/>
          <w:szCs w:val="28"/>
          <w:lang w:val="uk-UA"/>
        </w:rPr>
        <w:t xml:space="preserve"> на дошці оголошень кафедри </w:t>
      </w:r>
      <w:r>
        <w:rPr>
          <w:sz w:val="28"/>
          <w:szCs w:val="28"/>
          <w:lang w:val="uk-UA"/>
        </w:rPr>
        <w:t>історії та культури української мови</w:t>
      </w:r>
      <w:r w:rsidRPr="00674669">
        <w:rPr>
          <w:sz w:val="28"/>
          <w:szCs w:val="28"/>
          <w:lang w:val="uk-UA"/>
        </w:rPr>
        <w:t>.</w:t>
      </w:r>
    </w:p>
    <w:p w:rsidR="00655716" w:rsidRDefault="00655716" w:rsidP="00655716">
      <w:pPr>
        <w:ind w:firstLine="709"/>
        <w:jc w:val="both"/>
        <w:rPr>
          <w:sz w:val="28"/>
          <w:szCs w:val="28"/>
          <w:lang w:val="uk-UA"/>
        </w:rPr>
      </w:pPr>
      <w:r w:rsidRPr="0088661E">
        <w:rPr>
          <w:b/>
          <w:sz w:val="28"/>
          <w:szCs w:val="28"/>
        </w:rPr>
        <w:t xml:space="preserve">Політика щодо академічної доброчесності. </w:t>
      </w:r>
      <w:r w:rsidRPr="0088661E">
        <w:rPr>
          <w:sz w:val="28"/>
          <w:szCs w:val="28"/>
        </w:rPr>
        <w:t xml:space="preserve">Рекомендовано уникати копіювання чужих думок, ідей та напрацювань без покликань на автора, джерело; під час виконання завдань не привласнювати результати інтелектуальної діяльності інших осіб. Заохочуються власні пошуки, творчі й дослідницькі підходи до роботи. </w:t>
      </w:r>
    </w:p>
    <w:p w:rsidR="00655716" w:rsidRPr="00F234C7" w:rsidRDefault="00655716" w:rsidP="00655716">
      <w:pPr>
        <w:spacing w:line="20" w:lineRule="atLeast"/>
        <w:ind w:firstLine="709"/>
        <w:jc w:val="both"/>
        <w:rPr>
          <w:sz w:val="28"/>
          <w:szCs w:val="28"/>
          <w:lang w:val="uk-UA"/>
        </w:rPr>
      </w:pPr>
      <w:r w:rsidRPr="00252C01">
        <w:rPr>
          <w:rFonts w:eastAsia="Calibri"/>
          <w:color w:val="000000"/>
          <w:sz w:val="28"/>
          <w:szCs w:val="28"/>
          <w:lang w:val="uk-UA"/>
        </w:rPr>
        <w:lastRenderedPageBreak/>
        <w:t xml:space="preserve">Викладач і студент мають </w:t>
      </w:r>
      <w:r w:rsidRPr="00252C01">
        <w:rPr>
          <w:sz w:val="28"/>
          <w:szCs w:val="28"/>
          <w:lang w:val="uk-UA"/>
        </w:rPr>
        <w:t xml:space="preserve">дотримуватись </w:t>
      </w:r>
      <w:hyperlink r:id="rId22" w:anchor="Text" w:history="1">
        <w:r w:rsidRPr="00252C01">
          <w:rPr>
            <w:rStyle w:val="a9"/>
            <w:sz w:val="28"/>
            <w:szCs w:val="28"/>
            <w:lang w:val="uk-UA"/>
          </w:rPr>
          <w:t>ст. 42 Закону України «Про освіту»</w:t>
        </w:r>
      </w:hyperlink>
      <w:r w:rsidRPr="00252C01">
        <w:rPr>
          <w:sz w:val="28"/>
          <w:szCs w:val="28"/>
          <w:lang w:val="uk-UA"/>
        </w:rPr>
        <w:t>.</w:t>
      </w:r>
      <w:r w:rsidRPr="00252C01">
        <w:rPr>
          <w:rFonts w:eastAsia="Calibri"/>
          <w:color w:val="000000"/>
          <w:sz w:val="28"/>
          <w:szCs w:val="28"/>
          <w:lang w:val="uk-UA"/>
        </w:rPr>
        <w:t xml:space="preserve"> </w:t>
      </w:r>
      <w:r w:rsidRPr="00252C01">
        <w:rPr>
          <w:sz w:val="28"/>
          <w:szCs w:val="28"/>
          <w:lang w:val="uk-UA"/>
        </w:rPr>
        <w:t xml:space="preserve">Усі студенти повинні ознайомитись із основними положеннями </w:t>
      </w:r>
      <w:hyperlink r:id="rId23" w:history="1">
        <w:r w:rsidRPr="00252C01">
          <w:rPr>
            <w:rStyle w:val="a9"/>
            <w:sz w:val="28"/>
            <w:szCs w:val="28"/>
            <w:lang w:val="uk-UA"/>
          </w:rPr>
          <w:t>Кодексу академічної доброчесності Волинського національного університету імені Лесі Українки</w:t>
        </w:r>
      </w:hyperlink>
      <w:r w:rsidRPr="00252C01">
        <w:rPr>
          <w:sz w:val="28"/>
          <w:szCs w:val="28"/>
          <w:lang w:val="uk-UA"/>
        </w:rPr>
        <w:t xml:space="preserve"> та </w:t>
      </w:r>
      <w:hyperlink r:id="rId24" w:history="1">
        <w:r w:rsidRPr="00252C01">
          <w:rPr>
            <w:rStyle w:val="a9"/>
            <w:sz w:val="28"/>
            <w:szCs w:val="28"/>
            <w:lang w:val="uk-UA"/>
          </w:rPr>
          <w:t>Ініціативою академічної доброчесності та якості освіти – Academic IQ. </w:t>
        </w:r>
      </w:hyperlink>
    </w:p>
    <w:p w:rsidR="00655716" w:rsidRPr="00DE2E80" w:rsidRDefault="00655716" w:rsidP="00655716">
      <w:pPr>
        <w:ind w:firstLine="567"/>
        <w:jc w:val="both"/>
        <w:rPr>
          <w:color w:val="000000" w:themeColor="text1"/>
          <w:sz w:val="28"/>
          <w:szCs w:val="28"/>
          <w:lang w:val="uk-UA"/>
        </w:rPr>
      </w:pPr>
      <w:r w:rsidRPr="00DE2E80">
        <w:rPr>
          <w:b/>
          <w:color w:val="000000" w:themeColor="text1"/>
          <w:sz w:val="28"/>
          <w:szCs w:val="28"/>
          <w:lang w:val="uk-UA"/>
        </w:rPr>
        <w:t>Політика щодо дедлайнів та перескладання.</w:t>
      </w:r>
      <w:r w:rsidRPr="00DE2E80">
        <w:rPr>
          <w:color w:val="000000" w:themeColor="text1"/>
          <w:sz w:val="28"/>
          <w:szCs w:val="28"/>
          <w:lang w:val="uk-UA"/>
        </w:rPr>
        <w:t xml:space="preserve"> Якщо з об’єктивних причин заняття пропущене, здобувач повністю відпрацьовує тему практичного заняття, що включає всі види активності здобувача та всі види його оцінювання, передбачені цим силабусом. День та години відпрацювання визначаються графіком консультацій, який оприлюднюється. </w:t>
      </w:r>
    </w:p>
    <w:p w:rsidR="00655716" w:rsidRPr="00DE2E80" w:rsidRDefault="00655716" w:rsidP="00655716">
      <w:pPr>
        <w:ind w:firstLine="567"/>
        <w:jc w:val="both"/>
        <w:rPr>
          <w:color w:val="000000" w:themeColor="text1"/>
          <w:sz w:val="28"/>
          <w:szCs w:val="28"/>
          <w:lang w:val="uk-UA"/>
        </w:rPr>
      </w:pPr>
      <w:r w:rsidRPr="00DE2E80">
        <w:rPr>
          <w:color w:val="000000" w:themeColor="text1"/>
          <w:sz w:val="28"/>
          <w:szCs w:val="28"/>
          <w:lang w:val="uk-UA"/>
        </w:rPr>
        <w:t xml:space="preserve">У випадку невиконання та не відпрацювання практичних робіт студент не допускається до підсумкового контролю та його підсумковий бал за поточний семестр не визначається. </w:t>
      </w:r>
    </w:p>
    <w:p w:rsidR="00655716" w:rsidRPr="00DE2E80" w:rsidRDefault="00655716" w:rsidP="00655716">
      <w:pPr>
        <w:ind w:firstLine="567"/>
        <w:jc w:val="both"/>
        <w:rPr>
          <w:b/>
          <w:color w:val="000000" w:themeColor="text1"/>
          <w:sz w:val="28"/>
          <w:szCs w:val="28"/>
          <w:lang w:val="uk-UA"/>
        </w:rPr>
      </w:pPr>
      <w:r w:rsidRPr="00DE2E80">
        <w:rPr>
          <w:color w:val="000000" w:themeColor="text1"/>
          <w:sz w:val="28"/>
          <w:szCs w:val="28"/>
          <w:lang w:val="uk-UA"/>
        </w:rPr>
        <w:t xml:space="preserve">Терміни проведення заліку, а також терміни  ліквідації академічної заборгованості визначаються </w:t>
      </w:r>
      <w:hyperlink r:id="rId25" w:history="1">
        <w:r w:rsidRPr="00DE2E80">
          <w:rPr>
            <w:rStyle w:val="a9"/>
            <w:color w:val="000000" w:themeColor="text1"/>
            <w:sz w:val="28"/>
            <w:szCs w:val="28"/>
            <w:lang w:val="uk-UA"/>
          </w:rPr>
          <w:t>розкладом екзаменаційної сесії</w:t>
        </w:r>
      </w:hyperlink>
      <w:r w:rsidRPr="00DE2E80">
        <w:rPr>
          <w:color w:val="000000" w:themeColor="text1"/>
          <w:sz w:val="28"/>
          <w:szCs w:val="28"/>
          <w:lang w:val="uk-UA"/>
        </w:rPr>
        <w:t xml:space="preserve">. У разі нескладання заліку, студент може перескласти його двічі. </w:t>
      </w:r>
    </w:p>
    <w:p w:rsidR="00655716" w:rsidRPr="00DE2E80" w:rsidRDefault="00655716" w:rsidP="00655716">
      <w:pPr>
        <w:ind w:firstLine="567"/>
        <w:jc w:val="both"/>
        <w:rPr>
          <w:color w:val="000000" w:themeColor="text1"/>
          <w:sz w:val="28"/>
          <w:szCs w:val="28"/>
          <w:lang w:val="uk-UA"/>
        </w:rPr>
      </w:pPr>
      <w:r w:rsidRPr="00DE2E80">
        <w:rPr>
          <w:color w:val="000000" w:themeColor="text1"/>
          <w:sz w:val="28"/>
          <w:szCs w:val="28"/>
          <w:lang w:val="uk-UA"/>
        </w:rPr>
        <w:t xml:space="preserve">У відомості, індивідуальному навчальному плані (заліковій книжці) здобувача освіти записується підсумкова кількість балів за залік. </w:t>
      </w:r>
    </w:p>
    <w:p w:rsidR="00655716" w:rsidRPr="00DE2E80" w:rsidRDefault="00655716" w:rsidP="00655716">
      <w:pPr>
        <w:ind w:firstLine="567"/>
        <w:jc w:val="both"/>
        <w:rPr>
          <w:color w:val="000000" w:themeColor="text1"/>
          <w:sz w:val="28"/>
          <w:szCs w:val="28"/>
          <w:lang w:val="uk-UA"/>
        </w:rPr>
      </w:pPr>
    </w:p>
    <w:p w:rsidR="00655716" w:rsidRPr="00DE2E80" w:rsidRDefault="00655716" w:rsidP="00655716">
      <w:pPr>
        <w:ind w:firstLine="567"/>
        <w:jc w:val="center"/>
        <w:rPr>
          <w:rStyle w:val="fontstyle01"/>
          <w:b/>
          <w:lang w:val="uk-UA"/>
        </w:rPr>
      </w:pPr>
      <w:r w:rsidRPr="00DE2E80">
        <w:rPr>
          <w:rStyle w:val="fontstyle01"/>
          <w:b/>
        </w:rPr>
        <w:t>V. Підсумковий контроль</w:t>
      </w:r>
    </w:p>
    <w:p w:rsidR="00655716" w:rsidRPr="00DE2E80" w:rsidRDefault="00655716" w:rsidP="00655716">
      <w:pPr>
        <w:pStyle w:val="61"/>
        <w:shd w:val="clear" w:color="auto" w:fill="auto"/>
        <w:tabs>
          <w:tab w:val="left" w:pos="0"/>
        </w:tabs>
        <w:spacing w:after="0" w:line="240" w:lineRule="auto"/>
        <w:ind w:firstLine="709"/>
        <w:jc w:val="both"/>
        <w:rPr>
          <w:color w:val="000000" w:themeColor="text1"/>
          <w:sz w:val="28"/>
          <w:szCs w:val="28"/>
        </w:rPr>
      </w:pPr>
      <w:r w:rsidRPr="00DE2E80">
        <w:rPr>
          <w:b w:val="0"/>
          <w:color w:val="000000" w:themeColor="text1"/>
          <w:sz w:val="28"/>
          <w:szCs w:val="28"/>
        </w:rPr>
        <w:t xml:space="preserve">Форма підсумкового контролю з дисципліни – залік. Максимальна кількість балів, яку може набрати здобувач за поточну навчальну діяльність при вивченні ОК становить 100 балів. Мінімальна кількість балів, яку повинен набрати здобувач за поточну навчальну діяльність для зарахування дисципліни становить 60 балів. </w:t>
      </w:r>
    </w:p>
    <w:p w:rsidR="00655716" w:rsidRPr="00DE2E80" w:rsidRDefault="00655716" w:rsidP="00655716">
      <w:pPr>
        <w:pStyle w:val="61"/>
        <w:shd w:val="clear" w:color="auto" w:fill="auto"/>
        <w:tabs>
          <w:tab w:val="left" w:pos="0"/>
        </w:tabs>
        <w:spacing w:after="0" w:line="240" w:lineRule="auto"/>
        <w:ind w:firstLine="709"/>
        <w:jc w:val="both"/>
        <w:rPr>
          <w:b w:val="0"/>
          <w:color w:val="000000" w:themeColor="text1"/>
          <w:sz w:val="28"/>
          <w:szCs w:val="28"/>
        </w:rPr>
      </w:pPr>
      <w:r w:rsidRPr="00DE2E80">
        <w:rPr>
          <w:b w:val="0"/>
          <w:color w:val="000000" w:themeColor="text1"/>
          <w:sz w:val="28"/>
          <w:szCs w:val="28"/>
        </w:rPr>
        <w:t xml:space="preserve">Залік виставляється за результатами поточної роботи здобувача за умови, що здобувач виконав ті види навчальної роботи, які визначено цим силабусом. У випадку, якщо здобувач освіти не відвідував окремі аудиторні заняття (з поважних причин), на консультаціях він має право відпрацювати пропущені заняття та добрати ту кількість балів, яку було визначено на пропущені теми. </w:t>
      </w:r>
    </w:p>
    <w:p w:rsidR="00655716" w:rsidRPr="00DE2E80" w:rsidRDefault="00655716" w:rsidP="00655716">
      <w:pPr>
        <w:pStyle w:val="61"/>
        <w:shd w:val="clear" w:color="auto" w:fill="auto"/>
        <w:tabs>
          <w:tab w:val="left" w:pos="0"/>
        </w:tabs>
        <w:spacing w:after="0" w:line="240" w:lineRule="auto"/>
        <w:jc w:val="both"/>
        <w:rPr>
          <w:b w:val="0"/>
          <w:color w:val="000000" w:themeColor="text1"/>
          <w:sz w:val="28"/>
          <w:szCs w:val="28"/>
        </w:rPr>
      </w:pPr>
      <w:r w:rsidRPr="00DE2E80">
        <w:rPr>
          <w:b w:val="0"/>
          <w:color w:val="000000" w:themeColor="text1"/>
          <w:sz w:val="28"/>
          <w:szCs w:val="28"/>
        </w:rPr>
        <w:tab/>
        <w:t>У дату складання заліку викладач записує у відомість суму поточних балів, які здобувач освіти набрав під час поточної роботи.</w:t>
      </w:r>
    </w:p>
    <w:p w:rsidR="00655716" w:rsidRPr="00DE2E80" w:rsidRDefault="00655716" w:rsidP="00655716">
      <w:pPr>
        <w:pStyle w:val="61"/>
        <w:shd w:val="clear" w:color="auto" w:fill="auto"/>
        <w:tabs>
          <w:tab w:val="left" w:pos="0"/>
        </w:tabs>
        <w:spacing w:after="0" w:line="240" w:lineRule="auto"/>
        <w:jc w:val="both"/>
        <w:rPr>
          <w:b w:val="0"/>
          <w:color w:val="000000" w:themeColor="text1"/>
          <w:sz w:val="28"/>
          <w:szCs w:val="28"/>
          <w:lang w:val="uk-UA"/>
        </w:rPr>
      </w:pPr>
      <w:r w:rsidRPr="00DE2E80">
        <w:rPr>
          <w:color w:val="000000" w:themeColor="text1"/>
          <w:sz w:val="28"/>
          <w:szCs w:val="28"/>
        </w:rPr>
        <w:tab/>
      </w:r>
      <w:r w:rsidRPr="00DE2E80">
        <w:rPr>
          <w:b w:val="0"/>
          <w:color w:val="000000" w:themeColor="text1"/>
          <w:sz w:val="28"/>
          <w:szCs w:val="28"/>
        </w:rPr>
        <w:t>У випадку, якщо здобувач  набрав менше, ніж 60 балів, він складає залік під час ліквідації академічної заборгованості. У цьому випадку бали, набрані під час поточного оцінювання, анулюються. Максимальна кількість балів під час ліквідації академічної заборгованості з заліку – 100. Повторне складання заліку допускається не більше як два рази: один раз – викладачеві, другий – комісії, яку створює декан факультету.</w:t>
      </w:r>
    </w:p>
    <w:p w:rsidR="00655716" w:rsidRDefault="00655716" w:rsidP="00655716">
      <w:pPr>
        <w:pStyle w:val="61"/>
        <w:shd w:val="clear" w:color="auto" w:fill="auto"/>
        <w:tabs>
          <w:tab w:val="left" w:pos="0"/>
        </w:tabs>
        <w:spacing w:after="0" w:line="240" w:lineRule="auto"/>
        <w:jc w:val="both"/>
        <w:rPr>
          <w:b w:val="0"/>
          <w:color w:val="000000" w:themeColor="text1"/>
          <w:sz w:val="24"/>
          <w:szCs w:val="24"/>
          <w:lang w:val="uk-UA"/>
        </w:rPr>
      </w:pPr>
    </w:p>
    <w:p w:rsidR="00655716" w:rsidRDefault="00655716" w:rsidP="00655716">
      <w:pPr>
        <w:jc w:val="center"/>
        <w:rPr>
          <w:b/>
          <w:sz w:val="28"/>
          <w:szCs w:val="28"/>
          <w:lang w:val="uk-UA"/>
        </w:rPr>
      </w:pPr>
    </w:p>
    <w:p w:rsidR="00655716" w:rsidRDefault="00655716" w:rsidP="00655716">
      <w:pPr>
        <w:jc w:val="center"/>
        <w:rPr>
          <w:b/>
          <w:sz w:val="28"/>
          <w:szCs w:val="28"/>
          <w:lang w:val="uk-UA"/>
        </w:rPr>
      </w:pPr>
      <w:r>
        <w:rPr>
          <w:b/>
          <w:sz w:val="28"/>
          <w:szCs w:val="28"/>
          <w:lang w:val="uk-UA"/>
        </w:rPr>
        <w:t>Шкала оцінювання</w:t>
      </w:r>
    </w:p>
    <w:p w:rsidR="00655716" w:rsidRDefault="00655716" w:rsidP="00655716">
      <w:pPr>
        <w:jc w:val="center"/>
        <w:rPr>
          <w:b/>
          <w:sz w:val="28"/>
          <w:szCs w:val="28"/>
          <w:lang w:val="uk-UA"/>
        </w:rPr>
      </w:pP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845"/>
        <w:gridCol w:w="947"/>
        <w:gridCol w:w="3686"/>
      </w:tblGrid>
      <w:tr w:rsidR="00655716" w:rsidRPr="00C54232" w:rsidTr="00C40341">
        <w:trPr>
          <w:trHeight w:val="425"/>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jc w:val="center"/>
              <w:rPr>
                <w:b/>
                <w:lang w:val="uk-UA"/>
              </w:rPr>
            </w:pPr>
            <w:r w:rsidRPr="00C54232">
              <w:rPr>
                <w:b/>
                <w:lang w:val="uk-UA"/>
              </w:rPr>
              <w:t>Оцінка</w:t>
            </w:r>
          </w:p>
          <w:p w:rsidR="00655716" w:rsidRPr="00C54232" w:rsidRDefault="00655716" w:rsidP="00C40341">
            <w:pPr>
              <w:autoSpaceDE w:val="0"/>
              <w:autoSpaceDN w:val="0"/>
              <w:adjustRightInd w:val="0"/>
              <w:jc w:val="center"/>
              <w:rPr>
                <w:b/>
                <w:lang w:val="uk-UA"/>
              </w:rPr>
            </w:pPr>
            <w:r w:rsidRPr="00C54232">
              <w:rPr>
                <w:b/>
                <w:lang w:val="uk-UA"/>
              </w:rPr>
              <w:t>в балах</w:t>
            </w:r>
          </w:p>
        </w:tc>
        <w:tc>
          <w:tcPr>
            <w:tcW w:w="2845" w:type="dxa"/>
            <w:vMerge w:val="restart"/>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b/>
                <w:lang w:val="uk-UA"/>
              </w:rPr>
            </w:pPr>
            <w:r w:rsidRPr="00C54232">
              <w:rPr>
                <w:b/>
                <w:lang w:val="uk-UA"/>
              </w:rPr>
              <w:t>Лінгвістична оцінка</w:t>
            </w:r>
          </w:p>
        </w:tc>
        <w:tc>
          <w:tcPr>
            <w:tcW w:w="4633" w:type="dxa"/>
            <w:gridSpan w:val="2"/>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b/>
                <w:lang w:val="uk-UA"/>
              </w:rPr>
            </w:pPr>
            <w:r w:rsidRPr="00C54232">
              <w:rPr>
                <w:b/>
                <w:lang w:val="uk-UA"/>
              </w:rPr>
              <w:t>Оцінка за шкалою ECTS</w:t>
            </w:r>
          </w:p>
        </w:tc>
      </w:tr>
      <w:tr w:rsidR="00655716" w:rsidRPr="00C54232" w:rsidTr="00C40341">
        <w:trPr>
          <w:trHeight w:val="42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rPr>
                <w:b/>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rPr>
                <w:b/>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b/>
                <w:color w:val="000000"/>
                <w:lang w:val="uk-UA"/>
              </w:rPr>
            </w:pPr>
            <w:r w:rsidRPr="00C54232">
              <w:rPr>
                <w:b/>
                <w:color w:val="000000"/>
                <w:lang w:val="uk-UA"/>
              </w:rPr>
              <w:t>оцінка</w:t>
            </w:r>
          </w:p>
        </w:tc>
        <w:tc>
          <w:tcPr>
            <w:tcW w:w="3649"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b/>
                <w:lang w:val="uk-UA"/>
              </w:rPr>
            </w:pPr>
            <w:r w:rsidRPr="00C54232">
              <w:rPr>
                <w:b/>
                <w:lang w:val="uk-UA"/>
              </w:rPr>
              <w:t>пояснення</w:t>
            </w:r>
          </w:p>
        </w:tc>
      </w:tr>
      <w:tr w:rsidR="00655716" w:rsidRPr="00C54232" w:rsidTr="00C40341">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lastRenderedPageBreak/>
              <w:t>90–100</w:t>
            </w:r>
          </w:p>
        </w:tc>
        <w:tc>
          <w:tcPr>
            <w:tcW w:w="2845"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Відмінно</w:t>
            </w: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color w:val="000000"/>
                <w:lang w:val="uk-UA"/>
              </w:rPr>
            </w:pPr>
            <w:r w:rsidRPr="00C54232">
              <w:rPr>
                <w:color w:val="000000"/>
                <w:lang w:val="uk-UA"/>
              </w:rPr>
              <w:t>A</w:t>
            </w:r>
          </w:p>
        </w:tc>
        <w:tc>
          <w:tcPr>
            <w:tcW w:w="3649"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rPr>
                <w:lang w:val="uk-UA"/>
              </w:rPr>
            </w:pPr>
            <w:r w:rsidRPr="00C54232">
              <w:rPr>
                <w:lang w:val="uk-UA"/>
              </w:rPr>
              <w:t>відмінне виконання</w:t>
            </w:r>
          </w:p>
        </w:tc>
      </w:tr>
      <w:tr w:rsidR="00655716" w:rsidRPr="00C54232" w:rsidTr="00C40341">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82–89</w:t>
            </w:r>
          </w:p>
        </w:tc>
        <w:tc>
          <w:tcPr>
            <w:tcW w:w="2845"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Дуже добре</w:t>
            </w: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color w:val="000000"/>
                <w:lang w:val="uk-UA"/>
              </w:rPr>
            </w:pPr>
            <w:r w:rsidRPr="00C54232">
              <w:rPr>
                <w:color w:val="000000"/>
                <w:lang w:val="uk-UA"/>
              </w:rPr>
              <w:t>B</w:t>
            </w:r>
          </w:p>
        </w:tc>
        <w:tc>
          <w:tcPr>
            <w:tcW w:w="3649"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rPr>
                <w:lang w:val="uk-UA"/>
              </w:rPr>
            </w:pPr>
            <w:r w:rsidRPr="00C54232">
              <w:rPr>
                <w:lang w:val="uk-UA"/>
              </w:rPr>
              <w:t>вище середнього рівня</w:t>
            </w:r>
          </w:p>
        </w:tc>
      </w:tr>
      <w:tr w:rsidR="00655716" w:rsidRPr="00C54232" w:rsidTr="00C40341">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75–81</w:t>
            </w: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jc w:val="center"/>
              <w:rPr>
                <w:lang w:val="uk-UA"/>
              </w:rPr>
            </w:pPr>
            <w:r w:rsidRPr="00C54232">
              <w:rPr>
                <w:lang w:val="uk-UA"/>
              </w:rPr>
              <w:t>Добре</w:t>
            </w: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color w:val="000000"/>
                <w:lang w:val="uk-UA"/>
              </w:rPr>
            </w:pPr>
            <w:r w:rsidRPr="00C54232">
              <w:rPr>
                <w:color w:val="000000"/>
                <w:lang w:val="uk-UA"/>
              </w:rPr>
              <w:t>C</w:t>
            </w:r>
          </w:p>
        </w:tc>
        <w:tc>
          <w:tcPr>
            <w:tcW w:w="3649"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rPr>
                <w:lang w:val="uk-UA"/>
              </w:rPr>
            </w:pPr>
            <w:r w:rsidRPr="00C54232">
              <w:rPr>
                <w:lang w:val="uk-UA"/>
              </w:rPr>
              <w:t>загалом хороша робота</w:t>
            </w:r>
          </w:p>
        </w:tc>
      </w:tr>
      <w:tr w:rsidR="00655716" w:rsidRPr="00C54232" w:rsidTr="00C40341">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67–74</w:t>
            </w:r>
          </w:p>
        </w:tc>
        <w:tc>
          <w:tcPr>
            <w:tcW w:w="2845"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Задовільно</w:t>
            </w: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color w:val="000000"/>
                <w:lang w:val="uk-UA"/>
              </w:rPr>
            </w:pPr>
            <w:r w:rsidRPr="00C54232">
              <w:rPr>
                <w:color w:val="000000"/>
                <w:lang w:val="uk-UA"/>
              </w:rPr>
              <w:t>D</w:t>
            </w:r>
          </w:p>
        </w:tc>
        <w:tc>
          <w:tcPr>
            <w:tcW w:w="3649"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rPr>
                <w:lang w:val="uk-UA"/>
              </w:rPr>
            </w:pPr>
            <w:r w:rsidRPr="00C54232">
              <w:rPr>
                <w:lang w:val="uk-UA"/>
              </w:rPr>
              <w:t>непогано</w:t>
            </w:r>
          </w:p>
        </w:tc>
      </w:tr>
      <w:tr w:rsidR="00655716" w:rsidRPr="00C54232" w:rsidTr="00C40341">
        <w:trPr>
          <w:trHeight w:hRule="exact" w:val="756"/>
          <w:jc w:val="center"/>
        </w:trPr>
        <w:tc>
          <w:tcPr>
            <w:tcW w:w="1200"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60–66</w:t>
            </w: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jc w:val="center"/>
              <w:rPr>
                <w:lang w:val="uk-UA"/>
              </w:rPr>
            </w:pPr>
            <w:r w:rsidRPr="00C54232">
              <w:rPr>
                <w:lang w:val="uk-UA"/>
              </w:rPr>
              <w:t>Достатньо</w:t>
            </w: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color w:val="000000"/>
                <w:lang w:val="uk-UA"/>
              </w:rPr>
            </w:pPr>
            <w:r w:rsidRPr="00C54232">
              <w:rPr>
                <w:color w:val="000000"/>
                <w:lang w:val="uk-UA"/>
              </w:rPr>
              <w:t>E</w:t>
            </w:r>
          </w:p>
        </w:tc>
        <w:tc>
          <w:tcPr>
            <w:tcW w:w="3649"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rPr>
                <w:lang w:val="uk-UA"/>
              </w:rPr>
            </w:pPr>
            <w:r w:rsidRPr="00C54232">
              <w:rPr>
                <w:lang w:val="uk-UA"/>
              </w:rPr>
              <w:t>виконання відповідає мінімальним критеріям</w:t>
            </w:r>
          </w:p>
        </w:tc>
      </w:tr>
      <w:tr w:rsidR="00655716" w:rsidRPr="00C54232" w:rsidTr="00C40341">
        <w:trPr>
          <w:trHeight w:val="671"/>
          <w:jc w:val="center"/>
        </w:trPr>
        <w:tc>
          <w:tcPr>
            <w:tcW w:w="1200"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1–59</w:t>
            </w:r>
          </w:p>
        </w:tc>
        <w:tc>
          <w:tcPr>
            <w:tcW w:w="2845"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lang w:val="uk-UA"/>
              </w:rPr>
            </w:pPr>
            <w:r w:rsidRPr="00C54232">
              <w:rPr>
                <w:lang w:val="uk-UA"/>
              </w:rPr>
              <w:t>Незадовільно</w:t>
            </w:r>
          </w:p>
        </w:tc>
        <w:tc>
          <w:tcPr>
            <w:tcW w:w="0" w:type="auto"/>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jc w:val="center"/>
              <w:rPr>
                <w:color w:val="000000"/>
                <w:lang w:val="uk-UA"/>
              </w:rPr>
            </w:pPr>
            <w:r w:rsidRPr="00C54232">
              <w:rPr>
                <w:color w:val="000000"/>
                <w:lang w:val="uk-UA"/>
              </w:rPr>
              <w:t>Fx</w:t>
            </w:r>
          </w:p>
        </w:tc>
        <w:tc>
          <w:tcPr>
            <w:tcW w:w="3649" w:type="dxa"/>
            <w:tcBorders>
              <w:top w:val="single" w:sz="4" w:space="0" w:color="auto"/>
              <w:left w:val="single" w:sz="4" w:space="0" w:color="auto"/>
              <w:bottom w:val="single" w:sz="4" w:space="0" w:color="auto"/>
              <w:right w:val="single" w:sz="4" w:space="0" w:color="auto"/>
            </w:tcBorders>
            <w:vAlign w:val="center"/>
          </w:tcPr>
          <w:p w:rsidR="00655716" w:rsidRPr="00C54232" w:rsidRDefault="00655716" w:rsidP="00C40341">
            <w:pPr>
              <w:autoSpaceDE w:val="0"/>
              <w:autoSpaceDN w:val="0"/>
              <w:adjustRightInd w:val="0"/>
              <w:rPr>
                <w:lang w:val="uk-UA"/>
              </w:rPr>
            </w:pPr>
            <w:r w:rsidRPr="00C54232">
              <w:rPr>
                <w:lang w:val="uk-UA"/>
              </w:rPr>
              <w:t>Необхідне  перескладання</w:t>
            </w:r>
          </w:p>
        </w:tc>
      </w:tr>
    </w:tbl>
    <w:p w:rsidR="00655716" w:rsidRDefault="00655716" w:rsidP="00655716">
      <w:pPr>
        <w:widowControl w:val="0"/>
        <w:snapToGrid w:val="0"/>
        <w:spacing w:after="120"/>
        <w:ind w:firstLine="709"/>
        <w:jc w:val="center"/>
        <w:rPr>
          <w:b/>
          <w:spacing w:val="-6"/>
          <w:sz w:val="26"/>
          <w:szCs w:val="26"/>
          <w:lang w:val="uk-UA"/>
        </w:rPr>
      </w:pPr>
    </w:p>
    <w:p w:rsidR="00655716" w:rsidRDefault="00655716" w:rsidP="00655716">
      <w:pPr>
        <w:widowControl w:val="0"/>
        <w:snapToGrid w:val="0"/>
        <w:spacing w:after="120"/>
        <w:ind w:firstLine="709"/>
        <w:jc w:val="center"/>
        <w:rPr>
          <w:b/>
          <w:spacing w:val="-6"/>
          <w:sz w:val="26"/>
          <w:szCs w:val="26"/>
          <w:lang w:val="uk-UA"/>
        </w:rPr>
      </w:pPr>
    </w:p>
    <w:p w:rsidR="00655716" w:rsidRDefault="00655716" w:rsidP="00655716">
      <w:pPr>
        <w:widowControl w:val="0"/>
        <w:snapToGrid w:val="0"/>
        <w:spacing w:after="120"/>
        <w:ind w:firstLine="709"/>
        <w:jc w:val="center"/>
        <w:rPr>
          <w:b/>
          <w:sz w:val="28"/>
          <w:szCs w:val="28"/>
          <w:lang w:val="uk-UA"/>
        </w:rPr>
      </w:pPr>
      <w:r w:rsidRPr="00F862C2">
        <w:rPr>
          <w:b/>
          <w:sz w:val="28"/>
          <w:szCs w:val="28"/>
          <w:lang w:val="en-US"/>
        </w:rPr>
        <w:t>V</w:t>
      </w:r>
      <w:r>
        <w:rPr>
          <w:b/>
          <w:sz w:val="28"/>
          <w:szCs w:val="28"/>
          <w:lang w:val="uk-UA"/>
        </w:rPr>
        <w:t xml:space="preserve">І. </w:t>
      </w:r>
      <w:r w:rsidRPr="0063283D">
        <w:rPr>
          <w:b/>
          <w:sz w:val="28"/>
          <w:szCs w:val="28"/>
          <w:lang w:val="uk-UA"/>
        </w:rPr>
        <w:t>Рекомендована література та інтернет-ресурси</w:t>
      </w:r>
    </w:p>
    <w:p w:rsidR="00655716" w:rsidRPr="004A7674" w:rsidRDefault="00655716" w:rsidP="00655716">
      <w:pPr>
        <w:widowControl w:val="0"/>
        <w:snapToGrid w:val="0"/>
        <w:spacing w:after="120"/>
        <w:ind w:firstLine="709"/>
        <w:jc w:val="center"/>
        <w:rPr>
          <w:b/>
          <w:spacing w:val="-6"/>
          <w:lang w:val="uk-UA"/>
        </w:rPr>
      </w:pPr>
      <w:r w:rsidRPr="004A7674">
        <w:rPr>
          <w:b/>
          <w:spacing w:val="-6"/>
          <w:lang w:val="uk-UA"/>
        </w:rPr>
        <w:t xml:space="preserve">(для роботи онлайн </w:t>
      </w:r>
      <w:r>
        <w:rPr>
          <w:b/>
          <w:spacing w:val="-6"/>
          <w:lang w:val="uk-UA"/>
        </w:rPr>
        <w:t>і</w:t>
      </w:r>
      <w:r w:rsidRPr="004A7674">
        <w:rPr>
          <w:b/>
          <w:spacing w:val="-6"/>
          <w:lang w:val="uk-UA"/>
        </w:rPr>
        <w:t xml:space="preserve">з </w:t>
      </w:r>
      <w:r>
        <w:rPr>
          <w:b/>
          <w:spacing w:val="-6"/>
          <w:lang w:val="uk-UA"/>
        </w:rPr>
        <w:t>вказаними</w:t>
      </w:r>
      <w:r w:rsidRPr="004A7674">
        <w:rPr>
          <w:b/>
          <w:spacing w:val="-6"/>
          <w:lang w:val="uk-UA"/>
        </w:rPr>
        <w:t xml:space="preserve"> та іншими посібниками й інтернет-ресурсами перейдіть на електронний освітній ресурс </w:t>
      </w:r>
      <w:r w:rsidRPr="004A7674">
        <w:rPr>
          <w:b/>
          <w:lang w:val="uk-UA"/>
        </w:rPr>
        <w:t>«Українська мова за професійним спрямуванням» (</w:t>
      </w:r>
      <w:hyperlink r:id="rId26" w:history="1">
        <w:r w:rsidRPr="004A7674">
          <w:rPr>
            <w:rStyle w:val="a9"/>
            <w:b/>
          </w:rPr>
          <w:t>http://194.44.187.60/moodle/course/view.php?id=621</w:t>
        </w:r>
      </w:hyperlink>
      <w:r w:rsidRPr="004A7674">
        <w:rPr>
          <w:b/>
          <w:lang w:val="uk-UA"/>
        </w:rPr>
        <w:t>)</w:t>
      </w:r>
    </w:p>
    <w:p w:rsidR="00655716" w:rsidRPr="00493723" w:rsidRDefault="00655716" w:rsidP="00655716">
      <w:pPr>
        <w:ind w:firstLine="709"/>
        <w:jc w:val="center"/>
        <w:rPr>
          <w:sz w:val="28"/>
          <w:szCs w:val="28"/>
        </w:rPr>
      </w:pPr>
      <w:r w:rsidRPr="00493723">
        <w:rPr>
          <w:b/>
          <w:sz w:val="28"/>
          <w:szCs w:val="28"/>
          <w:lang w:val="uk-UA"/>
        </w:rPr>
        <w:t>Основна</w:t>
      </w:r>
    </w:p>
    <w:p w:rsidR="00655716" w:rsidRPr="00E00EC0" w:rsidRDefault="00655716" w:rsidP="00655716">
      <w:pPr>
        <w:pStyle w:val="ad"/>
        <w:numPr>
          <w:ilvl w:val="0"/>
          <w:numId w:val="16"/>
        </w:numPr>
        <w:tabs>
          <w:tab w:val="left" w:pos="993"/>
        </w:tabs>
        <w:ind w:left="0" w:firstLine="720"/>
        <w:jc w:val="both"/>
        <w:rPr>
          <w:sz w:val="28"/>
          <w:szCs w:val="28"/>
        </w:rPr>
      </w:pPr>
      <w:r>
        <w:rPr>
          <w:sz w:val="28"/>
          <w:szCs w:val="28"/>
        </w:rPr>
        <w:t>Загнітко А.</w:t>
      </w:r>
      <w:r w:rsidRPr="00E00EC0">
        <w:rPr>
          <w:sz w:val="28"/>
          <w:szCs w:val="28"/>
        </w:rPr>
        <w:t xml:space="preserve">П., Данилюк І. Г. Українське ділове мовлення: професійне і непрофесійне спілкування. Донецьк: БАО, 2017. 480 с. </w:t>
      </w:r>
    </w:p>
    <w:p w:rsidR="00655716" w:rsidRPr="00CF3069" w:rsidRDefault="00655716" w:rsidP="00655716">
      <w:pPr>
        <w:pStyle w:val="ad"/>
        <w:numPr>
          <w:ilvl w:val="0"/>
          <w:numId w:val="16"/>
        </w:numPr>
        <w:tabs>
          <w:tab w:val="left" w:pos="993"/>
        </w:tabs>
        <w:ind w:left="0" w:firstLine="720"/>
        <w:jc w:val="both"/>
        <w:rPr>
          <w:sz w:val="28"/>
          <w:szCs w:val="28"/>
        </w:rPr>
      </w:pPr>
      <w:r w:rsidRPr="00CF3069">
        <w:rPr>
          <w:sz w:val="28"/>
          <w:szCs w:val="28"/>
        </w:rPr>
        <w:t xml:space="preserve">Зубков М. Норми й культура української мови фахової спрямованости за оновленим правописом. Київ : Арій, 2020. 608 с. </w:t>
      </w:r>
    </w:p>
    <w:p w:rsidR="00655716" w:rsidRPr="00CF3069" w:rsidRDefault="00655716" w:rsidP="00655716">
      <w:pPr>
        <w:pStyle w:val="ad"/>
        <w:numPr>
          <w:ilvl w:val="0"/>
          <w:numId w:val="16"/>
        </w:numPr>
        <w:tabs>
          <w:tab w:val="left" w:pos="993"/>
        </w:tabs>
        <w:ind w:left="0" w:firstLine="720"/>
        <w:jc w:val="both"/>
        <w:rPr>
          <w:sz w:val="28"/>
          <w:szCs w:val="28"/>
        </w:rPr>
      </w:pPr>
      <w:r w:rsidRPr="00CF3069">
        <w:rPr>
          <w:sz w:val="28"/>
          <w:szCs w:val="28"/>
        </w:rPr>
        <w:t>Кацавець Р.С. Українська мова: усна і писемна (ділове спрямування). Навчальний посібник. Київ : Алерта, 2020. 264 с.</w:t>
      </w:r>
    </w:p>
    <w:p w:rsidR="00655716" w:rsidRPr="00465D40" w:rsidRDefault="00655716" w:rsidP="00655716">
      <w:pPr>
        <w:pStyle w:val="ad"/>
        <w:numPr>
          <w:ilvl w:val="0"/>
          <w:numId w:val="16"/>
        </w:numPr>
        <w:tabs>
          <w:tab w:val="left" w:pos="993"/>
        </w:tabs>
        <w:ind w:left="0" w:firstLine="720"/>
        <w:jc w:val="both"/>
        <w:rPr>
          <w:sz w:val="28"/>
          <w:szCs w:val="28"/>
        </w:rPr>
      </w:pPr>
      <w:r w:rsidRPr="00465D40">
        <w:rPr>
          <w:color w:val="000000"/>
          <w:sz w:val="28"/>
          <w:szCs w:val="28"/>
        </w:rPr>
        <w:t>Новий укра</w:t>
      </w:r>
      <w:r w:rsidRPr="00465D40">
        <w:rPr>
          <w:color w:val="000000"/>
          <w:sz w:val="28"/>
          <w:szCs w:val="28"/>
          <w:lang w:val="uk-UA"/>
        </w:rPr>
        <w:t>ї</w:t>
      </w:r>
      <w:r w:rsidRPr="00465D40">
        <w:rPr>
          <w:color w:val="000000"/>
          <w:sz w:val="28"/>
          <w:szCs w:val="28"/>
        </w:rPr>
        <w:t>нський правопис. К</w:t>
      </w:r>
      <w:r w:rsidRPr="00465D40">
        <w:rPr>
          <w:color w:val="000000"/>
          <w:sz w:val="28"/>
          <w:szCs w:val="28"/>
          <w:lang w:val="uk-UA"/>
        </w:rPr>
        <w:t>иїв</w:t>
      </w:r>
      <w:r w:rsidRPr="00465D40">
        <w:rPr>
          <w:color w:val="000000"/>
          <w:sz w:val="28"/>
          <w:szCs w:val="28"/>
        </w:rPr>
        <w:t xml:space="preserve"> : ТОВ «Центр учбової літератури», 2019. 282 с.</w:t>
      </w:r>
    </w:p>
    <w:p w:rsidR="00655716" w:rsidRPr="00CF3069" w:rsidRDefault="00655716" w:rsidP="00655716">
      <w:pPr>
        <w:pStyle w:val="ad"/>
        <w:numPr>
          <w:ilvl w:val="0"/>
          <w:numId w:val="16"/>
        </w:numPr>
        <w:tabs>
          <w:tab w:val="left" w:pos="0"/>
          <w:tab w:val="left" w:pos="993"/>
        </w:tabs>
        <w:ind w:left="0" w:firstLine="720"/>
        <w:jc w:val="both"/>
        <w:rPr>
          <w:sz w:val="28"/>
          <w:szCs w:val="28"/>
        </w:rPr>
      </w:pPr>
      <w:r w:rsidRPr="00CF3069">
        <w:rPr>
          <w:sz w:val="28"/>
          <w:szCs w:val="28"/>
        </w:rPr>
        <w:t>Омельковець Р.С. Українська мова за професійним спрямуванням</w:t>
      </w:r>
      <w:r w:rsidRPr="00CF3069">
        <w:rPr>
          <w:sz w:val="28"/>
          <w:szCs w:val="28"/>
          <w:lang w:val="uk-UA"/>
        </w:rPr>
        <w:t xml:space="preserve"> </w:t>
      </w:r>
      <w:r w:rsidRPr="00CF3069">
        <w:rPr>
          <w:sz w:val="28"/>
          <w:szCs w:val="28"/>
        </w:rPr>
        <w:t>: Матеріали до вивчення курсу. 3-тє вид., переробл. та доповн. Луцьк : П.П. Іванюк В.П., 2019. 150 с.</w:t>
      </w:r>
    </w:p>
    <w:p w:rsidR="00655716" w:rsidRDefault="00655716" w:rsidP="00655716">
      <w:pPr>
        <w:pStyle w:val="ad"/>
        <w:widowControl w:val="0"/>
        <w:numPr>
          <w:ilvl w:val="0"/>
          <w:numId w:val="16"/>
        </w:numPr>
        <w:shd w:val="clear" w:color="auto" w:fill="FFFFFF"/>
        <w:tabs>
          <w:tab w:val="left" w:pos="346"/>
          <w:tab w:val="left" w:pos="993"/>
        </w:tabs>
        <w:autoSpaceDE w:val="0"/>
        <w:autoSpaceDN w:val="0"/>
        <w:adjustRightInd w:val="0"/>
        <w:ind w:left="0" w:firstLine="720"/>
        <w:jc w:val="both"/>
        <w:rPr>
          <w:sz w:val="28"/>
          <w:szCs w:val="28"/>
          <w:lang w:val="uk-UA"/>
        </w:rPr>
      </w:pPr>
      <w:r w:rsidRPr="00CF3069">
        <w:rPr>
          <w:spacing w:val="-5"/>
          <w:sz w:val="28"/>
          <w:szCs w:val="28"/>
          <w:lang w:val="uk-UA"/>
        </w:rPr>
        <w:t>У</w:t>
      </w:r>
      <w:r w:rsidRPr="00CF3069">
        <w:rPr>
          <w:sz w:val="28"/>
          <w:szCs w:val="28"/>
          <w:lang w:val="uk-UA"/>
        </w:rPr>
        <w:t>країнська</w:t>
      </w:r>
      <w:r w:rsidRPr="00CF3069">
        <w:rPr>
          <w:sz w:val="28"/>
          <w:szCs w:val="28"/>
        </w:rPr>
        <w:t xml:space="preserve"> мова (за професійним спрямуванням): зб. тестових завдань для студентів вищих навчальних закладів / С. К. Богдан (відп. ред.), Л.В. Голоюх, І. П. Левчук [та ін.]. 5-тє вид., переробл. та доповн. Луцьк : Східноєвроп. нац. ун-т ім. Лесі Українки, 2020. 204 с. </w:t>
      </w:r>
    </w:p>
    <w:p w:rsidR="00655716" w:rsidRPr="00CF3069" w:rsidRDefault="00655716" w:rsidP="00655716">
      <w:pPr>
        <w:pStyle w:val="ad"/>
        <w:numPr>
          <w:ilvl w:val="0"/>
          <w:numId w:val="16"/>
        </w:numPr>
        <w:tabs>
          <w:tab w:val="left" w:pos="993"/>
        </w:tabs>
        <w:ind w:left="0" w:firstLine="720"/>
        <w:jc w:val="both"/>
        <w:rPr>
          <w:sz w:val="28"/>
          <w:szCs w:val="28"/>
        </w:rPr>
      </w:pPr>
      <w:r w:rsidRPr="00CF3069">
        <w:rPr>
          <w:sz w:val="28"/>
          <w:szCs w:val="28"/>
        </w:rPr>
        <w:t>Шевчук С., Клименко І. Українська мова за професійним спрямуванням</w:t>
      </w:r>
      <w:r>
        <w:rPr>
          <w:sz w:val="28"/>
          <w:szCs w:val="28"/>
          <w:lang w:val="uk-UA"/>
        </w:rPr>
        <w:t> </w:t>
      </w:r>
      <w:r w:rsidRPr="00CF3069">
        <w:rPr>
          <w:sz w:val="28"/>
          <w:szCs w:val="28"/>
        </w:rPr>
        <w:t>: підручник. 5-те вид., виправ. і доповнен. К</w:t>
      </w:r>
      <w:r>
        <w:rPr>
          <w:sz w:val="28"/>
          <w:szCs w:val="28"/>
          <w:lang w:val="uk-UA"/>
        </w:rPr>
        <w:t>иїв</w:t>
      </w:r>
      <w:r w:rsidRPr="00CF3069">
        <w:rPr>
          <w:sz w:val="28"/>
          <w:szCs w:val="28"/>
        </w:rPr>
        <w:t xml:space="preserve"> : Алерта, 2019. 640 с.</w:t>
      </w:r>
    </w:p>
    <w:p w:rsidR="00655716" w:rsidRPr="00E047C3" w:rsidRDefault="00655716" w:rsidP="00655716">
      <w:pPr>
        <w:shd w:val="clear" w:color="auto" w:fill="FFFFFF"/>
        <w:ind w:firstLine="709"/>
        <w:jc w:val="center"/>
        <w:rPr>
          <w:b/>
          <w:sz w:val="28"/>
          <w:szCs w:val="28"/>
          <w:lang w:val="uk-UA"/>
        </w:rPr>
      </w:pPr>
      <w:r w:rsidRPr="00E047C3">
        <w:rPr>
          <w:b/>
          <w:sz w:val="28"/>
          <w:szCs w:val="28"/>
          <w:lang w:val="uk-UA"/>
        </w:rPr>
        <w:t>Додаткова</w:t>
      </w:r>
    </w:p>
    <w:p w:rsidR="00655716" w:rsidRPr="00E00EC0" w:rsidRDefault="00655716" w:rsidP="00655716">
      <w:pPr>
        <w:pStyle w:val="ad"/>
        <w:numPr>
          <w:ilvl w:val="0"/>
          <w:numId w:val="17"/>
        </w:numPr>
        <w:tabs>
          <w:tab w:val="left" w:pos="993"/>
        </w:tabs>
        <w:ind w:left="0" w:firstLine="709"/>
        <w:jc w:val="both"/>
        <w:rPr>
          <w:sz w:val="28"/>
          <w:szCs w:val="28"/>
        </w:rPr>
      </w:pPr>
      <w:r w:rsidRPr="00E00EC0">
        <w:rPr>
          <w:sz w:val="28"/>
          <w:szCs w:val="28"/>
        </w:rPr>
        <w:t>Азарова Л.Є.</w:t>
      </w:r>
      <w:r>
        <w:rPr>
          <w:sz w:val="28"/>
          <w:szCs w:val="28"/>
          <w:lang w:val="uk-UA"/>
        </w:rPr>
        <w:t xml:space="preserve">, </w:t>
      </w:r>
      <w:r w:rsidRPr="00E00EC0">
        <w:rPr>
          <w:sz w:val="28"/>
          <w:szCs w:val="28"/>
        </w:rPr>
        <w:t>Стадній</w:t>
      </w:r>
      <w:r>
        <w:rPr>
          <w:sz w:val="28"/>
          <w:szCs w:val="28"/>
          <w:lang w:val="uk-UA"/>
        </w:rPr>
        <w:t xml:space="preserve"> </w:t>
      </w:r>
      <w:r w:rsidRPr="00E00EC0">
        <w:rPr>
          <w:sz w:val="28"/>
          <w:szCs w:val="28"/>
        </w:rPr>
        <w:t>А.С., Радомська</w:t>
      </w:r>
      <w:r>
        <w:rPr>
          <w:sz w:val="28"/>
          <w:szCs w:val="28"/>
          <w:lang w:val="uk-UA"/>
        </w:rPr>
        <w:t xml:space="preserve"> </w:t>
      </w:r>
      <w:r w:rsidRPr="00E00EC0">
        <w:rPr>
          <w:sz w:val="28"/>
          <w:szCs w:val="28"/>
        </w:rPr>
        <w:t>Л.А.  «Українська мова (за професійним спрямуванням) у таблицях і схемах» для студентів І курсу: навчальний посібник</w:t>
      </w:r>
      <w:r>
        <w:rPr>
          <w:sz w:val="28"/>
          <w:szCs w:val="28"/>
          <w:lang w:val="uk-UA"/>
        </w:rPr>
        <w:t xml:space="preserve">. </w:t>
      </w:r>
      <w:r w:rsidRPr="00E00EC0">
        <w:rPr>
          <w:sz w:val="28"/>
          <w:szCs w:val="28"/>
        </w:rPr>
        <w:t xml:space="preserve"> Вінниця : ВНТУ, 2018. 176 с.</w:t>
      </w:r>
    </w:p>
    <w:p w:rsidR="00655716" w:rsidRPr="00CF3069" w:rsidRDefault="00655716" w:rsidP="00655716">
      <w:pPr>
        <w:pStyle w:val="ad"/>
        <w:numPr>
          <w:ilvl w:val="0"/>
          <w:numId w:val="17"/>
        </w:numPr>
        <w:tabs>
          <w:tab w:val="left" w:pos="993"/>
        </w:tabs>
        <w:ind w:left="0" w:firstLine="709"/>
        <w:jc w:val="both"/>
        <w:rPr>
          <w:sz w:val="28"/>
          <w:szCs w:val="28"/>
        </w:rPr>
      </w:pPr>
      <w:r w:rsidRPr="00CF3069">
        <w:rPr>
          <w:sz w:val="28"/>
          <w:szCs w:val="28"/>
        </w:rPr>
        <w:t>Береза Т. Слова, що нас збагачують: словник вишуканої української мови. Львів : Апріорі, 2016. 384 с.</w:t>
      </w:r>
    </w:p>
    <w:p w:rsidR="00655716" w:rsidRPr="006E7B9A" w:rsidRDefault="00655716" w:rsidP="00655716">
      <w:pPr>
        <w:pStyle w:val="ad"/>
        <w:widowControl w:val="0"/>
        <w:numPr>
          <w:ilvl w:val="0"/>
          <w:numId w:val="17"/>
        </w:numPr>
        <w:shd w:val="clear" w:color="auto" w:fill="FFFFFF"/>
        <w:tabs>
          <w:tab w:val="left" w:pos="993"/>
          <w:tab w:val="left" w:pos="1134"/>
        </w:tabs>
        <w:autoSpaceDE w:val="0"/>
        <w:autoSpaceDN w:val="0"/>
        <w:adjustRightInd w:val="0"/>
        <w:ind w:left="0" w:firstLine="709"/>
        <w:jc w:val="both"/>
        <w:rPr>
          <w:sz w:val="28"/>
          <w:szCs w:val="28"/>
        </w:rPr>
      </w:pPr>
      <w:r>
        <w:rPr>
          <w:sz w:val="28"/>
          <w:szCs w:val="28"/>
        </w:rPr>
        <w:t>Гапонова Л.Є., Чумакова</w:t>
      </w:r>
      <w:r>
        <w:rPr>
          <w:sz w:val="28"/>
          <w:szCs w:val="28"/>
          <w:lang w:val="uk-UA"/>
        </w:rPr>
        <w:t xml:space="preserve"> </w:t>
      </w:r>
      <w:r w:rsidRPr="00C90DC3">
        <w:rPr>
          <w:sz w:val="28"/>
          <w:szCs w:val="28"/>
        </w:rPr>
        <w:t xml:space="preserve">Г.А. Наукова комунікація як складова фахової </w:t>
      </w:r>
      <w:r w:rsidRPr="006E7B9A">
        <w:rPr>
          <w:sz w:val="28"/>
          <w:szCs w:val="28"/>
        </w:rPr>
        <w:lastRenderedPageBreak/>
        <w:t>діяльності: навч. посіб. Дніпропетровськ</w:t>
      </w:r>
      <w:r w:rsidRPr="006E7B9A">
        <w:rPr>
          <w:sz w:val="28"/>
          <w:szCs w:val="28"/>
          <w:lang w:val="uk-UA"/>
        </w:rPr>
        <w:t xml:space="preserve"> </w:t>
      </w:r>
      <w:r w:rsidRPr="006E7B9A">
        <w:rPr>
          <w:sz w:val="28"/>
          <w:szCs w:val="28"/>
        </w:rPr>
        <w:t>: НМетАУ, 2016. 52 с.</w:t>
      </w:r>
    </w:p>
    <w:p w:rsidR="00655716" w:rsidRPr="006E7B9A" w:rsidRDefault="00655716" w:rsidP="00655716">
      <w:pPr>
        <w:pStyle w:val="ad"/>
        <w:widowControl w:val="0"/>
        <w:numPr>
          <w:ilvl w:val="0"/>
          <w:numId w:val="17"/>
        </w:numPr>
        <w:shd w:val="clear" w:color="auto" w:fill="FFFFFF"/>
        <w:tabs>
          <w:tab w:val="left" w:pos="993"/>
          <w:tab w:val="left" w:pos="1134"/>
        </w:tabs>
        <w:autoSpaceDE w:val="0"/>
        <w:autoSpaceDN w:val="0"/>
        <w:adjustRightInd w:val="0"/>
        <w:ind w:left="0" w:firstLine="709"/>
        <w:jc w:val="both"/>
        <w:rPr>
          <w:sz w:val="28"/>
          <w:szCs w:val="28"/>
        </w:rPr>
      </w:pPr>
      <w:r w:rsidRPr="006E7B9A">
        <w:rPr>
          <w:sz w:val="28"/>
          <w:szCs w:val="28"/>
        </w:rPr>
        <w:t xml:space="preserve">Голоскевич Г. Правописний словник. Львів : Апріорі, 2020. 648 с. </w:t>
      </w:r>
    </w:p>
    <w:p w:rsidR="00655716" w:rsidRPr="00C90DC3" w:rsidRDefault="00655716" w:rsidP="00655716">
      <w:pPr>
        <w:pStyle w:val="ad"/>
        <w:numPr>
          <w:ilvl w:val="0"/>
          <w:numId w:val="17"/>
        </w:numPr>
        <w:tabs>
          <w:tab w:val="left" w:pos="993"/>
        </w:tabs>
        <w:ind w:left="0" w:firstLine="709"/>
        <w:jc w:val="both"/>
        <w:rPr>
          <w:sz w:val="28"/>
          <w:szCs w:val="28"/>
        </w:rPr>
      </w:pPr>
      <w:r w:rsidRPr="00C90DC3">
        <w:rPr>
          <w:sz w:val="28"/>
          <w:szCs w:val="28"/>
        </w:rPr>
        <w:t>Кизилова В.В. Риторика з основами культури й техніки мовлення: навч. посіб. для студ. закл. вищої освіти. Старобільськ</w:t>
      </w:r>
      <w:r>
        <w:rPr>
          <w:sz w:val="28"/>
          <w:szCs w:val="28"/>
          <w:lang w:val="uk-UA"/>
        </w:rPr>
        <w:t xml:space="preserve"> </w:t>
      </w:r>
      <w:r w:rsidRPr="00C90DC3">
        <w:rPr>
          <w:sz w:val="28"/>
          <w:szCs w:val="28"/>
        </w:rPr>
        <w:t>: Держ. закл. «Луган. нац. ун-т імені Тараса Шевченка», 2018. 114 с.</w:t>
      </w:r>
    </w:p>
    <w:p w:rsidR="00655716" w:rsidRPr="00BE28E0" w:rsidRDefault="00655716" w:rsidP="00655716">
      <w:pPr>
        <w:pStyle w:val="ad"/>
        <w:numPr>
          <w:ilvl w:val="0"/>
          <w:numId w:val="17"/>
        </w:numPr>
        <w:tabs>
          <w:tab w:val="left" w:pos="993"/>
        </w:tabs>
        <w:ind w:left="0" w:firstLine="709"/>
        <w:jc w:val="both"/>
        <w:rPr>
          <w:sz w:val="28"/>
          <w:szCs w:val="28"/>
        </w:rPr>
      </w:pPr>
      <w:r>
        <w:rPr>
          <w:sz w:val="28"/>
          <w:szCs w:val="28"/>
        </w:rPr>
        <w:t>Кисіль Г.Г., Чорногуз О.</w:t>
      </w:r>
      <w:r w:rsidRPr="00C90DC3">
        <w:rPr>
          <w:sz w:val="28"/>
          <w:szCs w:val="28"/>
        </w:rPr>
        <w:t>Ф. Українська мова: культура мовлення медика: навч. посіб. Київ</w:t>
      </w:r>
      <w:r>
        <w:rPr>
          <w:sz w:val="28"/>
          <w:szCs w:val="28"/>
          <w:lang w:val="uk-UA"/>
        </w:rPr>
        <w:t xml:space="preserve"> </w:t>
      </w:r>
      <w:r w:rsidRPr="00C90DC3">
        <w:rPr>
          <w:sz w:val="28"/>
          <w:szCs w:val="28"/>
        </w:rPr>
        <w:t>: ВСВ “Медицина”, 2018. 464 с.</w:t>
      </w:r>
    </w:p>
    <w:p w:rsidR="00655716" w:rsidRPr="00BE28E0" w:rsidRDefault="00655716" w:rsidP="00655716">
      <w:pPr>
        <w:pStyle w:val="ad"/>
        <w:numPr>
          <w:ilvl w:val="0"/>
          <w:numId w:val="17"/>
        </w:numPr>
        <w:tabs>
          <w:tab w:val="left" w:pos="993"/>
        </w:tabs>
        <w:ind w:left="0" w:firstLine="709"/>
        <w:jc w:val="both"/>
        <w:rPr>
          <w:sz w:val="28"/>
          <w:szCs w:val="28"/>
        </w:rPr>
      </w:pPr>
      <w:r w:rsidRPr="00BE28E0">
        <w:rPr>
          <w:sz w:val="28"/>
          <w:szCs w:val="28"/>
        </w:rPr>
        <w:t>Козаченко Г.В. Українська мова за професійним спрямуванням : підручник . 2-ге вид., випр. Київ : ВСВ Медицина, 2017. 334 с.</w:t>
      </w:r>
    </w:p>
    <w:p w:rsidR="00655716" w:rsidRPr="00916038" w:rsidRDefault="00655716" w:rsidP="00655716">
      <w:pPr>
        <w:pStyle w:val="ad"/>
        <w:numPr>
          <w:ilvl w:val="0"/>
          <w:numId w:val="17"/>
        </w:numPr>
        <w:tabs>
          <w:tab w:val="left" w:pos="993"/>
        </w:tabs>
        <w:ind w:left="0" w:firstLine="709"/>
        <w:jc w:val="both"/>
        <w:rPr>
          <w:sz w:val="28"/>
          <w:szCs w:val="28"/>
        </w:rPr>
      </w:pPr>
      <w:r>
        <w:rPr>
          <w:sz w:val="28"/>
          <w:szCs w:val="28"/>
        </w:rPr>
        <w:t>Колоїз Ж.В., Березовська-Савчук Н.</w:t>
      </w:r>
      <w:r w:rsidRPr="00916038">
        <w:rPr>
          <w:sz w:val="28"/>
          <w:szCs w:val="28"/>
        </w:rPr>
        <w:t>А. Українська мова професійного спілкування в аспекті теорії стилів та культури мовлення : прак</w:t>
      </w:r>
      <w:r>
        <w:rPr>
          <w:sz w:val="28"/>
          <w:szCs w:val="28"/>
        </w:rPr>
        <w:t>тикум / за ред. проф. Колоїз Ж.</w:t>
      </w:r>
      <w:r w:rsidRPr="00916038">
        <w:rPr>
          <w:sz w:val="28"/>
          <w:szCs w:val="28"/>
        </w:rPr>
        <w:t>В.</w:t>
      </w:r>
      <w:r>
        <w:rPr>
          <w:sz w:val="28"/>
          <w:szCs w:val="28"/>
        </w:rPr>
        <w:t xml:space="preserve"> Кривий Ріг : ФОП Маринченко С.</w:t>
      </w:r>
      <w:r w:rsidRPr="00916038">
        <w:rPr>
          <w:sz w:val="28"/>
          <w:szCs w:val="28"/>
        </w:rPr>
        <w:t>В., 2019. 131 с.</w:t>
      </w:r>
    </w:p>
    <w:p w:rsidR="00655716" w:rsidRPr="007827C8" w:rsidRDefault="00655716" w:rsidP="00655716">
      <w:pPr>
        <w:pStyle w:val="ad"/>
        <w:numPr>
          <w:ilvl w:val="0"/>
          <w:numId w:val="17"/>
        </w:numPr>
        <w:tabs>
          <w:tab w:val="left" w:pos="993"/>
        </w:tabs>
        <w:ind w:left="0" w:firstLine="709"/>
        <w:jc w:val="both"/>
        <w:rPr>
          <w:sz w:val="28"/>
          <w:szCs w:val="28"/>
        </w:rPr>
      </w:pPr>
      <w:r w:rsidRPr="00CF3069">
        <w:rPr>
          <w:sz w:val="28"/>
          <w:szCs w:val="28"/>
        </w:rPr>
        <w:t>Савченко Л. Розмовляй українською правильно. Харків : Фоліо, 2018. 192 с.</w:t>
      </w:r>
    </w:p>
    <w:p w:rsidR="00655716" w:rsidRPr="002F041E" w:rsidRDefault="00655716" w:rsidP="00655716">
      <w:pPr>
        <w:pStyle w:val="ad"/>
        <w:numPr>
          <w:ilvl w:val="0"/>
          <w:numId w:val="17"/>
        </w:numPr>
        <w:tabs>
          <w:tab w:val="left" w:pos="993"/>
        </w:tabs>
        <w:ind w:left="0" w:firstLine="709"/>
        <w:jc w:val="both"/>
        <w:rPr>
          <w:sz w:val="28"/>
          <w:szCs w:val="28"/>
        </w:rPr>
      </w:pPr>
      <w:r w:rsidRPr="002F041E">
        <w:rPr>
          <w:sz w:val="28"/>
          <w:szCs w:val="28"/>
        </w:rPr>
        <w:t>Терлак</w:t>
      </w:r>
      <w:r w:rsidRPr="002F041E">
        <w:rPr>
          <w:sz w:val="28"/>
          <w:szCs w:val="28"/>
          <w:lang w:val="uk-UA"/>
        </w:rPr>
        <w:t xml:space="preserve"> З. Пунктуаційний словник-довідник. Львів : Апріорі, 2019. 396 с.</w:t>
      </w:r>
    </w:p>
    <w:p w:rsidR="00655716" w:rsidRPr="002F041E" w:rsidRDefault="00655716" w:rsidP="00655716">
      <w:pPr>
        <w:pStyle w:val="ad"/>
        <w:numPr>
          <w:ilvl w:val="0"/>
          <w:numId w:val="17"/>
        </w:numPr>
        <w:tabs>
          <w:tab w:val="left" w:pos="993"/>
        </w:tabs>
        <w:ind w:left="0" w:firstLine="709"/>
        <w:jc w:val="both"/>
        <w:rPr>
          <w:sz w:val="28"/>
          <w:szCs w:val="28"/>
        </w:rPr>
      </w:pPr>
      <w:r w:rsidRPr="002F041E">
        <w:rPr>
          <w:sz w:val="28"/>
          <w:szCs w:val="28"/>
        </w:rPr>
        <w:t>Українська мова (за професійним спрямуванням) : підруч. для студ. вищих навч. закл. : у 2-х ч. Ч. 1 : Нормативність як основа літературної мови / О.С. Черемська, В.Г. Сухенко. Харків : ХНЕУ ім. С. Кузнеця, 2017. 226 с</w:t>
      </w:r>
      <w:r w:rsidRPr="002F041E">
        <w:rPr>
          <w:sz w:val="28"/>
          <w:szCs w:val="28"/>
          <w:lang w:val="uk-UA"/>
        </w:rPr>
        <w:t>.</w:t>
      </w:r>
    </w:p>
    <w:p w:rsidR="00655716" w:rsidRPr="00CF3069" w:rsidRDefault="00655716" w:rsidP="00655716">
      <w:pPr>
        <w:pStyle w:val="ad"/>
        <w:widowControl w:val="0"/>
        <w:numPr>
          <w:ilvl w:val="0"/>
          <w:numId w:val="17"/>
        </w:numPr>
        <w:shd w:val="clear" w:color="auto" w:fill="FFFFFF"/>
        <w:tabs>
          <w:tab w:val="left" w:pos="993"/>
          <w:tab w:val="left" w:pos="1134"/>
        </w:tabs>
        <w:autoSpaceDE w:val="0"/>
        <w:autoSpaceDN w:val="0"/>
        <w:adjustRightInd w:val="0"/>
        <w:ind w:left="0" w:firstLine="709"/>
        <w:jc w:val="both"/>
        <w:rPr>
          <w:sz w:val="28"/>
          <w:szCs w:val="28"/>
          <w:lang w:val="uk-UA"/>
        </w:rPr>
      </w:pPr>
      <w:r w:rsidRPr="00621676">
        <w:rPr>
          <w:sz w:val="28"/>
          <w:szCs w:val="28"/>
          <w:lang w:val="uk-UA"/>
        </w:rPr>
        <w:t>Яворський А.Ю. Лінгвістичні та логічні засади редагування : збірник</w:t>
      </w:r>
      <w:r w:rsidRPr="00CF3069">
        <w:rPr>
          <w:sz w:val="28"/>
          <w:szCs w:val="28"/>
          <w:lang w:val="uk-UA"/>
        </w:rPr>
        <w:t xml:space="preserve"> завдань і вправ. Луцьк : Вежа-Друк, 2018. 168 с.</w:t>
      </w:r>
    </w:p>
    <w:p w:rsidR="00655716" w:rsidRDefault="00655716" w:rsidP="00655716">
      <w:pPr>
        <w:tabs>
          <w:tab w:val="left" w:pos="1080"/>
        </w:tabs>
        <w:ind w:firstLine="709"/>
        <w:rPr>
          <w:b/>
          <w:sz w:val="28"/>
          <w:szCs w:val="28"/>
          <w:lang w:val="uk-UA"/>
        </w:rPr>
      </w:pPr>
    </w:p>
    <w:p w:rsidR="00655716" w:rsidRDefault="00655716" w:rsidP="00655716">
      <w:pPr>
        <w:widowControl w:val="0"/>
        <w:shd w:val="clear" w:color="auto" w:fill="FFFFFF"/>
        <w:tabs>
          <w:tab w:val="left" w:pos="998"/>
        </w:tabs>
        <w:autoSpaceDE w:val="0"/>
        <w:autoSpaceDN w:val="0"/>
        <w:adjustRightInd w:val="0"/>
        <w:ind w:firstLine="709"/>
        <w:jc w:val="both"/>
        <w:rPr>
          <w:b/>
          <w:spacing w:val="-4"/>
          <w:sz w:val="22"/>
          <w:szCs w:val="22"/>
          <w:lang w:val="uk-UA"/>
        </w:rPr>
      </w:pPr>
    </w:p>
    <w:p w:rsidR="00655716" w:rsidRPr="00E047C3" w:rsidRDefault="00655716" w:rsidP="00655716">
      <w:pPr>
        <w:tabs>
          <w:tab w:val="left" w:pos="1080"/>
        </w:tabs>
        <w:ind w:firstLine="709"/>
        <w:rPr>
          <w:b/>
          <w:sz w:val="28"/>
          <w:szCs w:val="28"/>
          <w:lang w:val="uk-UA"/>
        </w:rPr>
      </w:pPr>
    </w:p>
    <w:p w:rsidR="00655716" w:rsidRDefault="00655716" w:rsidP="00655716">
      <w:bookmarkStart w:id="0" w:name="_GoBack"/>
      <w:bookmarkEnd w:id="0"/>
    </w:p>
    <w:p w:rsidR="00655716" w:rsidRPr="007A337D" w:rsidRDefault="00655716" w:rsidP="00655716">
      <w:pPr>
        <w:jc w:val="both"/>
        <w:rPr>
          <w:lang w:val="uk-UA"/>
        </w:rPr>
      </w:pPr>
    </w:p>
    <w:p w:rsidR="005E1101" w:rsidRDefault="005E1101" w:rsidP="009A0569">
      <w:pPr>
        <w:ind w:firstLine="709"/>
        <w:jc w:val="center"/>
      </w:pPr>
    </w:p>
    <w:sectPr w:rsidR="005E1101" w:rsidSect="008C2699">
      <w:footerReference w:type="default" r:id="rId27"/>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194" w:rsidRDefault="00891194" w:rsidP="001455BC">
      <w:r>
        <w:separator/>
      </w:r>
    </w:p>
  </w:endnote>
  <w:endnote w:type="continuationSeparator" w:id="0">
    <w:p w:rsidR="00891194" w:rsidRDefault="00891194" w:rsidP="0014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699" w:rsidRDefault="008C2699">
    <w:pPr>
      <w:pStyle w:val="af0"/>
      <w:jc w:val="right"/>
    </w:pPr>
    <w:r>
      <w:fldChar w:fldCharType="begin"/>
    </w:r>
    <w:r>
      <w:instrText xml:space="preserve"> PAGE   \* MERGEFORMAT </w:instrText>
    </w:r>
    <w:r>
      <w:fldChar w:fldCharType="separate"/>
    </w:r>
    <w:r w:rsidR="00655716">
      <w:rPr>
        <w:noProof/>
      </w:rPr>
      <w:t>12</w:t>
    </w:r>
    <w:r>
      <w:fldChar w:fldCharType="end"/>
    </w:r>
  </w:p>
  <w:p w:rsidR="008C2699" w:rsidRDefault="008C269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194" w:rsidRDefault="00891194" w:rsidP="001455BC">
      <w:r>
        <w:separator/>
      </w:r>
    </w:p>
  </w:footnote>
  <w:footnote w:type="continuationSeparator" w:id="0">
    <w:p w:rsidR="00891194" w:rsidRDefault="00891194" w:rsidP="001455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29C"/>
    <w:multiLevelType w:val="hybridMultilevel"/>
    <w:tmpl w:val="D34490E2"/>
    <w:lvl w:ilvl="0" w:tplc="0419000F">
      <w:start w:val="1"/>
      <w:numFmt w:val="decimal"/>
      <w:lvlText w:val="%1."/>
      <w:lvlJc w:val="left"/>
      <w:pPr>
        <w:tabs>
          <w:tab w:val="num" w:pos="1080"/>
        </w:tabs>
        <w:ind w:left="1080" w:hanging="360"/>
      </w:pPr>
    </w:lvl>
    <w:lvl w:ilvl="1" w:tplc="04220019" w:tentative="1">
      <w:start w:val="1"/>
      <w:numFmt w:val="lowerLetter"/>
      <w:lvlText w:val="%2."/>
      <w:lvlJc w:val="left"/>
      <w:pPr>
        <w:tabs>
          <w:tab w:val="num" w:pos="2148"/>
        </w:tabs>
        <w:ind w:left="2148" w:hanging="360"/>
      </w:pPr>
    </w:lvl>
    <w:lvl w:ilvl="2" w:tplc="5CA22B00">
      <w:start w:val="1"/>
      <w:numFmt w:val="decimal"/>
      <w:lvlText w:val="%3)"/>
      <w:lvlJc w:val="right"/>
      <w:pPr>
        <w:tabs>
          <w:tab w:val="num" w:pos="2868"/>
        </w:tabs>
        <w:ind w:left="2868" w:hanging="180"/>
      </w:pPr>
      <w:rPr>
        <w:rFonts w:ascii="Times New Roman" w:eastAsia="Times New Roman" w:hAnsi="Times New Roman" w:cs="Times New Roman"/>
      </w:rPr>
    </w:lvl>
    <w:lvl w:ilvl="3" w:tplc="0422000F" w:tentative="1">
      <w:start w:val="1"/>
      <w:numFmt w:val="decimal"/>
      <w:lvlText w:val="%4."/>
      <w:lvlJc w:val="left"/>
      <w:pPr>
        <w:tabs>
          <w:tab w:val="num" w:pos="3588"/>
        </w:tabs>
        <w:ind w:left="3588" w:hanging="360"/>
      </w:pPr>
    </w:lvl>
    <w:lvl w:ilvl="4" w:tplc="04220019" w:tentative="1">
      <w:start w:val="1"/>
      <w:numFmt w:val="lowerLetter"/>
      <w:lvlText w:val="%5."/>
      <w:lvlJc w:val="left"/>
      <w:pPr>
        <w:tabs>
          <w:tab w:val="num" w:pos="4308"/>
        </w:tabs>
        <w:ind w:left="4308" w:hanging="360"/>
      </w:pPr>
    </w:lvl>
    <w:lvl w:ilvl="5" w:tplc="0422001B" w:tentative="1">
      <w:start w:val="1"/>
      <w:numFmt w:val="lowerRoman"/>
      <w:lvlText w:val="%6."/>
      <w:lvlJc w:val="right"/>
      <w:pPr>
        <w:tabs>
          <w:tab w:val="num" w:pos="5028"/>
        </w:tabs>
        <w:ind w:left="5028" w:hanging="180"/>
      </w:pPr>
    </w:lvl>
    <w:lvl w:ilvl="6" w:tplc="0422000F" w:tentative="1">
      <w:start w:val="1"/>
      <w:numFmt w:val="decimal"/>
      <w:lvlText w:val="%7."/>
      <w:lvlJc w:val="left"/>
      <w:pPr>
        <w:tabs>
          <w:tab w:val="num" w:pos="5748"/>
        </w:tabs>
        <w:ind w:left="5748" w:hanging="360"/>
      </w:pPr>
    </w:lvl>
    <w:lvl w:ilvl="7" w:tplc="04220019" w:tentative="1">
      <w:start w:val="1"/>
      <w:numFmt w:val="lowerLetter"/>
      <w:lvlText w:val="%8."/>
      <w:lvlJc w:val="left"/>
      <w:pPr>
        <w:tabs>
          <w:tab w:val="num" w:pos="6468"/>
        </w:tabs>
        <w:ind w:left="6468" w:hanging="360"/>
      </w:pPr>
    </w:lvl>
    <w:lvl w:ilvl="8" w:tplc="0422001B" w:tentative="1">
      <w:start w:val="1"/>
      <w:numFmt w:val="lowerRoman"/>
      <w:lvlText w:val="%9."/>
      <w:lvlJc w:val="right"/>
      <w:pPr>
        <w:tabs>
          <w:tab w:val="num" w:pos="7188"/>
        </w:tabs>
        <w:ind w:left="7188" w:hanging="180"/>
      </w:pPr>
    </w:lvl>
  </w:abstractNum>
  <w:abstractNum w:abstractNumId="1" w15:restartNumberingAfterBreak="0">
    <w:nsid w:val="04A14B29"/>
    <w:multiLevelType w:val="hybridMultilevel"/>
    <w:tmpl w:val="B6B85500"/>
    <w:lvl w:ilvl="0" w:tplc="49081F6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CB1DC5"/>
    <w:multiLevelType w:val="multilevel"/>
    <w:tmpl w:val="295AD196"/>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A6519"/>
    <w:multiLevelType w:val="hybridMultilevel"/>
    <w:tmpl w:val="B6B85500"/>
    <w:lvl w:ilvl="0" w:tplc="49081F6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E94DAA"/>
    <w:multiLevelType w:val="hybridMultilevel"/>
    <w:tmpl w:val="86363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65C3C"/>
    <w:multiLevelType w:val="hybridMultilevel"/>
    <w:tmpl w:val="B6B85500"/>
    <w:lvl w:ilvl="0" w:tplc="49081F6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7B40BA"/>
    <w:multiLevelType w:val="hybridMultilevel"/>
    <w:tmpl w:val="C7746B94"/>
    <w:lvl w:ilvl="0" w:tplc="62FE3B5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1353"/>
        </w:tabs>
        <w:ind w:left="1353" w:hanging="360"/>
      </w:pPr>
    </w:lvl>
    <w:lvl w:ilvl="2" w:tplc="0419001B" w:tentative="1">
      <w:start w:val="1"/>
      <w:numFmt w:val="lowerRoman"/>
      <w:lvlText w:val="%3."/>
      <w:lvlJc w:val="right"/>
      <w:pPr>
        <w:tabs>
          <w:tab w:val="num" w:pos="2073"/>
        </w:tabs>
        <w:ind w:left="2073" w:hanging="180"/>
      </w:pPr>
    </w:lvl>
    <w:lvl w:ilvl="3" w:tplc="0419000F" w:tentative="1">
      <w:start w:val="1"/>
      <w:numFmt w:val="decimal"/>
      <w:lvlText w:val="%4."/>
      <w:lvlJc w:val="left"/>
      <w:pPr>
        <w:tabs>
          <w:tab w:val="num" w:pos="2793"/>
        </w:tabs>
        <w:ind w:left="2793" w:hanging="360"/>
      </w:pPr>
    </w:lvl>
    <w:lvl w:ilvl="4" w:tplc="04190019" w:tentative="1">
      <w:start w:val="1"/>
      <w:numFmt w:val="lowerLetter"/>
      <w:lvlText w:val="%5."/>
      <w:lvlJc w:val="left"/>
      <w:pPr>
        <w:tabs>
          <w:tab w:val="num" w:pos="3513"/>
        </w:tabs>
        <w:ind w:left="3513" w:hanging="360"/>
      </w:pPr>
    </w:lvl>
    <w:lvl w:ilvl="5" w:tplc="0419001B" w:tentative="1">
      <w:start w:val="1"/>
      <w:numFmt w:val="lowerRoman"/>
      <w:lvlText w:val="%6."/>
      <w:lvlJc w:val="right"/>
      <w:pPr>
        <w:tabs>
          <w:tab w:val="num" w:pos="4233"/>
        </w:tabs>
        <w:ind w:left="4233" w:hanging="180"/>
      </w:pPr>
    </w:lvl>
    <w:lvl w:ilvl="6" w:tplc="0419000F" w:tentative="1">
      <w:start w:val="1"/>
      <w:numFmt w:val="decimal"/>
      <w:lvlText w:val="%7."/>
      <w:lvlJc w:val="left"/>
      <w:pPr>
        <w:tabs>
          <w:tab w:val="num" w:pos="4953"/>
        </w:tabs>
        <w:ind w:left="4953" w:hanging="360"/>
      </w:pPr>
    </w:lvl>
    <w:lvl w:ilvl="7" w:tplc="04190019" w:tentative="1">
      <w:start w:val="1"/>
      <w:numFmt w:val="lowerLetter"/>
      <w:lvlText w:val="%8."/>
      <w:lvlJc w:val="left"/>
      <w:pPr>
        <w:tabs>
          <w:tab w:val="num" w:pos="5673"/>
        </w:tabs>
        <w:ind w:left="5673" w:hanging="360"/>
      </w:pPr>
    </w:lvl>
    <w:lvl w:ilvl="8" w:tplc="0419001B" w:tentative="1">
      <w:start w:val="1"/>
      <w:numFmt w:val="lowerRoman"/>
      <w:lvlText w:val="%9."/>
      <w:lvlJc w:val="right"/>
      <w:pPr>
        <w:tabs>
          <w:tab w:val="num" w:pos="6393"/>
        </w:tabs>
        <w:ind w:left="6393" w:hanging="180"/>
      </w:pPr>
    </w:lvl>
  </w:abstractNum>
  <w:abstractNum w:abstractNumId="7" w15:restartNumberingAfterBreak="0">
    <w:nsid w:val="1E695FFA"/>
    <w:multiLevelType w:val="hybridMultilevel"/>
    <w:tmpl w:val="8DE61E14"/>
    <w:lvl w:ilvl="0" w:tplc="E362B6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C374BF"/>
    <w:multiLevelType w:val="hybridMultilevel"/>
    <w:tmpl w:val="B6B85500"/>
    <w:lvl w:ilvl="0" w:tplc="49081F6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B05791"/>
    <w:multiLevelType w:val="hybridMultilevel"/>
    <w:tmpl w:val="38F226BC"/>
    <w:lvl w:ilvl="0" w:tplc="BFAE0A9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DB07656"/>
    <w:multiLevelType w:val="singleLevel"/>
    <w:tmpl w:val="126C108C"/>
    <w:lvl w:ilvl="0">
      <w:start w:val="1"/>
      <w:numFmt w:val="decimal"/>
      <w:lvlText w:val="%1."/>
      <w:legacy w:legacy="1" w:legacySpace="0" w:legacyIndent="221"/>
      <w:lvlJc w:val="left"/>
      <w:rPr>
        <w:rFonts w:ascii="Times New Roman" w:hAnsi="Times New Roman" w:cs="Times New Roman" w:hint="default"/>
      </w:rPr>
    </w:lvl>
  </w:abstractNum>
  <w:abstractNum w:abstractNumId="11" w15:restartNumberingAfterBreak="0">
    <w:nsid w:val="31461A4E"/>
    <w:multiLevelType w:val="hybridMultilevel"/>
    <w:tmpl w:val="C8EEE8E2"/>
    <w:lvl w:ilvl="0" w:tplc="0419000F">
      <w:start w:val="1"/>
      <w:numFmt w:val="decimal"/>
      <w:lvlText w:val="%1."/>
      <w:lvlJc w:val="left"/>
      <w:pPr>
        <w:ind w:left="720" w:hanging="360"/>
      </w:pPr>
    </w:lvl>
    <w:lvl w:ilvl="1" w:tplc="701A222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FF4EDF"/>
    <w:multiLevelType w:val="singleLevel"/>
    <w:tmpl w:val="7F3A473C"/>
    <w:lvl w:ilvl="0">
      <w:start w:val="5"/>
      <w:numFmt w:val="decimal"/>
      <w:lvlText w:val="%1."/>
      <w:legacy w:legacy="1" w:legacySpace="0" w:legacyIndent="288"/>
      <w:lvlJc w:val="left"/>
      <w:rPr>
        <w:rFonts w:ascii="Times New Roman" w:hAnsi="Times New Roman" w:cs="Times New Roman" w:hint="default"/>
      </w:rPr>
    </w:lvl>
  </w:abstractNum>
  <w:abstractNum w:abstractNumId="13" w15:restartNumberingAfterBreak="0">
    <w:nsid w:val="3B1A0596"/>
    <w:multiLevelType w:val="hybridMultilevel"/>
    <w:tmpl w:val="EE70F0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71411A7"/>
    <w:multiLevelType w:val="hybridMultilevel"/>
    <w:tmpl w:val="CDC6A61A"/>
    <w:lvl w:ilvl="0" w:tplc="E362B6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57F2463"/>
    <w:multiLevelType w:val="hybridMultilevel"/>
    <w:tmpl w:val="5C8846D4"/>
    <w:lvl w:ilvl="0" w:tplc="1146FC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3B242A"/>
    <w:multiLevelType w:val="hybridMultilevel"/>
    <w:tmpl w:val="6D5A9726"/>
    <w:lvl w:ilvl="0" w:tplc="F0B4EFF0">
      <w:numFmt w:val="bullet"/>
      <w:lvlText w:val="-"/>
      <w:lvlJc w:val="left"/>
      <w:pPr>
        <w:ind w:left="1069"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A274DF6"/>
    <w:multiLevelType w:val="hybridMultilevel"/>
    <w:tmpl w:val="40F8EC12"/>
    <w:lvl w:ilvl="0" w:tplc="E362B688">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05A30A8"/>
    <w:multiLevelType w:val="hybridMultilevel"/>
    <w:tmpl w:val="114002B4"/>
    <w:lvl w:ilvl="0" w:tplc="F8266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1BE1065"/>
    <w:multiLevelType w:val="hybridMultilevel"/>
    <w:tmpl w:val="DED4ECCE"/>
    <w:lvl w:ilvl="0" w:tplc="E25C86E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4C36245"/>
    <w:multiLevelType w:val="singleLevel"/>
    <w:tmpl w:val="7F3A473C"/>
    <w:lvl w:ilvl="0">
      <w:start w:val="5"/>
      <w:numFmt w:val="decimal"/>
      <w:lvlText w:val="%1."/>
      <w:legacy w:legacy="1" w:legacySpace="0" w:legacyIndent="288"/>
      <w:lvlJc w:val="left"/>
      <w:rPr>
        <w:rFonts w:ascii="Times New Roman" w:hAnsi="Times New Roman" w:cs="Times New Roman" w:hint="default"/>
      </w:rPr>
    </w:lvl>
  </w:abstractNum>
  <w:abstractNum w:abstractNumId="21" w15:restartNumberingAfterBreak="0">
    <w:nsid w:val="713375D8"/>
    <w:multiLevelType w:val="multilevel"/>
    <w:tmpl w:val="0D76C3A4"/>
    <w:lvl w:ilvl="0">
      <w:start w:val="5"/>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2" w15:restartNumberingAfterBreak="0">
    <w:nsid w:val="7B890F0E"/>
    <w:multiLevelType w:val="hybridMultilevel"/>
    <w:tmpl w:val="17FC8484"/>
    <w:lvl w:ilvl="0" w:tplc="0422000F">
      <w:start w:val="8"/>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3" w15:restartNumberingAfterBreak="0">
    <w:nsid w:val="7BDB4AF7"/>
    <w:multiLevelType w:val="singleLevel"/>
    <w:tmpl w:val="C188FAC8"/>
    <w:lvl w:ilvl="0">
      <w:start w:val="1"/>
      <w:numFmt w:val="decimal"/>
      <w:lvlText w:val="%1."/>
      <w:lvlJc w:val="left"/>
      <w:pPr>
        <w:tabs>
          <w:tab w:val="num" w:pos="1107"/>
        </w:tabs>
        <w:ind w:left="1658" w:hanging="1090"/>
      </w:pPr>
      <w:rPr>
        <w:rFonts w:hint="default"/>
      </w:rPr>
    </w:lvl>
  </w:abstractNum>
  <w:abstractNum w:abstractNumId="24" w15:restartNumberingAfterBreak="0">
    <w:nsid w:val="7CBC7AC0"/>
    <w:multiLevelType w:val="hybridMultilevel"/>
    <w:tmpl w:val="1298D146"/>
    <w:lvl w:ilvl="0" w:tplc="18C6BF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0"/>
  </w:num>
  <w:num w:numId="3">
    <w:abstractNumId w:val="20"/>
  </w:num>
  <w:num w:numId="4">
    <w:abstractNumId w:val="23"/>
  </w:num>
  <w:num w:numId="5">
    <w:abstractNumId w:val="6"/>
  </w:num>
  <w:num w:numId="6">
    <w:abstractNumId w:val="21"/>
  </w:num>
  <w:num w:numId="7">
    <w:abstractNumId w:val="15"/>
  </w:num>
  <w:num w:numId="8">
    <w:abstractNumId w:val="22"/>
  </w:num>
  <w:num w:numId="9">
    <w:abstractNumId w:val="19"/>
  </w:num>
  <w:num w:numId="10">
    <w:abstractNumId w:val="1"/>
  </w:num>
  <w:num w:numId="11">
    <w:abstractNumId w:val="9"/>
  </w:num>
  <w:num w:numId="12">
    <w:abstractNumId w:val="18"/>
  </w:num>
  <w:num w:numId="13">
    <w:abstractNumId w:val="4"/>
  </w:num>
  <w:num w:numId="14">
    <w:abstractNumId w:val="12"/>
  </w:num>
  <w:num w:numId="15">
    <w:abstractNumId w:val="16"/>
  </w:num>
  <w:num w:numId="16">
    <w:abstractNumId w:val="17"/>
  </w:num>
  <w:num w:numId="17">
    <w:abstractNumId w:val="14"/>
  </w:num>
  <w:num w:numId="18">
    <w:abstractNumId w:val="7"/>
  </w:num>
  <w:num w:numId="19">
    <w:abstractNumId w:val="24"/>
  </w:num>
  <w:num w:numId="20">
    <w:abstractNumId w:val="8"/>
  </w:num>
  <w:num w:numId="21">
    <w:abstractNumId w:val="5"/>
  </w:num>
  <w:num w:numId="22">
    <w:abstractNumId w:val="11"/>
  </w:num>
  <w:num w:numId="23">
    <w:abstractNumId w:val="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E0"/>
    <w:rsid w:val="0008537F"/>
    <w:rsid w:val="000B0093"/>
    <w:rsid w:val="000B48CE"/>
    <w:rsid w:val="000C2FC1"/>
    <w:rsid w:val="000E1987"/>
    <w:rsid w:val="00107972"/>
    <w:rsid w:val="00136AA2"/>
    <w:rsid w:val="001455BC"/>
    <w:rsid w:val="001A4DFD"/>
    <w:rsid w:val="001C608E"/>
    <w:rsid w:val="001E0722"/>
    <w:rsid w:val="001E74F3"/>
    <w:rsid w:val="00253FEB"/>
    <w:rsid w:val="002B1A87"/>
    <w:rsid w:val="002C10F3"/>
    <w:rsid w:val="002E1476"/>
    <w:rsid w:val="002E6FD3"/>
    <w:rsid w:val="002F2A81"/>
    <w:rsid w:val="00304E1C"/>
    <w:rsid w:val="003464D1"/>
    <w:rsid w:val="00357E12"/>
    <w:rsid w:val="003815B2"/>
    <w:rsid w:val="003D7AE0"/>
    <w:rsid w:val="003F3226"/>
    <w:rsid w:val="003F3992"/>
    <w:rsid w:val="003F3A6C"/>
    <w:rsid w:val="004118CC"/>
    <w:rsid w:val="00442EB9"/>
    <w:rsid w:val="004711CC"/>
    <w:rsid w:val="00507ED7"/>
    <w:rsid w:val="00514277"/>
    <w:rsid w:val="00566108"/>
    <w:rsid w:val="005E1101"/>
    <w:rsid w:val="005F2579"/>
    <w:rsid w:val="00631F63"/>
    <w:rsid w:val="00633011"/>
    <w:rsid w:val="006424A2"/>
    <w:rsid w:val="00655716"/>
    <w:rsid w:val="006771DA"/>
    <w:rsid w:val="006A7FC0"/>
    <w:rsid w:val="006F5F3C"/>
    <w:rsid w:val="007815A5"/>
    <w:rsid w:val="007869E8"/>
    <w:rsid w:val="007A6529"/>
    <w:rsid w:val="007C3CB5"/>
    <w:rsid w:val="008306DF"/>
    <w:rsid w:val="00840103"/>
    <w:rsid w:val="00875155"/>
    <w:rsid w:val="00884804"/>
    <w:rsid w:val="00891194"/>
    <w:rsid w:val="008A4DF8"/>
    <w:rsid w:val="008A7415"/>
    <w:rsid w:val="008C2699"/>
    <w:rsid w:val="008E3C84"/>
    <w:rsid w:val="008E5E2E"/>
    <w:rsid w:val="008F41F4"/>
    <w:rsid w:val="008F531F"/>
    <w:rsid w:val="00972B30"/>
    <w:rsid w:val="009A0569"/>
    <w:rsid w:val="009B5AAE"/>
    <w:rsid w:val="00A1021C"/>
    <w:rsid w:val="00A464AE"/>
    <w:rsid w:val="00A744C3"/>
    <w:rsid w:val="00A74F81"/>
    <w:rsid w:val="00A81964"/>
    <w:rsid w:val="00AA6113"/>
    <w:rsid w:val="00AE6CF3"/>
    <w:rsid w:val="00B561E9"/>
    <w:rsid w:val="00BA1187"/>
    <w:rsid w:val="00BB31A6"/>
    <w:rsid w:val="00BC22A2"/>
    <w:rsid w:val="00BD6D10"/>
    <w:rsid w:val="00BF0451"/>
    <w:rsid w:val="00C27049"/>
    <w:rsid w:val="00C363BD"/>
    <w:rsid w:val="00C739D5"/>
    <w:rsid w:val="00CC1A2A"/>
    <w:rsid w:val="00D437DB"/>
    <w:rsid w:val="00DD6A5A"/>
    <w:rsid w:val="00E16511"/>
    <w:rsid w:val="00E36736"/>
    <w:rsid w:val="00E51558"/>
    <w:rsid w:val="00E5777C"/>
    <w:rsid w:val="00E74B0E"/>
    <w:rsid w:val="00E90129"/>
    <w:rsid w:val="00E969FC"/>
    <w:rsid w:val="00EB4921"/>
    <w:rsid w:val="00EE6709"/>
    <w:rsid w:val="00EF0AD2"/>
    <w:rsid w:val="00EF1893"/>
    <w:rsid w:val="00F07E1F"/>
    <w:rsid w:val="00F536BF"/>
    <w:rsid w:val="00F564BF"/>
    <w:rsid w:val="00F77AA4"/>
    <w:rsid w:val="00F9493D"/>
    <w:rsid w:val="00FC4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1D687-1DD2-4E53-8702-85AE3190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A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72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3D7AE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3D7A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7AE0"/>
    <w:rPr>
      <w:rFonts w:ascii="Arial" w:eastAsia="Times New Roman" w:hAnsi="Arial" w:cs="Arial"/>
      <w:b/>
      <w:bCs/>
      <w:sz w:val="26"/>
      <w:szCs w:val="26"/>
      <w:lang w:val="uk-UA" w:eastAsia="ru-RU"/>
    </w:rPr>
  </w:style>
  <w:style w:type="character" w:customStyle="1" w:styleId="40">
    <w:name w:val="Заголовок 4 Знак"/>
    <w:basedOn w:val="a0"/>
    <w:link w:val="4"/>
    <w:rsid w:val="003D7AE0"/>
    <w:rPr>
      <w:rFonts w:ascii="Times New Roman" w:eastAsia="Times New Roman" w:hAnsi="Times New Roman" w:cs="Times New Roman"/>
      <w:b/>
      <w:bCs/>
      <w:sz w:val="28"/>
      <w:szCs w:val="28"/>
      <w:lang w:eastAsia="ru-RU"/>
    </w:rPr>
  </w:style>
  <w:style w:type="paragraph" w:styleId="a3">
    <w:name w:val="Body Text Indent"/>
    <w:basedOn w:val="a"/>
    <w:link w:val="a4"/>
    <w:rsid w:val="003D7AE0"/>
    <w:pPr>
      <w:ind w:firstLine="540"/>
    </w:pPr>
    <w:rPr>
      <w:sz w:val="28"/>
      <w:lang w:val="uk-UA"/>
    </w:rPr>
  </w:style>
  <w:style w:type="character" w:customStyle="1" w:styleId="a4">
    <w:name w:val="Основной текст с отступом Знак"/>
    <w:basedOn w:val="a0"/>
    <w:link w:val="a3"/>
    <w:rsid w:val="003D7AE0"/>
    <w:rPr>
      <w:rFonts w:ascii="Times New Roman" w:eastAsia="Times New Roman" w:hAnsi="Times New Roman" w:cs="Times New Roman"/>
      <w:sz w:val="28"/>
      <w:szCs w:val="24"/>
      <w:lang w:val="uk-UA" w:eastAsia="ru-RU"/>
    </w:rPr>
  </w:style>
  <w:style w:type="paragraph" w:styleId="a5">
    <w:name w:val="Body Text"/>
    <w:basedOn w:val="a"/>
    <w:link w:val="a6"/>
    <w:rsid w:val="003D7AE0"/>
    <w:pPr>
      <w:spacing w:after="120"/>
    </w:pPr>
  </w:style>
  <w:style w:type="character" w:customStyle="1" w:styleId="a6">
    <w:name w:val="Основной текст Знак"/>
    <w:basedOn w:val="a0"/>
    <w:link w:val="a5"/>
    <w:rsid w:val="003D7AE0"/>
    <w:rPr>
      <w:rFonts w:ascii="Times New Roman" w:eastAsia="Times New Roman" w:hAnsi="Times New Roman" w:cs="Times New Roman"/>
      <w:sz w:val="24"/>
      <w:szCs w:val="24"/>
      <w:lang w:eastAsia="ru-RU"/>
    </w:rPr>
  </w:style>
  <w:style w:type="paragraph" w:customStyle="1" w:styleId="FR2">
    <w:name w:val="FR2"/>
    <w:rsid w:val="003D7AE0"/>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aliases w:val=" Знак,Знак"/>
    <w:basedOn w:val="a"/>
    <w:link w:val="32"/>
    <w:rsid w:val="003D7AE0"/>
    <w:pPr>
      <w:spacing w:after="120"/>
    </w:pPr>
    <w:rPr>
      <w:sz w:val="16"/>
      <w:szCs w:val="16"/>
      <w:lang w:val="uk-UA"/>
    </w:rPr>
  </w:style>
  <w:style w:type="character" w:customStyle="1" w:styleId="32">
    <w:name w:val="Основной текст 3 Знак"/>
    <w:aliases w:val=" Знак Знак,Знак Знак"/>
    <w:basedOn w:val="a0"/>
    <w:link w:val="31"/>
    <w:rsid w:val="003D7AE0"/>
    <w:rPr>
      <w:rFonts w:ascii="Times New Roman" w:eastAsia="Times New Roman" w:hAnsi="Times New Roman" w:cs="Times New Roman"/>
      <w:sz w:val="16"/>
      <w:szCs w:val="16"/>
      <w:lang w:val="uk-UA" w:eastAsia="ru-RU"/>
    </w:rPr>
  </w:style>
  <w:style w:type="paragraph" w:styleId="2">
    <w:name w:val="Body Text 2"/>
    <w:basedOn w:val="a"/>
    <w:link w:val="20"/>
    <w:rsid w:val="003D7AE0"/>
    <w:pPr>
      <w:spacing w:after="120" w:line="480" w:lineRule="auto"/>
    </w:pPr>
  </w:style>
  <w:style w:type="character" w:customStyle="1" w:styleId="20">
    <w:name w:val="Основной текст 2 Знак"/>
    <w:basedOn w:val="a0"/>
    <w:link w:val="2"/>
    <w:rsid w:val="003D7AE0"/>
    <w:rPr>
      <w:rFonts w:ascii="Times New Roman" w:eastAsia="Times New Roman" w:hAnsi="Times New Roman" w:cs="Times New Roman"/>
      <w:sz w:val="24"/>
      <w:szCs w:val="24"/>
      <w:lang w:eastAsia="ru-RU"/>
    </w:rPr>
  </w:style>
  <w:style w:type="paragraph" w:styleId="a7">
    <w:name w:val="Plain Text"/>
    <w:basedOn w:val="a"/>
    <w:link w:val="a8"/>
    <w:rsid w:val="003D7AE0"/>
    <w:rPr>
      <w:rFonts w:ascii="Courier New" w:hAnsi="Courier New"/>
      <w:sz w:val="20"/>
      <w:szCs w:val="20"/>
      <w:lang w:val="uk-UA"/>
    </w:rPr>
  </w:style>
  <w:style w:type="character" w:customStyle="1" w:styleId="a8">
    <w:name w:val="Текст Знак"/>
    <w:basedOn w:val="a0"/>
    <w:link w:val="a7"/>
    <w:rsid w:val="003D7AE0"/>
    <w:rPr>
      <w:rFonts w:ascii="Courier New" w:eastAsia="Times New Roman" w:hAnsi="Courier New" w:cs="Times New Roman"/>
      <w:sz w:val="20"/>
      <w:szCs w:val="20"/>
      <w:lang w:val="uk-UA" w:eastAsia="ru-RU"/>
    </w:rPr>
  </w:style>
  <w:style w:type="character" w:styleId="a9">
    <w:name w:val="Hyperlink"/>
    <w:rsid w:val="003D7AE0"/>
    <w:rPr>
      <w:color w:val="0000FF"/>
      <w:u w:val="single"/>
    </w:rPr>
  </w:style>
  <w:style w:type="character" w:styleId="aa">
    <w:name w:val="Emphasis"/>
    <w:qFormat/>
    <w:rsid w:val="003D7AE0"/>
    <w:rPr>
      <w:i/>
      <w:iCs/>
    </w:rPr>
  </w:style>
  <w:style w:type="character" w:customStyle="1" w:styleId="6">
    <w:name w:val="Знак Знак6"/>
    <w:rsid w:val="003D7AE0"/>
    <w:rPr>
      <w:sz w:val="16"/>
      <w:szCs w:val="16"/>
      <w:lang w:val="uk-UA" w:eastAsia="ru-RU" w:bidi="ar-SA"/>
    </w:rPr>
  </w:style>
  <w:style w:type="character" w:customStyle="1" w:styleId="5">
    <w:name w:val="Знак Знак5"/>
    <w:rsid w:val="003D7AE0"/>
    <w:rPr>
      <w:sz w:val="24"/>
      <w:szCs w:val="24"/>
      <w:lang w:val="ru-RU" w:eastAsia="ru-RU" w:bidi="ar-SA"/>
    </w:rPr>
  </w:style>
  <w:style w:type="paragraph" w:styleId="ab">
    <w:name w:val="Normal (Web)"/>
    <w:basedOn w:val="a"/>
    <w:uiPriority w:val="99"/>
    <w:unhideWhenUsed/>
    <w:rsid w:val="003D7AE0"/>
    <w:pPr>
      <w:spacing w:before="100" w:beforeAutospacing="1" w:after="100" w:afterAutospacing="1"/>
      <w:ind w:firstLine="225"/>
      <w:jc w:val="both"/>
    </w:pPr>
    <w:rPr>
      <w:rFonts w:ascii="Arial" w:hAnsi="Arial" w:cs="Arial"/>
      <w:sz w:val="20"/>
      <w:szCs w:val="20"/>
    </w:rPr>
  </w:style>
  <w:style w:type="paragraph" w:styleId="21">
    <w:name w:val="Body Text Indent 2"/>
    <w:basedOn w:val="a"/>
    <w:link w:val="22"/>
    <w:rsid w:val="003D7AE0"/>
    <w:pPr>
      <w:spacing w:after="120" w:line="480" w:lineRule="auto"/>
      <w:ind w:left="283"/>
    </w:pPr>
  </w:style>
  <w:style w:type="character" w:customStyle="1" w:styleId="22">
    <w:name w:val="Основной текст с отступом 2 Знак"/>
    <w:basedOn w:val="a0"/>
    <w:link w:val="21"/>
    <w:rsid w:val="003D7AE0"/>
    <w:rPr>
      <w:rFonts w:ascii="Times New Roman" w:eastAsia="Times New Roman" w:hAnsi="Times New Roman" w:cs="Times New Roman"/>
      <w:sz w:val="24"/>
      <w:szCs w:val="24"/>
      <w:lang w:eastAsia="ru-RU"/>
    </w:rPr>
  </w:style>
  <w:style w:type="character" w:styleId="ac">
    <w:name w:val="FollowedHyperlink"/>
    <w:rsid w:val="003D7AE0"/>
    <w:rPr>
      <w:color w:val="800080"/>
      <w:u w:val="single"/>
    </w:rPr>
  </w:style>
  <w:style w:type="paragraph" w:customStyle="1" w:styleId="11">
    <w:name w:val="Обычный1"/>
    <w:rsid w:val="003D7AE0"/>
    <w:pPr>
      <w:spacing w:after="0" w:line="240" w:lineRule="auto"/>
    </w:pPr>
    <w:rPr>
      <w:rFonts w:ascii="Times New Roman" w:eastAsia="Times New Roman" w:hAnsi="Times New Roman" w:cs="Times New Roman"/>
      <w:sz w:val="24"/>
      <w:szCs w:val="20"/>
      <w:lang w:val="uk-UA" w:eastAsia="ru-RU"/>
    </w:rPr>
  </w:style>
  <w:style w:type="paragraph" w:styleId="ad">
    <w:name w:val="List Paragraph"/>
    <w:basedOn w:val="a"/>
    <w:uiPriority w:val="34"/>
    <w:qFormat/>
    <w:rsid w:val="003D7AE0"/>
    <w:pPr>
      <w:ind w:left="720"/>
      <w:contextualSpacing/>
    </w:pPr>
  </w:style>
  <w:style w:type="paragraph" w:styleId="ae">
    <w:name w:val="header"/>
    <w:basedOn w:val="a"/>
    <w:link w:val="af"/>
    <w:rsid w:val="003D7AE0"/>
    <w:pPr>
      <w:tabs>
        <w:tab w:val="center" w:pos="4677"/>
        <w:tab w:val="right" w:pos="9355"/>
      </w:tabs>
    </w:pPr>
  </w:style>
  <w:style w:type="character" w:customStyle="1" w:styleId="af">
    <w:name w:val="Верхний колонтитул Знак"/>
    <w:basedOn w:val="a0"/>
    <w:link w:val="ae"/>
    <w:rsid w:val="003D7AE0"/>
    <w:rPr>
      <w:rFonts w:ascii="Times New Roman" w:eastAsia="Times New Roman" w:hAnsi="Times New Roman" w:cs="Times New Roman"/>
      <w:sz w:val="24"/>
      <w:szCs w:val="24"/>
      <w:lang w:eastAsia="ru-RU"/>
    </w:rPr>
  </w:style>
  <w:style w:type="paragraph" w:styleId="af0">
    <w:name w:val="footer"/>
    <w:basedOn w:val="a"/>
    <w:link w:val="af1"/>
    <w:rsid w:val="003D7AE0"/>
    <w:pPr>
      <w:tabs>
        <w:tab w:val="center" w:pos="4677"/>
        <w:tab w:val="right" w:pos="9355"/>
      </w:tabs>
    </w:pPr>
  </w:style>
  <w:style w:type="character" w:customStyle="1" w:styleId="af1">
    <w:name w:val="Нижний колонтитул Знак"/>
    <w:basedOn w:val="a0"/>
    <w:link w:val="af0"/>
    <w:rsid w:val="003D7AE0"/>
    <w:rPr>
      <w:rFonts w:ascii="Times New Roman" w:eastAsia="Times New Roman" w:hAnsi="Times New Roman" w:cs="Times New Roman"/>
      <w:sz w:val="24"/>
      <w:szCs w:val="24"/>
      <w:lang w:eastAsia="ru-RU"/>
    </w:rPr>
  </w:style>
  <w:style w:type="paragraph" w:styleId="af2">
    <w:name w:val="Balloon Text"/>
    <w:basedOn w:val="a"/>
    <w:link w:val="af3"/>
    <w:rsid w:val="003D7AE0"/>
    <w:rPr>
      <w:rFonts w:ascii="Tahoma" w:hAnsi="Tahoma"/>
      <w:sz w:val="16"/>
      <w:szCs w:val="16"/>
      <w:lang w:val="x-none" w:eastAsia="x-none"/>
    </w:rPr>
  </w:style>
  <w:style w:type="character" w:customStyle="1" w:styleId="af3">
    <w:name w:val="Текст выноски Знак"/>
    <w:basedOn w:val="a0"/>
    <w:link w:val="af2"/>
    <w:rsid w:val="003D7AE0"/>
    <w:rPr>
      <w:rFonts w:ascii="Tahoma" w:eastAsia="Times New Roman" w:hAnsi="Tahoma" w:cs="Times New Roman"/>
      <w:sz w:val="16"/>
      <w:szCs w:val="16"/>
      <w:lang w:val="x-none" w:eastAsia="x-none"/>
    </w:rPr>
  </w:style>
  <w:style w:type="character" w:customStyle="1" w:styleId="fontstyle01">
    <w:name w:val="fontstyle01"/>
    <w:rsid w:val="003D7AE0"/>
    <w:rPr>
      <w:rFonts w:ascii="TimesNewRomanPSMT" w:hAnsi="TimesNewRomanPSMT" w:hint="default"/>
      <w:b w:val="0"/>
      <w:bCs w:val="0"/>
      <w:i w:val="0"/>
      <w:iCs w:val="0"/>
      <w:color w:val="000000"/>
      <w:sz w:val="28"/>
      <w:szCs w:val="28"/>
    </w:rPr>
  </w:style>
  <w:style w:type="character" w:customStyle="1" w:styleId="10">
    <w:name w:val="Заголовок 1 Знак"/>
    <w:basedOn w:val="a0"/>
    <w:link w:val="1"/>
    <w:uiPriority w:val="9"/>
    <w:rsid w:val="00972B30"/>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_"/>
    <w:basedOn w:val="a0"/>
    <w:link w:val="61"/>
    <w:rsid w:val="00507ED7"/>
    <w:rPr>
      <w:rFonts w:ascii="Times New Roman" w:eastAsia="Times New Roman" w:hAnsi="Times New Roman" w:cs="Times New Roman"/>
      <w:b/>
      <w:bCs/>
      <w:sz w:val="26"/>
      <w:szCs w:val="26"/>
      <w:shd w:val="clear" w:color="auto" w:fill="FFFFFF"/>
    </w:rPr>
  </w:style>
  <w:style w:type="paragraph" w:customStyle="1" w:styleId="61">
    <w:name w:val="Заголовок №6"/>
    <w:basedOn w:val="a"/>
    <w:link w:val="60"/>
    <w:rsid w:val="00507ED7"/>
    <w:pPr>
      <w:widowControl w:val="0"/>
      <w:shd w:val="clear" w:color="auto" w:fill="FFFFFF"/>
      <w:spacing w:after="180" w:line="0" w:lineRule="atLeast"/>
      <w:jc w:val="center"/>
      <w:outlineLvl w:val="5"/>
    </w:pPr>
    <w:rPr>
      <w:b/>
      <w:bCs/>
      <w:sz w:val="26"/>
      <w:szCs w:val="26"/>
      <w:lang w:eastAsia="en-US"/>
    </w:rPr>
  </w:style>
  <w:style w:type="paragraph" w:customStyle="1" w:styleId="Default">
    <w:name w:val="Default"/>
    <w:rsid w:val="001E74F3"/>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4">
    <w:name w:val="Основной текст_"/>
    <w:link w:val="23"/>
    <w:rsid w:val="001E74F3"/>
    <w:rPr>
      <w:b/>
      <w:bCs/>
      <w:spacing w:val="-1"/>
      <w:shd w:val="clear" w:color="auto" w:fill="FFFFFF"/>
    </w:rPr>
  </w:style>
  <w:style w:type="paragraph" w:customStyle="1" w:styleId="23">
    <w:name w:val="Основной текст2"/>
    <w:basedOn w:val="a"/>
    <w:link w:val="af4"/>
    <w:rsid w:val="001E74F3"/>
    <w:pPr>
      <w:widowControl w:val="0"/>
      <w:shd w:val="clear" w:color="auto" w:fill="FFFFFF"/>
      <w:spacing w:line="271" w:lineRule="exact"/>
    </w:pPr>
    <w:rPr>
      <w:rFonts w:asciiTheme="minorHAnsi" w:eastAsiaTheme="minorHAnsi" w:hAnsiTheme="minorHAnsi" w:cstheme="minorBidi"/>
      <w:b/>
      <w:bCs/>
      <w:spacing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oodle.vnu.edu.ua/course/view.php?id=621" TargetMode="External"/><Relationship Id="rId18" Type="http://schemas.openxmlformats.org/officeDocument/2006/relationships/hyperlink" Target="https://ed.vnu.edu.ua/wp-content/uploads/2020/11/1_%d0%92%d0%b8%d0%b7%d0%bd%d0%b0%d0%bd%d0%bd%d1%8f_%d1%80%d0%b5%d0%b7%d1%83%d0%bb_%d1%82%d0%b0%d1%82i%d0%b2_%d0%92%d0%9d%d0%a3_i%d0%bc._%d0%9b.%d0%a3._2_%d1%80%d0%b5%d0%b4.pdf" TargetMode="External"/><Relationship Id="rId26" Type="http://schemas.openxmlformats.org/officeDocument/2006/relationships/hyperlink" Target="http://194.44.187.60/moodle/course/view.php?id=621" TargetMode="External"/><Relationship Id="rId3" Type="http://schemas.openxmlformats.org/officeDocument/2006/relationships/settings" Target="settings.xml"/><Relationship Id="rId21" Type="http://schemas.openxmlformats.org/officeDocument/2006/relationships/hyperlink" Target="http://94.130.69.82/cgi-bin/timetable.cgi?n=700" TargetMode="External"/><Relationship Id="rId7" Type="http://schemas.openxmlformats.org/officeDocument/2006/relationships/image" Target="media/image1.png"/><Relationship Id="rId12" Type="http://schemas.openxmlformats.org/officeDocument/2006/relationships/hyperlink" Target="http://94.130.69.82/cgi-bin/timetable.cgi?n=700" TargetMode="External"/><Relationship Id="rId17" Type="http://schemas.openxmlformats.org/officeDocument/2006/relationships/hyperlink" Target="https://ed.vnu.edu.ua/wp-content/uploads/2020/11/1_%d0%92%d0%b8%d0%b7%d0%bd%d0%b0%d0%bd%d0%bd%d1%8f_%d1%80%d0%b5%d0%b7%d1%83%d0%bb_%d1%82%d0%b0%d1%82i%d0%b2_%d0%92%d0%9d%d0%a3_i%d0%bc._%d0%9b.%d0%a3._2_%d1%80%d0%b5%d0%b4.pdf" TargetMode="External"/><Relationship Id="rId25" Type="http://schemas.openxmlformats.org/officeDocument/2006/relationships/hyperlink" Target="http://194.44.187.20/cgi-bin/timetable.cgi?n=700" TargetMode="External"/><Relationship Id="rId2" Type="http://schemas.openxmlformats.org/officeDocument/2006/relationships/styles" Target="styles.xml"/><Relationship Id="rId16" Type="http://schemas.openxmlformats.org/officeDocument/2006/relationships/hyperlink" Target="https://ed.vnu.edu.ua/wp-content/uploads/2020/11/1_%d0%92%d0%b8%d0%b7%d0%bd%d0%b0%d0%bd%d0%bd%d1%8f_%d1%80%d0%b5%d0%b7%d1%83%d0%bb_%d1%82%d0%b0%d1%82i%d0%b2_%d0%92%d0%9d%d0%a3_i%d0%bc._%d0%9b.%d0%a3._2_%d1%80%d0%b5%d0%b4.pdf" TargetMode="External"/><Relationship Id="rId20" Type="http://schemas.openxmlformats.org/officeDocument/2006/relationships/hyperlink" Target="https://ed.vnu.edu.ua/wp-content/uploads/2020/11/%D0%9F%D0%9E%D0%9B%D0%9E%D0%96-%D0%9F%D0%A0%D0%9E_%D0%94%D0%9D_2020.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vnu.edu.ua/course/view.php?id=621" TargetMode="External"/><Relationship Id="rId24" Type="http://schemas.openxmlformats.org/officeDocument/2006/relationships/hyperlink" Target="https://ra.vnu.edu.ua/akademichna_dobrochesnist/academic-iq/" TargetMode="External"/><Relationship Id="rId5" Type="http://schemas.openxmlformats.org/officeDocument/2006/relationships/footnotes" Target="footnotes.xml"/><Relationship Id="rId15" Type="http://schemas.openxmlformats.org/officeDocument/2006/relationships/hyperlink" Target="https://ed.vnu.edu.ua/wp-content/uploads/2020/11/11_Polozh_pro_otzin_%D0%A0%D0%B5%D0%B4_%D1%80%D0%B5%D0%B4.pdf" TargetMode="External"/><Relationship Id="rId23" Type="http://schemas.openxmlformats.org/officeDocument/2006/relationships/hyperlink" Target="https://ra.vnu.edu.ua/akademichna_dobrochesnist/kodeks_akademichnoi_dobrochesnosti/" TargetMode="External"/><Relationship Id="rId28" Type="http://schemas.openxmlformats.org/officeDocument/2006/relationships/fontTable" Target="fontTable.xml"/><Relationship Id="rId10" Type="http://schemas.openxmlformats.org/officeDocument/2006/relationships/hyperlink" Target="http://94.130.69.82/cgi-bin/timetable.cgi?n=700" TargetMode="External"/><Relationship Id="rId19" Type="http://schemas.openxmlformats.org/officeDocument/2006/relationships/hyperlink" Target="https://moodle.vnu.edu.ua/course/view.php?id=621" TargetMode="External"/><Relationship Id="rId4" Type="http://schemas.openxmlformats.org/officeDocument/2006/relationships/webSettings" Target="webSettings.xml"/><Relationship Id="rId9" Type="http://schemas.openxmlformats.org/officeDocument/2006/relationships/hyperlink" Target="mailto:omelkovets.ruslana@eenu.edu.ua" TargetMode="External"/><Relationship Id="rId14" Type="http://schemas.openxmlformats.org/officeDocument/2006/relationships/hyperlink" Target="https://moodle.vnu.edu.ua/course/view.php?id=621" TargetMode="External"/><Relationship Id="rId22" Type="http://schemas.openxmlformats.org/officeDocument/2006/relationships/hyperlink" Target="https://zakon.rada.gov.ua/laws/show/2145-19"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13594</Words>
  <Characters>7750</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2023-10-26T16:20:00Z</dcterms:created>
  <dcterms:modified xsi:type="dcterms:W3CDTF">2024-11-26T12:30:00Z</dcterms:modified>
</cp:coreProperties>
</file>