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1216F" w14:textId="77777777" w:rsidR="005170C8" w:rsidRPr="00520A2D" w:rsidRDefault="005170C8" w:rsidP="005170C8">
      <w:pPr>
        <w:widowControl w:val="0"/>
        <w:tabs>
          <w:tab w:val="left" w:pos="720"/>
          <w:tab w:val="left" w:pos="1080"/>
        </w:tabs>
        <w:spacing w:after="0" w:line="240" w:lineRule="auto"/>
        <w:jc w:val="center"/>
        <w:rPr>
          <w:rFonts w:ascii="Times New Roman" w:eastAsia="Times New Roman" w:hAnsi="Times New Roman" w:cs="Times New Roman"/>
          <w:b/>
          <w:bCs/>
          <w:color w:val="000000"/>
          <w:sz w:val="28"/>
          <w:szCs w:val="28"/>
          <w:lang w:val="uk-UA" w:eastAsia="uk-UA"/>
        </w:rPr>
      </w:pPr>
      <w:r w:rsidRPr="00520A2D">
        <w:rPr>
          <w:rFonts w:ascii="Times New Roman" w:eastAsia="Times New Roman" w:hAnsi="Times New Roman" w:cs="Times New Roman"/>
          <w:b/>
          <w:bCs/>
          <w:color w:val="000000"/>
          <w:sz w:val="28"/>
          <w:szCs w:val="28"/>
          <w:lang w:val="uk-UA" w:eastAsia="uk-UA"/>
        </w:rPr>
        <w:t>МІНІСТЕРСТВО ОСВІТИ І НАУКИ УКРАЇНИ</w:t>
      </w:r>
    </w:p>
    <w:p w14:paraId="6CEC7B55" w14:textId="77777777" w:rsidR="005170C8" w:rsidRPr="00520A2D" w:rsidRDefault="005170C8" w:rsidP="005170C8">
      <w:pPr>
        <w:widowControl w:val="0"/>
        <w:tabs>
          <w:tab w:val="left" w:pos="720"/>
          <w:tab w:val="left" w:pos="1080"/>
        </w:tabs>
        <w:spacing w:after="0" w:line="240" w:lineRule="auto"/>
        <w:jc w:val="center"/>
        <w:rPr>
          <w:rFonts w:ascii="Times New Roman" w:eastAsia="Times New Roman" w:hAnsi="Times New Roman" w:cs="Times New Roman"/>
          <w:b/>
          <w:bCs/>
          <w:color w:val="000000"/>
          <w:sz w:val="28"/>
          <w:szCs w:val="28"/>
          <w:lang w:val="uk-UA" w:eastAsia="uk-UA"/>
        </w:rPr>
      </w:pPr>
      <w:r w:rsidRPr="00520A2D">
        <w:rPr>
          <w:rFonts w:ascii="Times New Roman" w:eastAsia="Times New Roman" w:hAnsi="Times New Roman" w:cs="Times New Roman"/>
          <w:b/>
          <w:bCs/>
          <w:color w:val="000000"/>
          <w:sz w:val="28"/>
          <w:szCs w:val="28"/>
          <w:lang w:val="uk-UA" w:eastAsia="uk-UA"/>
        </w:rPr>
        <w:t>Волинський національний університет імені Лесі Українки</w:t>
      </w:r>
    </w:p>
    <w:p w14:paraId="47446E2E" w14:textId="77777777" w:rsidR="005170C8" w:rsidRPr="00520A2D" w:rsidRDefault="005170C8" w:rsidP="005170C8">
      <w:pPr>
        <w:widowControl w:val="0"/>
        <w:tabs>
          <w:tab w:val="left" w:pos="720"/>
          <w:tab w:val="left" w:pos="1080"/>
        </w:tabs>
        <w:spacing w:after="0" w:line="240" w:lineRule="auto"/>
        <w:jc w:val="center"/>
        <w:rPr>
          <w:rFonts w:ascii="Times New Roman" w:eastAsia="Times New Roman" w:hAnsi="Times New Roman" w:cs="Times New Roman"/>
          <w:b/>
          <w:bCs/>
          <w:color w:val="000000"/>
          <w:sz w:val="28"/>
          <w:szCs w:val="28"/>
          <w:lang w:val="uk-UA" w:eastAsia="uk-UA"/>
        </w:rPr>
      </w:pPr>
      <w:r w:rsidRPr="00520A2D">
        <w:rPr>
          <w:rFonts w:ascii="Times New Roman" w:eastAsia="Times New Roman" w:hAnsi="Times New Roman" w:cs="Times New Roman"/>
          <w:b/>
          <w:bCs/>
          <w:color w:val="000000"/>
          <w:sz w:val="28"/>
          <w:szCs w:val="28"/>
          <w:lang w:val="uk-UA" w:eastAsia="uk-UA"/>
        </w:rPr>
        <w:t>Факультет економіки та управління</w:t>
      </w:r>
    </w:p>
    <w:p w14:paraId="2743AFC2" w14:textId="77777777" w:rsidR="005170C8" w:rsidRPr="00520A2D" w:rsidRDefault="005170C8" w:rsidP="005170C8">
      <w:pPr>
        <w:widowControl w:val="0"/>
        <w:tabs>
          <w:tab w:val="left" w:pos="8079"/>
        </w:tabs>
        <w:autoSpaceDE w:val="0"/>
        <w:autoSpaceDN w:val="0"/>
        <w:spacing w:after="0" w:line="240" w:lineRule="auto"/>
        <w:jc w:val="center"/>
        <w:rPr>
          <w:rFonts w:ascii="Times New Roman" w:eastAsia="Times New Roman" w:hAnsi="Times New Roman" w:cs="Times New Roman"/>
          <w:b/>
          <w:sz w:val="28"/>
          <w:szCs w:val="28"/>
          <w:lang w:val="uk-UA"/>
        </w:rPr>
      </w:pPr>
      <w:r w:rsidRPr="00520A2D">
        <w:rPr>
          <w:rFonts w:ascii="Times New Roman" w:eastAsia="Times New Roman" w:hAnsi="Times New Roman" w:cs="Times New Roman"/>
          <w:b/>
          <w:sz w:val="28"/>
          <w:szCs w:val="28"/>
          <w:lang w:val="uk-UA"/>
        </w:rPr>
        <w:t xml:space="preserve">Кафедра </w:t>
      </w:r>
      <w:r w:rsidRPr="00520A2D">
        <w:rPr>
          <w:rFonts w:ascii="Times New Roman" w:eastAsia="Times New Roman" w:hAnsi="Times New Roman" w:cs="Times New Roman"/>
          <w:sz w:val="28"/>
          <w:szCs w:val="28"/>
          <w:lang w:val="uk-UA"/>
        </w:rPr>
        <w:t xml:space="preserve"> </w:t>
      </w:r>
      <w:r w:rsidRPr="00520A2D">
        <w:rPr>
          <w:rFonts w:ascii="Times New Roman" w:eastAsia="Times New Roman" w:hAnsi="Times New Roman" w:cs="Times New Roman"/>
          <w:b/>
          <w:sz w:val="28"/>
          <w:szCs w:val="28"/>
          <w:lang w:val="uk-UA"/>
        </w:rPr>
        <w:t>маркетингу</w:t>
      </w:r>
    </w:p>
    <w:p w14:paraId="6ABA5F2B" w14:textId="77777777" w:rsidR="005170C8" w:rsidRPr="00520A2D" w:rsidRDefault="005170C8" w:rsidP="005170C8">
      <w:pPr>
        <w:widowControl w:val="0"/>
        <w:tabs>
          <w:tab w:val="left" w:pos="720"/>
          <w:tab w:val="left" w:pos="1080"/>
        </w:tabs>
        <w:spacing w:after="0" w:line="240" w:lineRule="auto"/>
        <w:jc w:val="center"/>
        <w:rPr>
          <w:rFonts w:ascii="Times New Roman" w:eastAsia="Times New Roman" w:hAnsi="Times New Roman" w:cs="Times New Roman"/>
          <w:b/>
          <w:bCs/>
          <w:color w:val="000000"/>
          <w:sz w:val="28"/>
          <w:szCs w:val="28"/>
          <w:lang w:val="uk-UA" w:eastAsia="uk-UA"/>
        </w:rPr>
      </w:pPr>
    </w:p>
    <w:p w14:paraId="0AE1EF95" w14:textId="77777777" w:rsidR="005170C8" w:rsidRPr="00520A2D" w:rsidRDefault="005170C8" w:rsidP="005170C8">
      <w:pPr>
        <w:widowControl w:val="0"/>
        <w:tabs>
          <w:tab w:val="left" w:pos="720"/>
          <w:tab w:val="left" w:pos="1080"/>
        </w:tabs>
        <w:spacing w:after="0" w:line="240" w:lineRule="auto"/>
        <w:jc w:val="center"/>
        <w:rPr>
          <w:rFonts w:ascii="Times New Roman" w:eastAsia="Times New Roman" w:hAnsi="Times New Roman" w:cs="Times New Roman"/>
          <w:b/>
          <w:bCs/>
          <w:color w:val="000000"/>
          <w:sz w:val="28"/>
          <w:szCs w:val="28"/>
          <w:lang w:val="uk-UA" w:eastAsia="uk-UA"/>
        </w:rPr>
      </w:pPr>
    </w:p>
    <w:p w14:paraId="18B0DD61" w14:textId="77777777" w:rsidR="005170C8" w:rsidRPr="00520A2D" w:rsidRDefault="005170C8" w:rsidP="005170C8">
      <w:pPr>
        <w:widowControl w:val="0"/>
        <w:tabs>
          <w:tab w:val="left" w:pos="720"/>
          <w:tab w:val="left" w:pos="1080"/>
        </w:tabs>
        <w:spacing w:after="0" w:line="240" w:lineRule="auto"/>
        <w:jc w:val="center"/>
        <w:rPr>
          <w:rFonts w:ascii="Times New Roman" w:eastAsia="Times New Roman" w:hAnsi="Times New Roman" w:cs="Times New Roman"/>
          <w:b/>
          <w:bCs/>
          <w:color w:val="000000"/>
          <w:lang w:val="uk-UA" w:eastAsia="uk-UA"/>
        </w:rPr>
      </w:pPr>
    </w:p>
    <w:p w14:paraId="54299932" w14:textId="77777777" w:rsidR="005170C8" w:rsidRPr="00520A2D" w:rsidRDefault="005170C8" w:rsidP="005170C8">
      <w:pPr>
        <w:widowControl w:val="0"/>
        <w:tabs>
          <w:tab w:val="left" w:pos="720"/>
          <w:tab w:val="left" w:pos="1080"/>
        </w:tabs>
        <w:spacing w:after="0" w:line="240" w:lineRule="auto"/>
        <w:jc w:val="center"/>
        <w:rPr>
          <w:rFonts w:ascii="Times New Roman" w:eastAsia="Times New Roman" w:hAnsi="Times New Roman" w:cs="Times New Roman"/>
          <w:b/>
          <w:bCs/>
          <w:color w:val="000000"/>
          <w:lang w:val="uk-UA" w:eastAsia="uk-UA"/>
        </w:rPr>
      </w:pPr>
    </w:p>
    <w:p w14:paraId="5AE6ED87" w14:textId="77777777" w:rsidR="005170C8" w:rsidRPr="00520A2D" w:rsidRDefault="005170C8" w:rsidP="005170C8">
      <w:pPr>
        <w:widowControl w:val="0"/>
        <w:tabs>
          <w:tab w:val="left" w:pos="720"/>
          <w:tab w:val="left" w:pos="1080"/>
        </w:tabs>
        <w:spacing w:after="0" w:line="240" w:lineRule="auto"/>
        <w:jc w:val="center"/>
        <w:rPr>
          <w:rFonts w:ascii="Times New Roman" w:eastAsia="Times New Roman" w:hAnsi="Times New Roman" w:cs="Times New Roman"/>
          <w:b/>
          <w:bCs/>
          <w:color w:val="000000"/>
          <w:lang w:val="uk-UA" w:eastAsia="uk-UA"/>
        </w:rPr>
      </w:pPr>
    </w:p>
    <w:p w14:paraId="68333021" w14:textId="77777777" w:rsidR="005170C8" w:rsidRPr="00520A2D" w:rsidRDefault="005170C8" w:rsidP="005170C8">
      <w:pPr>
        <w:widowControl w:val="0"/>
        <w:tabs>
          <w:tab w:val="left" w:pos="720"/>
          <w:tab w:val="left" w:pos="1080"/>
        </w:tabs>
        <w:spacing w:after="0" w:line="240" w:lineRule="auto"/>
        <w:jc w:val="center"/>
        <w:rPr>
          <w:rFonts w:ascii="Times New Roman" w:eastAsia="Times New Roman" w:hAnsi="Times New Roman" w:cs="Times New Roman"/>
          <w:b/>
          <w:bCs/>
          <w:color w:val="000000"/>
          <w:lang w:val="uk-UA" w:eastAsia="uk-UA"/>
        </w:rPr>
      </w:pPr>
    </w:p>
    <w:p w14:paraId="0ECA44E6" w14:textId="77777777" w:rsidR="005170C8" w:rsidRPr="00520A2D" w:rsidRDefault="005170C8" w:rsidP="005170C8">
      <w:pPr>
        <w:widowControl w:val="0"/>
        <w:tabs>
          <w:tab w:val="left" w:pos="720"/>
          <w:tab w:val="left" w:pos="1080"/>
        </w:tabs>
        <w:spacing w:after="0" w:line="240" w:lineRule="auto"/>
        <w:jc w:val="center"/>
        <w:rPr>
          <w:rFonts w:ascii="Times New Roman" w:eastAsia="Times New Roman" w:hAnsi="Times New Roman" w:cs="Times New Roman"/>
          <w:b/>
          <w:bCs/>
          <w:color w:val="000000"/>
          <w:lang w:val="uk-UA" w:eastAsia="uk-UA"/>
        </w:rPr>
      </w:pPr>
    </w:p>
    <w:p w14:paraId="00C1D60B" w14:textId="77777777" w:rsidR="005170C8" w:rsidRPr="00520A2D" w:rsidRDefault="005170C8" w:rsidP="005170C8">
      <w:pPr>
        <w:widowControl w:val="0"/>
        <w:tabs>
          <w:tab w:val="left" w:pos="720"/>
          <w:tab w:val="left" w:pos="1080"/>
        </w:tabs>
        <w:spacing w:after="0" w:line="240" w:lineRule="auto"/>
        <w:jc w:val="center"/>
        <w:rPr>
          <w:rFonts w:ascii="Times New Roman" w:eastAsia="Times New Roman" w:hAnsi="Times New Roman" w:cs="Times New Roman"/>
          <w:b/>
          <w:bCs/>
          <w:color w:val="000000"/>
          <w:lang w:val="uk-UA" w:eastAsia="uk-UA"/>
        </w:rPr>
      </w:pPr>
    </w:p>
    <w:p w14:paraId="273D1719" w14:textId="77777777" w:rsidR="005170C8" w:rsidRPr="00520A2D" w:rsidRDefault="005170C8" w:rsidP="005170C8">
      <w:pPr>
        <w:widowControl w:val="0"/>
        <w:tabs>
          <w:tab w:val="left" w:pos="720"/>
          <w:tab w:val="left" w:pos="1080"/>
        </w:tabs>
        <w:spacing w:after="0" w:line="240" w:lineRule="auto"/>
        <w:rPr>
          <w:rFonts w:ascii="Times New Roman" w:eastAsia="Times New Roman" w:hAnsi="Times New Roman" w:cs="Times New Roman"/>
          <w:b/>
          <w:bCs/>
          <w:color w:val="000000"/>
          <w:lang w:val="uk-UA" w:eastAsia="uk-UA"/>
        </w:rPr>
      </w:pPr>
    </w:p>
    <w:p w14:paraId="6DABEF46" w14:textId="77777777" w:rsidR="005170C8" w:rsidRPr="00520A2D" w:rsidRDefault="005170C8" w:rsidP="005170C8">
      <w:pPr>
        <w:widowControl w:val="0"/>
        <w:tabs>
          <w:tab w:val="left" w:pos="720"/>
          <w:tab w:val="left" w:pos="1080"/>
        </w:tabs>
        <w:spacing w:after="0" w:line="360" w:lineRule="auto"/>
        <w:jc w:val="center"/>
        <w:rPr>
          <w:rFonts w:ascii="Times New Roman" w:eastAsia="Times New Roman" w:hAnsi="Times New Roman" w:cs="Times New Roman"/>
          <w:b/>
          <w:bCs/>
          <w:color w:val="000000"/>
          <w:lang w:val="uk-UA" w:eastAsia="uk-UA"/>
        </w:rPr>
      </w:pPr>
    </w:p>
    <w:p w14:paraId="780749EC" w14:textId="77777777" w:rsidR="005170C8" w:rsidRPr="00520A2D" w:rsidRDefault="005170C8" w:rsidP="005170C8">
      <w:pPr>
        <w:widowControl w:val="0"/>
        <w:tabs>
          <w:tab w:val="left" w:pos="720"/>
          <w:tab w:val="left" w:pos="1080"/>
        </w:tabs>
        <w:spacing w:after="0" w:line="360" w:lineRule="auto"/>
        <w:jc w:val="center"/>
        <w:rPr>
          <w:rFonts w:ascii="Times New Roman" w:eastAsia="Times New Roman" w:hAnsi="Times New Roman" w:cs="Times New Roman"/>
          <w:b/>
          <w:bCs/>
          <w:color w:val="000000"/>
          <w:sz w:val="28"/>
          <w:lang w:val="uk-UA" w:eastAsia="uk-UA"/>
        </w:rPr>
      </w:pPr>
      <w:r w:rsidRPr="00520A2D">
        <w:rPr>
          <w:rFonts w:ascii="Times New Roman" w:eastAsia="Times New Roman" w:hAnsi="Times New Roman" w:cs="Times New Roman"/>
          <w:b/>
          <w:bCs/>
          <w:color w:val="000000"/>
          <w:sz w:val="28"/>
          <w:lang w:val="uk-UA" w:eastAsia="uk-UA"/>
        </w:rPr>
        <w:t>СИЛАБУС</w:t>
      </w:r>
    </w:p>
    <w:p w14:paraId="4AABE423" w14:textId="77777777" w:rsidR="005170C8" w:rsidRDefault="005170C8" w:rsidP="005170C8">
      <w:pPr>
        <w:widowControl w:val="0"/>
        <w:autoSpaceDE w:val="0"/>
        <w:autoSpaceDN w:val="0"/>
        <w:spacing w:after="0" w:line="360" w:lineRule="auto"/>
        <w:ind w:right="527"/>
        <w:jc w:val="center"/>
        <w:rPr>
          <w:rFonts w:ascii="Times New Roman" w:eastAsia="Times New Roman" w:hAnsi="Times New Roman" w:cs="Times New Roman"/>
          <w:b/>
          <w:sz w:val="28"/>
          <w:szCs w:val="28"/>
          <w:lang w:val="uk-UA"/>
        </w:rPr>
      </w:pPr>
      <w:r w:rsidRPr="00520A2D">
        <w:rPr>
          <w:rFonts w:ascii="Times New Roman" w:eastAsia="Times New Roman" w:hAnsi="Times New Roman" w:cs="Times New Roman"/>
          <w:b/>
          <w:sz w:val="28"/>
          <w:szCs w:val="28"/>
          <w:lang w:val="uk-UA"/>
        </w:rPr>
        <w:t>нормативного освітнього компонента</w:t>
      </w:r>
    </w:p>
    <w:p w14:paraId="3F5BE0DE" w14:textId="77777777" w:rsidR="002E4D1F" w:rsidRPr="002E4D1F" w:rsidRDefault="002E4D1F" w:rsidP="002E4D1F">
      <w:pPr>
        <w:widowControl w:val="0"/>
        <w:autoSpaceDE w:val="0"/>
        <w:autoSpaceDN w:val="0"/>
        <w:spacing w:after="0" w:line="360" w:lineRule="auto"/>
        <w:ind w:right="527"/>
        <w:jc w:val="center"/>
        <w:rPr>
          <w:rFonts w:ascii="Times New Roman" w:eastAsia="Times New Roman" w:hAnsi="Times New Roman" w:cs="Times New Roman"/>
          <w:b/>
          <w:sz w:val="28"/>
          <w:szCs w:val="28"/>
          <w:lang w:val="uk-UA"/>
        </w:rPr>
      </w:pPr>
      <w:r w:rsidRPr="002E4D1F">
        <w:rPr>
          <w:rFonts w:ascii="Times New Roman" w:eastAsia="Times New Roman" w:hAnsi="Times New Roman" w:cs="Times New Roman"/>
          <w:b/>
          <w:sz w:val="28"/>
          <w:szCs w:val="28"/>
          <w:lang w:val="uk-UA"/>
        </w:rPr>
        <w:t>ТОВАРОЗНАВСТВО ТА ЕКСПЕРТИЗА В МИТНІЙ СПРАВІ</w:t>
      </w:r>
    </w:p>
    <w:p w14:paraId="42CE696F" w14:textId="77777777" w:rsidR="005170C8" w:rsidRPr="00520A2D" w:rsidRDefault="005170C8" w:rsidP="005170C8">
      <w:pPr>
        <w:widowControl w:val="0"/>
        <w:tabs>
          <w:tab w:val="left" w:pos="720"/>
          <w:tab w:val="left" w:pos="1080"/>
        </w:tabs>
        <w:spacing w:after="0" w:line="360" w:lineRule="auto"/>
        <w:jc w:val="center"/>
        <w:rPr>
          <w:rFonts w:ascii="Times New Roman" w:eastAsia="Times New Roman" w:hAnsi="Times New Roman" w:cs="Times New Roman"/>
          <w:b/>
          <w:bCs/>
          <w:caps/>
          <w:color w:val="000000"/>
          <w:sz w:val="28"/>
          <w:lang w:val="uk-UA" w:eastAsia="ru-RU"/>
        </w:rPr>
      </w:pPr>
    </w:p>
    <w:p w14:paraId="03AF976D" w14:textId="77777777" w:rsidR="005170C8" w:rsidRPr="00520A2D" w:rsidRDefault="005170C8" w:rsidP="005170C8">
      <w:pPr>
        <w:widowControl w:val="0"/>
        <w:spacing w:after="0" w:line="360" w:lineRule="auto"/>
        <w:jc w:val="center"/>
        <w:rPr>
          <w:rFonts w:ascii="Times New Roman" w:eastAsia="Times New Roman" w:hAnsi="Times New Roman" w:cs="Times New Roman"/>
          <w:i/>
          <w:color w:val="000000"/>
          <w:sz w:val="28"/>
          <w:szCs w:val="28"/>
          <w:lang w:val="uk-UA" w:eastAsia="uk-UA"/>
        </w:rPr>
      </w:pPr>
      <w:r w:rsidRPr="00520A2D">
        <w:rPr>
          <w:rFonts w:ascii="Times New Roman" w:eastAsia="Times New Roman" w:hAnsi="Times New Roman" w:cs="Times New Roman"/>
          <w:b/>
          <w:color w:val="000000"/>
          <w:sz w:val="28"/>
          <w:szCs w:val="28"/>
          <w:lang w:val="uk-UA" w:eastAsia="uk-UA"/>
        </w:rPr>
        <w:t xml:space="preserve">підготовки </w:t>
      </w:r>
      <w:r w:rsidRPr="00520A2D">
        <w:rPr>
          <w:rFonts w:ascii="Times New Roman" w:eastAsia="Times New Roman" w:hAnsi="Times New Roman" w:cs="Times New Roman"/>
          <w:i/>
          <w:color w:val="000000"/>
          <w:sz w:val="28"/>
          <w:szCs w:val="28"/>
          <w:lang w:val="uk-UA" w:eastAsia="uk-UA"/>
        </w:rPr>
        <w:t>бакалавра</w:t>
      </w:r>
    </w:p>
    <w:p w14:paraId="0250EABF" w14:textId="77777777" w:rsidR="005170C8" w:rsidRPr="00520A2D" w:rsidRDefault="005170C8" w:rsidP="005170C8">
      <w:pPr>
        <w:widowControl w:val="0"/>
        <w:spacing w:after="0" w:line="360" w:lineRule="auto"/>
        <w:jc w:val="center"/>
        <w:rPr>
          <w:rFonts w:ascii="Times New Roman" w:eastAsia="Times New Roman" w:hAnsi="Times New Roman" w:cs="Times New Roman"/>
          <w:i/>
          <w:color w:val="000000"/>
          <w:sz w:val="28"/>
          <w:szCs w:val="28"/>
          <w:lang w:val="uk-UA" w:eastAsia="uk-UA"/>
        </w:rPr>
      </w:pPr>
      <w:r w:rsidRPr="00520A2D">
        <w:rPr>
          <w:rFonts w:ascii="Times New Roman" w:eastAsia="Times New Roman" w:hAnsi="Times New Roman" w:cs="Times New Roman"/>
          <w:b/>
          <w:color w:val="000000"/>
          <w:sz w:val="28"/>
          <w:szCs w:val="28"/>
          <w:lang w:val="uk-UA" w:eastAsia="uk-UA"/>
        </w:rPr>
        <w:t>галузі знань</w:t>
      </w:r>
      <w:r w:rsidRPr="00520A2D">
        <w:rPr>
          <w:rFonts w:ascii="Times New Roman" w:eastAsia="Times New Roman" w:hAnsi="Times New Roman" w:cs="Times New Roman"/>
          <w:color w:val="000000"/>
          <w:sz w:val="28"/>
          <w:szCs w:val="28"/>
          <w:lang w:val="uk-UA" w:eastAsia="uk-UA"/>
        </w:rPr>
        <w:t xml:space="preserve"> </w:t>
      </w:r>
      <w:r w:rsidRPr="00520A2D">
        <w:rPr>
          <w:rFonts w:ascii="Times New Roman" w:eastAsia="Times New Roman" w:hAnsi="Times New Roman" w:cs="Times New Roman"/>
          <w:i/>
          <w:color w:val="000000"/>
          <w:sz w:val="28"/>
          <w:szCs w:val="28"/>
          <w:lang w:val="uk-UA" w:eastAsia="uk-UA"/>
        </w:rPr>
        <w:t>07 Управління та адміністрування</w:t>
      </w:r>
    </w:p>
    <w:p w14:paraId="754A5310" w14:textId="77777777" w:rsidR="00B8276B" w:rsidRDefault="005170C8" w:rsidP="005170C8">
      <w:pPr>
        <w:widowControl w:val="0"/>
        <w:spacing w:after="0" w:line="360" w:lineRule="auto"/>
        <w:jc w:val="center"/>
        <w:rPr>
          <w:rFonts w:ascii="Times New Roman" w:eastAsia="Times New Roman" w:hAnsi="Times New Roman" w:cs="Times New Roman"/>
          <w:b/>
          <w:color w:val="000000"/>
          <w:sz w:val="28"/>
          <w:szCs w:val="28"/>
          <w:lang w:val="uk-UA" w:eastAsia="uk-UA"/>
        </w:rPr>
      </w:pPr>
      <w:r w:rsidRPr="00520A2D">
        <w:rPr>
          <w:rFonts w:ascii="Times New Roman" w:eastAsia="Times New Roman" w:hAnsi="Times New Roman" w:cs="Times New Roman"/>
          <w:b/>
          <w:color w:val="000000"/>
          <w:sz w:val="28"/>
          <w:szCs w:val="28"/>
          <w:lang w:val="uk-UA" w:eastAsia="uk-UA"/>
        </w:rPr>
        <w:t xml:space="preserve">спеціальності </w:t>
      </w:r>
      <w:r w:rsidR="00B8276B" w:rsidRPr="00B8276B">
        <w:rPr>
          <w:rFonts w:ascii="Times New Roman" w:eastAsia="Times New Roman" w:hAnsi="Times New Roman" w:cs="Times New Roman"/>
          <w:b/>
          <w:color w:val="000000"/>
          <w:sz w:val="28"/>
          <w:szCs w:val="28"/>
          <w:lang w:val="uk-UA" w:eastAsia="uk-UA"/>
        </w:rPr>
        <w:t xml:space="preserve">072  </w:t>
      </w:r>
      <w:r w:rsidR="00B8276B" w:rsidRPr="00B8276B">
        <w:rPr>
          <w:rFonts w:ascii="Times New Roman" w:eastAsia="Times New Roman" w:hAnsi="Times New Roman" w:cs="Times New Roman"/>
          <w:i/>
          <w:color w:val="000000"/>
          <w:sz w:val="28"/>
          <w:szCs w:val="28"/>
          <w:lang w:val="uk-UA" w:eastAsia="uk-UA"/>
        </w:rPr>
        <w:t>Фінанси, банківська справа, страхування та фондовий</w:t>
      </w:r>
      <w:r w:rsidR="00B8276B" w:rsidRPr="00B8276B">
        <w:rPr>
          <w:rFonts w:ascii="Times New Roman" w:eastAsia="Times New Roman" w:hAnsi="Times New Roman" w:cs="Times New Roman"/>
          <w:b/>
          <w:color w:val="000000"/>
          <w:sz w:val="28"/>
          <w:szCs w:val="28"/>
          <w:lang w:val="uk-UA" w:eastAsia="uk-UA"/>
        </w:rPr>
        <w:t xml:space="preserve"> </w:t>
      </w:r>
      <w:r w:rsidR="00B8276B" w:rsidRPr="00B8276B">
        <w:rPr>
          <w:rFonts w:ascii="Times New Roman" w:eastAsia="Times New Roman" w:hAnsi="Times New Roman" w:cs="Times New Roman"/>
          <w:i/>
          <w:color w:val="000000"/>
          <w:sz w:val="28"/>
          <w:szCs w:val="28"/>
          <w:lang w:val="uk-UA" w:eastAsia="uk-UA"/>
        </w:rPr>
        <w:t>ринок</w:t>
      </w:r>
    </w:p>
    <w:p w14:paraId="3F617710" w14:textId="77777777" w:rsidR="005170C8" w:rsidRPr="00520A2D" w:rsidRDefault="005170C8" w:rsidP="005170C8">
      <w:pPr>
        <w:widowControl w:val="0"/>
        <w:spacing w:after="0" w:line="360" w:lineRule="auto"/>
        <w:jc w:val="center"/>
        <w:rPr>
          <w:rFonts w:ascii="Times New Roman" w:eastAsia="Times New Roman" w:hAnsi="Times New Roman" w:cs="Times New Roman"/>
          <w:i/>
          <w:color w:val="000000"/>
          <w:sz w:val="28"/>
          <w:szCs w:val="28"/>
          <w:lang w:val="uk-UA" w:eastAsia="uk-UA"/>
        </w:rPr>
      </w:pPr>
      <w:r w:rsidRPr="00520A2D">
        <w:rPr>
          <w:rFonts w:ascii="Times New Roman" w:eastAsia="Times New Roman" w:hAnsi="Times New Roman" w:cs="Times New Roman"/>
          <w:b/>
          <w:color w:val="000000"/>
          <w:sz w:val="28"/>
          <w:szCs w:val="28"/>
          <w:lang w:val="uk-UA" w:eastAsia="uk-UA"/>
        </w:rPr>
        <w:t xml:space="preserve">освітньо-професійної програми </w:t>
      </w:r>
      <w:r w:rsidR="00B8276B" w:rsidRPr="00B8276B">
        <w:rPr>
          <w:rFonts w:ascii="Times New Roman" w:eastAsia="Times New Roman" w:hAnsi="Times New Roman" w:cs="Times New Roman"/>
          <w:i/>
          <w:color w:val="000000"/>
          <w:sz w:val="28"/>
          <w:szCs w:val="28"/>
          <w:lang w:val="uk-UA" w:eastAsia="uk-UA"/>
        </w:rPr>
        <w:t>Митна справа та фінанси зовнішньоекономічної діяльності</w:t>
      </w:r>
      <w:r w:rsidR="00B8276B" w:rsidRPr="00B8276B">
        <w:rPr>
          <w:rFonts w:ascii="Times New Roman" w:eastAsia="Times New Roman" w:hAnsi="Times New Roman" w:cs="Times New Roman"/>
          <w:i/>
          <w:color w:val="000000"/>
          <w:sz w:val="28"/>
          <w:szCs w:val="28"/>
          <w:lang w:val="uk-UA" w:eastAsia="uk-UA"/>
        </w:rPr>
        <w:tab/>
      </w:r>
    </w:p>
    <w:p w14:paraId="19218119" w14:textId="77777777" w:rsidR="005170C8" w:rsidRPr="00520A2D" w:rsidRDefault="005170C8" w:rsidP="005170C8">
      <w:pPr>
        <w:widowControl w:val="0"/>
        <w:spacing w:after="0" w:line="240" w:lineRule="auto"/>
        <w:rPr>
          <w:rFonts w:ascii="Times New Roman" w:eastAsia="Times New Roman" w:hAnsi="Times New Roman" w:cs="Times New Roman"/>
          <w:b/>
          <w:color w:val="000000"/>
          <w:sz w:val="28"/>
          <w:szCs w:val="28"/>
          <w:lang w:val="uk-UA" w:eastAsia="uk-UA"/>
        </w:rPr>
      </w:pPr>
    </w:p>
    <w:p w14:paraId="35625F38" w14:textId="77777777" w:rsidR="005170C8" w:rsidRPr="00520A2D" w:rsidRDefault="005170C8" w:rsidP="005170C8">
      <w:pPr>
        <w:widowControl w:val="0"/>
        <w:spacing w:after="0" w:line="240" w:lineRule="auto"/>
        <w:rPr>
          <w:rFonts w:ascii="Times New Roman" w:eastAsia="Times New Roman" w:hAnsi="Times New Roman" w:cs="Times New Roman"/>
          <w:b/>
          <w:color w:val="000000"/>
          <w:sz w:val="28"/>
          <w:szCs w:val="28"/>
          <w:lang w:val="uk-UA" w:eastAsia="uk-UA"/>
        </w:rPr>
      </w:pPr>
    </w:p>
    <w:p w14:paraId="19EBB798" w14:textId="77777777" w:rsidR="005170C8" w:rsidRPr="00520A2D" w:rsidRDefault="005170C8" w:rsidP="005170C8">
      <w:pPr>
        <w:widowControl w:val="0"/>
        <w:spacing w:after="0" w:line="240" w:lineRule="auto"/>
        <w:rPr>
          <w:rFonts w:ascii="Times New Roman" w:eastAsia="Times New Roman" w:hAnsi="Times New Roman" w:cs="Times New Roman"/>
          <w:b/>
          <w:color w:val="000000"/>
          <w:sz w:val="28"/>
          <w:szCs w:val="28"/>
          <w:lang w:val="uk-UA" w:eastAsia="uk-UA"/>
        </w:rPr>
      </w:pPr>
    </w:p>
    <w:p w14:paraId="02EF0A4E" w14:textId="77777777" w:rsidR="005170C8" w:rsidRPr="00520A2D" w:rsidRDefault="005170C8" w:rsidP="005170C8">
      <w:pPr>
        <w:widowControl w:val="0"/>
        <w:spacing w:after="0" w:line="240" w:lineRule="auto"/>
        <w:rPr>
          <w:rFonts w:ascii="Times New Roman" w:eastAsia="Times New Roman" w:hAnsi="Times New Roman" w:cs="Times New Roman"/>
          <w:b/>
          <w:color w:val="000000"/>
          <w:sz w:val="28"/>
          <w:szCs w:val="28"/>
          <w:lang w:val="uk-UA" w:eastAsia="uk-UA"/>
        </w:rPr>
      </w:pPr>
    </w:p>
    <w:p w14:paraId="276AFBC6" w14:textId="77777777" w:rsidR="005170C8" w:rsidRPr="00520A2D" w:rsidRDefault="005170C8" w:rsidP="005170C8">
      <w:pPr>
        <w:widowControl w:val="0"/>
        <w:spacing w:after="0" w:line="240" w:lineRule="auto"/>
        <w:rPr>
          <w:rFonts w:ascii="Times New Roman" w:eastAsia="Times New Roman" w:hAnsi="Times New Roman" w:cs="Times New Roman"/>
          <w:b/>
          <w:color w:val="000000"/>
          <w:sz w:val="28"/>
          <w:szCs w:val="28"/>
          <w:lang w:val="uk-UA" w:eastAsia="uk-UA"/>
        </w:rPr>
      </w:pPr>
    </w:p>
    <w:p w14:paraId="4E499F91" w14:textId="77777777" w:rsidR="005170C8" w:rsidRPr="00520A2D" w:rsidRDefault="005170C8" w:rsidP="005170C8">
      <w:pPr>
        <w:widowControl w:val="0"/>
        <w:spacing w:after="0" w:line="240" w:lineRule="auto"/>
        <w:rPr>
          <w:rFonts w:ascii="Times New Roman" w:eastAsia="Times New Roman" w:hAnsi="Times New Roman" w:cs="Times New Roman"/>
          <w:b/>
          <w:color w:val="000000"/>
          <w:sz w:val="28"/>
          <w:szCs w:val="28"/>
          <w:lang w:val="uk-UA" w:eastAsia="uk-UA"/>
        </w:rPr>
      </w:pPr>
    </w:p>
    <w:p w14:paraId="797B56D6" w14:textId="77777777" w:rsidR="005170C8" w:rsidRPr="00520A2D" w:rsidRDefault="005170C8" w:rsidP="005170C8">
      <w:pPr>
        <w:widowControl w:val="0"/>
        <w:spacing w:after="0" w:line="240" w:lineRule="auto"/>
        <w:rPr>
          <w:rFonts w:ascii="Times New Roman" w:eastAsia="Times New Roman" w:hAnsi="Times New Roman" w:cs="Times New Roman"/>
          <w:b/>
          <w:color w:val="000000"/>
          <w:sz w:val="28"/>
          <w:szCs w:val="28"/>
          <w:lang w:val="uk-UA" w:eastAsia="uk-UA"/>
        </w:rPr>
      </w:pPr>
    </w:p>
    <w:p w14:paraId="0BBF55CB" w14:textId="77777777" w:rsidR="005170C8" w:rsidRPr="00520A2D" w:rsidRDefault="005170C8" w:rsidP="005170C8">
      <w:pPr>
        <w:widowControl w:val="0"/>
        <w:spacing w:after="0" w:line="240" w:lineRule="auto"/>
        <w:rPr>
          <w:rFonts w:ascii="Times New Roman" w:eastAsia="Times New Roman" w:hAnsi="Times New Roman" w:cs="Times New Roman"/>
          <w:b/>
          <w:color w:val="000000"/>
          <w:sz w:val="28"/>
          <w:szCs w:val="28"/>
          <w:lang w:val="uk-UA" w:eastAsia="uk-UA"/>
        </w:rPr>
      </w:pPr>
    </w:p>
    <w:p w14:paraId="464AFE93" w14:textId="77777777" w:rsidR="005170C8" w:rsidRPr="00520A2D" w:rsidRDefault="005170C8" w:rsidP="005170C8">
      <w:pPr>
        <w:widowControl w:val="0"/>
        <w:spacing w:after="0" w:line="240" w:lineRule="auto"/>
        <w:rPr>
          <w:rFonts w:ascii="Times New Roman" w:eastAsia="Times New Roman" w:hAnsi="Times New Roman" w:cs="Times New Roman"/>
          <w:b/>
          <w:color w:val="000000"/>
          <w:sz w:val="28"/>
          <w:szCs w:val="28"/>
          <w:lang w:val="uk-UA" w:eastAsia="uk-UA"/>
        </w:rPr>
      </w:pPr>
    </w:p>
    <w:p w14:paraId="46151F39" w14:textId="77777777" w:rsidR="005170C8" w:rsidRPr="00520A2D" w:rsidRDefault="005170C8" w:rsidP="005170C8">
      <w:pPr>
        <w:widowControl w:val="0"/>
        <w:spacing w:after="0" w:line="240" w:lineRule="auto"/>
        <w:rPr>
          <w:rFonts w:ascii="Times New Roman" w:eastAsia="Times New Roman" w:hAnsi="Times New Roman" w:cs="Times New Roman"/>
          <w:b/>
          <w:color w:val="000000"/>
          <w:sz w:val="28"/>
          <w:szCs w:val="28"/>
          <w:lang w:val="uk-UA" w:eastAsia="uk-UA"/>
        </w:rPr>
      </w:pPr>
    </w:p>
    <w:p w14:paraId="335BB509" w14:textId="77777777" w:rsidR="005170C8" w:rsidRPr="00520A2D" w:rsidRDefault="005170C8" w:rsidP="005170C8">
      <w:pPr>
        <w:widowControl w:val="0"/>
        <w:spacing w:after="0" w:line="240" w:lineRule="auto"/>
        <w:rPr>
          <w:rFonts w:ascii="Times New Roman" w:eastAsia="Times New Roman" w:hAnsi="Times New Roman" w:cs="Times New Roman"/>
          <w:b/>
          <w:color w:val="000000"/>
          <w:sz w:val="28"/>
          <w:szCs w:val="28"/>
          <w:lang w:val="uk-UA" w:eastAsia="uk-UA"/>
        </w:rPr>
      </w:pPr>
    </w:p>
    <w:p w14:paraId="603CE040" w14:textId="77777777" w:rsidR="005170C8" w:rsidRPr="00520A2D" w:rsidRDefault="005170C8" w:rsidP="005170C8">
      <w:pPr>
        <w:widowControl w:val="0"/>
        <w:spacing w:after="0" w:line="240" w:lineRule="auto"/>
        <w:rPr>
          <w:rFonts w:ascii="Times New Roman" w:eastAsia="Times New Roman" w:hAnsi="Times New Roman" w:cs="Times New Roman"/>
          <w:b/>
          <w:color w:val="000000"/>
          <w:sz w:val="28"/>
          <w:szCs w:val="28"/>
          <w:lang w:val="uk-UA" w:eastAsia="uk-UA"/>
        </w:rPr>
      </w:pPr>
    </w:p>
    <w:p w14:paraId="1A73EA1E" w14:textId="77777777" w:rsidR="005170C8" w:rsidRPr="00520A2D" w:rsidRDefault="005170C8" w:rsidP="005170C8">
      <w:pPr>
        <w:widowControl w:val="0"/>
        <w:spacing w:after="0" w:line="240" w:lineRule="auto"/>
        <w:rPr>
          <w:rFonts w:ascii="Times New Roman" w:eastAsia="Times New Roman" w:hAnsi="Times New Roman" w:cs="Times New Roman"/>
          <w:b/>
          <w:color w:val="000000"/>
          <w:sz w:val="28"/>
          <w:szCs w:val="28"/>
          <w:lang w:val="uk-UA" w:eastAsia="uk-UA"/>
        </w:rPr>
      </w:pPr>
    </w:p>
    <w:p w14:paraId="6BE945D5" w14:textId="77777777" w:rsidR="005170C8" w:rsidRPr="00520A2D" w:rsidRDefault="005170C8" w:rsidP="005170C8">
      <w:pPr>
        <w:widowControl w:val="0"/>
        <w:spacing w:after="0" w:line="240" w:lineRule="auto"/>
        <w:rPr>
          <w:rFonts w:ascii="Times New Roman" w:eastAsia="Times New Roman" w:hAnsi="Times New Roman" w:cs="Times New Roman"/>
          <w:b/>
          <w:color w:val="000000"/>
          <w:sz w:val="28"/>
          <w:szCs w:val="28"/>
          <w:lang w:val="uk-UA" w:eastAsia="uk-UA"/>
        </w:rPr>
      </w:pPr>
    </w:p>
    <w:p w14:paraId="6F28DA69" w14:textId="77777777" w:rsidR="005170C8" w:rsidRPr="00520A2D" w:rsidRDefault="005170C8" w:rsidP="005170C8">
      <w:pPr>
        <w:widowControl w:val="0"/>
        <w:tabs>
          <w:tab w:val="left" w:pos="720"/>
          <w:tab w:val="left" w:pos="1080"/>
        </w:tabs>
        <w:spacing w:after="0" w:line="240" w:lineRule="auto"/>
        <w:rPr>
          <w:rFonts w:ascii="Times New Roman" w:eastAsia="Times New Roman" w:hAnsi="Times New Roman" w:cs="Times New Roman"/>
          <w:b/>
          <w:bCs/>
          <w:color w:val="000000"/>
          <w:lang w:val="uk-UA" w:eastAsia="uk-UA"/>
        </w:rPr>
      </w:pPr>
    </w:p>
    <w:p w14:paraId="0D4FECDA" w14:textId="77777777" w:rsidR="005170C8" w:rsidRPr="00520A2D" w:rsidRDefault="005170C8" w:rsidP="005170C8">
      <w:pPr>
        <w:widowControl w:val="0"/>
        <w:tabs>
          <w:tab w:val="left" w:pos="720"/>
          <w:tab w:val="left" w:pos="1080"/>
        </w:tabs>
        <w:spacing w:after="0" w:line="240" w:lineRule="auto"/>
        <w:jc w:val="center"/>
        <w:rPr>
          <w:rFonts w:ascii="Times New Roman" w:eastAsia="Times New Roman" w:hAnsi="Times New Roman" w:cs="Times New Roman"/>
          <w:bCs/>
          <w:color w:val="000000"/>
          <w:sz w:val="28"/>
          <w:lang w:val="uk-UA" w:eastAsia="uk-UA"/>
        </w:rPr>
      </w:pPr>
      <w:r>
        <w:rPr>
          <w:rFonts w:ascii="Times New Roman" w:eastAsia="Times New Roman" w:hAnsi="Times New Roman" w:cs="Times New Roman"/>
          <w:bCs/>
          <w:color w:val="000000"/>
          <w:sz w:val="28"/>
          <w:lang w:val="uk-UA" w:eastAsia="uk-UA"/>
        </w:rPr>
        <w:t>Луцьк – 2025</w:t>
      </w:r>
      <w:r w:rsidRPr="00520A2D">
        <w:rPr>
          <w:rFonts w:ascii="Times New Roman" w:eastAsia="Times New Roman" w:hAnsi="Times New Roman" w:cs="Times New Roman"/>
          <w:bCs/>
          <w:color w:val="000000"/>
          <w:sz w:val="28"/>
          <w:lang w:val="uk-UA" w:eastAsia="uk-UA"/>
        </w:rPr>
        <w:t xml:space="preserve"> </w:t>
      </w:r>
    </w:p>
    <w:p w14:paraId="4E3E20AA"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color w:val="000000"/>
          <w:sz w:val="28"/>
          <w:szCs w:val="28"/>
          <w:lang w:val="uk-UA"/>
        </w:rPr>
      </w:pPr>
      <w:proofErr w:type="spellStart"/>
      <w:r w:rsidRPr="00520A2D">
        <w:rPr>
          <w:rFonts w:ascii="Times New Roman" w:eastAsia="Calibri" w:hAnsi="Times New Roman" w:cs="Times New Roman"/>
          <w:b/>
          <w:bCs/>
          <w:color w:val="000000"/>
          <w:sz w:val="28"/>
          <w:szCs w:val="28"/>
          <w:lang w:val="uk-UA"/>
        </w:rPr>
        <w:lastRenderedPageBreak/>
        <w:t>Силабус</w:t>
      </w:r>
      <w:proofErr w:type="spellEnd"/>
      <w:r w:rsidRPr="00520A2D">
        <w:rPr>
          <w:rFonts w:ascii="Times New Roman" w:eastAsia="Times New Roman" w:hAnsi="Times New Roman" w:cs="Times New Roman"/>
          <w:b/>
          <w:sz w:val="28"/>
          <w:szCs w:val="28"/>
          <w:lang w:val="uk-UA"/>
        </w:rPr>
        <w:t xml:space="preserve"> освітнього компонента </w:t>
      </w:r>
      <w:r w:rsidR="002E4D1F" w:rsidRPr="002E4D1F">
        <w:rPr>
          <w:rFonts w:ascii="Times New Roman" w:eastAsia="Times New Roman" w:hAnsi="Times New Roman" w:cs="Times New Roman"/>
          <w:sz w:val="28"/>
          <w:szCs w:val="28"/>
          <w:lang w:val="uk-UA"/>
        </w:rPr>
        <w:t>ТОВАРОЗНАВСТВО ТА ЕКСПЕРТИЗА В МИТНІЙ СПРАВІ</w:t>
      </w:r>
      <w:r w:rsidR="002E4D1F">
        <w:rPr>
          <w:rFonts w:ascii="Times New Roman" w:eastAsia="Times New Roman" w:hAnsi="Times New Roman" w:cs="Times New Roman"/>
          <w:b/>
          <w:sz w:val="28"/>
          <w:szCs w:val="28"/>
          <w:lang w:val="uk-UA"/>
        </w:rPr>
        <w:t xml:space="preserve"> </w:t>
      </w:r>
      <w:r w:rsidRPr="00520A2D">
        <w:rPr>
          <w:rFonts w:ascii="Times New Roman" w:eastAsia="Calibri" w:hAnsi="Times New Roman" w:cs="Times New Roman"/>
          <w:color w:val="000000"/>
          <w:sz w:val="28"/>
          <w:szCs w:val="28"/>
          <w:lang w:val="uk-UA"/>
        </w:rPr>
        <w:t xml:space="preserve">підготовки бакалавра, </w:t>
      </w:r>
      <w:r w:rsidRPr="00520A2D">
        <w:rPr>
          <w:rFonts w:ascii="Times New Roman" w:eastAsia="Calibri" w:hAnsi="Times New Roman" w:cs="Times New Roman"/>
          <w:sz w:val="28"/>
          <w:szCs w:val="28"/>
          <w:lang w:val="uk-UA"/>
        </w:rPr>
        <w:t xml:space="preserve">галузі знань 07 Управління та адміністрування, спеціальності </w:t>
      </w:r>
      <w:proofErr w:type="spellStart"/>
      <w:r w:rsidR="00AB0EB4">
        <w:rPr>
          <w:rFonts w:ascii="Times New Roman" w:eastAsia="Calibri" w:hAnsi="Times New Roman" w:cs="Times New Roman"/>
          <w:sz w:val="28"/>
          <w:szCs w:val="28"/>
          <w:lang w:val="uk-UA"/>
        </w:rPr>
        <w:t>спеціальності</w:t>
      </w:r>
      <w:proofErr w:type="spellEnd"/>
      <w:r w:rsidR="00AB0EB4">
        <w:rPr>
          <w:rFonts w:ascii="Times New Roman" w:eastAsia="Calibri" w:hAnsi="Times New Roman" w:cs="Times New Roman"/>
          <w:sz w:val="28"/>
          <w:szCs w:val="28"/>
          <w:lang w:val="uk-UA"/>
        </w:rPr>
        <w:t xml:space="preserve"> 072 </w:t>
      </w:r>
      <w:r w:rsidR="00C60908" w:rsidRPr="00C60908">
        <w:rPr>
          <w:rFonts w:ascii="Times New Roman" w:eastAsia="Calibri" w:hAnsi="Times New Roman" w:cs="Times New Roman"/>
          <w:sz w:val="28"/>
          <w:szCs w:val="28"/>
          <w:lang w:val="uk-UA"/>
        </w:rPr>
        <w:t>Фінанси, банківська справа, страхування та фондовий ринок</w:t>
      </w:r>
      <w:r w:rsidR="00AB0EB4">
        <w:rPr>
          <w:rFonts w:ascii="Times New Roman" w:eastAsia="Calibri" w:hAnsi="Times New Roman" w:cs="Times New Roman"/>
          <w:sz w:val="28"/>
          <w:szCs w:val="28"/>
          <w:lang w:val="uk-UA"/>
        </w:rPr>
        <w:t xml:space="preserve"> </w:t>
      </w:r>
      <w:r w:rsidRPr="00520A2D">
        <w:rPr>
          <w:rFonts w:ascii="Times New Roman" w:eastAsia="Calibri" w:hAnsi="Times New Roman" w:cs="Times New Roman"/>
          <w:sz w:val="28"/>
          <w:szCs w:val="28"/>
          <w:lang w:val="uk-UA"/>
        </w:rPr>
        <w:t xml:space="preserve">за освітньо-професійною програмою </w:t>
      </w:r>
      <w:r w:rsidR="00C60908" w:rsidRPr="00B8276B">
        <w:rPr>
          <w:rFonts w:ascii="Times New Roman" w:eastAsia="Times New Roman" w:hAnsi="Times New Roman" w:cs="Times New Roman"/>
          <w:i/>
          <w:color w:val="000000"/>
          <w:sz w:val="28"/>
          <w:szCs w:val="28"/>
          <w:lang w:val="uk-UA" w:eastAsia="uk-UA"/>
        </w:rPr>
        <w:t>Митна справа та фінанси зовнішньоекономічної діяльності</w:t>
      </w:r>
    </w:p>
    <w:p w14:paraId="4077FFCF" w14:textId="77777777" w:rsidR="005170C8" w:rsidRPr="00520A2D" w:rsidRDefault="005170C8" w:rsidP="005170C8">
      <w:pPr>
        <w:widowControl w:val="0"/>
        <w:tabs>
          <w:tab w:val="left" w:pos="720"/>
          <w:tab w:val="left" w:pos="1080"/>
        </w:tabs>
        <w:spacing w:after="0" w:line="276" w:lineRule="auto"/>
        <w:jc w:val="both"/>
        <w:rPr>
          <w:rFonts w:ascii="Times New Roman" w:eastAsia="Calibri" w:hAnsi="Times New Roman" w:cs="Times New Roman"/>
          <w:color w:val="000000"/>
          <w:sz w:val="28"/>
          <w:szCs w:val="28"/>
          <w:lang w:val="uk-UA"/>
        </w:rPr>
      </w:pPr>
    </w:p>
    <w:p w14:paraId="569D912C" w14:textId="77777777" w:rsidR="005170C8" w:rsidRPr="00520A2D" w:rsidRDefault="005170C8" w:rsidP="005170C8">
      <w:pPr>
        <w:widowControl w:val="0"/>
        <w:tabs>
          <w:tab w:val="left" w:pos="720"/>
          <w:tab w:val="left" w:pos="1080"/>
        </w:tabs>
        <w:spacing w:after="0" w:line="276" w:lineRule="auto"/>
        <w:jc w:val="both"/>
        <w:rPr>
          <w:rFonts w:ascii="Times New Roman" w:eastAsia="Calibri" w:hAnsi="Times New Roman" w:cs="Times New Roman"/>
          <w:color w:val="000000"/>
          <w:sz w:val="28"/>
          <w:szCs w:val="28"/>
          <w:lang w:val="uk-UA"/>
        </w:rPr>
      </w:pPr>
    </w:p>
    <w:p w14:paraId="75D7312E"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r w:rsidRPr="00520A2D">
        <w:rPr>
          <w:rFonts w:ascii="Times New Roman" w:eastAsia="Calibri" w:hAnsi="Times New Roman" w:cs="Times New Roman"/>
          <w:b/>
          <w:bCs/>
          <w:color w:val="000000"/>
          <w:sz w:val="28"/>
          <w:szCs w:val="28"/>
          <w:lang w:val="uk-UA"/>
        </w:rPr>
        <w:t xml:space="preserve">Розробник: </w:t>
      </w:r>
      <w:proofErr w:type="spellStart"/>
      <w:r w:rsidRPr="00520A2D">
        <w:rPr>
          <w:rFonts w:ascii="Times New Roman" w:eastAsia="Calibri" w:hAnsi="Times New Roman" w:cs="Times New Roman"/>
          <w:bCs/>
          <w:color w:val="000000"/>
          <w:sz w:val="28"/>
          <w:szCs w:val="28"/>
          <w:lang w:val="uk-UA"/>
        </w:rPr>
        <w:t>Лялюк</w:t>
      </w:r>
      <w:proofErr w:type="spellEnd"/>
      <w:r w:rsidRPr="00520A2D">
        <w:rPr>
          <w:rFonts w:ascii="Times New Roman" w:eastAsia="Calibri" w:hAnsi="Times New Roman" w:cs="Times New Roman"/>
          <w:bCs/>
          <w:color w:val="000000"/>
          <w:sz w:val="28"/>
          <w:szCs w:val="28"/>
          <w:lang w:val="uk-UA"/>
        </w:rPr>
        <w:t xml:space="preserve"> А. М., доцент кафедри маркетингу, к. е. н., доцент</w:t>
      </w:r>
    </w:p>
    <w:p w14:paraId="5B8696A3"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554DDED4"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16B77CFE" w14:textId="77777777" w:rsidR="000945B1" w:rsidRDefault="000945B1" w:rsidP="005170C8">
      <w:pPr>
        <w:widowControl w:val="0"/>
        <w:autoSpaceDE w:val="0"/>
        <w:autoSpaceDN w:val="0"/>
        <w:spacing w:after="0" w:line="240" w:lineRule="auto"/>
        <w:jc w:val="both"/>
        <w:rPr>
          <w:rFonts w:ascii="Times New Roman" w:eastAsia="Microsoft Sans Serif" w:hAnsi="Times New Roman" w:cs="Times New Roman"/>
          <w:sz w:val="28"/>
          <w:szCs w:val="28"/>
          <w:lang w:val="uk-UA" w:eastAsia="ru-RU"/>
        </w:rPr>
      </w:pPr>
    </w:p>
    <w:p w14:paraId="5795D9FF" w14:textId="175A71E4" w:rsidR="000945B1" w:rsidRDefault="000945B1" w:rsidP="005170C8">
      <w:pPr>
        <w:widowControl w:val="0"/>
        <w:autoSpaceDE w:val="0"/>
        <w:autoSpaceDN w:val="0"/>
        <w:spacing w:after="0" w:line="240" w:lineRule="auto"/>
        <w:jc w:val="both"/>
        <w:rPr>
          <w:rFonts w:ascii="Times New Roman" w:eastAsia="Microsoft Sans Serif" w:hAnsi="Times New Roman" w:cs="Times New Roman"/>
          <w:sz w:val="28"/>
          <w:szCs w:val="28"/>
          <w:lang w:val="uk-UA" w:eastAsia="ru-RU"/>
        </w:rPr>
      </w:pPr>
      <w:r>
        <w:rPr>
          <w:noProof/>
        </w:rPr>
        <w:drawing>
          <wp:anchor distT="0" distB="0" distL="114300" distR="114300" simplePos="0" relativeHeight="251658240" behindDoc="0" locked="0" layoutInCell="1" allowOverlap="1" wp14:anchorId="55152666" wp14:editId="0ADF2181">
            <wp:simplePos x="0" y="0"/>
            <wp:positionH relativeFrom="column">
              <wp:posOffset>3059430</wp:posOffset>
            </wp:positionH>
            <wp:positionV relativeFrom="paragraph">
              <wp:posOffset>7620</wp:posOffset>
            </wp:positionV>
            <wp:extent cx="1014095" cy="616585"/>
            <wp:effectExtent l="0" t="0" r="0" b="0"/>
            <wp:wrapThrough wrapText="bothSides">
              <wp:wrapPolygon edited="0">
                <wp:start x="0" y="0"/>
                <wp:lineTo x="0" y="20688"/>
                <wp:lineTo x="21100" y="20688"/>
                <wp:lineTo x="2110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4095" cy="616585"/>
                    </a:xfrm>
                    <a:prstGeom prst="rect">
                      <a:avLst/>
                    </a:prstGeom>
                    <a:noFill/>
                    <a:ln>
                      <a:noFill/>
                    </a:ln>
                  </pic:spPr>
                </pic:pic>
              </a:graphicData>
            </a:graphic>
          </wp:anchor>
        </w:drawing>
      </w:r>
    </w:p>
    <w:p w14:paraId="276A4F46" w14:textId="6544B180" w:rsidR="005170C8" w:rsidRPr="00520A2D" w:rsidRDefault="005170C8" w:rsidP="005170C8">
      <w:pPr>
        <w:widowControl w:val="0"/>
        <w:autoSpaceDE w:val="0"/>
        <w:autoSpaceDN w:val="0"/>
        <w:spacing w:after="0" w:line="240" w:lineRule="auto"/>
        <w:jc w:val="both"/>
        <w:rPr>
          <w:rFonts w:ascii="Times New Roman" w:eastAsia="Microsoft Sans Serif" w:hAnsi="Times New Roman" w:cs="Times New Roman"/>
          <w:bCs/>
          <w:sz w:val="28"/>
          <w:szCs w:val="28"/>
          <w:lang w:val="uk-UA" w:eastAsia="ru-RU"/>
        </w:rPr>
      </w:pPr>
      <w:r w:rsidRPr="00520A2D">
        <w:rPr>
          <w:rFonts w:ascii="Times New Roman" w:eastAsia="Microsoft Sans Serif" w:hAnsi="Times New Roman" w:cs="Times New Roman"/>
          <w:sz w:val="28"/>
          <w:szCs w:val="28"/>
          <w:lang w:val="uk-UA" w:eastAsia="ru-RU"/>
        </w:rPr>
        <w:t>Гарант освітньо-професійної програми</w:t>
      </w:r>
      <w:r w:rsidRPr="00520A2D">
        <w:rPr>
          <w:rFonts w:ascii="Times New Roman" w:eastAsia="Microsoft Sans Serif" w:hAnsi="Times New Roman" w:cs="Times New Roman"/>
          <w:bCs/>
          <w:sz w:val="28"/>
          <w:szCs w:val="28"/>
          <w:lang w:val="uk-UA" w:eastAsia="ru-RU"/>
        </w:rPr>
        <w:t xml:space="preserve">     </w:t>
      </w:r>
      <w:r w:rsidR="002E4D1F">
        <w:rPr>
          <w:rFonts w:ascii="Times New Roman" w:eastAsia="Microsoft Sans Serif" w:hAnsi="Times New Roman" w:cs="Times New Roman"/>
          <w:bCs/>
          <w:sz w:val="28"/>
          <w:szCs w:val="28"/>
          <w:lang w:val="uk-UA" w:eastAsia="ru-RU"/>
        </w:rPr>
        <w:t xml:space="preserve">             </w:t>
      </w:r>
      <w:r w:rsidRPr="00520A2D">
        <w:rPr>
          <w:rFonts w:ascii="Times New Roman" w:eastAsia="Times New Roman" w:hAnsi="Times New Roman" w:cs="Times New Roman"/>
          <w:sz w:val="24"/>
          <w:szCs w:val="24"/>
          <w:lang w:val="ru-RU" w:eastAsia="ru-RU"/>
        </w:rPr>
        <w:t xml:space="preserve"> </w:t>
      </w:r>
      <w:r w:rsidR="002E4D1F" w:rsidRPr="002E4D1F">
        <w:rPr>
          <w:rFonts w:ascii="Times New Roman" w:eastAsia="Times New Roman" w:hAnsi="Times New Roman" w:cs="Times New Roman"/>
          <w:sz w:val="28"/>
          <w:szCs w:val="28"/>
          <w:lang w:val="ru-RU" w:eastAsia="ru-RU"/>
        </w:rPr>
        <w:t xml:space="preserve">Наталія </w:t>
      </w:r>
      <w:r w:rsidR="00C60908">
        <w:rPr>
          <w:rFonts w:ascii="Times New Roman" w:eastAsia="Times New Roman" w:hAnsi="Times New Roman" w:cs="Times New Roman"/>
          <w:sz w:val="28"/>
          <w:szCs w:val="28"/>
          <w:lang w:val="ru-RU" w:eastAsia="ru-RU"/>
        </w:rPr>
        <w:t>ТКАЧУК</w:t>
      </w:r>
    </w:p>
    <w:p w14:paraId="346FE541"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43BACAA0"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sz w:val="28"/>
          <w:szCs w:val="28"/>
          <w:lang w:val="uk-UA"/>
        </w:rPr>
      </w:pPr>
    </w:p>
    <w:p w14:paraId="6FFC380F"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sz w:val="28"/>
          <w:szCs w:val="28"/>
          <w:lang w:val="uk-UA"/>
        </w:rPr>
      </w:pPr>
    </w:p>
    <w:p w14:paraId="39FF92C8"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1CAEDBE6"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7B36C6D7"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7F772076" w14:textId="77777777" w:rsidR="005170C8" w:rsidRPr="00520A2D" w:rsidRDefault="005170C8" w:rsidP="005170C8">
      <w:pPr>
        <w:widowControl w:val="0"/>
        <w:spacing w:after="0" w:line="240" w:lineRule="auto"/>
        <w:jc w:val="both"/>
        <w:rPr>
          <w:rFonts w:ascii="Times New Roman" w:eastAsia="Times New Roman" w:hAnsi="Times New Roman" w:cs="Times New Roman"/>
          <w:b/>
          <w:color w:val="000000"/>
          <w:sz w:val="28"/>
          <w:szCs w:val="28"/>
          <w:lang w:val="uk-UA" w:eastAsia="uk-UA"/>
        </w:rPr>
      </w:pPr>
      <w:proofErr w:type="spellStart"/>
      <w:r w:rsidRPr="00520A2D">
        <w:rPr>
          <w:rFonts w:ascii="Times New Roman" w:eastAsia="Times New Roman" w:hAnsi="Times New Roman" w:cs="Times New Roman"/>
          <w:b/>
          <w:color w:val="000000"/>
          <w:sz w:val="28"/>
          <w:szCs w:val="28"/>
          <w:lang w:val="uk-UA" w:eastAsia="uk-UA"/>
        </w:rPr>
        <w:t>Силабус</w:t>
      </w:r>
      <w:proofErr w:type="spellEnd"/>
      <w:r w:rsidRPr="00520A2D">
        <w:rPr>
          <w:rFonts w:ascii="Times New Roman" w:eastAsia="Times New Roman" w:hAnsi="Times New Roman" w:cs="Times New Roman"/>
          <w:b/>
          <w:color w:val="000000"/>
          <w:sz w:val="28"/>
          <w:szCs w:val="28"/>
          <w:lang w:val="uk-UA" w:eastAsia="uk-UA"/>
        </w:rPr>
        <w:t xml:space="preserve"> освітнього компонента затверджено на засіданні кафедри маркетингу </w:t>
      </w:r>
    </w:p>
    <w:p w14:paraId="18254089" w14:textId="77777777" w:rsidR="005170C8" w:rsidRPr="00520A2D" w:rsidRDefault="005170C8" w:rsidP="005170C8">
      <w:pPr>
        <w:widowControl w:val="0"/>
        <w:spacing w:after="0" w:line="240" w:lineRule="auto"/>
        <w:rPr>
          <w:rFonts w:ascii="Times New Roman" w:eastAsia="Times New Roman" w:hAnsi="Times New Roman" w:cs="Times New Roman"/>
          <w:b/>
          <w:color w:val="000000"/>
          <w:sz w:val="28"/>
          <w:szCs w:val="28"/>
          <w:lang w:val="uk-UA" w:eastAsia="uk-UA"/>
        </w:rPr>
      </w:pPr>
      <w:r w:rsidRPr="00C60908">
        <w:rPr>
          <w:rFonts w:ascii="Times New Roman" w:eastAsia="Times New Roman" w:hAnsi="Times New Roman" w:cs="Times New Roman"/>
          <w:color w:val="000000"/>
          <w:sz w:val="28"/>
          <w:szCs w:val="28"/>
          <w:lang w:val="uk-UA" w:eastAsia="uk-UA"/>
        </w:rPr>
        <w:t>протокол № 1 від 11.0</w:t>
      </w:r>
      <w:r w:rsidRPr="00C60908">
        <w:rPr>
          <w:rFonts w:ascii="Times New Roman" w:eastAsia="Times New Roman" w:hAnsi="Times New Roman" w:cs="Times New Roman"/>
          <w:color w:val="000000"/>
          <w:sz w:val="28"/>
          <w:szCs w:val="28"/>
          <w:lang w:eastAsia="uk-UA"/>
        </w:rPr>
        <w:t>9</w:t>
      </w:r>
      <w:r w:rsidRPr="00C60908">
        <w:rPr>
          <w:rFonts w:ascii="Times New Roman" w:eastAsia="Times New Roman" w:hAnsi="Times New Roman" w:cs="Times New Roman"/>
          <w:color w:val="000000"/>
          <w:sz w:val="28"/>
          <w:szCs w:val="28"/>
          <w:lang w:val="uk-UA" w:eastAsia="uk-UA"/>
        </w:rPr>
        <w:t>.2025</w:t>
      </w:r>
      <w:r w:rsidRPr="00520A2D">
        <w:rPr>
          <w:rFonts w:ascii="Times New Roman" w:eastAsia="Times New Roman" w:hAnsi="Times New Roman" w:cs="Times New Roman"/>
          <w:color w:val="000000"/>
          <w:sz w:val="28"/>
          <w:szCs w:val="28"/>
          <w:lang w:val="uk-UA" w:eastAsia="uk-UA"/>
        </w:rPr>
        <w:t xml:space="preserve"> р.</w:t>
      </w:r>
    </w:p>
    <w:p w14:paraId="6829905F"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1D948D17"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66F57981"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72433502"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17558431"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46BD0605"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5C9CCCD3"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b/>
          <w:bCs/>
          <w:color w:val="000000"/>
          <w:sz w:val="28"/>
          <w:szCs w:val="28"/>
          <w:lang w:val="uk-UA"/>
        </w:rPr>
      </w:pPr>
    </w:p>
    <w:tbl>
      <w:tblPr>
        <w:tblW w:w="0" w:type="auto"/>
        <w:tblLook w:val="04A0" w:firstRow="1" w:lastRow="0" w:firstColumn="1" w:lastColumn="0" w:noHBand="0" w:noVBand="1"/>
      </w:tblPr>
      <w:tblGrid>
        <w:gridCol w:w="3426"/>
        <w:gridCol w:w="2778"/>
        <w:gridCol w:w="4074"/>
      </w:tblGrid>
      <w:tr w:rsidR="005170C8" w:rsidRPr="00520A2D" w14:paraId="2301F351" w14:textId="77777777" w:rsidTr="005170C8">
        <w:tc>
          <w:tcPr>
            <w:tcW w:w="3426" w:type="dxa"/>
            <w:shd w:val="clear" w:color="auto" w:fill="auto"/>
            <w:vAlign w:val="center"/>
          </w:tcPr>
          <w:p w14:paraId="066AA0C9"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r w:rsidRPr="00520A2D">
              <w:rPr>
                <w:rFonts w:ascii="Times New Roman" w:eastAsia="Calibri" w:hAnsi="Times New Roman" w:cs="Times New Roman"/>
                <w:bCs/>
                <w:color w:val="000000"/>
                <w:sz w:val="28"/>
                <w:szCs w:val="28"/>
                <w:lang w:val="uk-UA"/>
              </w:rPr>
              <w:t xml:space="preserve">Завідувач кафедри                          </w:t>
            </w:r>
          </w:p>
        </w:tc>
        <w:tc>
          <w:tcPr>
            <w:tcW w:w="2778" w:type="dxa"/>
            <w:shd w:val="clear" w:color="auto" w:fill="auto"/>
            <w:vAlign w:val="center"/>
          </w:tcPr>
          <w:p w14:paraId="43A6E23C" w14:textId="77777777" w:rsidR="005170C8" w:rsidRPr="00520A2D" w:rsidRDefault="005170C8" w:rsidP="005170C8">
            <w:pPr>
              <w:widowControl w:val="0"/>
              <w:tabs>
                <w:tab w:val="left" w:pos="720"/>
                <w:tab w:val="left" w:pos="1080"/>
              </w:tabs>
              <w:spacing w:after="0" w:line="240" w:lineRule="auto"/>
              <w:jc w:val="center"/>
              <w:rPr>
                <w:rFonts w:ascii="Times New Roman" w:eastAsia="Calibri" w:hAnsi="Times New Roman" w:cs="Times New Roman"/>
                <w:bCs/>
                <w:color w:val="000000"/>
                <w:sz w:val="28"/>
                <w:szCs w:val="28"/>
                <w:lang w:val="uk-UA"/>
              </w:rPr>
            </w:pPr>
            <w:r w:rsidRPr="00520A2D">
              <w:rPr>
                <w:rFonts w:ascii="Times New Roman" w:eastAsia="Calibri" w:hAnsi="Times New Roman" w:cs="Times New Roman"/>
                <w:bCs/>
                <w:noProof/>
                <w:color w:val="000000"/>
                <w:sz w:val="28"/>
                <w:szCs w:val="28"/>
              </w:rPr>
              <w:drawing>
                <wp:inline distT="0" distB="0" distL="0" distR="0" wp14:anchorId="616467CB" wp14:editId="63EEC5DD">
                  <wp:extent cx="932815" cy="53657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2815" cy="536575"/>
                          </a:xfrm>
                          <a:prstGeom prst="rect">
                            <a:avLst/>
                          </a:prstGeom>
                          <a:noFill/>
                        </pic:spPr>
                      </pic:pic>
                    </a:graphicData>
                  </a:graphic>
                </wp:inline>
              </w:drawing>
            </w:r>
          </w:p>
        </w:tc>
        <w:tc>
          <w:tcPr>
            <w:tcW w:w="4074" w:type="dxa"/>
            <w:shd w:val="clear" w:color="auto" w:fill="auto"/>
            <w:vAlign w:val="center"/>
          </w:tcPr>
          <w:p w14:paraId="7441FFDF" w14:textId="77777777" w:rsidR="005170C8" w:rsidRPr="00520A2D" w:rsidRDefault="005170C8" w:rsidP="005170C8">
            <w:pPr>
              <w:widowControl w:val="0"/>
              <w:tabs>
                <w:tab w:val="left" w:pos="720"/>
                <w:tab w:val="left" w:pos="1080"/>
              </w:tabs>
              <w:spacing w:after="0" w:line="240" w:lineRule="auto"/>
              <w:jc w:val="right"/>
              <w:rPr>
                <w:rFonts w:ascii="Times New Roman" w:eastAsia="Calibri" w:hAnsi="Times New Roman" w:cs="Times New Roman"/>
                <w:bCs/>
                <w:color w:val="000000"/>
                <w:sz w:val="28"/>
                <w:szCs w:val="28"/>
                <w:lang w:val="uk-UA"/>
              </w:rPr>
            </w:pPr>
            <w:r w:rsidRPr="00520A2D">
              <w:rPr>
                <w:rFonts w:ascii="Times New Roman" w:eastAsia="Calibri" w:hAnsi="Times New Roman" w:cs="Times New Roman"/>
                <w:bCs/>
                <w:color w:val="000000"/>
                <w:sz w:val="28"/>
                <w:szCs w:val="28"/>
                <w:lang w:val="uk-UA"/>
              </w:rPr>
              <w:t>Тетяна САК</w:t>
            </w:r>
          </w:p>
        </w:tc>
      </w:tr>
    </w:tbl>
    <w:p w14:paraId="1CE03415"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b/>
          <w:bCs/>
          <w:color w:val="000000"/>
          <w:sz w:val="28"/>
          <w:szCs w:val="28"/>
          <w:lang w:val="uk-UA"/>
        </w:rPr>
      </w:pPr>
    </w:p>
    <w:p w14:paraId="603AD24F" w14:textId="77777777" w:rsidR="005170C8" w:rsidRPr="00520A2D" w:rsidRDefault="005170C8" w:rsidP="005170C8">
      <w:pPr>
        <w:widowControl w:val="0"/>
        <w:tabs>
          <w:tab w:val="left" w:pos="720"/>
          <w:tab w:val="left" w:pos="1080"/>
        </w:tabs>
        <w:spacing w:after="0" w:line="240" w:lineRule="auto"/>
        <w:jc w:val="both"/>
        <w:rPr>
          <w:rFonts w:ascii="Times New Roman" w:eastAsia="Calibri" w:hAnsi="Times New Roman" w:cs="Times New Roman"/>
          <w:b/>
          <w:bCs/>
          <w:color w:val="000000"/>
          <w:sz w:val="28"/>
          <w:szCs w:val="28"/>
          <w:lang w:val="uk-UA"/>
        </w:rPr>
      </w:pPr>
    </w:p>
    <w:p w14:paraId="4BA301E1" w14:textId="77777777" w:rsidR="005170C8" w:rsidRPr="00520A2D" w:rsidRDefault="005170C8" w:rsidP="005170C8">
      <w:pPr>
        <w:widowControl w:val="0"/>
        <w:tabs>
          <w:tab w:val="left" w:pos="720"/>
          <w:tab w:val="left" w:pos="1080"/>
        </w:tabs>
        <w:spacing w:after="0" w:line="240" w:lineRule="auto"/>
        <w:rPr>
          <w:rFonts w:ascii="Times New Roman" w:eastAsia="Times New Roman" w:hAnsi="Times New Roman" w:cs="Times New Roman"/>
          <w:b/>
          <w:bCs/>
          <w:color w:val="000000"/>
          <w:sz w:val="28"/>
          <w:szCs w:val="28"/>
          <w:lang w:val="uk-UA" w:eastAsia="uk-UA"/>
        </w:rPr>
      </w:pPr>
    </w:p>
    <w:p w14:paraId="478C0521" w14:textId="77777777" w:rsidR="005170C8" w:rsidRPr="00520A2D" w:rsidRDefault="005170C8" w:rsidP="005170C8">
      <w:pPr>
        <w:widowControl w:val="0"/>
        <w:tabs>
          <w:tab w:val="left" w:pos="720"/>
          <w:tab w:val="left" w:pos="1080"/>
        </w:tabs>
        <w:spacing w:after="0" w:line="240" w:lineRule="auto"/>
        <w:rPr>
          <w:rFonts w:ascii="Times New Roman" w:eastAsia="Times New Roman" w:hAnsi="Times New Roman" w:cs="Times New Roman"/>
          <w:b/>
          <w:bCs/>
          <w:color w:val="000000"/>
          <w:sz w:val="28"/>
          <w:szCs w:val="28"/>
          <w:lang w:val="uk-UA" w:eastAsia="uk-UA"/>
        </w:rPr>
      </w:pPr>
    </w:p>
    <w:p w14:paraId="61ADAE82" w14:textId="77777777" w:rsidR="005170C8" w:rsidRPr="00520A2D" w:rsidRDefault="005170C8" w:rsidP="005170C8">
      <w:pPr>
        <w:widowControl w:val="0"/>
        <w:tabs>
          <w:tab w:val="left" w:pos="720"/>
          <w:tab w:val="left" w:pos="1080"/>
        </w:tabs>
        <w:spacing w:after="0" w:line="240" w:lineRule="auto"/>
        <w:rPr>
          <w:rFonts w:ascii="Times New Roman" w:eastAsia="Times New Roman" w:hAnsi="Times New Roman" w:cs="Times New Roman"/>
          <w:b/>
          <w:bCs/>
          <w:color w:val="000000"/>
          <w:sz w:val="28"/>
          <w:szCs w:val="28"/>
          <w:lang w:val="uk-UA" w:eastAsia="uk-UA"/>
        </w:rPr>
      </w:pPr>
    </w:p>
    <w:p w14:paraId="5F0CA42A" w14:textId="77777777" w:rsidR="005170C8" w:rsidRPr="00520A2D" w:rsidRDefault="005170C8" w:rsidP="005170C8">
      <w:pPr>
        <w:widowControl w:val="0"/>
        <w:tabs>
          <w:tab w:val="left" w:pos="720"/>
          <w:tab w:val="left" w:pos="1080"/>
        </w:tabs>
        <w:spacing w:after="0" w:line="240" w:lineRule="auto"/>
        <w:rPr>
          <w:rFonts w:ascii="Times New Roman" w:eastAsia="Times New Roman" w:hAnsi="Times New Roman" w:cs="Times New Roman"/>
          <w:b/>
          <w:bCs/>
          <w:color w:val="000000"/>
          <w:sz w:val="28"/>
          <w:szCs w:val="28"/>
          <w:lang w:val="uk-UA" w:eastAsia="uk-UA"/>
        </w:rPr>
      </w:pPr>
    </w:p>
    <w:p w14:paraId="0302D187" w14:textId="77777777" w:rsidR="005170C8" w:rsidRPr="00520A2D" w:rsidRDefault="005170C8" w:rsidP="005170C8">
      <w:pPr>
        <w:widowControl w:val="0"/>
        <w:tabs>
          <w:tab w:val="left" w:pos="720"/>
          <w:tab w:val="left" w:pos="1080"/>
        </w:tabs>
        <w:spacing w:after="0" w:line="240" w:lineRule="auto"/>
        <w:rPr>
          <w:rFonts w:ascii="Times New Roman" w:eastAsia="Times New Roman" w:hAnsi="Times New Roman" w:cs="Times New Roman"/>
          <w:b/>
          <w:bCs/>
          <w:color w:val="000000"/>
          <w:sz w:val="28"/>
          <w:szCs w:val="28"/>
          <w:lang w:val="uk-UA" w:eastAsia="uk-UA"/>
        </w:rPr>
      </w:pPr>
    </w:p>
    <w:p w14:paraId="1E2CDB99" w14:textId="77777777" w:rsidR="005170C8" w:rsidRPr="00520A2D" w:rsidRDefault="005170C8" w:rsidP="005170C8">
      <w:pPr>
        <w:widowControl w:val="0"/>
        <w:tabs>
          <w:tab w:val="left" w:pos="720"/>
          <w:tab w:val="left" w:pos="1080"/>
        </w:tabs>
        <w:spacing w:after="0" w:line="240" w:lineRule="auto"/>
        <w:rPr>
          <w:rFonts w:ascii="Times New Roman" w:eastAsia="Times New Roman" w:hAnsi="Times New Roman" w:cs="Times New Roman"/>
          <w:b/>
          <w:bCs/>
          <w:color w:val="000000"/>
          <w:sz w:val="28"/>
          <w:szCs w:val="28"/>
          <w:lang w:val="uk-UA" w:eastAsia="uk-UA"/>
        </w:rPr>
      </w:pPr>
    </w:p>
    <w:p w14:paraId="39F12EDD" w14:textId="77777777" w:rsidR="005170C8" w:rsidRPr="00520A2D" w:rsidRDefault="005170C8" w:rsidP="005170C8">
      <w:pPr>
        <w:widowControl w:val="0"/>
        <w:tabs>
          <w:tab w:val="left" w:pos="6840"/>
          <w:tab w:val="left" w:leader="underscore" w:pos="9000"/>
        </w:tabs>
        <w:spacing w:after="0" w:line="240" w:lineRule="auto"/>
        <w:jc w:val="right"/>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Лялюк</w:t>
      </w:r>
      <w:proofErr w:type="spellEnd"/>
      <w:r>
        <w:rPr>
          <w:rFonts w:ascii="Times New Roman" w:eastAsia="Times New Roman" w:hAnsi="Times New Roman" w:cs="Times New Roman"/>
          <w:sz w:val="28"/>
          <w:szCs w:val="28"/>
          <w:lang w:val="uk-UA" w:eastAsia="ru-RU"/>
        </w:rPr>
        <w:t xml:space="preserve"> А. М., 2025</w:t>
      </w:r>
      <w:r w:rsidRPr="00520A2D">
        <w:rPr>
          <w:rFonts w:ascii="Times New Roman" w:eastAsia="Times New Roman" w:hAnsi="Times New Roman" w:cs="Times New Roman"/>
          <w:sz w:val="28"/>
          <w:szCs w:val="28"/>
          <w:lang w:val="uk-UA" w:eastAsia="ru-RU"/>
        </w:rPr>
        <w:t xml:space="preserve"> р.</w:t>
      </w:r>
      <w:r w:rsidRPr="00520A2D">
        <w:rPr>
          <w:rFonts w:ascii="Times New Roman" w:eastAsia="Calibri" w:hAnsi="Times New Roman" w:cs="Times New Roman"/>
          <w:sz w:val="28"/>
          <w:szCs w:val="28"/>
          <w:lang w:val="uk-UA"/>
        </w:rPr>
        <w:t xml:space="preserve"> </w:t>
      </w:r>
      <w:r w:rsidRPr="00520A2D">
        <w:rPr>
          <w:rFonts w:ascii="Times New Roman" w:eastAsia="Calibri" w:hAnsi="Times New Roman" w:cs="Times New Roman"/>
          <w:spacing w:val="-2"/>
          <w:sz w:val="28"/>
          <w:szCs w:val="28"/>
          <w:lang w:val="uk-UA" w:eastAsia="ru-RU"/>
        </w:rPr>
        <w:t xml:space="preserve"> </w:t>
      </w:r>
    </w:p>
    <w:p w14:paraId="749F9A31" w14:textId="77777777" w:rsidR="005170C8" w:rsidRPr="00520A2D" w:rsidRDefault="005170C8" w:rsidP="005170C8">
      <w:pPr>
        <w:spacing w:after="200" w:line="276" w:lineRule="auto"/>
        <w:rPr>
          <w:rFonts w:ascii="Calibri" w:eastAsia="Calibri" w:hAnsi="Calibri" w:cs="Times New Roman"/>
          <w:lang w:val="uk-UA"/>
        </w:rPr>
      </w:pPr>
    </w:p>
    <w:p w14:paraId="29EB35B3" w14:textId="77777777" w:rsidR="005170C8" w:rsidRDefault="005170C8" w:rsidP="005170C8">
      <w:pPr>
        <w:spacing w:after="200" w:line="276" w:lineRule="auto"/>
        <w:rPr>
          <w:rFonts w:ascii="Calibri" w:eastAsia="Calibri" w:hAnsi="Calibri" w:cs="Times New Roman"/>
          <w:lang w:val="uk-UA"/>
        </w:rPr>
      </w:pPr>
    </w:p>
    <w:p w14:paraId="3F77DD15" w14:textId="77777777" w:rsidR="002E4D1F" w:rsidRDefault="002E4D1F" w:rsidP="005170C8">
      <w:pPr>
        <w:spacing w:after="200" w:line="276" w:lineRule="auto"/>
        <w:rPr>
          <w:rFonts w:ascii="Calibri" w:eastAsia="Calibri" w:hAnsi="Calibri" w:cs="Times New Roman"/>
          <w:lang w:val="uk-UA"/>
        </w:rPr>
      </w:pPr>
    </w:p>
    <w:p w14:paraId="74694C49" w14:textId="77777777" w:rsidR="002E4D1F" w:rsidRPr="00520A2D" w:rsidRDefault="002E4D1F" w:rsidP="005170C8">
      <w:pPr>
        <w:spacing w:after="200" w:line="276" w:lineRule="auto"/>
        <w:rPr>
          <w:rFonts w:ascii="Calibri" w:eastAsia="Calibri" w:hAnsi="Calibri" w:cs="Times New Roman"/>
          <w:lang w:val="uk-UA"/>
        </w:rPr>
      </w:pPr>
    </w:p>
    <w:p w14:paraId="06A08EAC" w14:textId="77777777" w:rsidR="005170C8" w:rsidRPr="00520A2D" w:rsidRDefault="005170C8" w:rsidP="005170C8">
      <w:pPr>
        <w:widowControl w:val="0"/>
        <w:autoSpaceDE w:val="0"/>
        <w:autoSpaceDN w:val="0"/>
        <w:spacing w:after="0" w:line="240" w:lineRule="auto"/>
        <w:ind w:right="527"/>
        <w:jc w:val="center"/>
        <w:outlineLvl w:val="0"/>
        <w:rPr>
          <w:rFonts w:ascii="Times New Roman" w:eastAsia="Times New Roman" w:hAnsi="Times New Roman" w:cs="Times New Roman"/>
          <w:b/>
          <w:bCs/>
          <w:sz w:val="24"/>
          <w:szCs w:val="24"/>
          <w:lang w:val="uk-UA"/>
        </w:rPr>
      </w:pPr>
      <w:r w:rsidRPr="00520A2D">
        <w:rPr>
          <w:rFonts w:ascii="Times New Roman" w:eastAsia="Times New Roman" w:hAnsi="Times New Roman" w:cs="Times New Roman"/>
          <w:b/>
          <w:bCs/>
          <w:sz w:val="24"/>
          <w:szCs w:val="24"/>
          <w:lang w:val="uk-UA"/>
        </w:rPr>
        <w:t>І.</w:t>
      </w:r>
      <w:r w:rsidRPr="00520A2D">
        <w:rPr>
          <w:rFonts w:ascii="Times New Roman" w:eastAsia="Times New Roman" w:hAnsi="Times New Roman" w:cs="Times New Roman"/>
          <w:b/>
          <w:bCs/>
          <w:spacing w:val="-3"/>
          <w:sz w:val="24"/>
          <w:szCs w:val="24"/>
          <w:lang w:val="uk-UA"/>
        </w:rPr>
        <w:t xml:space="preserve"> </w:t>
      </w:r>
      <w:r w:rsidRPr="00520A2D">
        <w:rPr>
          <w:rFonts w:ascii="Times New Roman" w:eastAsia="Times New Roman" w:hAnsi="Times New Roman" w:cs="Times New Roman"/>
          <w:b/>
          <w:bCs/>
          <w:sz w:val="24"/>
          <w:szCs w:val="24"/>
          <w:lang w:val="uk-UA"/>
        </w:rPr>
        <w:t>Опис</w:t>
      </w:r>
      <w:r w:rsidRPr="00520A2D">
        <w:rPr>
          <w:rFonts w:ascii="Times New Roman" w:eastAsia="Times New Roman" w:hAnsi="Times New Roman" w:cs="Times New Roman"/>
          <w:b/>
          <w:bCs/>
          <w:spacing w:val="-2"/>
          <w:sz w:val="24"/>
          <w:szCs w:val="24"/>
          <w:lang w:val="uk-UA"/>
        </w:rPr>
        <w:t xml:space="preserve"> </w:t>
      </w:r>
      <w:r w:rsidRPr="00520A2D">
        <w:rPr>
          <w:rFonts w:ascii="Times New Roman" w:eastAsia="Times New Roman" w:hAnsi="Times New Roman" w:cs="Times New Roman"/>
          <w:b/>
          <w:bCs/>
          <w:sz w:val="24"/>
          <w:szCs w:val="24"/>
          <w:lang w:val="uk-UA"/>
        </w:rPr>
        <w:t>освітнього компонента</w:t>
      </w:r>
    </w:p>
    <w:p w14:paraId="588E2397" w14:textId="77777777" w:rsidR="005170C8" w:rsidRPr="00520A2D" w:rsidRDefault="005170C8" w:rsidP="005170C8">
      <w:pPr>
        <w:spacing w:after="0" w:line="240" w:lineRule="auto"/>
        <w:jc w:val="right"/>
        <w:rPr>
          <w:rFonts w:ascii="Times New Roman" w:eastAsia="Times New Roman" w:hAnsi="Times New Roman" w:cs="Times New Roman"/>
          <w:i/>
          <w:sz w:val="24"/>
          <w:szCs w:val="24"/>
          <w:lang w:val="uk-UA"/>
        </w:rPr>
      </w:pPr>
      <w:r w:rsidRPr="00520A2D">
        <w:rPr>
          <w:rFonts w:ascii="Times New Roman" w:eastAsia="Times New Roman" w:hAnsi="Times New Roman" w:cs="Times New Roman"/>
          <w:i/>
          <w:sz w:val="24"/>
          <w:szCs w:val="24"/>
          <w:lang w:val="uk-UA"/>
        </w:rPr>
        <w:t>Таблиця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79"/>
        <w:gridCol w:w="2537"/>
        <w:gridCol w:w="6113"/>
      </w:tblGrid>
      <w:tr w:rsidR="005170C8" w:rsidRPr="00520A2D" w14:paraId="1475DD3D" w14:textId="77777777" w:rsidTr="005170C8">
        <w:trPr>
          <w:trHeight w:val="1104"/>
          <w:jc w:val="center"/>
        </w:trPr>
        <w:tc>
          <w:tcPr>
            <w:tcW w:w="2661" w:type="dxa"/>
            <w:vAlign w:val="center"/>
          </w:tcPr>
          <w:p w14:paraId="5FF84027" w14:textId="77777777" w:rsidR="005170C8" w:rsidRPr="00520A2D" w:rsidRDefault="005170C8" w:rsidP="005170C8">
            <w:pPr>
              <w:widowControl w:val="0"/>
              <w:snapToGrid w:val="0"/>
              <w:spacing w:after="0" w:line="240" w:lineRule="auto"/>
              <w:jc w:val="center"/>
              <w:rPr>
                <w:rFonts w:ascii="Times New Roman" w:eastAsia="Times New Roman" w:hAnsi="Times New Roman" w:cs="Times New Roman"/>
                <w:b/>
                <w:bCs/>
                <w:spacing w:val="-6"/>
                <w:sz w:val="24"/>
                <w:szCs w:val="24"/>
                <w:lang w:val="uk-UA"/>
              </w:rPr>
            </w:pPr>
            <w:r w:rsidRPr="00520A2D">
              <w:rPr>
                <w:rFonts w:ascii="Times New Roman" w:eastAsia="Times New Roman" w:hAnsi="Times New Roman" w:cs="Times New Roman"/>
                <w:b/>
                <w:bCs/>
                <w:spacing w:val="-6"/>
                <w:sz w:val="24"/>
                <w:szCs w:val="24"/>
                <w:lang w:val="uk-UA"/>
              </w:rPr>
              <w:t>Найменування показників</w:t>
            </w:r>
          </w:p>
        </w:tc>
        <w:tc>
          <w:tcPr>
            <w:tcW w:w="2608" w:type="dxa"/>
            <w:vAlign w:val="center"/>
          </w:tcPr>
          <w:p w14:paraId="51C21260" w14:textId="77777777" w:rsidR="005170C8" w:rsidRPr="00520A2D" w:rsidRDefault="005170C8" w:rsidP="005170C8">
            <w:pPr>
              <w:widowControl w:val="0"/>
              <w:snapToGrid w:val="0"/>
              <w:spacing w:after="0" w:line="240" w:lineRule="auto"/>
              <w:jc w:val="center"/>
              <w:rPr>
                <w:rFonts w:ascii="Times New Roman" w:eastAsia="Times New Roman" w:hAnsi="Times New Roman" w:cs="Times New Roman"/>
                <w:b/>
                <w:bCs/>
                <w:spacing w:val="-6"/>
                <w:sz w:val="24"/>
                <w:szCs w:val="24"/>
                <w:lang w:val="uk-UA"/>
              </w:rPr>
            </w:pPr>
            <w:r w:rsidRPr="00520A2D">
              <w:rPr>
                <w:rFonts w:ascii="Times New Roman" w:eastAsia="Times New Roman" w:hAnsi="Times New Roman" w:cs="Times New Roman"/>
                <w:b/>
                <w:bCs/>
                <w:spacing w:val="-6"/>
                <w:sz w:val="24"/>
                <w:szCs w:val="24"/>
                <w:lang w:val="uk-UA"/>
              </w:rPr>
              <w:t xml:space="preserve">Галузь знань, спеціальність, </w:t>
            </w:r>
          </w:p>
          <w:p w14:paraId="1D47D088" w14:textId="77777777" w:rsidR="005170C8" w:rsidRPr="00520A2D" w:rsidRDefault="005170C8" w:rsidP="005170C8">
            <w:pPr>
              <w:widowControl w:val="0"/>
              <w:snapToGrid w:val="0"/>
              <w:spacing w:after="0" w:line="240" w:lineRule="auto"/>
              <w:jc w:val="center"/>
              <w:rPr>
                <w:rFonts w:ascii="Times New Roman" w:eastAsia="Times New Roman" w:hAnsi="Times New Roman" w:cs="Times New Roman"/>
                <w:b/>
                <w:bCs/>
                <w:spacing w:val="-6"/>
                <w:sz w:val="24"/>
                <w:szCs w:val="24"/>
                <w:lang w:val="uk-UA"/>
              </w:rPr>
            </w:pPr>
            <w:r w:rsidRPr="00520A2D">
              <w:rPr>
                <w:rFonts w:ascii="Times New Roman" w:eastAsia="Times New Roman" w:hAnsi="Times New Roman" w:cs="Times New Roman"/>
                <w:b/>
                <w:bCs/>
                <w:spacing w:val="-6"/>
                <w:sz w:val="24"/>
                <w:szCs w:val="24"/>
                <w:lang w:val="uk-UA"/>
              </w:rPr>
              <w:t xml:space="preserve">освітньо-професійна програма, освітній </w:t>
            </w:r>
            <w:r>
              <w:rPr>
                <w:rFonts w:ascii="Times New Roman" w:eastAsia="Times New Roman" w:hAnsi="Times New Roman" w:cs="Times New Roman"/>
                <w:b/>
                <w:bCs/>
                <w:spacing w:val="-6"/>
                <w:sz w:val="24"/>
                <w:szCs w:val="24"/>
                <w:lang w:val="uk-UA"/>
              </w:rPr>
              <w:t>рівень</w:t>
            </w:r>
          </w:p>
        </w:tc>
        <w:tc>
          <w:tcPr>
            <w:tcW w:w="5260" w:type="dxa"/>
            <w:vAlign w:val="center"/>
          </w:tcPr>
          <w:p w14:paraId="6717BB35" w14:textId="77777777" w:rsidR="005170C8" w:rsidRPr="00520A2D" w:rsidRDefault="005170C8" w:rsidP="005170C8">
            <w:pPr>
              <w:widowControl w:val="0"/>
              <w:snapToGrid w:val="0"/>
              <w:spacing w:after="0" w:line="240" w:lineRule="auto"/>
              <w:jc w:val="center"/>
              <w:rPr>
                <w:rFonts w:ascii="Times New Roman" w:eastAsia="Times New Roman" w:hAnsi="Times New Roman" w:cs="Times New Roman"/>
                <w:b/>
                <w:bCs/>
                <w:spacing w:val="-6"/>
                <w:sz w:val="24"/>
                <w:szCs w:val="24"/>
                <w:lang w:val="uk-UA"/>
              </w:rPr>
            </w:pPr>
            <w:r w:rsidRPr="00520A2D">
              <w:rPr>
                <w:rFonts w:ascii="Times New Roman" w:eastAsia="Times New Roman" w:hAnsi="Times New Roman" w:cs="Times New Roman"/>
                <w:b/>
                <w:bCs/>
                <w:spacing w:val="-6"/>
                <w:sz w:val="24"/>
                <w:szCs w:val="24"/>
                <w:lang w:val="uk-UA"/>
              </w:rPr>
              <w:t xml:space="preserve">Характеристика </w:t>
            </w:r>
            <w:r>
              <w:rPr>
                <w:rFonts w:ascii="Times New Roman" w:eastAsia="Times New Roman" w:hAnsi="Times New Roman" w:cs="Times New Roman"/>
                <w:b/>
                <w:bCs/>
                <w:spacing w:val="-6"/>
                <w:sz w:val="24"/>
                <w:szCs w:val="24"/>
                <w:lang w:val="uk-UA"/>
              </w:rPr>
              <w:t>освітнього компонента</w:t>
            </w:r>
          </w:p>
        </w:tc>
      </w:tr>
      <w:tr w:rsidR="005170C8" w:rsidRPr="00520A2D" w14:paraId="095AE126" w14:textId="77777777" w:rsidTr="005170C8">
        <w:trPr>
          <w:trHeight w:val="327"/>
          <w:jc w:val="center"/>
        </w:trPr>
        <w:tc>
          <w:tcPr>
            <w:tcW w:w="2661" w:type="dxa"/>
            <w:vMerge w:val="restart"/>
            <w:tcBorders>
              <w:top w:val="single" w:sz="4" w:space="0" w:color="auto"/>
              <w:left w:val="single" w:sz="4" w:space="0" w:color="auto"/>
              <w:right w:val="single" w:sz="4" w:space="0" w:color="auto"/>
            </w:tcBorders>
            <w:vAlign w:val="center"/>
          </w:tcPr>
          <w:p w14:paraId="08B51FBE" w14:textId="77777777" w:rsidR="005170C8" w:rsidRPr="00520A2D" w:rsidRDefault="005170C8" w:rsidP="005170C8">
            <w:pPr>
              <w:widowControl w:val="0"/>
              <w:snapToGrid w:val="0"/>
              <w:spacing w:after="0" w:line="240" w:lineRule="auto"/>
              <w:rPr>
                <w:rFonts w:ascii="Times New Roman" w:eastAsia="Times New Roman" w:hAnsi="Times New Roman" w:cs="Times New Roman"/>
                <w:b/>
                <w:bCs/>
                <w:spacing w:val="-6"/>
                <w:sz w:val="24"/>
                <w:szCs w:val="24"/>
                <w:lang w:val="uk-UA"/>
              </w:rPr>
            </w:pPr>
            <w:r w:rsidRPr="00520A2D">
              <w:rPr>
                <w:rFonts w:ascii="Times New Roman" w:eastAsia="Times New Roman" w:hAnsi="Times New Roman" w:cs="Times New Roman"/>
                <w:b/>
                <w:bCs/>
                <w:spacing w:val="-6"/>
                <w:sz w:val="24"/>
                <w:szCs w:val="24"/>
                <w:lang w:val="uk-UA"/>
              </w:rPr>
              <w:t xml:space="preserve">Денна форма навчання </w:t>
            </w:r>
          </w:p>
        </w:tc>
        <w:tc>
          <w:tcPr>
            <w:tcW w:w="2608" w:type="dxa"/>
            <w:vMerge w:val="restart"/>
            <w:tcBorders>
              <w:top w:val="single" w:sz="4" w:space="0" w:color="auto"/>
              <w:left w:val="single" w:sz="4" w:space="0" w:color="auto"/>
              <w:right w:val="single" w:sz="4" w:space="0" w:color="auto"/>
            </w:tcBorders>
            <w:vAlign w:val="center"/>
          </w:tcPr>
          <w:p w14:paraId="278F6071" w14:textId="77777777" w:rsidR="005170C8" w:rsidRDefault="005170C8" w:rsidP="005170C8">
            <w:pPr>
              <w:spacing w:after="0" w:line="240" w:lineRule="auto"/>
              <w:jc w:val="center"/>
              <w:rPr>
                <w:rFonts w:ascii="Times New Roman" w:eastAsia="Times New Roman" w:hAnsi="Times New Roman" w:cs="Times New Roman"/>
                <w:sz w:val="24"/>
                <w:szCs w:val="24"/>
                <w:lang w:val="uk-UA"/>
              </w:rPr>
            </w:pPr>
            <w:r w:rsidRPr="00520A2D">
              <w:rPr>
                <w:rFonts w:ascii="Times New Roman" w:eastAsia="Times New Roman" w:hAnsi="Times New Roman" w:cs="Times New Roman"/>
                <w:sz w:val="24"/>
                <w:szCs w:val="24"/>
                <w:lang w:val="uk-UA"/>
              </w:rPr>
              <w:t>07 Управління і адміністрування</w:t>
            </w:r>
          </w:p>
          <w:p w14:paraId="42738D2B" w14:textId="77777777" w:rsidR="00F26663" w:rsidRDefault="00F26663" w:rsidP="005170C8">
            <w:pPr>
              <w:spacing w:after="0" w:line="240" w:lineRule="auto"/>
              <w:jc w:val="center"/>
              <w:rPr>
                <w:rFonts w:ascii="Times New Roman" w:eastAsia="Times New Roman" w:hAnsi="Times New Roman" w:cs="Times New Roman"/>
                <w:sz w:val="24"/>
                <w:szCs w:val="24"/>
                <w:lang w:val="uk-UA"/>
              </w:rPr>
            </w:pPr>
          </w:p>
          <w:p w14:paraId="65FB7459" w14:textId="77777777" w:rsidR="00F26663" w:rsidRPr="00F26663" w:rsidRDefault="00F26663" w:rsidP="00F26663">
            <w:pPr>
              <w:spacing w:after="0" w:line="240" w:lineRule="auto"/>
              <w:jc w:val="center"/>
              <w:rPr>
                <w:rFonts w:ascii="Times New Roman" w:eastAsia="Times New Roman" w:hAnsi="Times New Roman" w:cs="Times New Roman"/>
                <w:sz w:val="24"/>
                <w:szCs w:val="24"/>
                <w:lang w:val="uk-UA"/>
              </w:rPr>
            </w:pPr>
            <w:r w:rsidRPr="00F26663">
              <w:rPr>
                <w:rFonts w:ascii="Times New Roman" w:eastAsia="Times New Roman" w:hAnsi="Times New Roman" w:cs="Times New Roman"/>
                <w:sz w:val="24"/>
                <w:szCs w:val="24"/>
                <w:lang w:val="uk-UA"/>
              </w:rPr>
              <w:t>072  Фінанси, банківська справа, страхування та фондовий ринок</w:t>
            </w:r>
          </w:p>
          <w:p w14:paraId="7AAB7057" w14:textId="77777777" w:rsidR="00F26663" w:rsidRPr="00520A2D" w:rsidRDefault="00F26663" w:rsidP="00F26663">
            <w:pPr>
              <w:spacing w:after="0" w:line="240" w:lineRule="auto"/>
              <w:jc w:val="center"/>
              <w:rPr>
                <w:rFonts w:ascii="Times New Roman" w:eastAsia="Times New Roman" w:hAnsi="Times New Roman" w:cs="Times New Roman"/>
                <w:sz w:val="24"/>
                <w:szCs w:val="24"/>
                <w:lang w:val="uk-UA"/>
              </w:rPr>
            </w:pPr>
            <w:r w:rsidRPr="00F26663">
              <w:rPr>
                <w:rFonts w:ascii="Times New Roman" w:eastAsia="Times New Roman" w:hAnsi="Times New Roman" w:cs="Times New Roman"/>
                <w:sz w:val="24"/>
                <w:szCs w:val="24"/>
                <w:lang w:val="uk-UA"/>
              </w:rPr>
              <w:t>Митна справа та фінанси зовнішньоекономічної діяльності</w:t>
            </w:r>
            <w:r w:rsidRPr="00F26663">
              <w:rPr>
                <w:rFonts w:ascii="Times New Roman" w:eastAsia="Times New Roman" w:hAnsi="Times New Roman" w:cs="Times New Roman"/>
                <w:sz w:val="24"/>
                <w:szCs w:val="24"/>
                <w:lang w:val="uk-UA"/>
              </w:rPr>
              <w:tab/>
            </w:r>
          </w:p>
          <w:p w14:paraId="1E01BD08" w14:textId="77777777" w:rsidR="005170C8" w:rsidRPr="00520A2D" w:rsidRDefault="005170C8" w:rsidP="005170C8">
            <w:pPr>
              <w:spacing w:after="0" w:line="240" w:lineRule="auto"/>
              <w:jc w:val="center"/>
              <w:rPr>
                <w:rFonts w:ascii="Times New Roman" w:eastAsia="Times New Roman" w:hAnsi="Times New Roman" w:cs="Times New Roman"/>
                <w:sz w:val="24"/>
                <w:szCs w:val="24"/>
                <w:lang w:val="uk-UA"/>
              </w:rPr>
            </w:pPr>
            <w:r w:rsidRPr="00520A2D">
              <w:rPr>
                <w:rFonts w:ascii="Times New Roman" w:eastAsia="Times New Roman" w:hAnsi="Times New Roman" w:cs="Times New Roman"/>
                <w:sz w:val="24"/>
                <w:szCs w:val="24"/>
                <w:lang w:val="uk-UA"/>
              </w:rPr>
              <w:t>Перший</w:t>
            </w:r>
          </w:p>
          <w:p w14:paraId="43BDA676" w14:textId="77777777" w:rsidR="005170C8" w:rsidRPr="00520A2D" w:rsidRDefault="005170C8" w:rsidP="005170C8">
            <w:pPr>
              <w:spacing w:after="0" w:line="240" w:lineRule="auto"/>
              <w:jc w:val="center"/>
              <w:rPr>
                <w:rFonts w:ascii="Times New Roman" w:eastAsia="Times New Roman" w:hAnsi="Times New Roman" w:cs="Times New Roman"/>
                <w:spacing w:val="-6"/>
                <w:sz w:val="24"/>
                <w:szCs w:val="24"/>
                <w:lang w:val="uk-UA"/>
              </w:rPr>
            </w:pPr>
            <w:r w:rsidRPr="00520A2D">
              <w:rPr>
                <w:rFonts w:ascii="Times New Roman" w:eastAsia="Times New Roman" w:hAnsi="Times New Roman" w:cs="Times New Roman"/>
                <w:sz w:val="24"/>
                <w:szCs w:val="24"/>
                <w:lang w:val="uk-UA"/>
              </w:rPr>
              <w:t xml:space="preserve"> (бакалаврський)</w:t>
            </w:r>
          </w:p>
        </w:tc>
        <w:tc>
          <w:tcPr>
            <w:tcW w:w="5260" w:type="dxa"/>
            <w:tcBorders>
              <w:top w:val="single" w:sz="4" w:space="0" w:color="auto"/>
              <w:left w:val="single" w:sz="4" w:space="0" w:color="auto"/>
              <w:right w:val="single" w:sz="4" w:space="0" w:color="auto"/>
            </w:tcBorders>
            <w:vAlign w:val="center"/>
          </w:tcPr>
          <w:p w14:paraId="5DA7CC71" w14:textId="77777777" w:rsidR="005170C8" w:rsidRPr="00520A2D" w:rsidRDefault="005170C8" w:rsidP="005170C8">
            <w:pPr>
              <w:widowControl w:val="0"/>
              <w:snapToGrid w:val="0"/>
              <w:spacing w:after="0" w:line="240" w:lineRule="auto"/>
              <w:jc w:val="center"/>
              <w:rPr>
                <w:rFonts w:ascii="Times New Roman" w:eastAsia="Times New Roman" w:hAnsi="Times New Roman" w:cs="Times New Roman"/>
                <w:b/>
                <w:bCs/>
                <w:spacing w:val="-6"/>
                <w:sz w:val="24"/>
                <w:szCs w:val="24"/>
                <w:lang w:val="uk-UA"/>
              </w:rPr>
            </w:pPr>
            <w:r w:rsidRPr="00520A2D">
              <w:rPr>
                <w:rFonts w:ascii="Times New Roman" w:eastAsia="Times New Roman" w:hAnsi="Times New Roman" w:cs="Times New Roman"/>
                <w:b/>
                <w:bCs/>
                <w:spacing w:val="-6"/>
                <w:sz w:val="24"/>
                <w:szCs w:val="24"/>
                <w:lang w:val="uk-UA"/>
              </w:rPr>
              <w:t>Нормативна</w:t>
            </w:r>
          </w:p>
        </w:tc>
      </w:tr>
      <w:tr w:rsidR="005170C8" w:rsidRPr="00520A2D" w14:paraId="78B9B855" w14:textId="77777777" w:rsidTr="005170C8">
        <w:trPr>
          <w:trHeight w:val="164"/>
          <w:jc w:val="center"/>
        </w:trPr>
        <w:tc>
          <w:tcPr>
            <w:tcW w:w="2661" w:type="dxa"/>
            <w:vMerge/>
            <w:tcBorders>
              <w:left w:val="single" w:sz="4" w:space="0" w:color="auto"/>
              <w:right w:val="single" w:sz="4" w:space="0" w:color="auto"/>
            </w:tcBorders>
            <w:vAlign w:val="center"/>
          </w:tcPr>
          <w:p w14:paraId="7E7C16F6" w14:textId="77777777" w:rsidR="005170C8" w:rsidRPr="00520A2D" w:rsidRDefault="005170C8" w:rsidP="005170C8">
            <w:pPr>
              <w:widowControl w:val="0"/>
              <w:snapToGrid w:val="0"/>
              <w:spacing w:after="0" w:line="240" w:lineRule="auto"/>
              <w:rPr>
                <w:rFonts w:ascii="Times New Roman" w:eastAsia="Times New Roman" w:hAnsi="Times New Roman" w:cs="Times New Roman"/>
                <w:spacing w:val="-6"/>
                <w:sz w:val="24"/>
                <w:szCs w:val="24"/>
                <w:lang w:val="uk-UA"/>
              </w:rPr>
            </w:pPr>
          </w:p>
        </w:tc>
        <w:tc>
          <w:tcPr>
            <w:tcW w:w="2608" w:type="dxa"/>
            <w:vMerge/>
            <w:tcBorders>
              <w:left w:val="single" w:sz="4" w:space="0" w:color="auto"/>
              <w:right w:val="single" w:sz="4" w:space="0" w:color="auto"/>
            </w:tcBorders>
            <w:vAlign w:val="center"/>
          </w:tcPr>
          <w:p w14:paraId="7989E95A" w14:textId="77777777" w:rsidR="005170C8" w:rsidRPr="00520A2D" w:rsidRDefault="005170C8" w:rsidP="005170C8">
            <w:pPr>
              <w:spacing w:after="0" w:line="240" w:lineRule="auto"/>
              <w:jc w:val="center"/>
              <w:rPr>
                <w:rFonts w:ascii="Times New Roman" w:eastAsia="Times New Roman" w:hAnsi="Times New Roman" w:cs="Times New Roman"/>
                <w:spacing w:val="-6"/>
                <w:sz w:val="24"/>
                <w:szCs w:val="24"/>
                <w:lang w:val="uk-UA"/>
              </w:rPr>
            </w:pPr>
          </w:p>
        </w:tc>
        <w:tc>
          <w:tcPr>
            <w:tcW w:w="5260" w:type="dxa"/>
            <w:tcBorders>
              <w:left w:val="single" w:sz="4" w:space="0" w:color="auto"/>
            </w:tcBorders>
            <w:vAlign w:val="center"/>
          </w:tcPr>
          <w:p w14:paraId="3ACA29FE" w14:textId="77777777" w:rsidR="005170C8" w:rsidRPr="00520A2D" w:rsidRDefault="005170C8" w:rsidP="005170C8">
            <w:pPr>
              <w:widowControl w:val="0"/>
              <w:snapToGrid w:val="0"/>
              <w:spacing w:after="0" w:line="240" w:lineRule="auto"/>
              <w:rPr>
                <w:rFonts w:ascii="Times New Roman" w:eastAsia="Times New Roman" w:hAnsi="Times New Roman" w:cs="Times New Roman"/>
                <w:spacing w:val="-6"/>
                <w:sz w:val="24"/>
                <w:szCs w:val="24"/>
                <w:lang w:val="uk-UA"/>
              </w:rPr>
            </w:pPr>
            <w:r w:rsidRPr="00520A2D">
              <w:rPr>
                <w:rFonts w:ascii="Times New Roman" w:eastAsia="Times New Roman" w:hAnsi="Times New Roman" w:cs="Times New Roman"/>
                <w:b/>
                <w:bCs/>
                <w:spacing w:val="-6"/>
                <w:sz w:val="24"/>
                <w:szCs w:val="24"/>
                <w:lang w:val="uk-UA"/>
              </w:rPr>
              <w:t>Рік навчання</w:t>
            </w:r>
            <w:r w:rsidRPr="00520A2D">
              <w:rPr>
                <w:rFonts w:ascii="Times New Roman" w:eastAsia="Times New Roman" w:hAnsi="Times New Roman" w:cs="Times New Roman"/>
                <w:spacing w:val="-6"/>
                <w:sz w:val="24"/>
                <w:szCs w:val="24"/>
                <w:lang w:val="uk-UA"/>
              </w:rPr>
              <w:t xml:space="preserve"> 202</w:t>
            </w:r>
            <w:r w:rsidRPr="00520A2D">
              <w:rPr>
                <w:rFonts w:ascii="Times New Roman" w:eastAsia="Times New Roman" w:hAnsi="Times New Roman" w:cs="Times New Roman"/>
                <w:spacing w:val="-6"/>
                <w:sz w:val="24"/>
                <w:szCs w:val="24"/>
              </w:rPr>
              <w:t>5</w:t>
            </w:r>
            <w:r w:rsidRPr="00520A2D">
              <w:rPr>
                <w:rFonts w:ascii="Times New Roman" w:eastAsia="Times New Roman" w:hAnsi="Times New Roman" w:cs="Times New Roman"/>
                <w:spacing w:val="-6"/>
                <w:sz w:val="24"/>
                <w:szCs w:val="24"/>
                <w:lang w:val="uk-UA"/>
              </w:rPr>
              <w:t xml:space="preserve"> / 2026</w:t>
            </w:r>
          </w:p>
        </w:tc>
      </w:tr>
      <w:tr w:rsidR="005170C8" w:rsidRPr="00520A2D" w14:paraId="1A082422" w14:textId="77777777" w:rsidTr="005170C8">
        <w:trPr>
          <w:trHeight w:val="290"/>
          <w:jc w:val="center"/>
        </w:trPr>
        <w:tc>
          <w:tcPr>
            <w:tcW w:w="2661" w:type="dxa"/>
            <w:vMerge w:val="restart"/>
            <w:tcBorders>
              <w:right w:val="single" w:sz="4" w:space="0" w:color="auto"/>
            </w:tcBorders>
            <w:vAlign w:val="center"/>
          </w:tcPr>
          <w:p w14:paraId="07E18487" w14:textId="77777777" w:rsidR="005170C8" w:rsidRPr="00520A2D" w:rsidRDefault="005170C8" w:rsidP="005170C8">
            <w:pPr>
              <w:widowControl w:val="0"/>
              <w:snapToGrid w:val="0"/>
              <w:spacing w:after="0" w:line="240" w:lineRule="auto"/>
              <w:rPr>
                <w:rFonts w:ascii="Times New Roman" w:eastAsia="Times New Roman" w:hAnsi="Times New Roman" w:cs="Times New Roman"/>
                <w:spacing w:val="-6"/>
                <w:sz w:val="24"/>
                <w:szCs w:val="24"/>
                <w:lang w:val="uk-UA"/>
              </w:rPr>
            </w:pPr>
            <w:r w:rsidRPr="00520A2D">
              <w:rPr>
                <w:rFonts w:ascii="Times New Roman" w:eastAsia="Times New Roman" w:hAnsi="Times New Roman" w:cs="Times New Roman"/>
                <w:b/>
                <w:bCs/>
                <w:spacing w:val="-6"/>
                <w:sz w:val="24"/>
                <w:szCs w:val="24"/>
                <w:lang w:val="uk-UA"/>
              </w:rPr>
              <w:t>Кількість годин/кредитів</w:t>
            </w:r>
            <w:r w:rsidRPr="00520A2D">
              <w:rPr>
                <w:rFonts w:ascii="Times New Roman" w:eastAsia="Times New Roman" w:hAnsi="Times New Roman" w:cs="Times New Roman"/>
                <w:spacing w:val="-6"/>
                <w:sz w:val="24"/>
                <w:szCs w:val="24"/>
                <w:lang w:val="uk-UA"/>
              </w:rPr>
              <w:t xml:space="preserve"> 120/4</w:t>
            </w:r>
          </w:p>
        </w:tc>
        <w:tc>
          <w:tcPr>
            <w:tcW w:w="2608" w:type="dxa"/>
            <w:vMerge/>
            <w:tcBorders>
              <w:left w:val="single" w:sz="4" w:space="0" w:color="auto"/>
              <w:right w:val="single" w:sz="4" w:space="0" w:color="auto"/>
            </w:tcBorders>
            <w:vAlign w:val="center"/>
          </w:tcPr>
          <w:p w14:paraId="71A5D507" w14:textId="77777777" w:rsidR="005170C8" w:rsidRPr="00520A2D" w:rsidRDefault="005170C8" w:rsidP="005170C8">
            <w:pPr>
              <w:spacing w:after="0" w:line="240" w:lineRule="auto"/>
              <w:rPr>
                <w:rFonts w:ascii="Times New Roman" w:eastAsia="Times New Roman" w:hAnsi="Times New Roman" w:cs="Times New Roman"/>
                <w:spacing w:val="-6"/>
                <w:sz w:val="24"/>
                <w:szCs w:val="24"/>
                <w:lang w:val="uk-UA"/>
              </w:rPr>
            </w:pPr>
          </w:p>
        </w:tc>
        <w:tc>
          <w:tcPr>
            <w:tcW w:w="5260" w:type="dxa"/>
            <w:tcBorders>
              <w:left w:val="single" w:sz="4" w:space="0" w:color="auto"/>
            </w:tcBorders>
            <w:vAlign w:val="center"/>
          </w:tcPr>
          <w:p w14:paraId="01EA7145" w14:textId="77777777" w:rsidR="005170C8" w:rsidRPr="00520A2D" w:rsidRDefault="005170C8" w:rsidP="005170C8">
            <w:pPr>
              <w:widowControl w:val="0"/>
              <w:snapToGrid w:val="0"/>
              <w:spacing w:after="0" w:line="240" w:lineRule="auto"/>
              <w:rPr>
                <w:rFonts w:ascii="Times New Roman" w:eastAsia="Times New Roman" w:hAnsi="Times New Roman" w:cs="Times New Roman"/>
                <w:spacing w:val="-6"/>
                <w:sz w:val="24"/>
                <w:szCs w:val="24"/>
                <w:lang w:val="uk-UA"/>
              </w:rPr>
            </w:pPr>
            <w:r w:rsidRPr="00520A2D">
              <w:rPr>
                <w:rFonts w:ascii="Times New Roman" w:eastAsia="Times New Roman" w:hAnsi="Times New Roman" w:cs="Times New Roman"/>
                <w:b/>
                <w:bCs/>
                <w:spacing w:val="-6"/>
                <w:sz w:val="24"/>
                <w:szCs w:val="24"/>
                <w:lang w:val="uk-UA"/>
              </w:rPr>
              <w:t xml:space="preserve">Семестр </w:t>
            </w:r>
            <w:r w:rsidRPr="00520A2D">
              <w:rPr>
                <w:rFonts w:ascii="Times New Roman" w:eastAsia="Times New Roman" w:hAnsi="Times New Roman" w:cs="Times New Roman"/>
                <w:spacing w:val="-6"/>
                <w:sz w:val="24"/>
                <w:szCs w:val="24"/>
                <w:lang w:val="uk-UA"/>
              </w:rPr>
              <w:t>3</w:t>
            </w:r>
          </w:p>
        </w:tc>
      </w:tr>
      <w:tr w:rsidR="005170C8" w:rsidRPr="00520A2D" w14:paraId="7946C69A" w14:textId="77777777" w:rsidTr="005170C8">
        <w:trPr>
          <w:trHeight w:val="338"/>
          <w:jc w:val="center"/>
        </w:trPr>
        <w:tc>
          <w:tcPr>
            <w:tcW w:w="2661" w:type="dxa"/>
            <w:vMerge/>
            <w:tcBorders>
              <w:right w:val="single" w:sz="4" w:space="0" w:color="auto"/>
            </w:tcBorders>
            <w:vAlign w:val="center"/>
          </w:tcPr>
          <w:p w14:paraId="455EEB72" w14:textId="77777777" w:rsidR="005170C8" w:rsidRPr="00520A2D" w:rsidRDefault="005170C8" w:rsidP="005170C8">
            <w:pPr>
              <w:widowControl w:val="0"/>
              <w:snapToGrid w:val="0"/>
              <w:spacing w:after="0" w:line="240" w:lineRule="auto"/>
              <w:rPr>
                <w:rFonts w:ascii="Times New Roman" w:eastAsia="Times New Roman" w:hAnsi="Times New Roman" w:cs="Times New Roman"/>
                <w:spacing w:val="-6"/>
                <w:sz w:val="24"/>
                <w:szCs w:val="24"/>
                <w:lang w:val="uk-UA"/>
              </w:rPr>
            </w:pPr>
          </w:p>
        </w:tc>
        <w:tc>
          <w:tcPr>
            <w:tcW w:w="2608" w:type="dxa"/>
            <w:vMerge/>
            <w:tcBorders>
              <w:left w:val="single" w:sz="4" w:space="0" w:color="auto"/>
              <w:right w:val="single" w:sz="4" w:space="0" w:color="auto"/>
            </w:tcBorders>
            <w:vAlign w:val="center"/>
          </w:tcPr>
          <w:p w14:paraId="657B3CA5" w14:textId="77777777" w:rsidR="005170C8" w:rsidRPr="00520A2D" w:rsidRDefault="005170C8" w:rsidP="005170C8">
            <w:pPr>
              <w:spacing w:after="0" w:line="240" w:lineRule="auto"/>
              <w:rPr>
                <w:rFonts w:ascii="Times New Roman" w:eastAsia="Times New Roman" w:hAnsi="Times New Roman" w:cs="Times New Roman"/>
                <w:spacing w:val="-6"/>
                <w:sz w:val="24"/>
                <w:szCs w:val="24"/>
                <w:lang w:val="uk-UA"/>
              </w:rPr>
            </w:pPr>
          </w:p>
        </w:tc>
        <w:tc>
          <w:tcPr>
            <w:tcW w:w="5260" w:type="dxa"/>
            <w:tcBorders>
              <w:left w:val="single" w:sz="4" w:space="0" w:color="auto"/>
            </w:tcBorders>
            <w:vAlign w:val="center"/>
          </w:tcPr>
          <w:p w14:paraId="43D263AD" w14:textId="77777777" w:rsidR="005170C8" w:rsidRPr="00520A2D" w:rsidRDefault="005170C8" w:rsidP="005170C8">
            <w:pPr>
              <w:widowControl w:val="0"/>
              <w:snapToGrid w:val="0"/>
              <w:spacing w:after="0" w:line="240" w:lineRule="auto"/>
              <w:rPr>
                <w:rFonts w:ascii="Times New Roman" w:eastAsia="Times New Roman" w:hAnsi="Times New Roman" w:cs="Times New Roman"/>
                <w:spacing w:val="-6"/>
                <w:sz w:val="24"/>
                <w:szCs w:val="24"/>
                <w:lang w:val="uk-UA"/>
              </w:rPr>
            </w:pPr>
            <w:r w:rsidRPr="00520A2D">
              <w:rPr>
                <w:rFonts w:ascii="Times New Roman" w:eastAsia="Times New Roman" w:hAnsi="Times New Roman" w:cs="Times New Roman"/>
                <w:b/>
                <w:bCs/>
                <w:spacing w:val="-6"/>
                <w:sz w:val="24"/>
                <w:szCs w:val="24"/>
                <w:lang w:val="uk-UA"/>
              </w:rPr>
              <w:t>Лекції</w:t>
            </w:r>
            <w:r w:rsidR="00F26663">
              <w:rPr>
                <w:rFonts w:ascii="Times New Roman" w:eastAsia="Times New Roman" w:hAnsi="Times New Roman" w:cs="Times New Roman"/>
                <w:spacing w:val="-6"/>
                <w:sz w:val="24"/>
                <w:szCs w:val="24"/>
                <w:lang w:val="uk-UA"/>
              </w:rPr>
              <w:t xml:space="preserve">  26</w:t>
            </w:r>
            <w:r w:rsidRPr="00520A2D">
              <w:rPr>
                <w:rFonts w:ascii="Times New Roman" w:eastAsia="Times New Roman" w:hAnsi="Times New Roman" w:cs="Times New Roman"/>
                <w:spacing w:val="-6"/>
                <w:sz w:val="24"/>
                <w:szCs w:val="24"/>
                <w:lang w:val="uk-UA"/>
              </w:rPr>
              <w:t xml:space="preserve"> год.</w:t>
            </w:r>
          </w:p>
        </w:tc>
      </w:tr>
      <w:tr w:rsidR="005170C8" w:rsidRPr="00520A2D" w14:paraId="2A718230" w14:textId="77777777" w:rsidTr="005170C8">
        <w:trPr>
          <w:trHeight w:val="217"/>
          <w:jc w:val="center"/>
        </w:trPr>
        <w:tc>
          <w:tcPr>
            <w:tcW w:w="2661" w:type="dxa"/>
            <w:vMerge/>
            <w:tcBorders>
              <w:right w:val="single" w:sz="4" w:space="0" w:color="auto"/>
            </w:tcBorders>
            <w:vAlign w:val="center"/>
          </w:tcPr>
          <w:p w14:paraId="2B3DEB39" w14:textId="77777777" w:rsidR="005170C8" w:rsidRPr="00520A2D" w:rsidRDefault="005170C8" w:rsidP="005170C8">
            <w:pPr>
              <w:widowControl w:val="0"/>
              <w:snapToGrid w:val="0"/>
              <w:spacing w:after="0" w:line="240" w:lineRule="auto"/>
              <w:rPr>
                <w:rFonts w:ascii="Times New Roman" w:eastAsia="Times New Roman" w:hAnsi="Times New Roman" w:cs="Times New Roman"/>
                <w:spacing w:val="-6"/>
                <w:sz w:val="24"/>
                <w:szCs w:val="24"/>
                <w:lang w:val="uk-UA"/>
              </w:rPr>
            </w:pPr>
          </w:p>
        </w:tc>
        <w:tc>
          <w:tcPr>
            <w:tcW w:w="2608" w:type="dxa"/>
            <w:vMerge/>
            <w:tcBorders>
              <w:left w:val="single" w:sz="4" w:space="0" w:color="auto"/>
              <w:right w:val="single" w:sz="4" w:space="0" w:color="auto"/>
            </w:tcBorders>
            <w:vAlign w:val="center"/>
          </w:tcPr>
          <w:p w14:paraId="0175A521" w14:textId="77777777" w:rsidR="005170C8" w:rsidRPr="00520A2D" w:rsidRDefault="005170C8" w:rsidP="005170C8">
            <w:pPr>
              <w:spacing w:after="0" w:line="240" w:lineRule="auto"/>
              <w:rPr>
                <w:rFonts w:ascii="Times New Roman" w:eastAsia="Times New Roman" w:hAnsi="Times New Roman" w:cs="Times New Roman"/>
                <w:spacing w:val="-6"/>
                <w:sz w:val="24"/>
                <w:szCs w:val="24"/>
                <w:lang w:val="uk-UA"/>
              </w:rPr>
            </w:pPr>
          </w:p>
        </w:tc>
        <w:tc>
          <w:tcPr>
            <w:tcW w:w="5260" w:type="dxa"/>
            <w:tcBorders>
              <w:left w:val="single" w:sz="4" w:space="0" w:color="auto"/>
            </w:tcBorders>
            <w:vAlign w:val="center"/>
          </w:tcPr>
          <w:p w14:paraId="194C980A" w14:textId="77777777" w:rsidR="005170C8" w:rsidRPr="00520A2D" w:rsidRDefault="005170C8" w:rsidP="005170C8">
            <w:pPr>
              <w:widowControl w:val="0"/>
              <w:snapToGrid w:val="0"/>
              <w:spacing w:after="0" w:line="240" w:lineRule="auto"/>
              <w:rPr>
                <w:rFonts w:ascii="Times New Roman" w:eastAsia="Times New Roman" w:hAnsi="Times New Roman" w:cs="Times New Roman"/>
                <w:b/>
                <w:bCs/>
                <w:spacing w:val="-6"/>
                <w:sz w:val="24"/>
                <w:szCs w:val="24"/>
                <w:lang w:val="uk-UA"/>
              </w:rPr>
            </w:pPr>
            <w:r w:rsidRPr="00520A2D">
              <w:rPr>
                <w:rFonts w:ascii="Times New Roman" w:eastAsia="Times New Roman" w:hAnsi="Times New Roman" w:cs="Times New Roman"/>
                <w:b/>
                <w:bCs/>
                <w:spacing w:val="-6"/>
                <w:sz w:val="24"/>
                <w:szCs w:val="24"/>
                <w:lang w:val="uk-UA"/>
              </w:rPr>
              <w:t xml:space="preserve">Практичні  </w:t>
            </w:r>
            <w:r w:rsidR="00F26663">
              <w:rPr>
                <w:rFonts w:ascii="Times New Roman" w:eastAsia="Times New Roman" w:hAnsi="Times New Roman" w:cs="Times New Roman"/>
                <w:bCs/>
                <w:spacing w:val="-6"/>
                <w:sz w:val="24"/>
                <w:szCs w:val="24"/>
                <w:lang w:val="uk-UA"/>
              </w:rPr>
              <w:t>28</w:t>
            </w:r>
            <w:r w:rsidRPr="00520A2D">
              <w:rPr>
                <w:rFonts w:ascii="Times New Roman" w:eastAsia="Times New Roman" w:hAnsi="Times New Roman" w:cs="Times New Roman"/>
                <w:bCs/>
                <w:spacing w:val="-6"/>
                <w:sz w:val="24"/>
                <w:szCs w:val="24"/>
                <w:lang w:val="uk-UA"/>
              </w:rPr>
              <w:t xml:space="preserve"> </w:t>
            </w:r>
            <w:r w:rsidRPr="00520A2D">
              <w:rPr>
                <w:rFonts w:ascii="Times New Roman" w:eastAsia="Times New Roman" w:hAnsi="Times New Roman" w:cs="Times New Roman"/>
                <w:spacing w:val="-6"/>
                <w:sz w:val="24"/>
                <w:szCs w:val="24"/>
                <w:lang w:val="uk-UA"/>
              </w:rPr>
              <w:t>год.</w:t>
            </w:r>
          </w:p>
        </w:tc>
      </w:tr>
      <w:tr w:rsidR="005170C8" w:rsidRPr="00520A2D" w14:paraId="2E4BA945" w14:textId="77777777" w:rsidTr="005170C8">
        <w:trPr>
          <w:trHeight w:val="341"/>
          <w:jc w:val="center"/>
        </w:trPr>
        <w:tc>
          <w:tcPr>
            <w:tcW w:w="2661" w:type="dxa"/>
            <w:vMerge/>
            <w:tcBorders>
              <w:right w:val="single" w:sz="4" w:space="0" w:color="auto"/>
            </w:tcBorders>
            <w:vAlign w:val="center"/>
          </w:tcPr>
          <w:p w14:paraId="5F9C4683" w14:textId="77777777" w:rsidR="005170C8" w:rsidRPr="00520A2D" w:rsidRDefault="005170C8" w:rsidP="005170C8">
            <w:pPr>
              <w:widowControl w:val="0"/>
              <w:snapToGrid w:val="0"/>
              <w:spacing w:after="0" w:line="240" w:lineRule="auto"/>
              <w:rPr>
                <w:rFonts w:ascii="Times New Roman" w:eastAsia="Times New Roman" w:hAnsi="Times New Roman" w:cs="Times New Roman"/>
                <w:spacing w:val="-6"/>
                <w:sz w:val="24"/>
                <w:szCs w:val="24"/>
                <w:lang w:val="uk-UA"/>
              </w:rPr>
            </w:pPr>
          </w:p>
        </w:tc>
        <w:tc>
          <w:tcPr>
            <w:tcW w:w="2608" w:type="dxa"/>
            <w:vMerge/>
            <w:tcBorders>
              <w:left w:val="single" w:sz="4" w:space="0" w:color="auto"/>
              <w:right w:val="single" w:sz="4" w:space="0" w:color="auto"/>
            </w:tcBorders>
            <w:vAlign w:val="center"/>
          </w:tcPr>
          <w:p w14:paraId="0949F456" w14:textId="77777777" w:rsidR="005170C8" w:rsidRPr="00520A2D" w:rsidRDefault="005170C8" w:rsidP="005170C8">
            <w:pPr>
              <w:widowControl w:val="0"/>
              <w:snapToGrid w:val="0"/>
              <w:spacing w:after="0" w:line="240" w:lineRule="auto"/>
              <w:jc w:val="center"/>
              <w:rPr>
                <w:rFonts w:ascii="Times New Roman" w:eastAsia="Times New Roman" w:hAnsi="Times New Roman" w:cs="Times New Roman"/>
                <w:spacing w:val="-6"/>
                <w:sz w:val="24"/>
                <w:szCs w:val="24"/>
                <w:lang w:val="uk-UA"/>
              </w:rPr>
            </w:pPr>
          </w:p>
        </w:tc>
        <w:tc>
          <w:tcPr>
            <w:tcW w:w="5260" w:type="dxa"/>
            <w:tcBorders>
              <w:left w:val="single" w:sz="4" w:space="0" w:color="auto"/>
            </w:tcBorders>
            <w:vAlign w:val="center"/>
          </w:tcPr>
          <w:p w14:paraId="752F2FDA" w14:textId="77777777" w:rsidR="005170C8" w:rsidRPr="00520A2D" w:rsidRDefault="005170C8" w:rsidP="005170C8">
            <w:pPr>
              <w:widowControl w:val="0"/>
              <w:snapToGrid w:val="0"/>
              <w:spacing w:after="0" w:line="240" w:lineRule="auto"/>
              <w:rPr>
                <w:rFonts w:ascii="Times New Roman" w:eastAsia="Times New Roman" w:hAnsi="Times New Roman" w:cs="Times New Roman"/>
                <w:spacing w:val="-6"/>
                <w:sz w:val="24"/>
                <w:szCs w:val="24"/>
                <w:lang w:val="uk-UA"/>
              </w:rPr>
            </w:pPr>
            <w:r w:rsidRPr="00520A2D">
              <w:rPr>
                <w:rFonts w:ascii="Times New Roman" w:eastAsia="Times New Roman" w:hAnsi="Times New Roman" w:cs="Times New Roman"/>
                <w:b/>
                <w:bCs/>
                <w:spacing w:val="-6"/>
                <w:sz w:val="24"/>
                <w:szCs w:val="24"/>
                <w:lang w:val="uk-UA"/>
              </w:rPr>
              <w:t>Самостійна робота</w:t>
            </w:r>
            <w:r w:rsidR="00F26663">
              <w:rPr>
                <w:rFonts w:ascii="Times New Roman" w:eastAsia="Times New Roman" w:hAnsi="Times New Roman" w:cs="Times New Roman"/>
                <w:spacing w:val="-6"/>
                <w:sz w:val="24"/>
                <w:szCs w:val="24"/>
                <w:lang w:val="uk-UA"/>
              </w:rPr>
              <w:t xml:space="preserve"> 58</w:t>
            </w:r>
            <w:r w:rsidRPr="00520A2D">
              <w:rPr>
                <w:rFonts w:ascii="Times New Roman" w:eastAsia="Times New Roman" w:hAnsi="Times New Roman" w:cs="Times New Roman"/>
                <w:spacing w:val="-6"/>
                <w:sz w:val="24"/>
                <w:szCs w:val="24"/>
                <w:lang w:val="uk-UA"/>
              </w:rPr>
              <w:t xml:space="preserve"> год.</w:t>
            </w:r>
          </w:p>
        </w:tc>
      </w:tr>
      <w:tr w:rsidR="005170C8" w:rsidRPr="00520A2D" w14:paraId="2BA4DC1E" w14:textId="77777777" w:rsidTr="005170C8">
        <w:trPr>
          <w:trHeight w:val="349"/>
          <w:jc w:val="center"/>
        </w:trPr>
        <w:tc>
          <w:tcPr>
            <w:tcW w:w="2661" w:type="dxa"/>
            <w:vMerge/>
            <w:tcBorders>
              <w:right w:val="single" w:sz="4" w:space="0" w:color="auto"/>
            </w:tcBorders>
            <w:vAlign w:val="center"/>
          </w:tcPr>
          <w:p w14:paraId="27A98546" w14:textId="77777777" w:rsidR="005170C8" w:rsidRPr="00520A2D" w:rsidRDefault="005170C8" w:rsidP="005170C8">
            <w:pPr>
              <w:spacing w:after="0" w:line="240" w:lineRule="auto"/>
              <w:rPr>
                <w:rFonts w:ascii="Times New Roman" w:eastAsia="Times New Roman" w:hAnsi="Times New Roman" w:cs="Times New Roman"/>
                <w:spacing w:val="-6"/>
                <w:sz w:val="24"/>
                <w:szCs w:val="24"/>
                <w:lang w:val="uk-UA"/>
              </w:rPr>
            </w:pPr>
          </w:p>
        </w:tc>
        <w:tc>
          <w:tcPr>
            <w:tcW w:w="2608" w:type="dxa"/>
            <w:vMerge/>
            <w:tcBorders>
              <w:left w:val="single" w:sz="4" w:space="0" w:color="auto"/>
              <w:right w:val="single" w:sz="4" w:space="0" w:color="auto"/>
            </w:tcBorders>
            <w:vAlign w:val="center"/>
          </w:tcPr>
          <w:p w14:paraId="2D6A93AA" w14:textId="77777777" w:rsidR="005170C8" w:rsidRPr="00520A2D" w:rsidRDefault="005170C8" w:rsidP="005170C8">
            <w:pPr>
              <w:spacing w:after="0" w:line="240" w:lineRule="auto"/>
              <w:rPr>
                <w:rFonts w:ascii="Times New Roman" w:eastAsia="Times New Roman" w:hAnsi="Times New Roman" w:cs="Times New Roman"/>
                <w:spacing w:val="-6"/>
                <w:sz w:val="24"/>
                <w:szCs w:val="24"/>
                <w:lang w:val="uk-UA"/>
              </w:rPr>
            </w:pPr>
          </w:p>
        </w:tc>
        <w:tc>
          <w:tcPr>
            <w:tcW w:w="5260" w:type="dxa"/>
            <w:tcBorders>
              <w:left w:val="single" w:sz="4" w:space="0" w:color="auto"/>
            </w:tcBorders>
            <w:vAlign w:val="center"/>
          </w:tcPr>
          <w:p w14:paraId="6CAFB44D" w14:textId="77777777" w:rsidR="005170C8" w:rsidRPr="00520A2D" w:rsidRDefault="005170C8" w:rsidP="005170C8">
            <w:pPr>
              <w:widowControl w:val="0"/>
              <w:snapToGrid w:val="0"/>
              <w:spacing w:after="0" w:line="240" w:lineRule="auto"/>
              <w:rPr>
                <w:rFonts w:ascii="Times New Roman" w:eastAsia="Times New Roman" w:hAnsi="Times New Roman" w:cs="Times New Roman"/>
                <w:spacing w:val="-6"/>
                <w:sz w:val="24"/>
                <w:szCs w:val="24"/>
                <w:lang w:val="uk-UA"/>
              </w:rPr>
            </w:pPr>
            <w:r w:rsidRPr="00520A2D">
              <w:rPr>
                <w:rFonts w:ascii="Times New Roman" w:eastAsia="Times New Roman" w:hAnsi="Times New Roman" w:cs="Times New Roman"/>
                <w:b/>
                <w:bCs/>
                <w:spacing w:val="-6"/>
                <w:sz w:val="24"/>
                <w:szCs w:val="24"/>
                <w:lang w:val="uk-UA"/>
              </w:rPr>
              <w:t xml:space="preserve">Консультації </w:t>
            </w:r>
            <w:r w:rsidRPr="00520A2D">
              <w:rPr>
                <w:rFonts w:ascii="Times New Roman" w:eastAsia="Times New Roman" w:hAnsi="Times New Roman" w:cs="Times New Roman"/>
                <w:spacing w:val="-6"/>
                <w:sz w:val="24"/>
                <w:szCs w:val="24"/>
                <w:lang w:val="uk-UA"/>
              </w:rPr>
              <w:t>8 год.</w:t>
            </w:r>
          </w:p>
        </w:tc>
      </w:tr>
      <w:tr w:rsidR="005170C8" w:rsidRPr="00520A2D" w14:paraId="7B227CA7" w14:textId="77777777" w:rsidTr="005170C8">
        <w:trPr>
          <w:trHeight w:val="593"/>
          <w:jc w:val="center"/>
        </w:trPr>
        <w:tc>
          <w:tcPr>
            <w:tcW w:w="2661" w:type="dxa"/>
            <w:vMerge/>
            <w:tcBorders>
              <w:right w:val="single" w:sz="4" w:space="0" w:color="auto"/>
            </w:tcBorders>
            <w:vAlign w:val="center"/>
          </w:tcPr>
          <w:p w14:paraId="6E9D4556" w14:textId="77777777" w:rsidR="005170C8" w:rsidRPr="00520A2D" w:rsidRDefault="005170C8" w:rsidP="005170C8">
            <w:pPr>
              <w:spacing w:after="0" w:line="240" w:lineRule="auto"/>
              <w:rPr>
                <w:rFonts w:ascii="Times New Roman" w:eastAsia="Times New Roman" w:hAnsi="Times New Roman" w:cs="Times New Roman"/>
                <w:spacing w:val="-6"/>
                <w:sz w:val="24"/>
                <w:szCs w:val="24"/>
                <w:lang w:val="uk-UA"/>
              </w:rPr>
            </w:pPr>
          </w:p>
        </w:tc>
        <w:tc>
          <w:tcPr>
            <w:tcW w:w="2608" w:type="dxa"/>
            <w:vMerge/>
            <w:tcBorders>
              <w:left w:val="single" w:sz="4" w:space="0" w:color="auto"/>
              <w:right w:val="single" w:sz="4" w:space="0" w:color="auto"/>
            </w:tcBorders>
            <w:vAlign w:val="center"/>
          </w:tcPr>
          <w:p w14:paraId="2279D74D" w14:textId="77777777" w:rsidR="005170C8" w:rsidRPr="00520A2D" w:rsidRDefault="005170C8" w:rsidP="005170C8">
            <w:pPr>
              <w:spacing w:after="0" w:line="240" w:lineRule="auto"/>
              <w:rPr>
                <w:rFonts w:ascii="Times New Roman" w:eastAsia="Times New Roman" w:hAnsi="Times New Roman" w:cs="Times New Roman"/>
                <w:spacing w:val="-6"/>
                <w:sz w:val="24"/>
                <w:szCs w:val="24"/>
                <w:lang w:val="uk-UA"/>
              </w:rPr>
            </w:pPr>
          </w:p>
        </w:tc>
        <w:tc>
          <w:tcPr>
            <w:tcW w:w="5260" w:type="dxa"/>
            <w:tcBorders>
              <w:left w:val="single" w:sz="4" w:space="0" w:color="auto"/>
            </w:tcBorders>
            <w:vAlign w:val="center"/>
          </w:tcPr>
          <w:p w14:paraId="37455D8B" w14:textId="77777777" w:rsidR="005170C8" w:rsidRPr="00520A2D" w:rsidRDefault="005170C8" w:rsidP="005170C8">
            <w:pPr>
              <w:widowControl w:val="0"/>
              <w:snapToGrid w:val="0"/>
              <w:spacing w:after="0" w:line="240" w:lineRule="auto"/>
              <w:rPr>
                <w:rFonts w:ascii="Times New Roman" w:eastAsia="Times New Roman" w:hAnsi="Times New Roman" w:cs="Times New Roman"/>
                <w:spacing w:val="-6"/>
                <w:sz w:val="24"/>
                <w:szCs w:val="24"/>
                <w:lang w:val="uk-UA"/>
              </w:rPr>
            </w:pPr>
            <w:r w:rsidRPr="00520A2D">
              <w:rPr>
                <w:rFonts w:ascii="Times New Roman" w:eastAsia="Times New Roman" w:hAnsi="Times New Roman" w:cs="Times New Roman"/>
                <w:b/>
                <w:bCs/>
                <w:spacing w:val="-6"/>
                <w:sz w:val="24"/>
                <w:szCs w:val="24"/>
                <w:lang w:val="uk-UA"/>
              </w:rPr>
              <w:t>Форма контролю</w:t>
            </w:r>
            <w:r w:rsidRPr="00520A2D">
              <w:rPr>
                <w:rFonts w:ascii="Times New Roman" w:eastAsia="Times New Roman" w:hAnsi="Times New Roman" w:cs="Times New Roman"/>
                <w:spacing w:val="-6"/>
                <w:sz w:val="24"/>
                <w:szCs w:val="24"/>
                <w:lang w:val="uk-UA"/>
              </w:rPr>
              <w:t>: екзамен</w:t>
            </w:r>
          </w:p>
        </w:tc>
      </w:tr>
      <w:tr w:rsidR="005170C8" w:rsidRPr="000635CD" w14:paraId="7923DE9E" w14:textId="77777777" w:rsidTr="005170C8">
        <w:trPr>
          <w:trHeight w:val="593"/>
          <w:jc w:val="center"/>
        </w:trPr>
        <w:tc>
          <w:tcPr>
            <w:tcW w:w="5269" w:type="dxa"/>
            <w:gridSpan w:val="2"/>
            <w:tcBorders>
              <w:right w:val="single" w:sz="4" w:space="0" w:color="auto"/>
            </w:tcBorders>
            <w:vAlign w:val="center"/>
          </w:tcPr>
          <w:p w14:paraId="751506BB" w14:textId="77777777" w:rsidR="005170C8" w:rsidRPr="00520A2D" w:rsidRDefault="005170C8" w:rsidP="005170C8">
            <w:pPr>
              <w:spacing w:after="0" w:line="240" w:lineRule="auto"/>
              <w:rPr>
                <w:rFonts w:ascii="Times New Roman" w:eastAsia="Times New Roman" w:hAnsi="Times New Roman" w:cs="Times New Roman"/>
                <w:b/>
                <w:spacing w:val="-6"/>
                <w:sz w:val="24"/>
                <w:szCs w:val="24"/>
                <w:lang w:val="uk-UA"/>
              </w:rPr>
            </w:pPr>
            <w:r w:rsidRPr="00520A2D">
              <w:rPr>
                <w:rFonts w:ascii="Times New Roman" w:eastAsia="Times New Roman" w:hAnsi="Times New Roman" w:cs="Times New Roman"/>
                <w:b/>
                <w:spacing w:val="-6"/>
                <w:sz w:val="24"/>
                <w:szCs w:val="24"/>
                <w:lang w:val="uk-UA"/>
              </w:rPr>
              <w:t>Сторінка курсу в MOODLE</w:t>
            </w:r>
          </w:p>
        </w:tc>
        <w:tc>
          <w:tcPr>
            <w:tcW w:w="5260" w:type="dxa"/>
            <w:tcBorders>
              <w:left w:val="single" w:sz="4" w:space="0" w:color="auto"/>
            </w:tcBorders>
            <w:vAlign w:val="center"/>
          </w:tcPr>
          <w:p w14:paraId="42B01BB6" w14:textId="77777777" w:rsidR="00AB45BF" w:rsidRPr="00520A2D" w:rsidRDefault="000945B1" w:rsidP="005170C8">
            <w:pPr>
              <w:widowControl w:val="0"/>
              <w:snapToGrid w:val="0"/>
              <w:spacing w:after="0" w:line="240" w:lineRule="auto"/>
              <w:rPr>
                <w:rFonts w:ascii="Times New Roman" w:eastAsia="Times New Roman" w:hAnsi="Times New Roman" w:cs="Times New Roman"/>
                <w:b/>
                <w:bCs/>
                <w:spacing w:val="-6"/>
                <w:sz w:val="24"/>
                <w:szCs w:val="24"/>
                <w:lang w:val="uk-UA"/>
              </w:rPr>
            </w:pPr>
            <w:hyperlink r:id="rId7" w:anchor="section-1" w:history="1">
              <w:r w:rsidR="00AB45BF" w:rsidRPr="00DD0A38">
                <w:rPr>
                  <w:rStyle w:val="a3"/>
                  <w:rFonts w:ascii="Times New Roman" w:eastAsia="Times New Roman" w:hAnsi="Times New Roman" w:cs="Times New Roman"/>
                  <w:b/>
                  <w:bCs/>
                  <w:spacing w:val="-6"/>
                  <w:sz w:val="24"/>
                  <w:szCs w:val="24"/>
                  <w:lang w:val="uk-UA"/>
                </w:rPr>
                <w:t>https://moodle.vnu.edu.ua/course/view.php?id=3286#section-1</w:t>
              </w:r>
            </w:hyperlink>
          </w:p>
        </w:tc>
      </w:tr>
    </w:tbl>
    <w:p w14:paraId="70205ADE" w14:textId="77777777" w:rsidR="005170C8" w:rsidRPr="00520A2D" w:rsidRDefault="005170C8" w:rsidP="005170C8">
      <w:pPr>
        <w:widowControl w:val="0"/>
        <w:autoSpaceDE w:val="0"/>
        <w:autoSpaceDN w:val="0"/>
        <w:spacing w:after="0" w:line="240" w:lineRule="auto"/>
        <w:rPr>
          <w:rFonts w:ascii="Times New Roman" w:eastAsia="Times New Roman" w:hAnsi="Times New Roman" w:cs="Times New Roman"/>
          <w:b/>
          <w:sz w:val="23"/>
          <w:szCs w:val="24"/>
          <w:lang w:val="uk-UA"/>
        </w:rPr>
      </w:pPr>
    </w:p>
    <w:p w14:paraId="244AE013" w14:textId="77777777" w:rsidR="005170C8" w:rsidRPr="00520A2D" w:rsidRDefault="005170C8" w:rsidP="005170C8">
      <w:pPr>
        <w:widowControl w:val="0"/>
        <w:autoSpaceDE w:val="0"/>
        <w:autoSpaceDN w:val="0"/>
        <w:spacing w:after="0" w:line="240" w:lineRule="auto"/>
        <w:ind w:right="527"/>
        <w:jc w:val="center"/>
        <w:rPr>
          <w:rFonts w:ascii="Times New Roman" w:eastAsia="Times New Roman" w:hAnsi="Times New Roman" w:cs="Times New Roman"/>
          <w:b/>
          <w:sz w:val="24"/>
          <w:lang w:val="uk-UA"/>
        </w:rPr>
      </w:pPr>
      <w:r w:rsidRPr="00520A2D">
        <w:rPr>
          <w:rFonts w:ascii="Times New Roman" w:eastAsia="Times New Roman" w:hAnsi="Times New Roman" w:cs="Times New Roman"/>
          <w:b/>
          <w:sz w:val="24"/>
          <w:lang w:val="uk-UA"/>
        </w:rPr>
        <w:t>ІІ.</w:t>
      </w:r>
      <w:r w:rsidRPr="00520A2D">
        <w:rPr>
          <w:rFonts w:ascii="Times New Roman" w:eastAsia="Times New Roman" w:hAnsi="Times New Roman" w:cs="Times New Roman"/>
          <w:b/>
          <w:spacing w:val="-3"/>
          <w:sz w:val="24"/>
          <w:lang w:val="uk-UA"/>
        </w:rPr>
        <w:t xml:space="preserve"> </w:t>
      </w:r>
      <w:r w:rsidRPr="00520A2D">
        <w:rPr>
          <w:rFonts w:ascii="Times New Roman" w:eastAsia="Times New Roman" w:hAnsi="Times New Roman" w:cs="Times New Roman"/>
          <w:b/>
          <w:sz w:val="24"/>
          <w:lang w:val="uk-UA"/>
        </w:rPr>
        <w:t>Інформація</w:t>
      </w:r>
      <w:r w:rsidRPr="00520A2D">
        <w:rPr>
          <w:rFonts w:ascii="Times New Roman" w:eastAsia="Times New Roman" w:hAnsi="Times New Roman" w:cs="Times New Roman"/>
          <w:b/>
          <w:spacing w:val="-1"/>
          <w:sz w:val="24"/>
          <w:lang w:val="uk-UA"/>
        </w:rPr>
        <w:t xml:space="preserve"> </w:t>
      </w:r>
      <w:r w:rsidRPr="00520A2D">
        <w:rPr>
          <w:rFonts w:ascii="Times New Roman" w:eastAsia="Times New Roman" w:hAnsi="Times New Roman" w:cs="Times New Roman"/>
          <w:b/>
          <w:sz w:val="24"/>
          <w:lang w:val="uk-UA"/>
        </w:rPr>
        <w:t>про</w:t>
      </w:r>
      <w:r w:rsidRPr="00520A2D">
        <w:rPr>
          <w:rFonts w:ascii="Times New Roman" w:eastAsia="Times New Roman" w:hAnsi="Times New Roman" w:cs="Times New Roman"/>
          <w:b/>
          <w:spacing w:val="-2"/>
          <w:sz w:val="24"/>
          <w:lang w:val="uk-UA"/>
        </w:rPr>
        <w:t xml:space="preserve"> </w:t>
      </w:r>
      <w:r w:rsidRPr="00520A2D">
        <w:rPr>
          <w:rFonts w:ascii="Times New Roman" w:eastAsia="Times New Roman" w:hAnsi="Times New Roman" w:cs="Times New Roman"/>
          <w:b/>
          <w:sz w:val="24"/>
          <w:lang w:val="uk-UA"/>
        </w:rPr>
        <w:t>викладача</w:t>
      </w:r>
      <w:r w:rsidRPr="00520A2D">
        <w:rPr>
          <w:rFonts w:ascii="Times New Roman" w:eastAsia="Times New Roman" w:hAnsi="Times New Roman" w:cs="Times New Roman"/>
          <w:b/>
          <w:spacing w:val="-1"/>
          <w:sz w:val="24"/>
          <w:lang w:val="uk-UA"/>
        </w:rPr>
        <w:t xml:space="preserve"> </w:t>
      </w:r>
    </w:p>
    <w:p w14:paraId="67830241" w14:textId="77777777" w:rsidR="005170C8" w:rsidRPr="00520A2D" w:rsidRDefault="005170C8" w:rsidP="005170C8">
      <w:pPr>
        <w:spacing w:after="0" w:line="240" w:lineRule="auto"/>
        <w:jc w:val="both"/>
        <w:rPr>
          <w:rFonts w:ascii="Times New Roman" w:eastAsia="Times New Roman" w:hAnsi="Times New Roman" w:cs="Times New Roman"/>
          <w:sz w:val="24"/>
          <w:szCs w:val="24"/>
          <w:lang w:val="uk-UA"/>
        </w:rPr>
      </w:pPr>
      <w:proofErr w:type="spellStart"/>
      <w:r w:rsidRPr="00520A2D">
        <w:rPr>
          <w:rFonts w:ascii="Times New Roman" w:eastAsia="Times New Roman" w:hAnsi="Times New Roman" w:cs="Times New Roman"/>
          <w:i/>
          <w:sz w:val="24"/>
          <w:szCs w:val="24"/>
          <w:lang w:val="uk-UA"/>
        </w:rPr>
        <w:t>Лялюк</w:t>
      </w:r>
      <w:proofErr w:type="spellEnd"/>
      <w:r w:rsidRPr="00520A2D">
        <w:rPr>
          <w:rFonts w:ascii="Times New Roman" w:eastAsia="Times New Roman" w:hAnsi="Times New Roman" w:cs="Times New Roman"/>
          <w:i/>
          <w:sz w:val="24"/>
          <w:szCs w:val="24"/>
          <w:lang w:val="uk-UA"/>
        </w:rPr>
        <w:t xml:space="preserve"> Алла Миколаївна –</w:t>
      </w:r>
      <w:r w:rsidRPr="00520A2D">
        <w:rPr>
          <w:rFonts w:ascii="Times New Roman" w:eastAsia="Times New Roman" w:hAnsi="Times New Roman" w:cs="Times New Roman"/>
          <w:sz w:val="24"/>
          <w:szCs w:val="24"/>
          <w:lang w:val="uk-UA"/>
        </w:rPr>
        <w:t xml:space="preserve"> к. е. н., доцент, доцент кафедри маркетингу.</w:t>
      </w:r>
    </w:p>
    <w:p w14:paraId="27FA7126" w14:textId="77777777" w:rsidR="005170C8" w:rsidRPr="00520A2D" w:rsidRDefault="005170C8" w:rsidP="005170C8">
      <w:pPr>
        <w:spacing w:after="0" w:line="240" w:lineRule="auto"/>
        <w:jc w:val="both"/>
        <w:rPr>
          <w:rFonts w:ascii="Times New Roman" w:eastAsia="Times New Roman" w:hAnsi="Times New Roman" w:cs="Times New Roman"/>
          <w:sz w:val="24"/>
          <w:szCs w:val="24"/>
          <w:lang w:val="uk-UA"/>
        </w:rPr>
      </w:pPr>
      <w:r w:rsidRPr="00520A2D">
        <w:rPr>
          <w:rFonts w:ascii="Times New Roman" w:eastAsia="Times New Roman" w:hAnsi="Times New Roman" w:cs="Times New Roman"/>
          <w:sz w:val="24"/>
          <w:szCs w:val="24"/>
          <w:lang w:val="uk-UA"/>
        </w:rPr>
        <w:t xml:space="preserve">Контактна інформація – </w:t>
      </w:r>
      <w:r w:rsidRPr="00520A2D">
        <w:rPr>
          <w:rFonts w:ascii="Times New Roman" w:eastAsia="Times New Roman" w:hAnsi="Times New Roman" w:cs="Times New Roman"/>
          <w:i/>
          <w:sz w:val="24"/>
          <w:szCs w:val="24"/>
          <w:lang w:val="uk-UA"/>
        </w:rPr>
        <w:t xml:space="preserve">097 442 3469 </w:t>
      </w:r>
      <w:hyperlink r:id="rId8" w:history="1">
        <w:r w:rsidRPr="00520A2D">
          <w:rPr>
            <w:rFonts w:ascii="Times New Roman" w:eastAsia="Times New Roman" w:hAnsi="Times New Roman" w:cs="Times New Roman"/>
            <w:i/>
            <w:color w:val="0563C1"/>
            <w:sz w:val="24"/>
            <w:szCs w:val="24"/>
            <w:u w:val="single"/>
            <w:lang w:val="uk-UA"/>
          </w:rPr>
          <w:t>allalyalyuk@gmail.com</w:t>
        </w:r>
      </w:hyperlink>
      <w:r w:rsidRPr="00520A2D">
        <w:rPr>
          <w:rFonts w:ascii="Times New Roman" w:eastAsia="Times New Roman" w:hAnsi="Times New Roman" w:cs="Times New Roman"/>
          <w:i/>
          <w:sz w:val="24"/>
          <w:szCs w:val="24"/>
          <w:lang w:val="uk-UA"/>
        </w:rPr>
        <w:t xml:space="preserve"> </w:t>
      </w:r>
      <w:r w:rsidRPr="00520A2D">
        <w:rPr>
          <w:rFonts w:ascii="Times New Roman" w:eastAsia="Times New Roman" w:hAnsi="Times New Roman" w:cs="Times New Roman"/>
          <w:sz w:val="24"/>
          <w:szCs w:val="24"/>
          <w:lang w:val="uk-UA"/>
        </w:rPr>
        <w:t xml:space="preserve"> </w:t>
      </w:r>
    </w:p>
    <w:p w14:paraId="4DD38A1B" w14:textId="77777777" w:rsidR="00AB45BF" w:rsidRPr="00AB45BF" w:rsidRDefault="005170C8" w:rsidP="005170C8">
      <w:pPr>
        <w:rPr>
          <w:rFonts w:ascii="Times New Roman" w:eastAsia="Times New Roman" w:hAnsi="Times New Roman" w:cs="Times New Roman"/>
          <w:b/>
          <w:color w:val="0563C1"/>
          <w:sz w:val="24"/>
          <w:szCs w:val="24"/>
          <w:u w:val="single"/>
          <w:lang w:val="uk-UA"/>
        </w:rPr>
      </w:pPr>
      <w:r w:rsidRPr="00520A2D">
        <w:rPr>
          <w:rFonts w:ascii="Times New Roman" w:eastAsia="Times New Roman" w:hAnsi="Times New Roman" w:cs="Times New Roman"/>
          <w:sz w:val="24"/>
          <w:szCs w:val="24"/>
          <w:lang w:val="uk-UA"/>
        </w:rPr>
        <w:t>Дні занять розміщено на:</w:t>
      </w:r>
      <w:r w:rsidRPr="00520A2D">
        <w:rPr>
          <w:rFonts w:ascii="Times New Roman" w:eastAsia="Times New Roman" w:hAnsi="Times New Roman" w:cs="Times New Roman"/>
          <w:i/>
          <w:color w:val="0563C1"/>
          <w:sz w:val="24"/>
          <w:szCs w:val="24"/>
          <w:u w:val="single"/>
          <w:lang w:val="uk-UA"/>
        </w:rPr>
        <w:t xml:space="preserve"> </w:t>
      </w:r>
      <w:hyperlink r:id="rId9" w:history="1">
        <w:r w:rsidR="00AB45BF" w:rsidRPr="00DD0A38">
          <w:rPr>
            <w:rStyle w:val="a3"/>
            <w:rFonts w:ascii="Times New Roman" w:eastAsia="Times New Roman" w:hAnsi="Times New Roman" w:cs="Times New Roman"/>
            <w:b/>
            <w:sz w:val="24"/>
            <w:szCs w:val="24"/>
            <w:lang w:val="uk-UA"/>
          </w:rPr>
          <w:t>https://ps.vnu.edu.ua/cgi-bin/timetable.cgi?n=700</w:t>
        </w:r>
      </w:hyperlink>
    </w:p>
    <w:p w14:paraId="47661CB4" w14:textId="77777777" w:rsidR="005170C8" w:rsidRPr="00520A2D" w:rsidRDefault="005170C8" w:rsidP="005170C8">
      <w:pPr>
        <w:widowControl w:val="0"/>
        <w:autoSpaceDE w:val="0"/>
        <w:autoSpaceDN w:val="0"/>
        <w:spacing w:after="0" w:line="240" w:lineRule="auto"/>
        <w:rPr>
          <w:rFonts w:ascii="Times New Roman" w:eastAsia="Times New Roman" w:hAnsi="Times New Roman" w:cs="Times New Roman"/>
          <w:sz w:val="24"/>
          <w:szCs w:val="24"/>
          <w:lang w:val="uk-UA"/>
        </w:rPr>
      </w:pPr>
      <w:r w:rsidRPr="00520A2D">
        <w:rPr>
          <w:rFonts w:ascii="Times New Roman" w:eastAsia="Times New Roman" w:hAnsi="Times New Roman" w:cs="Times New Roman"/>
          <w:sz w:val="24"/>
          <w:szCs w:val="24"/>
          <w:lang w:val="uk-UA"/>
        </w:rPr>
        <w:t>Адреса викладання курсу: вул. Винниченка, 28, корпус G ВНУ імені Лесі Українки</w:t>
      </w:r>
    </w:p>
    <w:p w14:paraId="3367F8A3" w14:textId="77777777" w:rsidR="005170C8" w:rsidRPr="00520A2D" w:rsidRDefault="005170C8" w:rsidP="005170C8">
      <w:pPr>
        <w:widowControl w:val="0"/>
        <w:autoSpaceDE w:val="0"/>
        <w:autoSpaceDN w:val="0"/>
        <w:spacing w:after="0" w:line="240" w:lineRule="auto"/>
        <w:rPr>
          <w:rFonts w:ascii="Times New Roman" w:eastAsia="Times New Roman" w:hAnsi="Times New Roman" w:cs="Times New Roman"/>
          <w:sz w:val="24"/>
          <w:szCs w:val="24"/>
          <w:lang w:val="uk-UA"/>
        </w:rPr>
      </w:pPr>
    </w:p>
    <w:p w14:paraId="36BA577D" w14:textId="77777777" w:rsidR="005170C8" w:rsidRPr="00520A2D" w:rsidRDefault="005170C8" w:rsidP="005170C8">
      <w:pPr>
        <w:widowControl w:val="0"/>
        <w:autoSpaceDE w:val="0"/>
        <w:autoSpaceDN w:val="0"/>
        <w:spacing w:after="0" w:line="240" w:lineRule="auto"/>
        <w:outlineLvl w:val="0"/>
        <w:rPr>
          <w:rFonts w:ascii="Times New Roman" w:eastAsia="Times New Roman" w:hAnsi="Times New Roman" w:cs="Times New Roman"/>
          <w:b/>
          <w:bCs/>
          <w:sz w:val="24"/>
          <w:szCs w:val="24"/>
          <w:lang w:val="uk-UA"/>
        </w:rPr>
      </w:pPr>
      <w:r w:rsidRPr="00520A2D">
        <w:rPr>
          <w:rFonts w:ascii="Times New Roman" w:eastAsia="Times New Roman" w:hAnsi="Times New Roman" w:cs="Times New Roman"/>
          <w:b/>
          <w:bCs/>
          <w:sz w:val="24"/>
          <w:szCs w:val="24"/>
          <w:lang w:val="uk-UA"/>
        </w:rPr>
        <w:t>ІІІ.</w:t>
      </w:r>
      <w:r w:rsidRPr="00520A2D">
        <w:rPr>
          <w:rFonts w:ascii="Times New Roman" w:eastAsia="Times New Roman" w:hAnsi="Times New Roman" w:cs="Times New Roman"/>
          <w:b/>
          <w:bCs/>
          <w:spacing w:val="-4"/>
          <w:sz w:val="24"/>
          <w:szCs w:val="24"/>
          <w:lang w:val="uk-UA"/>
        </w:rPr>
        <w:t xml:space="preserve"> </w:t>
      </w:r>
      <w:r w:rsidRPr="00520A2D">
        <w:rPr>
          <w:rFonts w:ascii="Times New Roman" w:eastAsia="Times New Roman" w:hAnsi="Times New Roman" w:cs="Times New Roman"/>
          <w:b/>
          <w:bCs/>
          <w:sz w:val="24"/>
          <w:szCs w:val="24"/>
          <w:lang w:val="uk-UA"/>
        </w:rPr>
        <w:t>Опис</w:t>
      </w:r>
      <w:r w:rsidRPr="00520A2D">
        <w:rPr>
          <w:rFonts w:ascii="Times New Roman" w:eastAsia="Times New Roman" w:hAnsi="Times New Roman" w:cs="Times New Roman"/>
          <w:b/>
          <w:bCs/>
          <w:spacing w:val="-3"/>
          <w:sz w:val="24"/>
          <w:szCs w:val="24"/>
          <w:lang w:val="uk-UA"/>
        </w:rPr>
        <w:t xml:space="preserve"> освітнього компонента</w:t>
      </w:r>
    </w:p>
    <w:p w14:paraId="25BB1AD2" w14:textId="77777777" w:rsidR="004168BA" w:rsidRPr="00235814" w:rsidRDefault="005170C8" w:rsidP="007C52C8">
      <w:pPr>
        <w:spacing w:after="0" w:line="240" w:lineRule="auto"/>
        <w:jc w:val="both"/>
        <w:rPr>
          <w:rFonts w:ascii="Times New Roman" w:eastAsia="Times New Roman" w:hAnsi="Times New Roman" w:cs="Times New Roman"/>
          <w:sz w:val="24"/>
          <w:szCs w:val="24"/>
          <w:lang w:val="uk-UA"/>
        </w:rPr>
      </w:pPr>
      <w:r w:rsidRPr="00520A2D">
        <w:rPr>
          <w:rFonts w:ascii="Times New Roman" w:eastAsia="Times New Roman" w:hAnsi="Times New Roman" w:cs="Times New Roman"/>
          <w:b/>
          <w:sz w:val="24"/>
          <w:szCs w:val="24"/>
          <w:lang w:val="uk-UA"/>
        </w:rPr>
        <w:t xml:space="preserve">1.Анотація освітнього компонента. </w:t>
      </w:r>
      <w:r w:rsidR="004168BA" w:rsidRPr="00235814">
        <w:rPr>
          <w:rFonts w:ascii="Times New Roman" w:eastAsia="Times New Roman" w:hAnsi="Times New Roman" w:cs="Times New Roman"/>
          <w:sz w:val="24"/>
          <w:szCs w:val="24"/>
          <w:lang w:val="uk-UA"/>
        </w:rPr>
        <w:t xml:space="preserve">Вивчення освітнього компонента «Товарознавство і експертиза в митній справі» є ключовим для майбутніх фахівців митної сфери і  зовнішньоекономічної діяльності. Зокрема дозволяє правильно ідентифікувати та класифікувати товари, </w:t>
      </w:r>
      <w:r w:rsidR="00022BA9" w:rsidRPr="00235814">
        <w:rPr>
          <w:rFonts w:ascii="Times New Roman" w:eastAsia="Times New Roman" w:hAnsi="Times New Roman" w:cs="Times New Roman"/>
          <w:sz w:val="24"/>
          <w:szCs w:val="24"/>
          <w:lang w:val="uk-UA"/>
        </w:rPr>
        <w:t>здійснювати оцінку</w:t>
      </w:r>
      <w:r w:rsidR="004168BA" w:rsidRPr="00235814">
        <w:rPr>
          <w:rFonts w:ascii="Times New Roman" w:eastAsia="Times New Roman" w:hAnsi="Times New Roman" w:cs="Times New Roman"/>
          <w:sz w:val="24"/>
          <w:szCs w:val="24"/>
          <w:lang w:val="uk-UA"/>
        </w:rPr>
        <w:t xml:space="preserve"> якості та безпеки продукції</w:t>
      </w:r>
      <w:r w:rsidR="00022BA9" w:rsidRPr="00235814">
        <w:rPr>
          <w:rFonts w:ascii="Times New Roman" w:eastAsia="Times New Roman" w:hAnsi="Times New Roman" w:cs="Times New Roman"/>
          <w:sz w:val="24"/>
          <w:szCs w:val="24"/>
          <w:lang w:val="uk-UA"/>
        </w:rPr>
        <w:t>, розуміти порядок п</w:t>
      </w:r>
      <w:r w:rsidR="004168BA" w:rsidRPr="00235814">
        <w:rPr>
          <w:rFonts w:ascii="Times New Roman" w:eastAsia="Times New Roman" w:hAnsi="Times New Roman" w:cs="Times New Roman"/>
          <w:sz w:val="24"/>
          <w:szCs w:val="24"/>
          <w:lang w:val="uk-UA"/>
        </w:rPr>
        <w:t>роведення митної експертизи</w:t>
      </w:r>
      <w:r w:rsidR="00022BA9" w:rsidRPr="00235814">
        <w:rPr>
          <w:rFonts w:ascii="Times New Roman" w:eastAsia="Times New Roman" w:hAnsi="Times New Roman" w:cs="Times New Roman"/>
          <w:sz w:val="24"/>
          <w:szCs w:val="24"/>
          <w:lang w:val="uk-UA"/>
        </w:rPr>
        <w:t>, забезпечувати знання</w:t>
      </w:r>
      <w:r w:rsidR="00824AAB" w:rsidRPr="00235814">
        <w:rPr>
          <w:rFonts w:ascii="Times New Roman" w:eastAsia="Times New Roman" w:hAnsi="Times New Roman" w:cs="Times New Roman"/>
          <w:sz w:val="24"/>
          <w:szCs w:val="24"/>
          <w:lang w:val="uk-UA"/>
        </w:rPr>
        <w:t xml:space="preserve"> </w:t>
      </w:r>
      <w:r w:rsidR="004168BA" w:rsidRPr="00235814">
        <w:rPr>
          <w:rFonts w:ascii="Times New Roman" w:eastAsia="Times New Roman" w:hAnsi="Times New Roman" w:cs="Times New Roman"/>
          <w:sz w:val="24"/>
          <w:szCs w:val="24"/>
          <w:lang w:val="uk-UA"/>
        </w:rPr>
        <w:t>законності у зовнішньоекономічній діяльності</w:t>
      </w:r>
      <w:r w:rsidR="00824AAB" w:rsidRPr="00235814">
        <w:rPr>
          <w:rFonts w:ascii="Times New Roman" w:eastAsia="Times New Roman" w:hAnsi="Times New Roman" w:cs="Times New Roman"/>
          <w:sz w:val="24"/>
          <w:szCs w:val="24"/>
          <w:lang w:val="uk-UA"/>
        </w:rPr>
        <w:t xml:space="preserve">, </w:t>
      </w:r>
      <w:r w:rsidR="00CF5885" w:rsidRPr="00235814">
        <w:rPr>
          <w:rFonts w:ascii="Times New Roman" w:eastAsia="Times New Roman" w:hAnsi="Times New Roman" w:cs="Times New Roman"/>
          <w:sz w:val="24"/>
          <w:szCs w:val="24"/>
          <w:lang w:val="uk-UA"/>
        </w:rPr>
        <w:t>уміти захищати національний</w:t>
      </w:r>
      <w:r w:rsidR="004168BA" w:rsidRPr="00235814">
        <w:rPr>
          <w:rFonts w:ascii="Times New Roman" w:eastAsia="Times New Roman" w:hAnsi="Times New Roman" w:cs="Times New Roman"/>
          <w:sz w:val="24"/>
          <w:szCs w:val="24"/>
          <w:lang w:val="uk-UA"/>
        </w:rPr>
        <w:t xml:space="preserve"> рин</w:t>
      </w:r>
      <w:r w:rsidR="00CF5885" w:rsidRPr="00235814">
        <w:rPr>
          <w:rFonts w:ascii="Times New Roman" w:eastAsia="Times New Roman" w:hAnsi="Times New Roman" w:cs="Times New Roman"/>
          <w:sz w:val="24"/>
          <w:szCs w:val="24"/>
          <w:lang w:val="uk-UA"/>
        </w:rPr>
        <w:t>ок</w:t>
      </w:r>
      <w:r w:rsidR="004168BA" w:rsidRPr="00235814">
        <w:rPr>
          <w:rFonts w:ascii="Times New Roman" w:eastAsia="Times New Roman" w:hAnsi="Times New Roman" w:cs="Times New Roman"/>
          <w:sz w:val="24"/>
          <w:szCs w:val="24"/>
          <w:lang w:val="uk-UA"/>
        </w:rPr>
        <w:t xml:space="preserve"> та споживача</w:t>
      </w:r>
      <w:r w:rsidR="00CF5885" w:rsidRPr="00235814">
        <w:rPr>
          <w:rFonts w:ascii="Times New Roman" w:eastAsia="Times New Roman" w:hAnsi="Times New Roman" w:cs="Times New Roman"/>
          <w:sz w:val="24"/>
          <w:szCs w:val="24"/>
          <w:lang w:val="uk-UA"/>
        </w:rPr>
        <w:t>.</w:t>
      </w:r>
      <w:r w:rsidR="00CF5885" w:rsidRPr="00235814">
        <w:rPr>
          <w:lang w:val="uk-UA"/>
        </w:rPr>
        <w:t xml:space="preserve"> </w:t>
      </w:r>
      <w:r w:rsidR="00CF5885" w:rsidRPr="00235814">
        <w:rPr>
          <w:rFonts w:ascii="Times New Roman" w:eastAsia="Times New Roman" w:hAnsi="Times New Roman" w:cs="Times New Roman"/>
          <w:sz w:val="24"/>
          <w:szCs w:val="24"/>
          <w:lang w:val="uk-UA"/>
        </w:rPr>
        <w:t xml:space="preserve">Об’єктом освітнього компонента </w:t>
      </w:r>
      <w:r w:rsidR="0009591A" w:rsidRPr="00235814">
        <w:rPr>
          <w:rFonts w:ascii="Times New Roman" w:eastAsia="Times New Roman" w:hAnsi="Times New Roman" w:cs="Times New Roman"/>
          <w:sz w:val="24"/>
          <w:szCs w:val="24"/>
          <w:lang w:val="uk-UA"/>
        </w:rPr>
        <w:t xml:space="preserve">«Товарознавство і експертиза в митній справі» </w:t>
      </w:r>
      <w:r w:rsidR="00CF5885" w:rsidRPr="00235814">
        <w:rPr>
          <w:rFonts w:ascii="Times New Roman" w:eastAsia="Times New Roman" w:hAnsi="Times New Roman" w:cs="Times New Roman"/>
          <w:sz w:val="24"/>
          <w:szCs w:val="24"/>
          <w:lang w:val="uk-UA"/>
        </w:rPr>
        <w:t xml:space="preserve">є </w:t>
      </w:r>
      <w:r w:rsidR="00235814" w:rsidRPr="00235814">
        <w:rPr>
          <w:rFonts w:ascii="Times New Roman" w:eastAsia="Times New Roman" w:hAnsi="Times New Roman" w:cs="Times New Roman"/>
          <w:sz w:val="24"/>
          <w:szCs w:val="24"/>
          <w:lang w:val="uk-UA"/>
        </w:rPr>
        <w:t>т</w:t>
      </w:r>
      <w:r w:rsidR="007C52C8" w:rsidRPr="00235814">
        <w:rPr>
          <w:rFonts w:ascii="Times New Roman" w:eastAsia="Times New Roman" w:hAnsi="Times New Roman" w:cs="Times New Roman"/>
          <w:sz w:val="24"/>
          <w:szCs w:val="24"/>
          <w:lang w:val="uk-UA"/>
        </w:rPr>
        <w:t>овари, які є об’єктами зовнішньоекономічної діяльності та митного контролю, а також процеси їх ідентифікації, класифікації, оцінки якості та проведення експертизи в умовах митного регулювання.</w:t>
      </w:r>
      <w:r w:rsidR="00235814" w:rsidRPr="00235814">
        <w:rPr>
          <w:rFonts w:ascii="Times New Roman" w:eastAsia="Times New Roman" w:hAnsi="Times New Roman" w:cs="Times New Roman"/>
          <w:sz w:val="24"/>
          <w:szCs w:val="24"/>
          <w:lang w:val="uk-UA"/>
        </w:rPr>
        <w:t xml:space="preserve"> </w:t>
      </w:r>
      <w:r w:rsidR="00CF5885" w:rsidRPr="00235814">
        <w:rPr>
          <w:rFonts w:ascii="Times New Roman" w:eastAsia="Times New Roman" w:hAnsi="Times New Roman" w:cs="Times New Roman"/>
          <w:sz w:val="24"/>
          <w:szCs w:val="24"/>
          <w:lang w:val="uk-UA"/>
        </w:rPr>
        <w:t xml:space="preserve">Предметом вивчення освітнього компонента </w:t>
      </w:r>
      <w:r w:rsidR="0009591A" w:rsidRPr="00235814">
        <w:rPr>
          <w:rFonts w:ascii="Times New Roman" w:eastAsia="Times New Roman" w:hAnsi="Times New Roman" w:cs="Times New Roman"/>
          <w:sz w:val="24"/>
          <w:szCs w:val="24"/>
          <w:lang w:val="uk-UA"/>
        </w:rPr>
        <w:t xml:space="preserve">«Товарознавство і експертиза в митній справі» </w:t>
      </w:r>
      <w:r w:rsidR="00CF5885" w:rsidRPr="00235814">
        <w:rPr>
          <w:rFonts w:ascii="Times New Roman" w:eastAsia="Times New Roman" w:hAnsi="Times New Roman" w:cs="Times New Roman"/>
          <w:sz w:val="24"/>
          <w:szCs w:val="24"/>
          <w:lang w:val="uk-UA"/>
        </w:rPr>
        <w:t xml:space="preserve">є </w:t>
      </w:r>
      <w:r w:rsidR="007C52C8" w:rsidRPr="00235814">
        <w:rPr>
          <w:rFonts w:ascii="Times New Roman" w:eastAsia="Times New Roman" w:hAnsi="Times New Roman" w:cs="Times New Roman"/>
          <w:sz w:val="24"/>
          <w:szCs w:val="24"/>
          <w:lang w:val="uk-UA"/>
        </w:rPr>
        <w:t>з</w:t>
      </w:r>
      <w:r w:rsidR="00C25D83" w:rsidRPr="00235814">
        <w:rPr>
          <w:rFonts w:ascii="Times New Roman" w:eastAsia="Times New Roman" w:hAnsi="Times New Roman" w:cs="Times New Roman"/>
          <w:sz w:val="24"/>
          <w:szCs w:val="24"/>
          <w:lang w:val="uk-UA"/>
        </w:rPr>
        <w:t>акономірності формування споживчих властивостей товарів, їх класифікація, оцінка якості, ідентифікація та експертиза товарів з урахуванням вимог митного законодавства та зовнішньоекономічної діяльності.</w:t>
      </w:r>
    </w:p>
    <w:p w14:paraId="1600BDE9" w14:textId="77777777" w:rsidR="005170C8" w:rsidRPr="00B32DE0" w:rsidRDefault="005170C8" w:rsidP="005170C8">
      <w:pPr>
        <w:spacing w:after="0" w:line="240" w:lineRule="auto"/>
        <w:jc w:val="both"/>
        <w:rPr>
          <w:rFonts w:ascii="Times New Roman" w:hAnsi="Times New Roman" w:cs="Times New Roman"/>
          <w:sz w:val="24"/>
          <w:szCs w:val="24"/>
          <w:lang w:val="uk-UA"/>
        </w:rPr>
      </w:pPr>
      <w:r w:rsidRPr="00520A2D">
        <w:rPr>
          <w:rFonts w:ascii="Times New Roman" w:hAnsi="Times New Roman" w:cs="Times New Roman"/>
          <w:b/>
          <w:sz w:val="24"/>
          <w:szCs w:val="24"/>
          <w:lang w:val="uk-UA"/>
        </w:rPr>
        <w:t xml:space="preserve">2. </w:t>
      </w:r>
      <w:proofErr w:type="spellStart"/>
      <w:r w:rsidRPr="00B32DE0">
        <w:rPr>
          <w:rFonts w:ascii="Times New Roman" w:hAnsi="Times New Roman" w:cs="Times New Roman"/>
          <w:b/>
          <w:sz w:val="24"/>
          <w:szCs w:val="24"/>
          <w:lang w:val="uk-UA"/>
        </w:rPr>
        <w:t>Пререквізити</w:t>
      </w:r>
      <w:proofErr w:type="spellEnd"/>
      <w:r w:rsidRPr="00B32DE0">
        <w:rPr>
          <w:rFonts w:ascii="Times New Roman" w:hAnsi="Times New Roman" w:cs="Times New Roman"/>
          <w:b/>
          <w:sz w:val="24"/>
          <w:szCs w:val="24"/>
          <w:lang w:val="uk-UA"/>
        </w:rPr>
        <w:t xml:space="preserve">. </w:t>
      </w:r>
      <w:r w:rsidRPr="00B32DE0">
        <w:rPr>
          <w:rFonts w:ascii="Times New Roman" w:hAnsi="Times New Roman" w:cs="Times New Roman"/>
          <w:sz w:val="24"/>
          <w:szCs w:val="24"/>
          <w:lang w:val="uk-UA"/>
        </w:rPr>
        <w:t xml:space="preserve">Передумови для вивчення – освітній компонент </w:t>
      </w:r>
      <w:r w:rsidR="00B32DE0" w:rsidRPr="00B32DE0">
        <w:rPr>
          <w:rFonts w:ascii="Times New Roman" w:hAnsi="Times New Roman" w:cs="Times New Roman"/>
          <w:sz w:val="24"/>
          <w:szCs w:val="24"/>
          <w:lang w:val="uk-UA"/>
        </w:rPr>
        <w:t>Мікроекономіка</w:t>
      </w:r>
    </w:p>
    <w:p w14:paraId="35826265" w14:textId="77777777" w:rsidR="005170C8" w:rsidRPr="00520A2D" w:rsidRDefault="005170C8" w:rsidP="005170C8">
      <w:pPr>
        <w:spacing w:after="0" w:line="240" w:lineRule="auto"/>
        <w:jc w:val="both"/>
        <w:rPr>
          <w:rFonts w:ascii="Times New Roman" w:eastAsia="Times New Roman" w:hAnsi="Times New Roman" w:cs="Times New Roman"/>
          <w:sz w:val="24"/>
          <w:szCs w:val="24"/>
          <w:lang w:val="uk-UA"/>
        </w:rPr>
      </w:pPr>
      <w:proofErr w:type="spellStart"/>
      <w:r w:rsidRPr="00B32DE0">
        <w:rPr>
          <w:rFonts w:ascii="Times New Roman" w:hAnsi="Times New Roman" w:cs="Times New Roman"/>
          <w:b/>
          <w:sz w:val="24"/>
          <w:szCs w:val="24"/>
          <w:lang w:val="uk-UA"/>
        </w:rPr>
        <w:lastRenderedPageBreak/>
        <w:t>Постреквізити</w:t>
      </w:r>
      <w:proofErr w:type="spellEnd"/>
      <w:r w:rsidRPr="00B32DE0">
        <w:rPr>
          <w:rFonts w:ascii="Times New Roman" w:hAnsi="Times New Roman" w:cs="Times New Roman"/>
          <w:b/>
          <w:sz w:val="24"/>
          <w:szCs w:val="24"/>
          <w:lang w:val="uk-UA"/>
        </w:rPr>
        <w:t xml:space="preserve">. </w:t>
      </w:r>
      <w:r w:rsidRPr="00B32DE0">
        <w:rPr>
          <w:rFonts w:ascii="Times New Roman" w:hAnsi="Times New Roman" w:cs="Times New Roman"/>
          <w:sz w:val="24"/>
          <w:szCs w:val="24"/>
          <w:lang w:val="uk-UA"/>
        </w:rPr>
        <w:t>З урахуванням матеріалу освітнього компонента «</w:t>
      </w:r>
      <w:r w:rsidR="00A571E5" w:rsidRPr="00B32DE0">
        <w:rPr>
          <w:rFonts w:ascii="Times New Roman" w:hAnsi="Times New Roman" w:cs="Times New Roman"/>
          <w:sz w:val="24"/>
          <w:szCs w:val="24"/>
          <w:lang w:val="uk-UA"/>
        </w:rPr>
        <w:t xml:space="preserve">Товарознавство та експертиза в митній справі </w:t>
      </w:r>
      <w:proofErr w:type="spellStart"/>
      <w:r w:rsidRPr="00B32DE0">
        <w:rPr>
          <w:rFonts w:ascii="Times New Roman" w:hAnsi="Times New Roman" w:cs="Times New Roman"/>
          <w:sz w:val="24"/>
          <w:szCs w:val="24"/>
          <w:lang w:val="uk-UA"/>
        </w:rPr>
        <w:t>опановуються</w:t>
      </w:r>
      <w:proofErr w:type="spellEnd"/>
      <w:r w:rsidRPr="00B32DE0">
        <w:rPr>
          <w:rFonts w:ascii="Times New Roman" w:hAnsi="Times New Roman" w:cs="Times New Roman"/>
          <w:sz w:val="24"/>
          <w:szCs w:val="24"/>
          <w:lang w:val="uk-UA"/>
        </w:rPr>
        <w:t xml:space="preserve"> освітні компоненти: </w:t>
      </w:r>
      <w:r w:rsidR="00B32DE0" w:rsidRPr="00B32DE0">
        <w:rPr>
          <w:rFonts w:ascii="Times New Roman" w:hAnsi="Times New Roman" w:cs="Times New Roman"/>
          <w:sz w:val="24"/>
          <w:szCs w:val="24"/>
          <w:lang w:val="uk-UA"/>
        </w:rPr>
        <w:t>«Декларування та митне оформлення товарів», «Митно-тарифне регулювання та контроль»</w:t>
      </w:r>
    </w:p>
    <w:p w14:paraId="660592DB" w14:textId="77777777" w:rsidR="004723DF" w:rsidRDefault="005170C8" w:rsidP="00AC58B2">
      <w:pPr>
        <w:widowControl w:val="0"/>
        <w:tabs>
          <w:tab w:val="left" w:pos="1119"/>
        </w:tabs>
        <w:autoSpaceDE w:val="0"/>
        <w:autoSpaceDN w:val="0"/>
        <w:spacing w:after="0" w:line="240" w:lineRule="auto"/>
        <w:jc w:val="both"/>
        <w:rPr>
          <w:rFonts w:ascii="Times New Roman" w:eastAsia="Times New Roman" w:hAnsi="Times New Roman" w:cs="Times New Roman"/>
          <w:sz w:val="24"/>
          <w:szCs w:val="24"/>
          <w:lang w:val="uk-UA"/>
        </w:rPr>
      </w:pPr>
      <w:r w:rsidRPr="00520A2D">
        <w:rPr>
          <w:rFonts w:ascii="Times New Roman" w:eastAsia="Times New Roman" w:hAnsi="Times New Roman" w:cs="Times New Roman"/>
          <w:b/>
          <w:sz w:val="24"/>
          <w:szCs w:val="24"/>
          <w:lang w:val="uk-UA"/>
        </w:rPr>
        <w:t>3.Мета</w:t>
      </w:r>
      <w:r w:rsidRPr="00520A2D">
        <w:rPr>
          <w:rFonts w:ascii="Times New Roman" w:eastAsia="Times New Roman" w:hAnsi="Times New Roman" w:cs="Times New Roman"/>
          <w:b/>
          <w:spacing w:val="-4"/>
          <w:sz w:val="24"/>
          <w:szCs w:val="24"/>
          <w:lang w:val="uk-UA"/>
        </w:rPr>
        <w:t xml:space="preserve"> </w:t>
      </w:r>
      <w:r w:rsidRPr="00520A2D">
        <w:rPr>
          <w:rFonts w:ascii="Times New Roman" w:eastAsia="Times New Roman" w:hAnsi="Times New Roman" w:cs="Times New Roman"/>
          <w:b/>
          <w:sz w:val="24"/>
          <w:szCs w:val="24"/>
          <w:lang w:val="uk-UA"/>
        </w:rPr>
        <w:t>і</w:t>
      </w:r>
      <w:r w:rsidRPr="00520A2D">
        <w:rPr>
          <w:rFonts w:ascii="Times New Roman" w:eastAsia="Times New Roman" w:hAnsi="Times New Roman" w:cs="Times New Roman"/>
          <w:b/>
          <w:spacing w:val="-3"/>
          <w:sz w:val="24"/>
          <w:szCs w:val="24"/>
          <w:lang w:val="uk-UA"/>
        </w:rPr>
        <w:t xml:space="preserve"> </w:t>
      </w:r>
      <w:r w:rsidR="00AC58B2">
        <w:rPr>
          <w:rFonts w:ascii="Times New Roman" w:eastAsia="Times New Roman" w:hAnsi="Times New Roman" w:cs="Times New Roman"/>
          <w:b/>
          <w:sz w:val="24"/>
          <w:szCs w:val="24"/>
          <w:lang w:val="uk-UA"/>
        </w:rPr>
        <w:t xml:space="preserve">завдання освітнього компонента. </w:t>
      </w:r>
      <w:r w:rsidR="00AC58B2" w:rsidRPr="00AC58B2">
        <w:rPr>
          <w:rFonts w:ascii="Times New Roman" w:eastAsia="Times New Roman" w:hAnsi="Times New Roman" w:cs="Times New Roman"/>
          <w:sz w:val="24"/>
          <w:szCs w:val="24"/>
          <w:lang w:val="uk-UA"/>
        </w:rPr>
        <w:t xml:space="preserve">Метою освітнього компонента «Товарознавство та експертиза в митній справі» є глибоке та ґрунтовне засвоєння здобувачами освіти системи теоретичних знань, прикладних вмінь та навичок щодо формування у студентів наукового світогляду і глибоких знань з теоретичних аспектів товарознавства і експертизи в митній справі  товарів, набуття вмінь і навичок з контролю якості й митна експертиза товарів </w:t>
      </w:r>
    </w:p>
    <w:p w14:paraId="7EDFD769" w14:textId="77777777" w:rsidR="005170C8" w:rsidRPr="00520A2D" w:rsidRDefault="00AC58B2" w:rsidP="00AC58B2">
      <w:pPr>
        <w:widowControl w:val="0"/>
        <w:tabs>
          <w:tab w:val="left" w:pos="1119"/>
        </w:tabs>
        <w:autoSpaceDE w:val="0"/>
        <w:autoSpaceDN w:val="0"/>
        <w:spacing w:after="0" w:line="240" w:lineRule="auto"/>
        <w:jc w:val="both"/>
        <w:rPr>
          <w:rFonts w:ascii="Times New Roman" w:eastAsia="Calibri" w:hAnsi="Times New Roman" w:cs="Times New Roman"/>
          <w:sz w:val="24"/>
          <w:szCs w:val="24"/>
          <w:lang w:val="uk-UA"/>
        </w:rPr>
      </w:pPr>
      <w:r w:rsidRPr="00AC58B2">
        <w:rPr>
          <w:rFonts w:ascii="Times New Roman" w:eastAsia="Times New Roman" w:hAnsi="Times New Roman" w:cs="Times New Roman"/>
          <w:sz w:val="24"/>
          <w:szCs w:val="24"/>
          <w:lang w:val="uk-UA"/>
        </w:rPr>
        <w:t>Завдання: вивчення теоретичних положень про товар як споживчу вартість, наукових принципів і правил класифікації товарів та їх кодування для цілей зовнішньоекономічної діяльності. вимог до якості товарів, що закладаються в нормативно-технічні документи на продукцію; рекомендацій щодо нагляду за товарами в процесі збереження і транспортування, методів митної експертизи товарів.</w:t>
      </w:r>
    </w:p>
    <w:p w14:paraId="6C57E103" w14:textId="77777777" w:rsidR="005170C8" w:rsidRPr="00520A2D" w:rsidRDefault="005170C8" w:rsidP="005170C8">
      <w:pPr>
        <w:widowControl w:val="0"/>
        <w:tabs>
          <w:tab w:val="left" w:pos="1119"/>
        </w:tabs>
        <w:autoSpaceDE w:val="0"/>
        <w:autoSpaceDN w:val="0"/>
        <w:spacing w:after="0" w:line="240" w:lineRule="auto"/>
        <w:rPr>
          <w:rFonts w:ascii="Times New Roman" w:eastAsia="Times New Roman" w:hAnsi="Times New Roman" w:cs="Times New Roman"/>
          <w:b/>
          <w:sz w:val="24"/>
          <w:lang w:val="uk-UA"/>
        </w:rPr>
      </w:pPr>
      <w:r w:rsidRPr="00520A2D">
        <w:rPr>
          <w:rFonts w:ascii="Times New Roman" w:eastAsia="Times New Roman" w:hAnsi="Times New Roman" w:cs="Times New Roman"/>
          <w:b/>
          <w:sz w:val="24"/>
          <w:lang w:val="uk-UA"/>
        </w:rPr>
        <w:t>4.Результати</w:t>
      </w:r>
      <w:r w:rsidRPr="00520A2D">
        <w:rPr>
          <w:rFonts w:ascii="Times New Roman" w:eastAsia="Times New Roman" w:hAnsi="Times New Roman" w:cs="Times New Roman"/>
          <w:b/>
          <w:spacing w:val="-3"/>
          <w:sz w:val="24"/>
          <w:lang w:val="uk-UA"/>
        </w:rPr>
        <w:t xml:space="preserve"> </w:t>
      </w:r>
      <w:r w:rsidRPr="00520A2D">
        <w:rPr>
          <w:rFonts w:ascii="Times New Roman" w:eastAsia="Times New Roman" w:hAnsi="Times New Roman" w:cs="Times New Roman"/>
          <w:b/>
          <w:sz w:val="24"/>
          <w:lang w:val="uk-UA"/>
        </w:rPr>
        <w:t>навчання</w:t>
      </w:r>
      <w:r w:rsidRPr="00520A2D">
        <w:rPr>
          <w:rFonts w:ascii="Times New Roman" w:eastAsia="Times New Roman" w:hAnsi="Times New Roman" w:cs="Times New Roman"/>
          <w:b/>
          <w:spacing w:val="-3"/>
          <w:sz w:val="24"/>
          <w:lang w:val="uk-UA"/>
        </w:rPr>
        <w:t xml:space="preserve"> </w:t>
      </w:r>
      <w:r>
        <w:rPr>
          <w:rFonts w:ascii="Times New Roman" w:eastAsia="Times New Roman" w:hAnsi="Times New Roman" w:cs="Times New Roman"/>
          <w:b/>
          <w:sz w:val="24"/>
          <w:lang w:val="uk-UA"/>
        </w:rPr>
        <w:t>(к</w:t>
      </w:r>
      <w:r w:rsidRPr="00520A2D">
        <w:rPr>
          <w:rFonts w:ascii="Times New Roman" w:eastAsia="Times New Roman" w:hAnsi="Times New Roman" w:cs="Times New Roman"/>
          <w:b/>
          <w:sz w:val="24"/>
          <w:lang w:val="uk-UA"/>
        </w:rPr>
        <w:t>омпетентності)</w:t>
      </w:r>
    </w:p>
    <w:p w14:paraId="02601253" w14:textId="77777777" w:rsidR="005170C8" w:rsidRDefault="005170C8" w:rsidP="005170C8">
      <w:pPr>
        <w:spacing w:after="0" w:line="240" w:lineRule="auto"/>
        <w:jc w:val="center"/>
        <w:rPr>
          <w:rFonts w:ascii="Times New Roman" w:eastAsia="Calibri" w:hAnsi="Times New Roman" w:cs="Times New Roman"/>
          <w:b/>
          <w:i/>
          <w:sz w:val="24"/>
          <w:szCs w:val="24"/>
          <w:lang w:val="uk-UA"/>
        </w:rPr>
      </w:pPr>
      <w:r w:rsidRPr="00520A2D">
        <w:rPr>
          <w:rFonts w:ascii="Times New Roman" w:eastAsia="Calibri" w:hAnsi="Times New Roman" w:cs="Times New Roman"/>
          <w:b/>
          <w:i/>
          <w:sz w:val="24"/>
          <w:szCs w:val="24"/>
          <w:lang w:val="uk-UA"/>
        </w:rPr>
        <w:t>Загальні компетентності</w:t>
      </w:r>
    </w:p>
    <w:p w14:paraId="3AABB2B9" w14:textId="77777777" w:rsidR="00835CEC" w:rsidRPr="00835CEC" w:rsidRDefault="00835CEC" w:rsidP="00835CE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uk-UA" w:eastAsia="ru-RU"/>
        </w:rPr>
      </w:pPr>
      <w:r w:rsidRPr="00835CEC">
        <w:rPr>
          <w:rFonts w:ascii="Times New Roman" w:eastAsia="Times New Roman" w:hAnsi="Times New Roman" w:cs="Times New Roman"/>
          <w:sz w:val="24"/>
          <w:szCs w:val="24"/>
          <w:lang w:val="ru-RU" w:eastAsia="ru-RU"/>
        </w:rPr>
        <w:t xml:space="preserve">ЗК02. </w:t>
      </w:r>
      <w:proofErr w:type="spellStart"/>
      <w:r w:rsidRPr="00835CEC">
        <w:rPr>
          <w:rFonts w:ascii="Times New Roman" w:eastAsia="Times New Roman" w:hAnsi="Times New Roman" w:cs="Times New Roman"/>
          <w:sz w:val="24"/>
          <w:szCs w:val="24"/>
          <w:lang w:val="ru-RU" w:eastAsia="ru-RU"/>
        </w:rPr>
        <w:t>Здатність</w:t>
      </w:r>
      <w:proofErr w:type="spellEnd"/>
      <w:r w:rsidRPr="00835CEC">
        <w:rPr>
          <w:rFonts w:ascii="Times New Roman" w:eastAsia="Times New Roman" w:hAnsi="Times New Roman" w:cs="Times New Roman"/>
          <w:sz w:val="24"/>
          <w:szCs w:val="24"/>
          <w:lang w:val="ru-RU" w:eastAsia="ru-RU"/>
        </w:rPr>
        <w:t xml:space="preserve"> </w:t>
      </w:r>
      <w:proofErr w:type="spellStart"/>
      <w:r w:rsidRPr="00835CEC">
        <w:rPr>
          <w:rFonts w:ascii="Times New Roman" w:eastAsia="Times New Roman" w:hAnsi="Times New Roman" w:cs="Times New Roman"/>
          <w:sz w:val="24"/>
          <w:szCs w:val="24"/>
          <w:lang w:val="ru-RU" w:eastAsia="ru-RU"/>
        </w:rPr>
        <w:t>застосовувати</w:t>
      </w:r>
      <w:proofErr w:type="spellEnd"/>
      <w:r w:rsidRPr="00835CEC">
        <w:rPr>
          <w:rFonts w:ascii="Times New Roman" w:eastAsia="Times New Roman" w:hAnsi="Times New Roman" w:cs="Times New Roman"/>
          <w:sz w:val="24"/>
          <w:szCs w:val="24"/>
          <w:lang w:val="ru-RU" w:eastAsia="ru-RU"/>
        </w:rPr>
        <w:t xml:space="preserve"> </w:t>
      </w:r>
      <w:proofErr w:type="spellStart"/>
      <w:r w:rsidRPr="00835CEC">
        <w:rPr>
          <w:rFonts w:ascii="Times New Roman" w:eastAsia="Times New Roman" w:hAnsi="Times New Roman" w:cs="Times New Roman"/>
          <w:sz w:val="24"/>
          <w:szCs w:val="24"/>
          <w:lang w:val="ru-RU" w:eastAsia="ru-RU"/>
        </w:rPr>
        <w:t>знання</w:t>
      </w:r>
      <w:proofErr w:type="spellEnd"/>
      <w:r w:rsidRPr="00835CEC">
        <w:rPr>
          <w:rFonts w:ascii="Times New Roman" w:eastAsia="Times New Roman" w:hAnsi="Times New Roman" w:cs="Times New Roman"/>
          <w:sz w:val="24"/>
          <w:szCs w:val="24"/>
          <w:lang w:val="ru-RU" w:eastAsia="ru-RU"/>
        </w:rPr>
        <w:t xml:space="preserve"> у </w:t>
      </w:r>
      <w:proofErr w:type="spellStart"/>
      <w:r w:rsidRPr="00835CEC">
        <w:rPr>
          <w:rFonts w:ascii="Times New Roman" w:eastAsia="Times New Roman" w:hAnsi="Times New Roman" w:cs="Times New Roman"/>
          <w:sz w:val="24"/>
          <w:szCs w:val="24"/>
          <w:lang w:val="ru-RU" w:eastAsia="ru-RU"/>
        </w:rPr>
        <w:t>практичних</w:t>
      </w:r>
      <w:proofErr w:type="spellEnd"/>
      <w:r w:rsidRPr="00835CEC">
        <w:rPr>
          <w:rFonts w:ascii="Times New Roman" w:eastAsia="Times New Roman" w:hAnsi="Times New Roman" w:cs="Times New Roman"/>
          <w:sz w:val="24"/>
          <w:szCs w:val="24"/>
          <w:lang w:val="ru-RU" w:eastAsia="ru-RU"/>
        </w:rPr>
        <w:t xml:space="preserve"> </w:t>
      </w:r>
      <w:proofErr w:type="spellStart"/>
      <w:r w:rsidRPr="00835CEC">
        <w:rPr>
          <w:rFonts w:ascii="Times New Roman" w:eastAsia="Times New Roman" w:hAnsi="Times New Roman" w:cs="Times New Roman"/>
          <w:sz w:val="24"/>
          <w:szCs w:val="24"/>
          <w:lang w:val="ru-RU" w:eastAsia="ru-RU"/>
        </w:rPr>
        <w:t>ситуаціях</w:t>
      </w:r>
      <w:proofErr w:type="spellEnd"/>
      <w:r w:rsidRPr="00835CEC">
        <w:rPr>
          <w:rFonts w:ascii="Times New Roman" w:eastAsia="Times New Roman" w:hAnsi="Times New Roman" w:cs="Times New Roman"/>
          <w:sz w:val="24"/>
          <w:szCs w:val="24"/>
          <w:lang w:val="ru-RU" w:eastAsia="ru-RU"/>
        </w:rPr>
        <w:t xml:space="preserve">. </w:t>
      </w:r>
    </w:p>
    <w:p w14:paraId="67F4425E" w14:textId="77777777" w:rsidR="00835CEC" w:rsidRPr="00835CEC" w:rsidRDefault="00835CEC" w:rsidP="00835CE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uk-UA" w:eastAsia="ru-RU"/>
        </w:rPr>
      </w:pPr>
      <w:r w:rsidRPr="00835CEC">
        <w:rPr>
          <w:rFonts w:ascii="Times New Roman" w:eastAsia="Times New Roman" w:hAnsi="Times New Roman" w:cs="Times New Roman"/>
          <w:sz w:val="24"/>
          <w:szCs w:val="24"/>
          <w:lang w:val="ru-RU" w:eastAsia="ru-RU"/>
        </w:rPr>
        <w:t xml:space="preserve">ЗК05. </w:t>
      </w:r>
      <w:proofErr w:type="spellStart"/>
      <w:r w:rsidRPr="00835CEC">
        <w:rPr>
          <w:rFonts w:ascii="Times New Roman" w:eastAsia="Times New Roman" w:hAnsi="Times New Roman" w:cs="Times New Roman"/>
          <w:sz w:val="24"/>
          <w:szCs w:val="24"/>
          <w:lang w:val="ru-RU" w:eastAsia="ru-RU"/>
        </w:rPr>
        <w:t>Навички</w:t>
      </w:r>
      <w:proofErr w:type="spellEnd"/>
      <w:r w:rsidRPr="00835CEC">
        <w:rPr>
          <w:rFonts w:ascii="Times New Roman" w:eastAsia="Times New Roman" w:hAnsi="Times New Roman" w:cs="Times New Roman"/>
          <w:sz w:val="24"/>
          <w:szCs w:val="24"/>
          <w:lang w:val="ru-RU" w:eastAsia="ru-RU"/>
        </w:rPr>
        <w:t xml:space="preserve"> </w:t>
      </w:r>
      <w:proofErr w:type="spellStart"/>
      <w:r w:rsidRPr="00835CEC">
        <w:rPr>
          <w:rFonts w:ascii="Times New Roman" w:eastAsia="Times New Roman" w:hAnsi="Times New Roman" w:cs="Times New Roman"/>
          <w:sz w:val="24"/>
          <w:szCs w:val="24"/>
          <w:lang w:val="ru-RU" w:eastAsia="ru-RU"/>
        </w:rPr>
        <w:t>використання</w:t>
      </w:r>
      <w:proofErr w:type="spellEnd"/>
      <w:r w:rsidRPr="00835CEC">
        <w:rPr>
          <w:rFonts w:ascii="Times New Roman" w:eastAsia="Times New Roman" w:hAnsi="Times New Roman" w:cs="Times New Roman"/>
          <w:sz w:val="24"/>
          <w:szCs w:val="24"/>
          <w:lang w:val="ru-RU" w:eastAsia="ru-RU"/>
        </w:rPr>
        <w:t xml:space="preserve"> </w:t>
      </w:r>
      <w:proofErr w:type="spellStart"/>
      <w:r w:rsidRPr="00835CEC">
        <w:rPr>
          <w:rFonts w:ascii="Times New Roman" w:eastAsia="Times New Roman" w:hAnsi="Times New Roman" w:cs="Times New Roman"/>
          <w:sz w:val="24"/>
          <w:szCs w:val="24"/>
          <w:lang w:val="ru-RU" w:eastAsia="ru-RU"/>
        </w:rPr>
        <w:t>інформаційних</w:t>
      </w:r>
      <w:proofErr w:type="spellEnd"/>
      <w:r w:rsidRPr="00835CEC">
        <w:rPr>
          <w:rFonts w:ascii="Times New Roman" w:eastAsia="Times New Roman" w:hAnsi="Times New Roman" w:cs="Times New Roman"/>
          <w:sz w:val="24"/>
          <w:szCs w:val="24"/>
          <w:lang w:val="ru-RU" w:eastAsia="ru-RU"/>
        </w:rPr>
        <w:t xml:space="preserve"> та </w:t>
      </w:r>
      <w:proofErr w:type="spellStart"/>
      <w:r w:rsidRPr="00835CEC">
        <w:rPr>
          <w:rFonts w:ascii="Times New Roman" w:eastAsia="Times New Roman" w:hAnsi="Times New Roman" w:cs="Times New Roman"/>
          <w:sz w:val="24"/>
          <w:szCs w:val="24"/>
          <w:lang w:val="ru-RU" w:eastAsia="ru-RU"/>
        </w:rPr>
        <w:t>комунікаційних</w:t>
      </w:r>
      <w:proofErr w:type="spellEnd"/>
      <w:r w:rsidRPr="00835CEC">
        <w:rPr>
          <w:rFonts w:ascii="Times New Roman" w:eastAsia="Times New Roman" w:hAnsi="Times New Roman" w:cs="Times New Roman"/>
          <w:sz w:val="24"/>
          <w:szCs w:val="24"/>
          <w:lang w:val="ru-RU" w:eastAsia="ru-RU"/>
        </w:rPr>
        <w:t xml:space="preserve"> </w:t>
      </w:r>
      <w:proofErr w:type="spellStart"/>
      <w:r w:rsidRPr="00835CEC">
        <w:rPr>
          <w:rFonts w:ascii="Times New Roman" w:eastAsia="Times New Roman" w:hAnsi="Times New Roman" w:cs="Times New Roman"/>
          <w:sz w:val="24"/>
          <w:szCs w:val="24"/>
          <w:lang w:val="ru-RU" w:eastAsia="ru-RU"/>
        </w:rPr>
        <w:t>технологій</w:t>
      </w:r>
      <w:proofErr w:type="spellEnd"/>
      <w:r w:rsidRPr="00835CEC">
        <w:rPr>
          <w:rFonts w:ascii="Times New Roman" w:eastAsia="Times New Roman" w:hAnsi="Times New Roman" w:cs="Times New Roman"/>
          <w:sz w:val="24"/>
          <w:szCs w:val="24"/>
          <w:lang w:val="ru-RU" w:eastAsia="ru-RU"/>
        </w:rPr>
        <w:t xml:space="preserve">. </w:t>
      </w:r>
    </w:p>
    <w:p w14:paraId="20A2F4DB" w14:textId="77777777" w:rsidR="00835CEC" w:rsidRPr="00835CEC" w:rsidRDefault="00835CEC" w:rsidP="00835CE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uk-UA" w:eastAsia="ru-RU"/>
        </w:rPr>
      </w:pPr>
      <w:r w:rsidRPr="00835CEC">
        <w:rPr>
          <w:rFonts w:ascii="Times New Roman" w:eastAsia="Times New Roman" w:hAnsi="Times New Roman" w:cs="Times New Roman"/>
          <w:sz w:val="24"/>
          <w:szCs w:val="24"/>
          <w:lang w:val="ru-RU" w:eastAsia="ru-RU"/>
        </w:rPr>
        <w:t xml:space="preserve">ЗК06. </w:t>
      </w:r>
      <w:proofErr w:type="spellStart"/>
      <w:r w:rsidRPr="00835CEC">
        <w:rPr>
          <w:rFonts w:ascii="Times New Roman" w:eastAsia="Times New Roman" w:hAnsi="Times New Roman" w:cs="Times New Roman"/>
          <w:sz w:val="24"/>
          <w:szCs w:val="24"/>
          <w:lang w:val="ru-RU" w:eastAsia="ru-RU"/>
        </w:rPr>
        <w:t>Здатність</w:t>
      </w:r>
      <w:proofErr w:type="spellEnd"/>
      <w:r w:rsidRPr="00835CEC">
        <w:rPr>
          <w:rFonts w:ascii="Times New Roman" w:eastAsia="Times New Roman" w:hAnsi="Times New Roman" w:cs="Times New Roman"/>
          <w:sz w:val="24"/>
          <w:szCs w:val="24"/>
          <w:lang w:val="ru-RU" w:eastAsia="ru-RU"/>
        </w:rPr>
        <w:t xml:space="preserve"> </w:t>
      </w:r>
      <w:proofErr w:type="spellStart"/>
      <w:r w:rsidRPr="00835CEC">
        <w:rPr>
          <w:rFonts w:ascii="Times New Roman" w:eastAsia="Times New Roman" w:hAnsi="Times New Roman" w:cs="Times New Roman"/>
          <w:sz w:val="24"/>
          <w:szCs w:val="24"/>
          <w:lang w:val="ru-RU" w:eastAsia="ru-RU"/>
        </w:rPr>
        <w:t>проведення</w:t>
      </w:r>
      <w:proofErr w:type="spellEnd"/>
      <w:r w:rsidRPr="00835CEC">
        <w:rPr>
          <w:rFonts w:ascii="Times New Roman" w:eastAsia="Times New Roman" w:hAnsi="Times New Roman" w:cs="Times New Roman"/>
          <w:sz w:val="24"/>
          <w:szCs w:val="24"/>
          <w:lang w:val="ru-RU" w:eastAsia="ru-RU"/>
        </w:rPr>
        <w:t xml:space="preserve"> </w:t>
      </w:r>
      <w:proofErr w:type="spellStart"/>
      <w:r w:rsidRPr="00835CEC">
        <w:rPr>
          <w:rFonts w:ascii="Times New Roman" w:eastAsia="Times New Roman" w:hAnsi="Times New Roman" w:cs="Times New Roman"/>
          <w:sz w:val="24"/>
          <w:szCs w:val="24"/>
          <w:lang w:val="ru-RU" w:eastAsia="ru-RU"/>
        </w:rPr>
        <w:t>досліджень</w:t>
      </w:r>
      <w:proofErr w:type="spellEnd"/>
      <w:r w:rsidRPr="00835CEC">
        <w:rPr>
          <w:rFonts w:ascii="Times New Roman" w:eastAsia="Times New Roman" w:hAnsi="Times New Roman" w:cs="Times New Roman"/>
          <w:sz w:val="24"/>
          <w:szCs w:val="24"/>
          <w:lang w:val="ru-RU" w:eastAsia="ru-RU"/>
        </w:rPr>
        <w:t xml:space="preserve"> на </w:t>
      </w:r>
      <w:proofErr w:type="spellStart"/>
      <w:r w:rsidRPr="00835CEC">
        <w:rPr>
          <w:rFonts w:ascii="Times New Roman" w:eastAsia="Times New Roman" w:hAnsi="Times New Roman" w:cs="Times New Roman"/>
          <w:sz w:val="24"/>
          <w:szCs w:val="24"/>
          <w:lang w:val="ru-RU" w:eastAsia="ru-RU"/>
        </w:rPr>
        <w:t>відповідному</w:t>
      </w:r>
      <w:proofErr w:type="spellEnd"/>
      <w:r w:rsidRPr="00835CEC">
        <w:rPr>
          <w:rFonts w:ascii="Times New Roman" w:eastAsia="Times New Roman" w:hAnsi="Times New Roman" w:cs="Times New Roman"/>
          <w:sz w:val="24"/>
          <w:szCs w:val="24"/>
          <w:lang w:val="ru-RU" w:eastAsia="ru-RU"/>
        </w:rPr>
        <w:t xml:space="preserve"> </w:t>
      </w:r>
      <w:proofErr w:type="spellStart"/>
      <w:r w:rsidRPr="00835CEC">
        <w:rPr>
          <w:rFonts w:ascii="Times New Roman" w:eastAsia="Times New Roman" w:hAnsi="Times New Roman" w:cs="Times New Roman"/>
          <w:sz w:val="24"/>
          <w:szCs w:val="24"/>
          <w:lang w:val="ru-RU" w:eastAsia="ru-RU"/>
        </w:rPr>
        <w:t>рівні</w:t>
      </w:r>
      <w:proofErr w:type="spellEnd"/>
      <w:r w:rsidRPr="00835CEC">
        <w:rPr>
          <w:rFonts w:ascii="Times New Roman" w:eastAsia="Times New Roman" w:hAnsi="Times New Roman" w:cs="Times New Roman"/>
          <w:sz w:val="24"/>
          <w:szCs w:val="24"/>
          <w:lang w:val="ru-RU" w:eastAsia="ru-RU"/>
        </w:rPr>
        <w:t xml:space="preserve"> </w:t>
      </w:r>
    </w:p>
    <w:p w14:paraId="26982DD5" w14:textId="77777777" w:rsidR="00835CEC" w:rsidRPr="00835CEC" w:rsidRDefault="00835CEC" w:rsidP="00835CE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uk-UA" w:eastAsia="ru-RU"/>
        </w:rPr>
      </w:pPr>
      <w:r w:rsidRPr="00835CEC">
        <w:rPr>
          <w:rFonts w:ascii="Times New Roman" w:eastAsia="Times New Roman" w:hAnsi="Times New Roman" w:cs="Times New Roman"/>
          <w:sz w:val="24"/>
          <w:szCs w:val="24"/>
          <w:lang w:val="ru-RU" w:eastAsia="ru-RU"/>
        </w:rPr>
        <w:t xml:space="preserve">ЗК08. </w:t>
      </w:r>
      <w:proofErr w:type="spellStart"/>
      <w:r w:rsidRPr="00835CEC">
        <w:rPr>
          <w:rFonts w:ascii="Times New Roman" w:eastAsia="Times New Roman" w:hAnsi="Times New Roman" w:cs="Times New Roman"/>
          <w:sz w:val="24"/>
          <w:szCs w:val="24"/>
          <w:lang w:val="ru-RU" w:eastAsia="ru-RU"/>
        </w:rPr>
        <w:t>Здатність</w:t>
      </w:r>
      <w:proofErr w:type="spellEnd"/>
      <w:r w:rsidRPr="00835CEC">
        <w:rPr>
          <w:rFonts w:ascii="Times New Roman" w:eastAsia="Times New Roman" w:hAnsi="Times New Roman" w:cs="Times New Roman"/>
          <w:sz w:val="24"/>
          <w:szCs w:val="24"/>
          <w:lang w:val="ru-RU" w:eastAsia="ru-RU"/>
        </w:rPr>
        <w:t xml:space="preserve"> до </w:t>
      </w:r>
      <w:proofErr w:type="spellStart"/>
      <w:r w:rsidRPr="00835CEC">
        <w:rPr>
          <w:rFonts w:ascii="Times New Roman" w:eastAsia="Times New Roman" w:hAnsi="Times New Roman" w:cs="Times New Roman"/>
          <w:sz w:val="24"/>
          <w:szCs w:val="24"/>
          <w:lang w:val="ru-RU" w:eastAsia="ru-RU"/>
        </w:rPr>
        <w:t>пошуку</w:t>
      </w:r>
      <w:proofErr w:type="spellEnd"/>
      <w:r w:rsidRPr="00835CEC">
        <w:rPr>
          <w:rFonts w:ascii="Times New Roman" w:eastAsia="Times New Roman" w:hAnsi="Times New Roman" w:cs="Times New Roman"/>
          <w:sz w:val="24"/>
          <w:szCs w:val="24"/>
          <w:lang w:val="ru-RU" w:eastAsia="ru-RU"/>
        </w:rPr>
        <w:t xml:space="preserve">, </w:t>
      </w:r>
      <w:proofErr w:type="spellStart"/>
      <w:r w:rsidRPr="00835CEC">
        <w:rPr>
          <w:rFonts w:ascii="Times New Roman" w:eastAsia="Times New Roman" w:hAnsi="Times New Roman" w:cs="Times New Roman"/>
          <w:sz w:val="24"/>
          <w:szCs w:val="24"/>
          <w:lang w:val="ru-RU" w:eastAsia="ru-RU"/>
        </w:rPr>
        <w:t>оброблення</w:t>
      </w:r>
      <w:proofErr w:type="spellEnd"/>
      <w:r w:rsidRPr="00835CEC">
        <w:rPr>
          <w:rFonts w:ascii="Times New Roman" w:eastAsia="Times New Roman" w:hAnsi="Times New Roman" w:cs="Times New Roman"/>
          <w:sz w:val="24"/>
          <w:szCs w:val="24"/>
          <w:lang w:val="ru-RU" w:eastAsia="ru-RU"/>
        </w:rPr>
        <w:t xml:space="preserve"> та </w:t>
      </w:r>
      <w:proofErr w:type="spellStart"/>
      <w:r w:rsidRPr="00835CEC">
        <w:rPr>
          <w:rFonts w:ascii="Times New Roman" w:eastAsia="Times New Roman" w:hAnsi="Times New Roman" w:cs="Times New Roman"/>
          <w:sz w:val="24"/>
          <w:szCs w:val="24"/>
          <w:lang w:val="ru-RU" w:eastAsia="ru-RU"/>
        </w:rPr>
        <w:t>аналізу</w:t>
      </w:r>
      <w:proofErr w:type="spellEnd"/>
      <w:r w:rsidRPr="00835CEC">
        <w:rPr>
          <w:rFonts w:ascii="Times New Roman" w:eastAsia="Times New Roman" w:hAnsi="Times New Roman" w:cs="Times New Roman"/>
          <w:sz w:val="24"/>
          <w:szCs w:val="24"/>
          <w:lang w:val="ru-RU" w:eastAsia="ru-RU"/>
        </w:rPr>
        <w:t xml:space="preserve"> </w:t>
      </w:r>
      <w:proofErr w:type="spellStart"/>
      <w:r w:rsidRPr="00835CEC">
        <w:rPr>
          <w:rFonts w:ascii="Times New Roman" w:eastAsia="Times New Roman" w:hAnsi="Times New Roman" w:cs="Times New Roman"/>
          <w:sz w:val="24"/>
          <w:szCs w:val="24"/>
          <w:lang w:val="ru-RU" w:eastAsia="ru-RU"/>
        </w:rPr>
        <w:t>інформації</w:t>
      </w:r>
      <w:proofErr w:type="spellEnd"/>
      <w:r w:rsidRPr="00835CEC">
        <w:rPr>
          <w:rFonts w:ascii="Times New Roman" w:eastAsia="Times New Roman" w:hAnsi="Times New Roman" w:cs="Times New Roman"/>
          <w:sz w:val="24"/>
          <w:szCs w:val="24"/>
          <w:lang w:val="ru-RU" w:eastAsia="ru-RU"/>
        </w:rPr>
        <w:t xml:space="preserve"> з </w:t>
      </w:r>
      <w:proofErr w:type="spellStart"/>
      <w:r w:rsidRPr="00835CEC">
        <w:rPr>
          <w:rFonts w:ascii="Times New Roman" w:eastAsia="Times New Roman" w:hAnsi="Times New Roman" w:cs="Times New Roman"/>
          <w:sz w:val="24"/>
          <w:szCs w:val="24"/>
          <w:lang w:val="ru-RU" w:eastAsia="ru-RU"/>
        </w:rPr>
        <w:t>різних</w:t>
      </w:r>
      <w:proofErr w:type="spellEnd"/>
      <w:r w:rsidRPr="00835CEC">
        <w:rPr>
          <w:rFonts w:ascii="Times New Roman" w:eastAsia="Times New Roman" w:hAnsi="Times New Roman" w:cs="Times New Roman"/>
          <w:sz w:val="24"/>
          <w:szCs w:val="24"/>
          <w:lang w:val="ru-RU" w:eastAsia="ru-RU"/>
        </w:rPr>
        <w:t xml:space="preserve"> </w:t>
      </w:r>
      <w:proofErr w:type="spellStart"/>
      <w:r w:rsidRPr="00835CEC">
        <w:rPr>
          <w:rFonts w:ascii="Times New Roman" w:eastAsia="Times New Roman" w:hAnsi="Times New Roman" w:cs="Times New Roman"/>
          <w:sz w:val="24"/>
          <w:szCs w:val="24"/>
          <w:lang w:val="ru-RU" w:eastAsia="ru-RU"/>
        </w:rPr>
        <w:t>джерел</w:t>
      </w:r>
      <w:proofErr w:type="spellEnd"/>
      <w:r w:rsidRPr="00835CEC">
        <w:rPr>
          <w:rFonts w:ascii="Times New Roman" w:eastAsia="Times New Roman" w:hAnsi="Times New Roman" w:cs="Times New Roman"/>
          <w:sz w:val="24"/>
          <w:szCs w:val="24"/>
          <w:lang w:val="ru-RU" w:eastAsia="ru-RU"/>
        </w:rPr>
        <w:t xml:space="preserve">. </w:t>
      </w:r>
    </w:p>
    <w:p w14:paraId="372307AA" w14:textId="77777777" w:rsidR="00835CEC" w:rsidRDefault="00835CEC" w:rsidP="00835CEC">
      <w:pPr>
        <w:spacing w:after="0" w:line="240" w:lineRule="auto"/>
        <w:jc w:val="both"/>
        <w:rPr>
          <w:rFonts w:ascii="Times New Roman" w:eastAsia="Calibri" w:hAnsi="Times New Roman" w:cs="Times New Roman"/>
          <w:b/>
          <w:i/>
          <w:sz w:val="24"/>
          <w:szCs w:val="24"/>
          <w:lang w:val="uk-UA"/>
        </w:rPr>
      </w:pPr>
      <w:r w:rsidRPr="00835CEC">
        <w:rPr>
          <w:rFonts w:ascii="Times New Roman" w:eastAsia="Times New Roman" w:hAnsi="Times New Roman" w:cs="Times New Roman"/>
          <w:sz w:val="24"/>
          <w:szCs w:val="24"/>
          <w:lang w:val="uk-UA" w:eastAsia="ru-RU"/>
        </w:rPr>
        <w:t xml:space="preserve">ЗК 15. Здатність ухвалювати рішення та діяти, дотримуючись принципу неприпустимості корупції та будь-яких інших проявів </w:t>
      </w:r>
      <w:proofErr w:type="spellStart"/>
      <w:r w:rsidRPr="00835CEC">
        <w:rPr>
          <w:rFonts w:ascii="Times New Roman" w:eastAsia="Times New Roman" w:hAnsi="Times New Roman" w:cs="Times New Roman"/>
          <w:sz w:val="24"/>
          <w:szCs w:val="24"/>
          <w:lang w:val="uk-UA" w:eastAsia="ru-RU"/>
        </w:rPr>
        <w:t>недоброчесності</w:t>
      </w:r>
      <w:proofErr w:type="spellEnd"/>
      <w:r w:rsidRPr="00835CEC">
        <w:rPr>
          <w:rFonts w:ascii="Times New Roman" w:eastAsia="Times New Roman" w:hAnsi="Times New Roman" w:cs="Times New Roman"/>
          <w:sz w:val="24"/>
          <w:szCs w:val="24"/>
          <w:lang w:val="uk-UA" w:eastAsia="ru-RU"/>
        </w:rPr>
        <w:t>.</w:t>
      </w:r>
    </w:p>
    <w:p w14:paraId="55E9E2F1" w14:textId="77777777" w:rsidR="005170C8" w:rsidRDefault="005170C8" w:rsidP="005170C8">
      <w:pPr>
        <w:spacing w:after="0" w:line="240" w:lineRule="auto"/>
        <w:jc w:val="center"/>
        <w:rPr>
          <w:rFonts w:ascii="Times New Roman" w:eastAsia="Calibri" w:hAnsi="Times New Roman" w:cs="Times New Roman"/>
          <w:b/>
          <w:i/>
          <w:sz w:val="24"/>
          <w:szCs w:val="24"/>
          <w:lang w:val="uk-UA"/>
        </w:rPr>
      </w:pPr>
      <w:r w:rsidRPr="00520A2D">
        <w:rPr>
          <w:rFonts w:ascii="Times New Roman" w:eastAsia="Calibri" w:hAnsi="Times New Roman" w:cs="Times New Roman"/>
          <w:b/>
          <w:i/>
          <w:sz w:val="24"/>
          <w:szCs w:val="24"/>
          <w:lang w:val="uk-UA"/>
        </w:rPr>
        <w:t>Фахові компетентності</w:t>
      </w:r>
    </w:p>
    <w:p w14:paraId="08B41DC2" w14:textId="77777777" w:rsidR="00BE3836" w:rsidRPr="00425E27" w:rsidRDefault="00BE3836" w:rsidP="00425E27">
      <w:pPr>
        <w:spacing w:after="0" w:line="240" w:lineRule="auto"/>
        <w:rPr>
          <w:rFonts w:ascii="Times New Roman" w:eastAsia="Calibri" w:hAnsi="Times New Roman" w:cs="Times New Roman"/>
          <w:sz w:val="24"/>
          <w:szCs w:val="24"/>
          <w:lang w:val="uk-UA"/>
        </w:rPr>
      </w:pPr>
      <w:r w:rsidRPr="00425E27">
        <w:rPr>
          <w:rFonts w:ascii="Times New Roman" w:eastAsia="Calibri" w:hAnsi="Times New Roman" w:cs="Times New Roman"/>
          <w:sz w:val="24"/>
          <w:szCs w:val="24"/>
          <w:lang w:val="uk-UA"/>
        </w:rPr>
        <w:t xml:space="preserve">СК05. Здатність застосовувати знання законодавства у сфері монетарного, фіскального регулювання та регулювання фінансового ринку. </w:t>
      </w:r>
    </w:p>
    <w:p w14:paraId="00E645AA" w14:textId="77777777" w:rsidR="00BE3836" w:rsidRPr="00425E27" w:rsidRDefault="00BE3836" w:rsidP="00425E27">
      <w:pPr>
        <w:spacing w:after="0" w:line="240" w:lineRule="auto"/>
        <w:rPr>
          <w:rFonts w:ascii="Times New Roman" w:eastAsia="Calibri" w:hAnsi="Times New Roman" w:cs="Times New Roman"/>
          <w:sz w:val="24"/>
          <w:szCs w:val="24"/>
          <w:lang w:val="uk-UA"/>
        </w:rPr>
      </w:pPr>
      <w:r w:rsidRPr="00425E27">
        <w:rPr>
          <w:rFonts w:ascii="Times New Roman" w:eastAsia="Calibri" w:hAnsi="Times New Roman" w:cs="Times New Roman"/>
          <w:sz w:val="24"/>
          <w:szCs w:val="24"/>
          <w:lang w:val="uk-UA"/>
        </w:rPr>
        <w:t xml:space="preserve">СК09. Здатність здійснювати ефективні комунікації. </w:t>
      </w:r>
    </w:p>
    <w:p w14:paraId="1D0B485A" w14:textId="77777777" w:rsidR="00BE3836" w:rsidRPr="00425E27" w:rsidRDefault="00BE3836" w:rsidP="00425E27">
      <w:pPr>
        <w:spacing w:after="0" w:line="240" w:lineRule="auto"/>
        <w:rPr>
          <w:rFonts w:ascii="Times New Roman" w:eastAsia="Calibri" w:hAnsi="Times New Roman" w:cs="Times New Roman"/>
          <w:sz w:val="24"/>
          <w:szCs w:val="24"/>
          <w:lang w:val="uk-UA"/>
        </w:rPr>
      </w:pPr>
      <w:r w:rsidRPr="00425E27">
        <w:rPr>
          <w:rFonts w:ascii="Times New Roman" w:eastAsia="Calibri" w:hAnsi="Times New Roman" w:cs="Times New Roman"/>
          <w:sz w:val="24"/>
          <w:szCs w:val="24"/>
          <w:lang w:val="uk-UA"/>
        </w:rPr>
        <w:t>СК11. Здатність підтримувати належний рівень знань та постійно підвищувати свою професійну підготовку</w:t>
      </w:r>
    </w:p>
    <w:p w14:paraId="54E36403" w14:textId="77777777" w:rsidR="00BE3836" w:rsidRPr="00425E27" w:rsidRDefault="00BE3836" w:rsidP="00425E27">
      <w:pPr>
        <w:spacing w:after="0" w:line="240" w:lineRule="auto"/>
        <w:rPr>
          <w:rFonts w:ascii="Times New Roman" w:eastAsia="Calibri" w:hAnsi="Times New Roman" w:cs="Times New Roman"/>
          <w:sz w:val="24"/>
          <w:szCs w:val="24"/>
          <w:lang w:val="uk-UA"/>
        </w:rPr>
      </w:pPr>
      <w:r w:rsidRPr="00425E27">
        <w:rPr>
          <w:rFonts w:ascii="Times New Roman" w:eastAsia="Calibri" w:hAnsi="Times New Roman" w:cs="Times New Roman"/>
          <w:sz w:val="24"/>
          <w:szCs w:val="24"/>
          <w:lang w:val="uk-UA"/>
        </w:rPr>
        <w:t>СК 13. Здатність визначати митну вартість товарів, здійснювати  експертизу та митний контроль при переміщенні через митні кордони товарів, предметів, транспортних засобів, адмініструвати митні платежі.</w:t>
      </w:r>
    </w:p>
    <w:p w14:paraId="328098BA" w14:textId="77777777" w:rsidR="005170C8" w:rsidRDefault="005170C8" w:rsidP="005170C8">
      <w:pPr>
        <w:spacing w:after="0" w:line="240" w:lineRule="auto"/>
        <w:jc w:val="center"/>
        <w:rPr>
          <w:rFonts w:ascii="Times New Roman" w:eastAsia="Calibri" w:hAnsi="Times New Roman" w:cs="Times New Roman"/>
          <w:b/>
          <w:i/>
          <w:sz w:val="24"/>
          <w:szCs w:val="24"/>
          <w:lang w:val="uk-UA"/>
        </w:rPr>
      </w:pPr>
      <w:r w:rsidRPr="00520A2D">
        <w:rPr>
          <w:rFonts w:ascii="Times New Roman" w:eastAsia="Calibri" w:hAnsi="Times New Roman" w:cs="Times New Roman"/>
          <w:b/>
          <w:i/>
          <w:sz w:val="24"/>
          <w:szCs w:val="24"/>
          <w:lang w:val="uk-UA"/>
        </w:rPr>
        <w:t>Програмні результати навчання</w:t>
      </w:r>
    </w:p>
    <w:p w14:paraId="0A6FDA43" w14:textId="77777777" w:rsidR="004F0B90" w:rsidRDefault="004F0B90" w:rsidP="005170C8">
      <w:pPr>
        <w:spacing w:after="0" w:line="240" w:lineRule="auto"/>
        <w:jc w:val="both"/>
        <w:rPr>
          <w:rFonts w:ascii="Times New Roman" w:eastAsia="Calibri" w:hAnsi="Times New Roman" w:cs="Times New Roman"/>
          <w:sz w:val="24"/>
          <w:szCs w:val="24"/>
          <w:highlight w:val="yellow"/>
          <w:lang w:val="uk-UA"/>
        </w:rPr>
      </w:pPr>
      <w:r w:rsidRPr="004F0B90">
        <w:rPr>
          <w:rFonts w:ascii="Times New Roman" w:eastAsia="Times New Roman" w:hAnsi="Times New Roman" w:cs="Times New Roman"/>
          <w:sz w:val="24"/>
          <w:szCs w:val="24"/>
          <w:lang w:val="ru-RU" w:eastAsia="ru-RU"/>
        </w:rPr>
        <w:t xml:space="preserve">ПР16. </w:t>
      </w:r>
      <w:proofErr w:type="spellStart"/>
      <w:r w:rsidRPr="004F0B90">
        <w:rPr>
          <w:rFonts w:ascii="Times New Roman" w:eastAsia="Times New Roman" w:hAnsi="Times New Roman" w:cs="Times New Roman"/>
          <w:sz w:val="24"/>
          <w:szCs w:val="24"/>
          <w:lang w:val="ru-RU" w:eastAsia="ru-RU"/>
        </w:rPr>
        <w:t>Застосовувати</w:t>
      </w:r>
      <w:proofErr w:type="spellEnd"/>
      <w:r w:rsidRPr="004F0B90">
        <w:rPr>
          <w:rFonts w:ascii="Times New Roman" w:eastAsia="Times New Roman" w:hAnsi="Times New Roman" w:cs="Times New Roman"/>
          <w:sz w:val="24"/>
          <w:szCs w:val="24"/>
          <w:lang w:val="ru-RU" w:eastAsia="ru-RU"/>
        </w:rPr>
        <w:t xml:space="preserve"> </w:t>
      </w:r>
      <w:proofErr w:type="spellStart"/>
      <w:r w:rsidRPr="004F0B90">
        <w:rPr>
          <w:rFonts w:ascii="Times New Roman" w:eastAsia="Times New Roman" w:hAnsi="Times New Roman" w:cs="Times New Roman"/>
          <w:sz w:val="24"/>
          <w:szCs w:val="24"/>
          <w:lang w:val="ru-RU" w:eastAsia="ru-RU"/>
        </w:rPr>
        <w:t>набуті</w:t>
      </w:r>
      <w:proofErr w:type="spellEnd"/>
      <w:r w:rsidRPr="004F0B90">
        <w:rPr>
          <w:rFonts w:ascii="Times New Roman" w:eastAsia="Times New Roman" w:hAnsi="Times New Roman" w:cs="Times New Roman"/>
          <w:sz w:val="24"/>
          <w:szCs w:val="24"/>
          <w:lang w:val="ru-RU" w:eastAsia="ru-RU"/>
        </w:rPr>
        <w:t xml:space="preserve"> </w:t>
      </w:r>
      <w:proofErr w:type="spellStart"/>
      <w:r w:rsidRPr="004F0B90">
        <w:rPr>
          <w:rFonts w:ascii="Times New Roman" w:eastAsia="Times New Roman" w:hAnsi="Times New Roman" w:cs="Times New Roman"/>
          <w:sz w:val="24"/>
          <w:szCs w:val="24"/>
          <w:lang w:val="ru-RU" w:eastAsia="ru-RU"/>
        </w:rPr>
        <w:t>теоретичні</w:t>
      </w:r>
      <w:proofErr w:type="spellEnd"/>
      <w:r w:rsidRPr="004F0B90">
        <w:rPr>
          <w:rFonts w:ascii="Times New Roman" w:eastAsia="Times New Roman" w:hAnsi="Times New Roman" w:cs="Times New Roman"/>
          <w:sz w:val="24"/>
          <w:szCs w:val="24"/>
          <w:lang w:val="ru-RU" w:eastAsia="ru-RU"/>
        </w:rPr>
        <w:t xml:space="preserve"> </w:t>
      </w:r>
      <w:proofErr w:type="spellStart"/>
      <w:r w:rsidRPr="004F0B90">
        <w:rPr>
          <w:rFonts w:ascii="Times New Roman" w:eastAsia="Times New Roman" w:hAnsi="Times New Roman" w:cs="Times New Roman"/>
          <w:sz w:val="24"/>
          <w:szCs w:val="24"/>
          <w:lang w:val="ru-RU" w:eastAsia="ru-RU"/>
        </w:rPr>
        <w:t>знання</w:t>
      </w:r>
      <w:proofErr w:type="spellEnd"/>
      <w:r w:rsidRPr="004F0B90">
        <w:rPr>
          <w:rFonts w:ascii="Times New Roman" w:eastAsia="Times New Roman" w:hAnsi="Times New Roman" w:cs="Times New Roman"/>
          <w:sz w:val="24"/>
          <w:szCs w:val="24"/>
          <w:lang w:val="ru-RU" w:eastAsia="ru-RU"/>
        </w:rPr>
        <w:t xml:space="preserve"> для </w:t>
      </w:r>
      <w:proofErr w:type="spellStart"/>
      <w:r w:rsidRPr="004F0B90">
        <w:rPr>
          <w:rFonts w:ascii="Times New Roman" w:eastAsia="Times New Roman" w:hAnsi="Times New Roman" w:cs="Times New Roman"/>
          <w:sz w:val="24"/>
          <w:szCs w:val="24"/>
          <w:lang w:val="ru-RU" w:eastAsia="ru-RU"/>
        </w:rPr>
        <w:t>розв’язання</w:t>
      </w:r>
      <w:proofErr w:type="spellEnd"/>
      <w:r w:rsidRPr="004F0B90">
        <w:rPr>
          <w:rFonts w:ascii="Times New Roman" w:eastAsia="Times New Roman" w:hAnsi="Times New Roman" w:cs="Times New Roman"/>
          <w:sz w:val="24"/>
          <w:szCs w:val="24"/>
          <w:lang w:val="ru-RU" w:eastAsia="ru-RU"/>
        </w:rPr>
        <w:t xml:space="preserve"> </w:t>
      </w:r>
      <w:proofErr w:type="spellStart"/>
      <w:r w:rsidRPr="004F0B90">
        <w:rPr>
          <w:rFonts w:ascii="Times New Roman" w:eastAsia="Times New Roman" w:hAnsi="Times New Roman" w:cs="Times New Roman"/>
          <w:sz w:val="24"/>
          <w:szCs w:val="24"/>
          <w:lang w:val="ru-RU" w:eastAsia="ru-RU"/>
        </w:rPr>
        <w:t>практичних</w:t>
      </w:r>
      <w:proofErr w:type="spellEnd"/>
      <w:r w:rsidRPr="004F0B90">
        <w:rPr>
          <w:rFonts w:ascii="Times New Roman" w:eastAsia="Times New Roman" w:hAnsi="Times New Roman" w:cs="Times New Roman"/>
          <w:sz w:val="24"/>
          <w:szCs w:val="24"/>
          <w:lang w:val="ru-RU" w:eastAsia="ru-RU"/>
        </w:rPr>
        <w:t xml:space="preserve"> </w:t>
      </w:r>
      <w:proofErr w:type="spellStart"/>
      <w:r w:rsidRPr="004F0B90">
        <w:rPr>
          <w:rFonts w:ascii="Times New Roman" w:eastAsia="Times New Roman" w:hAnsi="Times New Roman" w:cs="Times New Roman"/>
          <w:sz w:val="24"/>
          <w:szCs w:val="24"/>
          <w:lang w:val="ru-RU" w:eastAsia="ru-RU"/>
        </w:rPr>
        <w:t>завдань</w:t>
      </w:r>
      <w:proofErr w:type="spellEnd"/>
      <w:r w:rsidRPr="004F0B90">
        <w:rPr>
          <w:rFonts w:ascii="Times New Roman" w:eastAsia="Times New Roman" w:hAnsi="Times New Roman" w:cs="Times New Roman"/>
          <w:sz w:val="24"/>
          <w:szCs w:val="24"/>
          <w:lang w:val="ru-RU" w:eastAsia="ru-RU"/>
        </w:rPr>
        <w:t xml:space="preserve"> та </w:t>
      </w:r>
      <w:proofErr w:type="spellStart"/>
      <w:r w:rsidRPr="004F0B90">
        <w:rPr>
          <w:rFonts w:ascii="Times New Roman" w:eastAsia="Times New Roman" w:hAnsi="Times New Roman" w:cs="Times New Roman"/>
          <w:sz w:val="24"/>
          <w:szCs w:val="24"/>
          <w:lang w:val="ru-RU" w:eastAsia="ru-RU"/>
        </w:rPr>
        <w:t>змістовно</w:t>
      </w:r>
      <w:proofErr w:type="spellEnd"/>
      <w:r w:rsidRPr="004F0B90">
        <w:rPr>
          <w:rFonts w:ascii="Times New Roman" w:eastAsia="Times New Roman" w:hAnsi="Times New Roman" w:cs="Times New Roman"/>
          <w:sz w:val="24"/>
          <w:szCs w:val="24"/>
          <w:lang w:val="ru-RU" w:eastAsia="ru-RU"/>
        </w:rPr>
        <w:t xml:space="preserve"> </w:t>
      </w:r>
      <w:proofErr w:type="spellStart"/>
      <w:r w:rsidRPr="004F0B90">
        <w:rPr>
          <w:rFonts w:ascii="Times New Roman" w:eastAsia="Times New Roman" w:hAnsi="Times New Roman" w:cs="Times New Roman"/>
          <w:sz w:val="24"/>
          <w:szCs w:val="24"/>
          <w:lang w:val="ru-RU" w:eastAsia="ru-RU"/>
        </w:rPr>
        <w:t>інтерпретувати</w:t>
      </w:r>
      <w:proofErr w:type="spellEnd"/>
      <w:r w:rsidRPr="004F0B90">
        <w:rPr>
          <w:rFonts w:ascii="Times New Roman" w:eastAsia="Times New Roman" w:hAnsi="Times New Roman" w:cs="Times New Roman"/>
          <w:sz w:val="24"/>
          <w:szCs w:val="24"/>
          <w:lang w:val="ru-RU" w:eastAsia="ru-RU"/>
        </w:rPr>
        <w:t xml:space="preserve"> </w:t>
      </w:r>
      <w:proofErr w:type="spellStart"/>
      <w:r w:rsidRPr="004F0B90">
        <w:rPr>
          <w:rFonts w:ascii="Times New Roman" w:eastAsia="Times New Roman" w:hAnsi="Times New Roman" w:cs="Times New Roman"/>
          <w:sz w:val="24"/>
          <w:szCs w:val="24"/>
          <w:lang w:val="ru-RU" w:eastAsia="ru-RU"/>
        </w:rPr>
        <w:t>отримані</w:t>
      </w:r>
      <w:proofErr w:type="spellEnd"/>
      <w:r w:rsidRPr="004F0B90">
        <w:rPr>
          <w:rFonts w:ascii="Times New Roman" w:eastAsia="Times New Roman" w:hAnsi="Times New Roman" w:cs="Times New Roman"/>
          <w:sz w:val="24"/>
          <w:szCs w:val="24"/>
          <w:lang w:val="ru-RU" w:eastAsia="ru-RU"/>
        </w:rPr>
        <w:t xml:space="preserve"> </w:t>
      </w:r>
      <w:proofErr w:type="spellStart"/>
      <w:r w:rsidRPr="004F0B90">
        <w:rPr>
          <w:rFonts w:ascii="Times New Roman" w:eastAsia="Times New Roman" w:hAnsi="Times New Roman" w:cs="Times New Roman"/>
          <w:sz w:val="24"/>
          <w:szCs w:val="24"/>
          <w:lang w:val="ru-RU" w:eastAsia="ru-RU"/>
        </w:rPr>
        <w:t>результати</w:t>
      </w:r>
      <w:proofErr w:type="spellEnd"/>
      <w:r w:rsidRPr="00DA3C35">
        <w:rPr>
          <w:rFonts w:ascii="Times New Roman" w:eastAsia="Calibri" w:hAnsi="Times New Roman" w:cs="Times New Roman"/>
          <w:sz w:val="24"/>
          <w:szCs w:val="24"/>
          <w:highlight w:val="yellow"/>
          <w:lang w:val="uk-UA"/>
        </w:rPr>
        <w:t xml:space="preserve"> </w:t>
      </w:r>
    </w:p>
    <w:p w14:paraId="0014E2C8" w14:textId="77777777" w:rsidR="004F0B90" w:rsidRDefault="004F0B90" w:rsidP="005170C8">
      <w:pPr>
        <w:spacing w:after="0" w:line="240" w:lineRule="auto"/>
        <w:jc w:val="both"/>
        <w:rPr>
          <w:rFonts w:ascii="Times New Roman" w:eastAsia="Calibri" w:hAnsi="Times New Roman" w:cs="Times New Roman"/>
          <w:sz w:val="24"/>
          <w:szCs w:val="24"/>
          <w:highlight w:val="yellow"/>
          <w:lang w:val="uk-UA"/>
        </w:rPr>
      </w:pPr>
      <w:r w:rsidRPr="004F0B90">
        <w:rPr>
          <w:rFonts w:ascii="Times New Roman" w:eastAsia="Calibri" w:hAnsi="Times New Roman" w:cs="Times New Roman"/>
          <w:sz w:val="24"/>
          <w:szCs w:val="24"/>
          <w:lang w:val="uk-UA"/>
        </w:rPr>
        <w:t>ПР26. Володіти інструментарієм визначення митної вартості товарів, здійснювати експертизу та митний контроль при переміщенні через митні кордони товарів, предметів, транспортних засобів, адмініструвати митні платежі.</w:t>
      </w:r>
    </w:p>
    <w:p w14:paraId="3C4CCD1A" w14:textId="77777777" w:rsidR="00B55964" w:rsidRDefault="00B55964" w:rsidP="005170C8">
      <w:pPr>
        <w:widowControl w:val="0"/>
        <w:autoSpaceDE w:val="0"/>
        <w:autoSpaceDN w:val="0"/>
        <w:spacing w:after="0" w:line="240" w:lineRule="auto"/>
        <w:jc w:val="both"/>
        <w:outlineLvl w:val="0"/>
        <w:rPr>
          <w:rFonts w:ascii="Times New Roman" w:eastAsia="Calibri" w:hAnsi="Times New Roman" w:cs="Times New Roman"/>
          <w:b/>
          <w:sz w:val="24"/>
          <w:szCs w:val="24"/>
          <w:shd w:val="clear" w:color="auto" w:fill="FFFFFF"/>
          <w:lang w:val="uk-UA"/>
        </w:rPr>
      </w:pPr>
    </w:p>
    <w:p w14:paraId="69652BFF" w14:textId="77777777" w:rsidR="005170C8" w:rsidRPr="00AB0EB4" w:rsidRDefault="00B55964" w:rsidP="005170C8">
      <w:pPr>
        <w:widowControl w:val="0"/>
        <w:autoSpaceDE w:val="0"/>
        <w:autoSpaceDN w:val="0"/>
        <w:spacing w:after="0" w:line="240" w:lineRule="auto"/>
        <w:jc w:val="both"/>
        <w:outlineLvl w:val="0"/>
        <w:rPr>
          <w:rFonts w:ascii="Times New Roman" w:eastAsia="Calibri" w:hAnsi="Times New Roman" w:cs="Times New Roman"/>
          <w:sz w:val="24"/>
          <w:szCs w:val="24"/>
          <w:shd w:val="clear" w:color="auto" w:fill="FFFFFF"/>
          <w:lang w:val="uk-UA"/>
        </w:rPr>
      </w:pPr>
      <w:proofErr w:type="spellStart"/>
      <w:r w:rsidRPr="00B55964">
        <w:rPr>
          <w:rFonts w:ascii="Times New Roman" w:eastAsia="Calibri" w:hAnsi="Times New Roman" w:cs="Times New Roman"/>
          <w:b/>
          <w:sz w:val="24"/>
          <w:szCs w:val="24"/>
          <w:shd w:val="clear" w:color="auto" w:fill="FFFFFF"/>
          <w:lang w:val="uk-UA"/>
        </w:rPr>
        <w:t>Soft</w:t>
      </w:r>
      <w:proofErr w:type="spellEnd"/>
      <w:r w:rsidRPr="00B55964">
        <w:rPr>
          <w:rFonts w:ascii="Times New Roman" w:eastAsia="Calibri" w:hAnsi="Times New Roman" w:cs="Times New Roman"/>
          <w:b/>
          <w:sz w:val="24"/>
          <w:szCs w:val="24"/>
          <w:shd w:val="clear" w:color="auto" w:fill="FFFFFF"/>
          <w:lang w:val="uk-UA"/>
        </w:rPr>
        <w:t xml:space="preserve"> </w:t>
      </w:r>
      <w:proofErr w:type="spellStart"/>
      <w:r w:rsidRPr="00B55964">
        <w:rPr>
          <w:rFonts w:ascii="Times New Roman" w:eastAsia="Calibri" w:hAnsi="Times New Roman" w:cs="Times New Roman"/>
          <w:b/>
          <w:sz w:val="24"/>
          <w:szCs w:val="24"/>
          <w:shd w:val="clear" w:color="auto" w:fill="FFFFFF"/>
          <w:lang w:val="uk-UA"/>
        </w:rPr>
        <w:t>skills</w:t>
      </w:r>
      <w:proofErr w:type="spellEnd"/>
      <w:r>
        <w:rPr>
          <w:rFonts w:ascii="Times New Roman" w:eastAsia="Calibri" w:hAnsi="Times New Roman" w:cs="Times New Roman"/>
          <w:sz w:val="24"/>
          <w:szCs w:val="24"/>
          <w:shd w:val="clear" w:color="auto" w:fill="FFFFFF"/>
          <w:lang w:val="uk-UA"/>
        </w:rPr>
        <w:t xml:space="preserve"> </w:t>
      </w:r>
      <w:r w:rsidR="00AB0EB4">
        <w:rPr>
          <w:rFonts w:ascii="Times New Roman" w:eastAsia="Calibri" w:hAnsi="Times New Roman" w:cs="Times New Roman"/>
          <w:sz w:val="24"/>
          <w:szCs w:val="24"/>
          <w:shd w:val="clear" w:color="auto" w:fill="FFFFFF"/>
          <w:lang w:val="uk-UA"/>
        </w:rPr>
        <w:t xml:space="preserve">Освоєння освітнього компонента </w:t>
      </w:r>
      <w:r w:rsidR="005170C8" w:rsidRPr="00AB0EB4">
        <w:rPr>
          <w:rFonts w:ascii="Times New Roman" w:eastAsia="Calibri" w:hAnsi="Times New Roman" w:cs="Times New Roman"/>
          <w:sz w:val="24"/>
          <w:szCs w:val="24"/>
          <w:shd w:val="clear" w:color="auto" w:fill="FFFFFF"/>
          <w:lang w:val="uk-UA"/>
        </w:rPr>
        <w:t>«</w:t>
      </w:r>
      <w:r w:rsidR="00AB0EB4" w:rsidRPr="00AB0EB4">
        <w:rPr>
          <w:rFonts w:ascii="Times New Roman" w:eastAsia="Calibri" w:hAnsi="Times New Roman" w:cs="Times New Roman"/>
          <w:sz w:val="24"/>
          <w:szCs w:val="24"/>
          <w:shd w:val="clear" w:color="auto" w:fill="FFFFFF"/>
          <w:lang w:val="uk-UA"/>
        </w:rPr>
        <w:t>товарознавство та експертиза в митній справі</w:t>
      </w:r>
      <w:r w:rsidR="00AB0EB4">
        <w:rPr>
          <w:rFonts w:ascii="Times New Roman" w:eastAsia="Calibri" w:hAnsi="Times New Roman" w:cs="Times New Roman"/>
          <w:sz w:val="24"/>
          <w:szCs w:val="24"/>
          <w:shd w:val="clear" w:color="auto" w:fill="FFFFFF"/>
          <w:lang w:val="uk-UA"/>
        </w:rPr>
        <w:t xml:space="preserve">» </w:t>
      </w:r>
      <w:r w:rsidR="005170C8" w:rsidRPr="00AB0EB4">
        <w:rPr>
          <w:rFonts w:ascii="Times New Roman" w:eastAsia="Calibri" w:hAnsi="Times New Roman" w:cs="Times New Roman"/>
          <w:sz w:val="24"/>
          <w:szCs w:val="24"/>
          <w:shd w:val="clear" w:color="auto" w:fill="FFFFFF"/>
          <w:lang w:val="uk-UA"/>
        </w:rPr>
        <w:t xml:space="preserve">спрятиме отриманню таких </w:t>
      </w:r>
      <w:proofErr w:type="spellStart"/>
      <w:r w:rsidR="005170C8" w:rsidRPr="00AB0EB4">
        <w:rPr>
          <w:rFonts w:ascii="Times New Roman" w:eastAsia="Calibri" w:hAnsi="Times New Roman" w:cs="Times New Roman"/>
          <w:sz w:val="24"/>
          <w:szCs w:val="24"/>
          <w:shd w:val="clear" w:color="auto" w:fill="FFFFFF"/>
          <w:lang w:val="uk-UA"/>
        </w:rPr>
        <w:t>Soft</w:t>
      </w:r>
      <w:proofErr w:type="spellEnd"/>
      <w:r w:rsidR="005170C8" w:rsidRPr="00AB0EB4">
        <w:rPr>
          <w:rFonts w:ascii="Times New Roman" w:eastAsia="Calibri" w:hAnsi="Times New Roman" w:cs="Times New Roman"/>
          <w:sz w:val="24"/>
          <w:szCs w:val="24"/>
          <w:shd w:val="clear" w:color="auto" w:fill="FFFFFF"/>
          <w:lang w:val="uk-UA"/>
        </w:rPr>
        <w:t xml:space="preserve"> </w:t>
      </w:r>
      <w:proofErr w:type="spellStart"/>
      <w:r w:rsidR="005170C8" w:rsidRPr="00AB0EB4">
        <w:rPr>
          <w:rFonts w:ascii="Times New Roman" w:eastAsia="Calibri" w:hAnsi="Times New Roman" w:cs="Times New Roman"/>
          <w:sz w:val="24"/>
          <w:szCs w:val="24"/>
          <w:shd w:val="clear" w:color="auto" w:fill="FFFFFF"/>
          <w:lang w:val="uk-UA"/>
        </w:rPr>
        <w:t>skills</w:t>
      </w:r>
      <w:proofErr w:type="spellEnd"/>
      <w:r w:rsidR="005170C8" w:rsidRPr="00AB0EB4">
        <w:rPr>
          <w:rFonts w:ascii="Times New Roman" w:eastAsia="Calibri" w:hAnsi="Times New Roman" w:cs="Times New Roman"/>
          <w:sz w:val="24"/>
          <w:szCs w:val="24"/>
          <w:shd w:val="clear" w:color="auto" w:fill="FFFFFF"/>
          <w:lang w:val="uk-UA"/>
        </w:rPr>
        <w:t xml:space="preserve"> як </w:t>
      </w:r>
      <w:r w:rsidR="005170C8" w:rsidRPr="00AB0EB4">
        <w:rPr>
          <w:rFonts w:ascii="Times New Roman" w:hAnsi="Times New Roman" w:cs="Times New Roman"/>
          <w:color w:val="000000"/>
          <w:sz w:val="24"/>
          <w:szCs w:val="24"/>
          <w:lang w:val="uk-UA"/>
        </w:rPr>
        <w:t xml:space="preserve">емоційний інтелект (позитивне мислення, </w:t>
      </w:r>
      <w:proofErr w:type="spellStart"/>
      <w:r w:rsidR="005170C8" w:rsidRPr="00AB0EB4">
        <w:rPr>
          <w:rFonts w:ascii="Times New Roman" w:hAnsi="Times New Roman" w:cs="Times New Roman"/>
          <w:color w:val="000000"/>
          <w:sz w:val="24"/>
          <w:szCs w:val="24"/>
          <w:lang w:val="uk-UA"/>
        </w:rPr>
        <w:t>стресостійкість</w:t>
      </w:r>
      <w:proofErr w:type="spellEnd"/>
      <w:r w:rsidR="005170C8" w:rsidRPr="00AB0EB4">
        <w:rPr>
          <w:rFonts w:ascii="Times New Roman" w:hAnsi="Times New Roman" w:cs="Times New Roman"/>
          <w:color w:val="000000"/>
          <w:sz w:val="24"/>
          <w:szCs w:val="24"/>
          <w:lang w:val="uk-UA"/>
        </w:rPr>
        <w:t xml:space="preserve"> і здатність приймати рішення в нестандартних умовах </w:t>
      </w:r>
      <w:r w:rsidR="005170C8" w:rsidRPr="00AB0EB4">
        <w:rPr>
          <w:rFonts w:ascii="Times New Roman" w:eastAsia="Calibri" w:hAnsi="Times New Roman" w:cs="Times New Roman"/>
          <w:sz w:val="24"/>
          <w:szCs w:val="24"/>
          <w:shd w:val="clear" w:color="auto" w:fill="FFFFFF"/>
          <w:lang w:val="uk-UA"/>
        </w:rPr>
        <w:t xml:space="preserve">та критичне мислення (логічне мислення, вміння спостерігати і виявляти </w:t>
      </w:r>
      <w:proofErr w:type="spellStart"/>
      <w:r w:rsidR="005170C8" w:rsidRPr="00AB0EB4">
        <w:rPr>
          <w:rFonts w:ascii="Times New Roman" w:eastAsia="Calibri" w:hAnsi="Times New Roman" w:cs="Times New Roman"/>
          <w:sz w:val="24"/>
          <w:szCs w:val="24"/>
          <w:shd w:val="clear" w:color="auto" w:fill="FFFFFF"/>
          <w:lang w:val="uk-UA"/>
        </w:rPr>
        <w:t>сутьпроблеми</w:t>
      </w:r>
      <w:proofErr w:type="spellEnd"/>
      <w:r w:rsidR="005170C8" w:rsidRPr="00AB0EB4">
        <w:rPr>
          <w:rFonts w:ascii="Times New Roman" w:eastAsia="Calibri" w:hAnsi="Times New Roman" w:cs="Times New Roman"/>
          <w:sz w:val="24"/>
          <w:szCs w:val="24"/>
          <w:shd w:val="clear" w:color="auto" w:fill="FFFFFF"/>
          <w:lang w:val="uk-UA"/>
        </w:rPr>
        <w:t>, здатність позитивно сприймати зміни, вміння комплексно підходити до вирішення проблем).</w:t>
      </w:r>
    </w:p>
    <w:p w14:paraId="6955BD09" w14:textId="77777777" w:rsidR="005058E1" w:rsidRPr="00AB0EB4" w:rsidRDefault="005058E1" w:rsidP="00DA19AD">
      <w:pPr>
        <w:widowControl w:val="0"/>
        <w:autoSpaceDE w:val="0"/>
        <w:autoSpaceDN w:val="0"/>
        <w:spacing w:after="0" w:line="240" w:lineRule="auto"/>
        <w:jc w:val="both"/>
        <w:outlineLvl w:val="0"/>
        <w:rPr>
          <w:rFonts w:ascii="Times New Roman" w:eastAsia="Calibri" w:hAnsi="Times New Roman" w:cs="Times New Roman"/>
          <w:sz w:val="24"/>
          <w:szCs w:val="24"/>
          <w:shd w:val="clear" w:color="auto" w:fill="FFFFFF"/>
          <w:lang w:val="uk-UA"/>
        </w:rPr>
      </w:pPr>
    </w:p>
    <w:p w14:paraId="1941F596" w14:textId="77777777" w:rsidR="00DA19AD" w:rsidRPr="00AB0EB4" w:rsidRDefault="005058E1" w:rsidP="00DA19AD">
      <w:pPr>
        <w:spacing w:after="0" w:line="240" w:lineRule="auto"/>
        <w:jc w:val="both"/>
        <w:rPr>
          <w:rFonts w:ascii="Times New Roman" w:eastAsia="Calibri" w:hAnsi="Times New Roman" w:cs="Times New Roman"/>
          <w:sz w:val="24"/>
          <w:szCs w:val="24"/>
          <w:lang w:val="uk-UA"/>
        </w:rPr>
      </w:pPr>
      <w:r w:rsidRPr="00AB0EB4">
        <w:rPr>
          <w:rFonts w:ascii="Times New Roman" w:eastAsia="Times New Roman" w:hAnsi="Times New Roman" w:cs="Times New Roman"/>
          <w:sz w:val="24"/>
          <w:szCs w:val="24"/>
          <w:lang w:val="uk-UA" w:eastAsia="uk-UA"/>
        </w:rPr>
        <w:t xml:space="preserve">Освітній компонент </w:t>
      </w:r>
      <w:r w:rsidRPr="00AB0EB4">
        <w:rPr>
          <w:rFonts w:ascii="Times New Roman" w:hAnsi="Times New Roman" w:cs="Times New Roman"/>
          <w:sz w:val="24"/>
          <w:szCs w:val="24"/>
          <w:lang w:val="uk-UA"/>
        </w:rPr>
        <w:t>«Товарознавство та експертиза в митній справі»</w:t>
      </w:r>
      <w:r w:rsidRPr="00AB0EB4">
        <w:rPr>
          <w:rFonts w:ascii="Times New Roman" w:eastAsia="Times New Roman" w:hAnsi="Times New Roman" w:cs="Times New Roman"/>
          <w:sz w:val="24"/>
          <w:szCs w:val="24"/>
          <w:lang w:val="uk-UA" w:eastAsia="uk-UA"/>
        </w:rPr>
        <w:t xml:space="preserve"> сприяє реалізації таких </w:t>
      </w:r>
      <w:r w:rsidRPr="00AB0EB4">
        <w:rPr>
          <w:rFonts w:ascii="Times New Roman" w:eastAsia="Times New Roman" w:hAnsi="Times New Roman" w:cs="Times New Roman"/>
          <w:b/>
          <w:i/>
          <w:sz w:val="24"/>
          <w:szCs w:val="24"/>
          <w:lang w:val="uk-UA" w:eastAsia="uk-UA"/>
        </w:rPr>
        <w:t>Цілей сталого розвитку:</w:t>
      </w:r>
      <w:r w:rsidRPr="00AB0EB4">
        <w:rPr>
          <w:rFonts w:ascii="Times New Roman" w:eastAsia="Times New Roman" w:hAnsi="Times New Roman" w:cs="Times New Roman"/>
          <w:b/>
          <w:bCs/>
          <w:color w:val="FF0000"/>
          <w:sz w:val="24"/>
          <w:szCs w:val="24"/>
          <w:lang w:val="ru-RU"/>
        </w:rPr>
        <w:t>.</w:t>
      </w:r>
    </w:p>
    <w:p w14:paraId="127743E0" w14:textId="77777777" w:rsidR="005058E1" w:rsidRPr="00AB0EB4" w:rsidRDefault="005058E1" w:rsidP="00DA19AD">
      <w:pPr>
        <w:spacing w:after="0" w:line="240" w:lineRule="auto"/>
        <w:jc w:val="both"/>
        <w:rPr>
          <w:rFonts w:ascii="Times New Roman" w:eastAsia="Calibri" w:hAnsi="Times New Roman" w:cs="Times New Roman"/>
          <w:sz w:val="24"/>
          <w:szCs w:val="24"/>
          <w:lang w:val="uk-UA"/>
        </w:rPr>
      </w:pPr>
      <w:r w:rsidRPr="00AB0EB4">
        <w:rPr>
          <w:rFonts w:ascii="Times New Roman" w:eastAsia="Times New Roman" w:hAnsi="Times New Roman" w:cs="Times New Roman"/>
          <w:b/>
          <w:bCs/>
          <w:sz w:val="24"/>
          <w:szCs w:val="24"/>
          <w:lang w:val="uk-UA"/>
        </w:rPr>
        <w:t>ЦСР 3 – Міцне здоров’я і благополуччя</w:t>
      </w:r>
      <w:r w:rsidR="00DA19AD" w:rsidRPr="00AB0EB4">
        <w:rPr>
          <w:rFonts w:ascii="Times New Roman" w:eastAsia="Times New Roman" w:hAnsi="Times New Roman" w:cs="Times New Roman"/>
          <w:b/>
          <w:bCs/>
          <w:sz w:val="24"/>
          <w:szCs w:val="24"/>
          <w:lang w:val="uk-UA"/>
        </w:rPr>
        <w:t xml:space="preserve">. </w:t>
      </w:r>
      <w:r w:rsidRPr="00AB0EB4">
        <w:rPr>
          <w:rFonts w:ascii="Times New Roman" w:eastAsia="Times New Roman" w:hAnsi="Times New Roman" w:cs="Times New Roman"/>
          <w:sz w:val="24"/>
          <w:szCs w:val="24"/>
          <w:lang w:val="uk-UA"/>
        </w:rPr>
        <w:t>Оцінка безпечності товарів (особливо харчових, дитячих, побутової хімії) відповідно до стандартів здоров’я.</w:t>
      </w:r>
      <w:r w:rsidR="00DA19AD" w:rsidRPr="00AB0EB4">
        <w:rPr>
          <w:rFonts w:ascii="Times New Roman" w:eastAsia="Times New Roman" w:hAnsi="Times New Roman" w:cs="Times New Roman"/>
          <w:sz w:val="24"/>
          <w:szCs w:val="24"/>
          <w:lang w:val="uk-UA"/>
        </w:rPr>
        <w:t xml:space="preserve"> </w:t>
      </w:r>
      <w:r w:rsidRPr="00AB0EB4">
        <w:rPr>
          <w:rFonts w:ascii="Times New Roman" w:eastAsia="Times New Roman" w:hAnsi="Times New Roman" w:cs="Times New Roman"/>
          <w:sz w:val="24"/>
          <w:szCs w:val="24"/>
          <w:lang w:val="uk-UA"/>
        </w:rPr>
        <w:t>Формування навичок ідентифікації небезпечних або фальсифікованих товарів.</w:t>
      </w:r>
      <w:r w:rsidR="007D5379" w:rsidRPr="00AB0EB4">
        <w:rPr>
          <w:rFonts w:ascii="Times New Roman" w:eastAsia="Times New Roman" w:hAnsi="Times New Roman" w:cs="Times New Roman"/>
          <w:sz w:val="24"/>
          <w:szCs w:val="24"/>
          <w:lang w:val="uk-UA"/>
        </w:rPr>
        <w:t xml:space="preserve"> </w:t>
      </w:r>
      <w:r w:rsidRPr="00AB0EB4">
        <w:rPr>
          <w:rFonts w:ascii="Times New Roman" w:eastAsia="Times New Roman" w:hAnsi="Times New Roman" w:cs="Times New Roman"/>
          <w:sz w:val="24"/>
          <w:szCs w:val="24"/>
          <w:lang w:val="uk-UA"/>
        </w:rPr>
        <w:t>Аналіз маркування щодо наявності шкідливих компонентів, алергенів, ГМО тощо.</w:t>
      </w:r>
    </w:p>
    <w:p w14:paraId="0473ADB0" w14:textId="77777777" w:rsidR="00DA19AD" w:rsidRPr="00AB0EB4" w:rsidRDefault="005058E1" w:rsidP="00DA19AD">
      <w:pPr>
        <w:spacing w:after="0" w:line="240" w:lineRule="auto"/>
        <w:jc w:val="both"/>
        <w:rPr>
          <w:rFonts w:ascii="Times New Roman" w:eastAsia="Times New Roman" w:hAnsi="Times New Roman" w:cs="Times New Roman"/>
          <w:sz w:val="24"/>
          <w:szCs w:val="24"/>
          <w:lang w:val="uk-UA"/>
        </w:rPr>
      </w:pPr>
      <w:r w:rsidRPr="00AB0EB4">
        <w:rPr>
          <w:rFonts w:ascii="Times New Roman" w:eastAsia="Times New Roman" w:hAnsi="Times New Roman" w:cs="Times New Roman"/>
          <w:b/>
          <w:bCs/>
          <w:sz w:val="24"/>
          <w:szCs w:val="24"/>
          <w:lang w:val="uk-UA"/>
        </w:rPr>
        <w:lastRenderedPageBreak/>
        <w:t>ЦСР 4 – Якісна освіта</w:t>
      </w:r>
      <w:r w:rsidR="00DA19AD" w:rsidRPr="00AB0EB4">
        <w:rPr>
          <w:rFonts w:ascii="Times New Roman" w:eastAsia="Times New Roman" w:hAnsi="Times New Roman" w:cs="Times New Roman"/>
          <w:b/>
          <w:bCs/>
          <w:sz w:val="24"/>
          <w:szCs w:val="24"/>
          <w:lang w:val="uk-UA"/>
        </w:rPr>
        <w:t xml:space="preserve">. </w:t>
      </w:r>
      <w:r w:rsidRPr="00AB0EB4">
        <w:rPr>
          <w:rFonts w:ascii="Times New Roman" w:eastAsia="Times New Roman" w:hAnsi="Times New Roman" w:cs="Times New Roman"/>
          <w:sz w:val="24"/>
          <w:szCs w:val="24"/>
          <w:lang w:val="uk-UA"/>
        </w:rPr>
        <w:t>Забезпечення практично орієнтованої освіти через лабораторні дослідження, аналіз зразків товарів, моделювання реальних торговельних ситуацій.</w:t>
      </w:r>
      <w:r w:rsidR="00DA19AD" w:rsidRPr="00AB0EB4">
        <w:rPr>
          <w:rFonts w:ascii="Times New Roman" w:eastAsia="Times New Roman" w:hAnsi="Times New Roman" w:cs="Times New Roman"/>
          <w:sz w:val="24"/>
          <w:szCs w:val="24"/>
          <w:lang w:val="uk-UA"/>
        </w:rPr>
        <w:t xml:space="preserve"> </w:t>
      </w:r>
      <w:r w:rsidRPr="00AB0EB4">
        <w:rPr>
          <w:rFonts w:ascii="Times New Roman" w:eastAsia="Times New Roman" w:hAnsi="Times New Roman" w:cs="Times New Roman"/>
          <w:sz w:val="24"/>
          <w:szCs w:val="24"/>
          <w:lang w:val="uk-UA"/>
        </w:rPr>
        <w:t>Формування критичного мислення у виборі товарів, оцінці їх відповідності стандартам і ринковим вимогам.</w:t>
      </w:r>
    </w:p>
    <w:p w14:paraId="64DAED16" w14:textId="77777777" w:rsidR="005058E1" w:rsidRPr="00AB0EB4" w:rsidRDefault="005058E1" w:rsidP="00DA19AD">
      <w:pPr>
        <w:spacing w:after="0" w:line="240" w:lineRule="auto"/>
        <w:jc w:val="both"/>
        <w:rPr>
          <w:rFonts w:ascii="Times New Roman" w:eastAsia="Times New Roman" w:hAnsi="Times New Roman" w:cs="Times New Roman"/>
          <w:b/>
          <w:bCs/>
          <w:sz w:val="24"/>
          <w:szCs w:val="24"/>
          <w:lang w:val="uk-UA"/>
        </w:rPr>
      </w:pPr>
      <w:r w:rsidRPr="00AB0EB4">
        <w:rPr>
          <w:rFonts w:ascii="Times New Roman" w:eastAsia="Times New Roman" w:hAnsi="Times New Roman" w:cs="Times New Roman"/>
          <w:b/>
          <w:bCs/>
          <w:sz w:val="24"/>
          <w:szCs w:val="24"/>
          <w:lang w:val="uk-UA"/>
        </w:rPr>
        <w:t>ЦСР 8 – Гідна праця та економічне зростання</w:t>
      </w:r>
      <w:r w:rsidR="00DA19AD" w:rsidRPr="00AB0EB4">
        <w:rPr>
          <w:rFonts w:ascii="Times New Roman" w:eastAsia="Times New Roman" w:hAnsi="Times New Roman" w:cs="Times New Roman"/>
          <w:b/>
          <w:bCs/>
          <w:sz w:val="24"/>
          <w:szCs w:val="24"/>
          <w:lang w:val="uk-UA"/>
        </w:rPr>
        <w:t xml:space="preserve">. </w:t>
      </w:r>
      <w:r w:rsidRPr="00AB0EB4">
        <w:rPr>
          <w:rFonts w:ascii="Times New Roman" w:eastAsia="Times New Roman" w:hAnsi="Times New Roman" w:cs="Times New Roman"/>
          <w:sz w:val="24"/>
          <w:szCs w:val="24"/>
          <w:lang w:val="uk-UA"/>
        </w:rPr>
        <w:t>Підготовка фахівців, здатних підвищувати конкурентоспроможність підприємств через якісне управління асортиментом і товарною політикою.</w:t>
      </w:r>
      <w:r w:rsidR="00DA19AD" w:rsidRPr="00AB0EB4">
        <w:rPr>
          <w:rFonts w:ascii="Times New Roman" w:eastAsia="Times New Roman" w:hAnsi="Times New Roman" w:cs="Times New Roman"/>
          <w:b/>
          <w:bCs/>
          <w:sz w:val="24"/>
          <w:szCs w:val="24"/>
          <w:lang w:val="uk-UA"/>
        </w:rPr>
        <w:t xml:space="preserve">. </w:t>
      </w:r>
      <w:r w:rsidRPr="00AB0EB4">
        <w:rPr>
          <w:rFonts w:ascii="Times New Roman" w:eastAsia="Times New Roman" w:hAnsi="Times New Roman" w:cs="Times New Roman"/>
          <w:sz w:val="24"/>
          <w:szCs w:val="24"/>
          <w:lang w:val="uk-UA"/>
        </w:rPr>
        <w:t>Формування навичок розробки стандартів якості продукції, що впливає на розвиток виробництва і торгівлі.</w:t>
      </w:r>
    </w:p>
    <w:p w14:paraId="3DC64F04" w14:textId="77777777" w:rsidR="00DA19AD" w:rsidRPr="00AB0EB4" w:rsidRDefault="005058E1" w:rsidP="00DA19AD">
      <w:pPr>
        <w:spacing w:after="0" w:line="240" w:lineRule="auto"/>
        <w:jc w:val="both"/>
        <w:outlineLvl w:val="2"/>
        <w:rPr>
          <w:rFonts w:ascii="Times New Roman" w:eastAsia="Times New Roman" w:hAnsi="Times New Roman" w:cs="Times New Roman"/>
          <w:b/>
          <w:bCs/>
          <w:sz w:val="24"/>
          <w:szCs w:val="24"/>
          <w:lang w:val="uk-UA"/>
        </w:rPr>
      </w:pPr>
      <w:r w:rsidRPr="00AB0EB4">
        <w:rPr>
          <w:rFonts w:ascii="Times New Roman" w:eastAsia="Times New Roman" w:hAnsi="Times New Roman" w:cs="Times New Roman"/>
          <w:b/>
          <w:bCs/>
          <w:sz w:val="24"/>
          <w:szCs w:val="24"/>
          <w:lang w:val="uk-UA"/>
        </w:rPr>
        <w:t>ЦСР 9 – Індустріалізація, інновації та інфраструктура</w:t>
      </w:r>
      <w:r w:rsidR="00DA19AD" w:rsidRPr="00AB0EB4">
        <w:rPr>
          <w:rFonts w:ascii="Times New Roman" w:eastAsia="Times New Roman" w:hAnsi="Times New Roman" w:cs="Times New Roman"/>
          <w:b/>
          <w:bCs/>
          <w:sz w:val="24"/>
          <w:szCs w:val="24"/>
          <w:lang w:val="uk-UA"/>
        </w:rPr>
        <w:t xml:space="preserve">. </w:t>
      </w:r>
      <w:r w:rsidRPr="00AB0EB4">
        <w:rPr>
          <w:rFonts w:ascii="Times New Roman" w:eastAsia="Times New Roman" w:hAnsi="Times New Roman" w:cs="Times New Roman"/>
          <w:sz w:val="24"/>
          <w:szCs w:val="24"/>
          <w:lang w:val="uk-UA"/>
        </w:rPr>
        <w:t xml:space="preserve">Вивчення сучасних технологій виготовлення товарів, матеріалів та інновацій у сфері пакування, логістики, </w:t>
      </w:r>
      <w:proofErr w:type="spellStart"/>
      <w:r w:rsidRPr="00AB0EB4">
        <w:rPr>
          <w:rFonts w:ascii="Times New Roman" w:eastAsia="Times New Roman" w:hAnsi="Times New Roman" w:cs="Times New Roman"/>
          <w:sz w:val="24"/>
          <w:szCs w:val="24"/>
          <w:lang w:val="uk-UA"/>
        </w:rPr>
        <w:t>зберігання</w:t>
      </w:r>
      <w:r w:rsidR="00DA19AD" w:rsidRPr="00AB0EB4">
        <w:rPr>
          <w:rFonts w:ascii="Times New Roman" w:eastAsia="Times New Roman" w:hAnsi="Times New Roman" w:cs="Times New Roman"/>
          <w:sz w:val="24"/>
          <w:szCs w:val="24"/>
          <w:lang w:val="uk-UA"/>
        </w:rPr>
        <w:t>.</w:t>
      </w:r>
      <w:r w:rsidRPr="00AB0EB4">
        <w:rPr>
          <w:rFonts w:ascii="Times New Roman" w:eastAsia="Times New Roman" w:hAnsi="Times New Roman" w:cs="Times New Roman"/>
          <w:sz w:val="24"/>
          <w:szCs w:val="24"/>
          <w:lang w:val="uk-UA"/>
        </w:rPr>
        <w:t>.Оцінка</w:t>
      </w:r>
      <w:proofErr w:type="spellEnd"/>
      <w:r w:rsidRPr="00AB0EB4">
        <w:rPr>
          <w:rFonts w:ascii="Times New Roman" w:eastAsia="Times New Roman" w:hAnsi="Times New Roman" w:cs="Times New Roman"/>
          <w:sz w:val="24"/>
          <w:szCs w:val="24"/>
          <w:lang w:val="uk-UA"/>
        </w:rPr>
        <w:t xml:space="preserve"> відповідності продукції технічним регламентам і сертифікації, що стимулює впрова</w:t>
      </w:r>
      <w:r w:rsidR="00DA19AD" w:rsidRPr="00AB0EB4">
        <w:rPr>
          <w:rFonts w:ascii="Times New Roman" w:eastAsia="Times New Roman" w:hAnsi="Times New Roman" w:cs="Times New Roman"/>
          <w:sz w:val="24"/>
          <w:szCs w:val="24"/>
          <w:lang w:val="uk-UA"/>
        </w:rPr>
        <w:t>дження інновацій на виробництві</w:t>
      </w:r>
    </w:p>
    <w:p w14:paraId="7BD2271D" w14:textId="77777777" w:rsidR="00DA19AD" w:rsidRPr="00AB0EB4" w:rsidRDefault="005058E1" w:rsidP="00DA19AD">
      <w:pPr>
        <w:spacing w:after="0" w:line="240" w:lineRule="auto"/>
        <w:jc w:val="both"/>
        <w:outlineLvl w:val="2"/>
        <w:rPr>
          <w:rFonts w:ascii="Times New Roman" w:eastAsia="Times New Roman" w:hAnsi="Times New Roman" w:cs="Times New Roman"/>
          <w:bCs/>
          <w:sz w:val="24"/>
          <w:szCs w:val="24"/>
          <w:lang w:val="uk-UA"/>
        </w:rPr>
      </w:pPr>
      <w:r w:rsidRPr="00AB0EB4">
        <w:rPr>
          <w:rFonts w:ascii="Times New Roman" w:eastAsia="Times New Roman" w:hAnsi="Times New Roman" w:cs="Times New Roman"/>
          <w:b/>
          <w:bCs/>
          <w:sz w:val="24"/>
          <w:szCs w:val="24"/>
          <w:lang w:val="uk-UA"/>
        </w:rPr>
        <w:t xml:space="preserve"> </w:t>
      </w:r>
      <w:r w:rsidRPr="00AB0EB4">
        <w:rPr>
          <w:rFonts w:ascii="Times New Roman" w:eastAsia="Times New Roman" w:hAnsi="Times New Roman" w:cs="Times New Roman"/>
          <w:b/>
          <w:bCs/>
          <w:sz w:val="24"/>
          <w:szCs w:val="24"/>
          <w:lang w:val="ru-RU"/>
        </w:rPr>
        <w:t xml:space="preserve">ЦСР 12 – </w:t>
      </w:r>
      <w:proofErr w:type="spellStart"/>
      <w:r w:rsidRPr="00AB0EB4">
        <w:rPr>
          <w:rFonts w:ascii="Times New Roman" w:eastAsia="Times New Roman" w:hAnsi="Times New Roman" w:cs="Times New Roman"/>
          <w:b/>
          <w:bCs/>
          <w:sz w:val="24"/>
          <w:szCs w:val="24"/>
          <w:lang w:val="ru-RU"/>
        </w:rPr>
        <w:t>Відповідальне</w:t>
      </w:r>
      <w:proofErr w:type="spellEnd"/>
      <w:r w:rsidRPr="00AB0EB4">
        <w:rPr>
          <w:rFonts w:ascii="Times New Roman" w:eastAsia="Times New Roman" w:hAnsi="Times New Roman" w:cs="Times New Roman"/>
          <w:b/>
          <w:bCs/>
          <w:sz w:val="24"/>
          <w:szCs w:val="24"/>
          <w:lang w:val="ru-RU"/>
        </w:rPr>
        <w:t xml:space="preserve"> </w:t>
      </w:r>
      <w:proofErr w:type="spellStart"/>
      <w:r w:rsidRPr="00AB0EB4">
        <w:rPr>
          <w:rFonts w:ascii="Times New Roman" w:eastAsia="Times New Roman" w:hAnsi="Times New Roman" w:cs="Times New Roman"/>
          <w:b/>
          <w:bCs/>
          <w:sz w:val="24"/>
          <w:szCs w:val="24"/>
          <w:lang w:val="ru-RU"/>
        </w:rPr>
        <w:t>споживання</w:t>
      </w:r>
      <w:proofErr w:type="spellEnd"/>
      <w:r w:rsidRPr="00AB0EB4">
        <w:rPr>
          <w:rFonts w:ascii="Times New Roman" w:eastAsia="Times New Roman" w:hAnsi="Times New Roman" w:cs="Times New Roman"/>
          <w:b/>
          <w:bCs/>
          <w:sz w:val="24"/>
          <w:szCs w:val="24"/>
          <w:lang w:val="ru-RU"/>
        </w:rPr>
        <w:t xml:space="preserve"> і </w:t>
      </w:r>
      <w:proofErr w:type="spellStart"/>
      <w:r w:rsidRPr="00AB0EB4">
        <w:rPr>
          <w:rFonts w:ascii="Times New Roman" w:eastAsia="Times New Roman" w:hAnsi="Times New Roman" w:cs="Times New Roman"/>
          <w:b/>
          <w:bCs/>
          <w:sz w:val="24"/>
          <w:szCs w:val="24"/>
          <w:lang w:val="ru-RU"/>
        </w:rPr>
        <w:t>виробництво</w:t>
      </w:r>
      <w:proofErr w:type="spellEnd"/>
      <w:r w:rsidR="00DA19AD" w:rsidRPr="00AB0EB4">
        <w:rPr>
          <w:rFonts w:ascii="Times New Roman" w:eastAsia="Times New Roman" w:hAnsi="Times New Roman" w:cs="Times New Roman"/>
          <w:b/>
          <w:bCs/>
          <w:sz w:val="24"/>
          <w:szCs w:val="24"/>
          <w:lang w:val="ru-RU"/>
        </w:rPr>
        <w:t>.</w:t>
      </w:r>
      <w:r w:rsidR="00DA19AD" w:rsidRPr="00AB0EB4">
        <w:rPr>
          <w:rFonts w:ascii="Times New Roman" w:eastAsia="Times New Roman" w:hAnsi="Times New Roman" w:cs="Times New Roman"/>
          <w:b/>
          <w:bCs/>
          <w:sz w:val="24"/>
          <w:szCs w:val="24"/>
          <w:lang w:val="uk-UA"/>
        </w:rPr>
        <w:t xml:space="preserve"> </w:t>
      </w:r>
      <w:r w:rsidR="00DA19AD" w:rsidRPr="00AB0EB4">
        <w:rPr>
          <w:rFonts w:ascii="Times New Roman" w:eastAsia="Times New Roman" w:hAnsi="Times New Roman" w:cs="Times New Roman"/>
          <w:sz w:val="24"/>
          <w:szCs w:val="24"/>
          <w:lang w:val="uk-UA"/>
        </w:rPr>
        <w:t xml:space="preserve">Основна мета дисципліни </w:t>
      </w:r>
      <w:r w:rsidRPr="00AB0EB4">
        <w:rPr>
          <w:rFonts w:ascii="Times New Roman" w:eastAsia="Times New Roman" w:hAnsi="Times New Roman" w:cs="Times New Roman"/>
          <w:bCs/>
          <w:sz w:val="24"/>
          <w:szCs w:val="24"/>
          <w:lang w:val="uk-UA"/>
        </w:rPr>
        <w:t>навчити споживача та фахівця відповідальному ставленню до товару</w:t>
      </w:r>
      <w:r w:rsidRPr="00AB0EB4">
        <w:rPr>
          <w:rFonts w:ascii="Times New Roman" w:eastAsia="Times New Roman" w:hAnsi="Times New Roman" w:cs="Times New Roman"/>
          <w:sz w:val="24"/>
          <w:szCs w:val="24"/>
          <w:lang w:val="uk-UA"/>
        </w:rPr>
        <w:t xml:space="preserve">, розумінню впливу виробництва на </w:t>
      </w:r>
      <w:proofErr w:type="spellStart"/>
      <w:r w:rsidRPr="00AB0EB4">
        <w:rPr>
          <w:rFonts w:ascii="Times New Roman" w:eastAsia="Times New Roman" w:hAnsi="Times New Roman" w:cs="Times New Roman"/>
          <w:sz w:val="24"/>
          <w:szCs w:val="24"/>
          <w:lang w:val="uk-UA"/>
        </w:rPr>
        <w:t>довкілля.Аналіз</w:t>
      </w:r>
      <w:proofErr w:type="spellEnd"/>
      <w:r w:rsidRPr="00AB0EB4">
        <w:rPr>
          <w:rFonts w:ascii="Times New Roman" w:eastAsia="Times New Roman" w:hAnsi="Times New Roman" w:cs="Times New Roman"/>
          <w:sz w:val="24"/>
          <w:szCs w:val="24"/>
          <w:lang w:val="uk-UA"/>
        </w:rPr>
        <w:t xml:space="preserve"> екологічності продукції, вивчення </w:t>
      </w:r>
      <w:proofErr w:type="spellStart"/>
      <w:r w:rsidRPr="00AB0EB4">
        <w:rPr>
          <w:rFonts w:ascii="Times New Roman" w:eastAsia="Times New Roman" w:hAnsi="Times New Roman" w:cs="Times New Roman"/>
          <w:sz w:val="24"/>
          <w:szCs w:val="24"/>
          <w:lang w:val="uk-UA"/>
        </w:rPr>
        <w:t>екомаркування</w:t>
      </w:r>
      <w:proofErr w:type="spellEnd"/>
      <w:r w:rsidRPr="00AB0EB4">
        <w:rPr>
          <w:rFonts w:ascii="Times New Roman" w:eastAsia="Times New Roman" w:hAnsi="Times New Roman" w:cs="Times New Roman"/>
          <w:sz w:val="24"/>
          <w:szCs w:val="24"/>
          <w:lang w:val="uk-UA"/>
        </w:rPr>
        <w:t>, підтримка концепцій "зеленого" виробництва та сталого споживання.</w:t>
      </w:r>
      <w:r w:rsidR="007D5379" w:rsidRPr="00AB0EB4">
        <w:rPr>
          <w:rFonts w:ascii="Times New Roman" w:eastAsia="Times New Roman" w:hAnsi="Times New Roman" w:cs="Times New Roman"/>
          <w:sz w:val="24"/>
          <w:szCs w:val="24"/>
          <w:lang w:val="uk-UA"/>
        </w:rPr>
        <w:t xml:space="preserve"> </w:t>
      </w:r>
      <w:r w:rsidRPr="00AB0EB4">
        <w:rPr>
          <w:rFonts w:ascii="Times New Roman" w:eastAsia="Times New Roman" w:hAnsi="Times New Roman" w:cs="Times New Roman"/>
          <w:sz w:val="24"/>
          <w:szCs w:val="24"/>
          <w:lang w:val="uk-UA"/>
        </w:rPr>
        <w:t>Навчання мінімізації відходів, повторного використання матеріалів, вибору етич</w:t>
      </w:r>
      <w:r w:rsidR="00DA19AD" w:rsidRPr="00AB0EB4">
        <w:rPr>
          <w:rFonts w:ascii="Times New Roman" w:eastAsia="Times New Roman" w:hAnsi="Times New Roman" w:cs="Times New Roman"/>
          <w:sz w:val="24"/>
          <w:szCs w:val="24"/>
          <w:lang w:val="uk-UA"/>
        </w:rPr>
        <w:t>них та енергоефективних товарів.</w:t>
      </w:r>
    </w:p>
    <w:p w14:paraId="48337B7F" w14:textId="77777777" w:rsidR="005058E1" w:rsidRPr="005058E1" w:rsidRDefault="005058E1" w:rsidP="00DA19AD">
      <w:pPr>
        <w:spacing w:after="0" w:line="240" w:lineRule="auto"/>
        <w:jc w:val="both"/>
        <w:outlineLvl w:val="2"/>
        <w:rPr>
          <w:rFonts w:ascii="Times New Roman" w:eastAsia="Times New Roman" w:hAnsi="Times New Roman" w:cs="Times New Roman"/>
          <w:b/>
          <w:bCs/>
          <w:sz w:val="24"/>
          <w:szCs w:val="24"/>
          <w:lang w:val="uk-UA"/>
        </w:rPr>
      </w:pPr>
      <w:r w:rsidRPr="00AB0EB4">
        <w:rPr>
          <w:rFonts w:ascii="Times New Roman" w:eastAsia="Times New Roman" w:hAnsi="Times New Roman" w:cs="Times New Roman"/>
          <w:b/>
          <w:bCs/>
          <w:sz w:val="24"/>
          <w:szCs w:val="24"/>
          <w:lang w:val="ru-RU"/>
        </w:rPr>
        <w:t xml:space="preserve">ЦСР 17 – Партнерство </w:t>
      </w:r>
      <w:proofErr w:type="spellStart"/>
      <w:r w:rsidRPr="00AB0EB4">
        <w:rPr>
          <w:rFonts w:ascii="Times New Roman" w:eastAsia="Times New Roman" w:hAnsi="Times New Roman" w:cs="Times New Roman"/>
          <w:b/>
          <w:bCs/>
          <w:sz w:val="24"/>
          <w:szCs w:val="24"/>
          <w:lang w:val="ru-RU"/>
        </w:rPr>
        <w:t>заради</w:t>
      </w:r>
      <w:proofErr w:type="spellEnd"/>
      <w:r w:rsidRPr="00AB0EB4">
        <w:rPr>
          <w:rFonts w:ascii="Times New Roman" w:eastAsia="Times New Roman" w:hAnsi="Times New Roman" w:cs="Times New Roman"/>
          <w:b/>
          <w:bCs/>
          <w:sz w:val="24"/>
          <w:szCs w:val="24"/>
          <w:lang w:val="ru-RU"/>
        </w:rPr>
        <w:t xml:space="preserve"> </w:t>
      </w:r>
      <w:proofErr w:type="spellStart"/>
      <w:r w:rsidRPr="00AB0EB4">
        <w:rPr>
          <w:rFonts w:ascii="Times New Roman" w:eastAsia="Times New Roman" w:hAnsi="Times New Roman" w:cs="Times New Roman"/>
          <w:b/>
          <w:bCs/>
          <w:sz w:val="24"/>
          <w:szCs w:val="24"/>
          <w:lang w:val="ru-RU"/>
        </w:rPr>
        <w:t>сталого</w:t>
      </w:r>
      <w:proofErr w:type="spellEnd"/>
      <w:r w:rsidRPr="00AB0EB4">
        <w:rPr>
          <w:rFonts w:ascii="Times New Roman" w:eastAsia="Times New Roman" w:hAnsi="Times New Roman" w:cs="Times New Roman"/>
          <w:b/>
          <w:bCs/>
          <w:sz w:val="24"/>
          <w:szCs w:val="24"/>
          <w:lang w:val="ru-RU"/>
        </w:rPr>
        <w:t xml:space="preserve"> </w:t>
      </w:r>
      <w:proofErr w:type="spellStart"/>
      <w:r w:rsidRPr="00AB0EB4">
        <w:rPr>
          <w:rFonts w:ascii="Times New Roman" w:eastAsia="Times New Roman" w:hAnsi="Times New Roman" w:cs="Times New Roman"/>
          <w:b/>
          <w:bCs/>
          <w:sz w:val="24"/>
          <w:szCs w:val="24"/>
          <w:lang w:val="ru-RU"/>
        </w:rPr>
        <w:t>розвитку</w:t>
      </w:r>
      <w:proofErr w:type="spellEnd"/>
      <w:r w:rsidR="007D5379" w:rsidRPr="00AB0EB4">
        <w:rPr>
          <w:rFonts w:ascii="Times New Roman" w:eastAsia="Times New Roman" w:hAnsi="Times New Roman" w:cs="Times New Roman"/>
          <w:b/>
          <w:bCs/>
          <w:sz w:val="24"/>
          <w:szCs w:val="24"/>
          <w:lang w:val="ru-RU"/>
        </w:rPr>
        <w:t xml:space="preserve">. </w:t>
      </w:r>
      <w:proofErr w:type="spellStart"/>
      <w:r w:rsidRPr="00AB0EB4">
        <w:rPr>
          <w:rFonts w:ascii="Times New Roman" w:eastAsia="Times New Roman" w:hAnsi="Times New Roman" w:cs="Times New Roman"/>
          <w:sz w:val="24"/>
          <w:szCs w:val="24"/>
          <w:lang w:val="ru-RU"/>
        </w:rPr>
        <w:t>Сприяння</w:t>
      </w:r>
      <w:proofErr w:type="spellEnd"/>
      <w:r w:rsidRPr="00AB0EB4">
        <w:rPr>
          <w:rFonts w:ascii="Times New Roman" w:eastAsia="Times New Roman" w:hAnsi="Times New Roman" w:cs="Times New Roman"/>
          <w:sz w:val="24"/>
          <w:szCs w:val="24"/>
          <w:lang w:val="ru-RU"/>
        </w:rPr>
        <w:t xml:space="preserve"> </w:t>
      </w:r>
      <w:proofErr w:type="spellStart"/>
      <w:r w:rsidRPr="00AB0EB4">
        <w:rPr>
          <w:rFonts w:ascii="Times New Roman" w:eastAsia="Times New Roman" w:hAnsi="Times New Roman" w:cs="Times New Roman"/>
          <w:sz w:val="24"/>
          <w:szCs w:val="24"/>
          <w:lang w:val="ru-RU"/>
        </w:rPr>
        <w:t>розвитку</w:t>
      </w:r>
      <w:proofErr w:type="spellEnd"/>
      <w:r w:rsidRPr="00AB0EB4">
        <w:rPr>
          <w:rFonts w:ascii="Times New Roman" w:eastAsia="Times New Roman" w:hAnsi="Times New Roman" w:cs="Times New Roman"/>
          <w:sz w:val="24"/>
          <w:szCs w:val="24"/>
          <w:lang w:val="ru-RU"/>
        </w:rPr>
        <w:t xml:space="preserve"> </w:t>
      </w:r>
      <w:proofErr w:type="spellStart"/>
      <w:r w:rsidRPr="00AB0EB4">
        <w:rPr>
          <w:rFonts w:ascii="Times New Roman" w:eastAsia="Times New Roman" w:hAnsi="Times New Roman" w:cs="Times New Roman"/>
          <w:sz w:val="24"/>
          <w:szCs w:val="24"/>
          <w:lang w:val="ru-RU"/>
        </w:rPr>
        <w:t>міжгалузевих</w:t>
      </w:r>
      <w:proofErr w:type="spellEnd"/>
      <w:r w:rsidRPr="00AB0EB4">
        <w:rPr>
          <w:rFonts w:ascii="Times New Roman" w:eastAsia="Times New Roman" w:hAnsi="Times New Roman" w:cs="Times New Roman"/>
          <w:sz w:val="24"/>
          <w:szCs w:val="24"/>
          <w:lang w:val="ru-RU"/>
        </w:rPr>
        <w:t xml:space="preserve"> та </w:t>
      </w:r>
      <w:proofErr w:type="spellStart"/>
      <w:r w:rsidRPr="00AB0EB4">
        <w:rPr>
          <w:rFonts w:ascii="Times New Roman" w:eastAsia="Times New Roman" w:hAnsi="Times New Roman" w:cs="Times New Roman"/>
          <w:sz w:val="24"/>
          <w:szCs w:val="24"/>
          <w:lang w:val="ru-RU"/>
        </w:rPr>
        <w:t>мі</w:t>
      </w:r>
      <w:r w:rsidR="007D5379" w:rsidRPr="00AB0EB4">
        <w:rPr>
          <w:rFonts w:ascii="Times New Roman" w:eastAsia="Times New Roman" w:hAnsi="Times New Roman" w:cs="Times New Roman"/>
          <w:sz w:val="24"/>
          <w:szCs w:val="24"/>
          <w:lang w:val="ru-RU"/>
        </w:rPr>
        <w:t>жнаціональних</w:t>
      </w:r>
      <w:proofErr w:type="spellEnd"/>
      <w:r w:rsidR="007D5379" w:rsidRPr="00AB0EB4">
        <w:rPr>
          <w:rFonts w:ascii="Times New Roman" w:eastAsia="Times New Roman" w:hAnsi="Times New Roman" w:cs="Times New Roman"/>
          <w:sz w:val="24"/>
          <w:szCs w:val="24"/>
          <w:lang w:val="ru-RU"/>
        </w:rPr>
        <w:t xml:space="preserve"> </w:t>
      </w:r>
      <w:proofErr w:type="spellStart"/>
      <w:r w:rsidR="007D5379" w:rsidRPr="00AB0EB4">
        <w:rPr>
          <w:rFonts w:ascii="Times New Roman" w:eastAsia="Times New Roman" w:hAnsi="Times New Roman" w:cs="Times New Roman"/>
          <w:sz w:val="24"/>
          <w:szCs w:val="24"/>
          <w:lang w:val="ru-RU"/>
        </w:rPr>
        <w:t>стандартів</w:t>
      </w:r>
      <w:proofErr w:type="spellEnd"/>
      <w:r w:rsidR="007D5379" w:rsidRPr="00AB0EB4">
        <w:rPr>
          <w:rFonts w:ascii="Times New Roman" w:eastAsia="Times New Roman" w:hAnsi="Times New Roman" w:cs="Times New Roman"/>
          <w:sz w:val="24"/>
          <w:szCs w:val="24"/>
          <w:lang w:val="ru-RU"/>
        </w:rPr>
        <w:t xml:space="preserve"> </w:t>
      </w:r>
      <w:proofErr w:type="spellStart"/>
      <w:r w:rsidR="007D5379" w:rsidRPr="00AB0EB4">
        <w:rPr>
          <w:rFonts w:ascii="Times New Roman" w:eastAsia="Times New Roman" w:hAnsi="Times New Roman" w:cs="Times New Roman"/>
          <w:sz w:val="24"/>
          <w:szCs w:val="24"/>
          <w:lang w:val="ru-RU"/>
        </w:rPr>
        <w:t>якості</w:t>
      </w:r>
      <w:proofErr w:type="spellEnd"/>
      <w:r w:rsidR="00DA19AD" w:rsidRPr="00AB0EB4">
        <w:rPr>
          <w:rFonts w:ascii="Times New Roman" w:eastAsia="Times New Roman" w:hAnsi="Times New Roman" w:cs="Times New Roman"/>
          <w:b/>
          <w:bCs/>
          <w:sz w:val="24"/>
          <w:szCs w:val="24"/>
          <w:lang w:val="uk-UA"/>
        </w:rPr>
        <w:t>.</w:t>
      </w:r>
      <w:r w:rsidR="007D5379" w:rsidRPr="00AB0EB4">
        <w:rPr>
          <w:rFonts w:ascii="Times New Roman" w:eastAsia="Times New Roman" w:hAnsi="Times New Roman" w:cs="Times New Roman"/>
          <w:b/>
          <w:bCs/>
          <w:sz w:val="24"/>
          <w:szCs w:val="24"/>
          <w:lang w:val="uk-UA"/>
        </w:rPr>
        <w:t xml:space="preserve"> </w:t>
      </w:r>
      <w:r w:rsidRPr="00AB0EB4">
        <w:rPr>
          <w:rFonts w:ascii="Times New Roman" w:eastAsia="Times New Roman" w:hAnsi="Times New Roman" w:cs="Times New Roman"/>
          <w:sz w:val="24"/>
          <w:szCs w:val="24"/>
          <w:lang w:val="ru-RU"/>
        </w:rPr>
        <w:t xml:space="preserve">Участь у </w:t>
      </w:r>
      <w:proofErr w:type="spellStart"/>
      <w:r w:rsidRPr="00AB0EB4">
        <w:rPr>
          <w:rFonts w:ascii="Times New Roman" w:eastAsia="Times New Roman" w:hAnsi="Times New Roman" w:cs="Times New Roman"/>
          <w:sz w:val="24"/>
          <w:szCs w:val="24"/>
          <w:lang w:val="ru-RU"/>
        </w:rPr>
        <w:t>міжнародних</w:t>
      </w:r>
      <w:proofErr w:type="spellEnd"/>
      <w:r w:rsidRPr="00AB0EB4">
        <w:rPr>
          <w:rFonts w:ascii="Times New Roman" w:eastAsia="Times New Roman" w:hAnsi="Times New Roman" w:cs="Times New Roman"/>
          <w:sz w:val="24"/>
          <w:szCs w:val="24"/>
          <w:lang w:val="ru-RU"/>
        </w:rPr>
        <w:t xml:space="preserve"> системах </w:t>
      </w:r>
      <w:proofErr w:type="spellStart"/>
      <w:r w:rsidRPr="00AB0EB4">
        <w:rPr>
          <w:rFonts w:ascii="Times New Roman" w:eastAsia="Times New Roman" w:hAnsi="Times New Roman" w:cs="Times New Roman"/>
          <w:sz w:val="24"/>
          <w:szCs w:val="24"/>
          <w:lang w:val="ru-RU"/>
        </w:rPr>
        <w:t>сертифікації</w:t>
      </w:r>
      <w:proofErr w:type="spellEnd"/>
      <w:r w:rsidRPr="00AB0EB4">
        <w:rPr>
          <w:rFonts w:ascii="Times New Roman" w:eastAsia="Times New Roman" w:hAnsi="Times New Roman" w:cs="Times New Roman"/>
          <w:sz w:val="24"/>
          <w:szCs w:val="24"/>
          <w:lang w:val="ru-RU"/>
        </w:rPr>
        <w:t xml:space="preserve">, </w:t>
      </w:r>
      <w:proofErr w:type="spellStart"/>
      <w:r w:rsidRPr="00AB0EB4">
        <w:rPr>
          <w:rFonts w:ascii="Times New Roman" w:eastAsia="Times New Roman" w:hAnsi="Times New Roman" w:cs="Times New Roman"/>
          <w:sz w:val="24"/>
          <w:szCs w:val="24"/>
          <w:lang w:val="ru-RU"/>
        </w:rPr>
        <w:t>аналіз</w:t>
      </w:r>
      <w:proofErr w:type="spellEnd"/>
      <w:r w:rsidRPr="00AB0EB4">
        <w:rPr>
          <w:rFonts w:ascii="Times New Roman" w:eastAsia="Times New Roman" w:hAnsi="Times New Roman" w:cs="Times New Roman"/>
          <w:sz w:val="24"/>
          <w:szCs w:val="24"/>
          <w:lang w:val="ru-RU"/>
        </w:rPr>
        <w:t xml:space="preserve"> товарів глобального ринку.</w:t>
      </w:r>
    </w:p>
    <w:p w14:paraId="7A1589A1" w14:textId="77777777" w:rsidR="005170C8" w:rsidRPr="005058E1" w:rsidRDefault="005170C8" w:rsidP="00DA19AD">
      <w:pPr>
        <w:spacing w:after="0" w:line="240" w:lineRule="auto"/>
        <w:jc w:val="both"/>
        <w:rPr>
          <w:rFonts w:ascii="Times New Roman" w:eastAsia="Times New Roman" w:hAnsi="Times New Roman" w:cs="Times New Roman"/>
          <w:sz w:val="24"/>
          <w:lang w:val="ru-RU"/>
        </w:rPr>
      </w:pPr>
    </w:p>
    <w:p w14:paraId="274DE52B" w14:textId="77777777" w:rsidR="005170C8" w:rsidRPr="00520A2D" w:rsidRDefault="005170C8" w:rsidP="00DA19AD">
      <w:pPr>
        <w:spacing w:after="0" w:line="240" w:lineRule="auto"/>
        <w:jc w:val="both"/>
        <w:rPr>
          <w:rFonts w:ascii="Times New Roman" w:eastAsia="Times New Roman" w:hAnsi="Times New Roman" w:cs="Times New Roman"/>
          <w:b/>
          <w:sz w:val="24"/>
          <w:szCs w:val="24"/>
          <w:lang w:val="uk-UA"/>
        </w:rPr>
      </w:pPr>
      <w:r w:rsidRPr="00520A2D">
        <w:rPr>
          <w:rFonts w:ascii="Times New Roman" w:eastAsia="Times New Roman" w:hAnsi="Times New Roman" w:cs="Times New Roman"/>
          <w:b/>
          <w:sz w:val="24"/>
          <w:szCs w:val="24"/>
          <w:lang w:val="uk-UA" w:eastAsia="pl-PL"/>
        </w:rPr>
        <w:t>5.</w:t>
      </w:r>
      <w:r w:rsidRPr="00520A2D">
        <w:rPr>
          <w:rFonts w:ascii="Times New Roman" w:eastAsia="Times New Roman" w:hAnsi="Times New Roman" w:cs="Times New Roman"/>
          <w:b/>
          <w:sz w:val="24"/>
          <w:szCs w:val="24"/>
          <w:lang w:val="uk-UA"/>
        </w:rPr>
        <w:t xml:space="preserve"> Структура освітнього компонента.</w:t>
      </w:r>
    </w:p>
    <w:p w14:paraId="725D69E0" w14:textId="77777777" w:rsidR="005170C8" w:rsidRPr="00520A2D" w:rsidRDefault="005170C8" w:rsidP="005170C8">
      <w:pPr>
        <w:spacing w:after="0" w:line="240" w:lineRule="auto"/>
        <w:jc w:val="right"/>
        <w:rPr>
          <w:rFonts w:ascii="Times New Roman" w:eastAsia="Times New Roman" w:hAnsi="Times New Roman" w:cs="Times New Roman"/>
          <w:i/>
          <w:sz w:val="24"/>
          <w:szCs w:val="24"/>
          <w:lang w:val="uk-UA"/>
        </w:rPr>
      </w:pPr>
      <w:r w:rsidRPr="00520A2D">
        <w:rPr>
          <w:rFonts w:ascii="Times New Roman" w:eastAsia="Times New Roman" w:hAnsi="Times New Roman" w:cs="Times New Roman"/>
          <w:i/>
          <w:sz w:val="24"/>
          <w:szCs w:val="24"/>
          <w:lang w:val="uk-UA"/>
        </w:rPr>
        <w:t>Таблиця 2</w:t>
      </w:r>
    </w:p>
    <w:tbl>
      <w:tblPr>
        <w:tblStyle w:val="a4"/>
        <w:tblW w:w="10627" w:type="dxa"/>
        <w:tblLayout w:type="fixed"/>
        <w:tblLook w:val="04A0" w:firstRow="1" w:lastRow="0" w:firstColumn="1" w:lastColumn="0" w:noHBand="0" w:noVBand="1"/>
      </w:tblPr>
      <w:tblGrid>
        <w:gridCol w:w="3256"/>
        <w:gridCol w:w="992"/>
        <w:gridCol w:w="709"/>
        <w:gridCol w:w="850"/>
        <w:gridCol w:w="142"/>
        <w:gridCol w:w="1134"/>
        <w:gridCol w:w="1701"/>
        <w:gridCol w:w="1843"/>
      </w:tblGrid>
      <w:tr w:rsidR="005170C8" w:rsidRPr="00520A2D" w14:paraId="57106598" w14:textId="77777777" w:rsidTr="005170C8">
        <w:trPr>
          <w:trHeight w:val="560"/>
        </w:trPr>
        <w:tc>
          <w:tcPr>
            <w:tcW w:w="3256" w:type="dxa"/>
            <w:vMerge w:val="restart"/>
          </w:tcPr>
          <w:p w14:paraId="04B3AC9E" w14:textId="77777777" w:rsidR="005170C8" w:rsidRPr="00520A2D" w:rsidRDefault="005170C8" w:rsidP="005170C8">
            <w:pPr>
              <w:rPr>
                <w:rFonts w:ascii="Times New Roman" w:eastAsia="Times New Roman" w:hAnsi="Times New Roman" w:cs="Times New Roman"/>
                <w:sz w:val="24"/>
                <w:szCs w:val="24"/>
                <w:lang w:val="uk-UA" w:eastAsia="pl-PL"/>
              </w:rPr>
            </w:pPr>
            <w:r w:rsidRPr="00520A2D">
              <w:rPr>
                <w:rFonts w:ascii="Times New Roman" w:eastAsia="Times New Roman" w:hAnsi="Times New Roman" w:cs="Times New Roman"/>
                <w:sz w:val="24"/>
                <w:szCs w:val="24"/>
                <w:lang w:val="uk-UA" w:eastAsia="pl-PL"/>
              </w:rPr>
              <w:t>Назва змістовних модулів і тем</w:t>
            </w:r>
          </w:p>
        </w:tc>
        <w:tc>
          <w:tcPr>
            <w:tcW w:w="5528" w:type="dxa"/>
            <w:gridSpan w:val="6"/>
          </w:tcPr>
          <w:p w14:paraId="7BF1CEC9" w14:textId="77777777" w:rsidR="005170C8" w:rsidRPr="00520A2D" w:rsidRDefault="005170C8" w:rsidP="005170C8">
            <w:pPr>
              <w:jc w:val="center"/>
              <w:rPr>
                <w:rFonts w:ascii="Times New Roman" w:eastAsia="Times New Roman" w:hAnsi="Times New Roman" w:cs="Times New Roman"/>
                <w:sz w:val="24"/>
                <w:szCs w:val="24"/>
                <w:lang w:val="uk-UA" w:eastAsia="pl-PL"/>
              </w:rPr>
            </w:pPr>
            <w:r w:rsidRPr="00520A2D">
              <w:rPr>
                <w:rFonts w:ascii="Times New Roman" w:eastAsia="Times New Roman" w:hAnsi="Times New Roman" w:cs="Times New Roman"/>
                <w:sz w:val="24"/>
                <w:szCs w:val="24"/>
                <w:lang w:val="uk-UA" w:eastAsia="pl-PL"/>
              </w:rPr>
              <w:t>Кількість годин</w:t>
            </w:r>
          </w:p>
        </w:tc>
        <w:tc>
          <w:tcPr>
            <w:tcW w:w="1843" w:type="dxa"/>
            <w:vMerge w:val="restart"/>
          </w:tcPr>
          <w:p w14:paraId="0696E75D" w14:textId="77777777" w:rsidR="005170C8" w:rsidRPr="00520A2D" w:rsidRDefault="005170C8" w:rsidP="005170C8">
            <w:pPr>
              <w:rPr>
                <w:rFonts w:ascii="Times New Roman" w:eastAsia="Times New Roman" w:hAnsi="Times New Roman" w:cs="Times New Roman"/>
                <w:bCs/>
                <w:lang w:val="uk-UA" w:eastAsia="ar-SA"/>
              </w:rPr>
            </w:pPr>
            <w:r w:rsidRPr="00520A2D">
              <w:rPr>
                <w:rFonts w:ascii="Times New Roman" w:eastAsia="Times New Roman" w:hAnsi="Times New Roman" w:cs="Times New Roman"/>
                <w:bCs/>
                <w:lang w:val="uk-UA" w:eastAsia="ar-SA"/>
              </w:rPr>
              <w:t xml:space="preserve">Форма контролю/ </w:t>
            </w:r>
          </w:p>
          <w:p w14:paraId="66369574" w14:textId="77777777" w:rsidR="005170C8" w:rsidRPr="00520A2D" w:rsidRDefault="005170C8" w:rsidP="005170C8">
            <w:pPr>
              <w:rPr>
                <w:rFonts w:ascii="Times New Roman" w:eastAsia="Times New Roman" w:hAnsi="Times New Roman" w:cs="Times New Roman"/>
                <w:sz w:val="24"/>
                <w:szCs w:val="24"/>
                <w:lang w:val="uk-UA" w:eastAsia="pl-PL"/>
              </w:rPr>
            </w:pPr>
            <w:r w:rsidRPr="00520A2D">
              <w:rPr>
                <w:rFonts w:ascii="Times New Roman" w:eastAsia="Times New Roman" w:hAnsi="Times New Roman" w:cs="Times New Roman"/>
                <w:bCs/>
                <w:lang w:val="uk-UA" w:eastAsia="ar-SA"/>
              </w:rPr>
              <w:t>Бали</w:t>
            </w:r>
          </w:p>
        </w:tc>
      </w:tr>
      <w:tr w:rsidR="005170C8" w:rsidRPr="00520A2D" w14:paraId="6F546B9D" w14:textId="77777777" w:rsidTr="005170C8">
        <w:trPr>
          <w:trHeight w:val="585"/>
        </w:trPr>
        <w:tc>
          <w:tcPr>
            <w:tcW w:w="3256" w:type="dxa"/>
            <w:vMerge/>
          </w:tcPr>
          <w:p w14:paraId="2B166BFC" w14:textId="77777777" w:rsidR="005170C8" w:rsidRPr="00520A2D" w:rsidRDefault="005170C8" w:rsidP="005170C8">
            <w:pPr>
              <w:rPr>
                <w:rFonts w:ascii="Times New Roman" w:eastAsia="Times New Roman" w:hAnsi="Times New Roman" w:cs="Times New Roman"/>
                <w:sz w:val="24"/>
                <w:szCs w:val="24"/>
                <w:lang w:val="uk-UA" w:eastAsia="pl-PL"/>
              </w:rPr>
            </w:pPr>
          </w:p>
        </w:tc>
        <w:tc>
          <w:tcPr>
            <w:tcW w:w="992" w:type="dxa"/>
            <w:vMerge w:val="restart"/>
          </w:tcPr>
          <w:p w14:paraId="16396E61" w14:textId="77777777" w:rsidR="005170C8" w:rsidRPr="00520A2D" w:rsidRDefault="005170C8" w:rsidP="005170C8">
            <w:pPr>
              <w:rPr>
                <w:rFonts w:ascii="Times New Roman" w:eastAsia="Times New Roman" w:hAnsi="Times New Roman" w:cs="Times New Roman"/>
                <w:sz w:val="24"/>
                <w:szCs w:val="24"/>
                <w:lang w:val="uk-UA" w:eastAsia="pl-PL"/>
              </w:rPr>
            </w:pPr>
            <w:r w:rsidRPr="00520A2D">
              <w:rPr>
                <w:rFonts w:ascii="Times New Roman" w:eastAsia="Times New Roman" w:hAnsi="Times New Roman" w:cs="Times New Roman"/>
                <w:sz w:val="24"/>
                <w:szCs w:val="24"/>
                <w:lang w:val="uk-UA" w:eastAsia="pl-PL"/>
              </w:rPr>
              <w:t>Усього</w:t>
            </w:r>
          </w:p>
        </w:tc>
        <w:tc>
          <w:tcPr>
            <w:tcW w:w="4536" w:type="dxa"/>
            <w:gridSpan w:val="5"/>
          </w:tcPr>
          <w:p w14:paraId="344C2BD2" w14:textId="77777777" w:rsidR="005170C8" w:rsidRPr="00520A2D" w:rsidRDefault="005170C8" w:rsidP="005170C8">
            <w:pPr>
              <w:rPr>
                <w:rFonts w:ascii="Times New Roman" w:eastAsia="Times New Roman" w:hAnsi="Times New Roman" w:cs="Times New Roman"/>
                <w:sz w:val="24"/>
                <w:szCs w:val="24"/>
                <w:lang w:val="uk-UA" w:eastAsia="pl-PL"/>
              </w:rPr>
            </w:pPr>
            <w:r w:rsidRPr="00520A2D">
              <w:rPr>
                <w:rFonts w:ascii="Times New Roman" w:eastAsia="Times New Roman" w:hAnsi="Times New Roman" w:cs="Times New Roman"/>
                <w:sz w:val="24"/>
                <w:szCs w:val="24"/>
                <w:lang w:val="uk-UA" w:eastAsia="pl-PL"/>
              </w:rPr>
              <w:t>У тому числі</w:t>
            </w:r>
          </w:p>
        </w:tc>
        <w:tc>
          <w:tcPr>
            <w:tcW w:w="1843" w:type="dxa"/>
            <w:vMerge/>
          </w:tcPr>
          <w:p w14:paraId="6939F40C" w14:textId="77777777" w:rsidR="005170C8" w:rsidRPr="00520A2D" w:rsidRDefault="005170C8" w:rsidP="005170C8">
            <w:pPr>
              <w:rPr>
                <w:rFonts w:ascii="Times New Roman" w:eastAsia="Times New Roman" w:hAnsi="Times New Roman" w:cs="Times New Roman"/>
                <w:sz w:val="24"/>
                <w:szCs w:val="24"/>
                <w:lang w:val="uk-UA" w:eastAsia="pl-PL"/>
              </w:rPr>
            </w:pPr>
          </w:p>
        </w:tc>
      </w:tr>
      <w:tr w:rsidR="005170C8" w:rsidRPr="00520A2D" w14:paraId="087D7F13" w14:textId="77777777" w:rsidTr="005170C8">
        <w:trPr>
          <w:trHeight w:val="841"/>
        </w:trPr>
        <w:tc>
          <w:tcPr>
            <w:tcW w:w="3256" w:type="dxa"/>
            <w:vMerge/>
          </w:tcPr>
          <w:p w14:paraId="14B15E86" w14:textId="77777777" w:rsidR="005170C8" w:rsidRPr="00520A2D" w:rsidRDefault="005170C8" w:rsidP="005170C8">
            <w:pPr>
              <w:rPr>
                <w:rFonts w:ascii="Times New Roman" w:eastAsia="Times New Roman" w:hAnsi="Times New Roman" w:cs="Times New Roman"/>
                <w:sz w:val="24"/>
                <w:szCs w:val="24"/>
                <w:lang w:val="uk-UA" w:eastAsia="pl-PL"/>
              </w:rPr>
            </w:pPr>
          </w:p>
        </w:tc>
        <w:tc>
          <w:tcPr>
            <w:tcW w:w="992" w:type="dxa"/>
            <w:vMerge/>
          </w:tcPr>
          <w:p w14:paraId="7383F126" w14:textId="77777777" w:rsidR="005170C8" w:rsidRPr="00520A2D" w:rsidRDefault="005170C8" w:rsidP="005170C8">
            <w:pPr>
              <w:rPr>
                <w:rFonts w:ascii="Times New Roman" w:eastAsia="Times New Roman" w:hAnsi="Times New Roman" w:cs="Times New Roman"/>
                <w:sz w:val="24"/>
                <w:szCs w:val="24"/>
                <w:lang w:val="uk-UA" w:eastAsia="pl-PL"/>
              </w:rPr>
            </w:pPr>
          </w:p>
        </w:tc>
        <w:tc>
          <w:tcPr>
            <w:tcW w:w="709" w:type="dxa"/>
          </w:tcPr>
          <w:p w14:paraId="27C74108" w14:textId="77777777" w:rsidR="005170C8" w:rsidRPr="00520A2D" w:rsidRDefault="005170C8" w:rsidP="005170C8">
            <w:pPr>
              <w:rPr>
                <w:rFonts w:ascii="Times New Roman" w:eastAsia="Times New Roman" w:hAnsi="Times New Roman" w:cs="Times New Roman"/>
                <w:lang w:val="uk-UA" w:eastAsia="pl-PL"/>
              </w:rPr>
            </w:pPr>
            <w:r w:rsidRPr="00520A2D">
              <w:rPr>
                <w:rFonts w:ascii="Times New Roman" w:eastAsia="Times New Roman" w:hAnsi="Times New Roman" w:cs="Times New Roman"/>
                <w:lang w:val="uk-UA" w:eastAsia="pl-PL"/>
              </w:rPr>
              <w:t>лек-</w:t>
            </w:r>
            <w:proofErr w:type="spellStart"/>
            <w:r w:rsidRPr="00520A2D">
              <w:rPr>
                <w:rFonts w:ascii="Times New Roman" w:eastAsia="Times New Roman" w:hAnsi="Times New Roman" w:cs="Times New Roman"/>
                <w:lang w:val="uk-UA" w:eastAsia="pl-PL"/>
              </w:rPr>
              <w:t>ції</w:t>
            </w:r>
            <w:proofErr w:type="spellEnd"/>
          </w:p>
        </w:tc>
        <w:tc>
          <w:tcPr>
            <w:tcW w:w="992" w:type="dxa"/>
            <w:gridSpan w:val="2"/>
          </w:tcPr>
          <w:p w14:paraId="22169E0F" w14:textId="77777777" w:rsidR="005170C8" w:rsidRPr="00520A2D" w:rsidRDefault="005170C8" w:rsidP="005170C8">
            <w:pPr>
              <w:rPr>
                <w:rFonts w:ascii="Times New Roman" w:eastAsia="Times New Roman" w:hAnsi="Times New Roman" w:cs="Times New Roman"/>
                <w:lang w:val="uk-UA" w:eastAsia="pl-PL"/>
              </w:rPr>
            </w:pPr>
            <w:proofErr w:type="spellStart"/>
            <w:r w:rsidRPr="00520A2D">
              <w:rPr>
                <w:rFonts w:ascii="Times New Roman" w:eastAsia="Times New Roman" w:hAnsi="Times New Roman" w:cs="Times New Roman"/>
                <w:lang w:val="uk-UA" w:eastAsia="pl-PL"/>
              </w:rPr>
              <w:t>прак-тичні</w:t>
            </w:r>
            <w:proofErr w:type="spellEnd"/>
          </w:p>
        </w:tc>
        <w:tc>
          <w:tcPr>
            <w:tcW w:w="1134" w:type="dxa"/>
          </w:tcPr>
          <w:p w14:paraId="58BA6A3B" w14:textId="77777777" w:rsidR="005170C8" w:rsidRPr="00520A2D" w:rsidRDefault="005170C8" w:rsidP="005170C8">
            <w:pPr>
              <w:rPr>
                <w:rFonts w:ascii="Times New Roman" w:eastAsia="Times New Roman" w:hAnsi="Times New Roman" w:cs="Times New Roman"/>
                <w:lang w:val="uk-UA" w:eastAsia="pl-PL"/>
              </w:rPr>
            </w:pPr>
            <w:proofErr w:type="spellStart"/>
            <w:r w:rsidRPr="00520A2D">
              <w:rPr>
                <w:rFonts w:ascii="Times New Roman" w:eastAsia="Times New Roman" w:hAnsi="Times New Roman" w:cs="Times New Roman"/>
                <w:lang w:val="uk-UA" w:eastAsia="pl-PL"/>
              </w:rPr>
              <w:t>самостій</w:t>
            </w:r>
            <w:proofErr w:type="spellEnd"/>
            <w:r w:rsidRPr="00520A2D">
              <w:rPr>
                <w:rFonts w:ascii="Times New Roman" w:eastAsia="Times New Roman" w:hAnsi="Times New Roman" w:cs="Times New Roman"/>
                <w:lang w:val="uk-UA" w:eastAsia="pl-PL"/>
              </w:rPr>
              <w:t>-на робота</w:t>
            </w:r>
          </w:p>
        </w:tc>
        <w:tc>
          <w:tcPr>
            <w:tcW w:w="1701" w:type="dxa"/>
          </w:tcPr>
          <w:p w14:paraId="028A4FE6" w14:textId="77777777" w:rsidR="005170C8" w:rsidRPr="00520A2D" w:rsidRDefault="005170C8" w:rsidP="005170C8">
            <w:pPr>
              <w:rPr>
                <w:rFonts w:ascii="Times New Roman" w:eastAsia="Times New Roman" w:hAnsi="Times New Roman" w:cs="Times New Roman"/>
                <w:lang w:val="uk-UA" w:eastAsia="pl-PL"/>
              </w:rPr>
            </w:pPr>
            <w:proofErr w:type="spellStart"/>
            <w:r w:rsidRPr="00520A2D">
              <w:rPr>
                <w:rFonts w:ascii="Times New Roman" w:eastAsia="Times New Roman" w:hAnsi="Times New Roman" w:cs="Times New Roman"/>
                <w:lang w:val="uk-UA" w:eastAsia="pl-PL"/>
              </w:rPr>
              <w:t>консуль-тації</w:t>
            </w:r>
            <w:proofErr w:type="spellEnd"/>
          </w:p>
        </w:tc>
        <w:tc>
          <w:tcPr>
            <w:tcW w:w="1843" w:type="dxa"/>
            <w:vMerge/>
          </w:tcPr>
          <w:p w14:paraId="0F27E4B4" w14:textId="77777777" w:rsidR="005170C8" w:rsidRPr="00520A2D" w:rsidRDefault="005170C8" w:rsidP="005170C8">
            <w:pPr>
              <w:rPr>
                <w:rFonts w:ascii="Times New Roman" w:eastAsia="Times New Roman" w:hAnsi="Times New Roman" w:cs="Times New Roman"/>
                <w:sz w:val="24"/>
                <w:szCs w:val="24"/>
                <w:lang w:val="uk-UA" w:eastAsia="pl-PL"/>
              </w:rPr>
            </w:pPr>
          </w:p>
        </w:tc>
      </w:tr>
      <w:tr w:rsidR="005170C8" w:rsidRPr="000635CD" w14:paraId="50FD2C19" w14:textId="77777777" w:rsidTr="005170C8">
        <w:trPr>
          <w:trHeight w:val="404"/>
        </w:trPr>
        <w:tc>
          <w:tcPr>
            <w:tcW w:w="10627" w:type="dxa"/>
            <w:gridSpan w:val="8"/>
          </w:tcPr>
          <w:p w14:paraId="5180B06D" w14:textId="77777777" w:rsidR="005170C8" w:rsidRPr="00520A2D" w:rsidRDefault="005170C8" w:rsidP="00136A91">
            <w:pPr>
              <w:jc w:val="center"/>
              <w:rPr>
                <w:rFonts w:ascii="Times New Roman" w:eastAsia="Times New Roman" w:hAnsi="Times New Roman" w:cs="Times New Roman"/>
                <w:b/>
                <w:sz w:val="24"/>
                <w:szCs w:val="24"/>
                <w:lang w:val="uk-UA" w:eastAsia="pl-PL"/>
              </w:rPr>
            </w:pPr>
            <w:r w:rsidRPr="00520A2D">
              <w:rPr>
                <w:rFonts w:ascii="Times New Roman" w:eastAsia="Times New Roman" w:hAnsi="Times New Roman" w:cs="Times New Roman"/>
                <w:b/>
                <w:sz w:val="24"/>
                <w:szCs w:val="24"/>
                <w:lang w:val="uk-UA" w:eastAsia="pl-PL"/>
              </w:rPr>
              <w:t xml:space="preserve">Змістовий модуль 1. </w:t>
            </w:r>
            <w:r w:rsidR="00BA42A0">
              <w:rPr>
                <w:rFonts w:ascii="Times New Roman" w:eastAsia="Times New Roman" w:hAnsi="Times New Roman" w:cs="Times New Roman"/>
                <w:b/>
                <w:sz w:val="24"/>
                <w:szCs w:val="24"/>
                <w:lang w:val="uk-UA" w:eastAsia="pl-PL"/>
              </w:rPr>
              <w:t>Товарознавчі аспекти в митній справі</w:t>
            </w:r>
            <w:r w:rsidRPr="00520A2D">
              <w:rPr>
                <w:rFonts w:ascii="Times New Roman" w:eastAsia="Times New Roman" w:hAnsi="Times New Roman" w:cs="Times New Roman"/>
                <w:b/>
                <w:sz w:val="24"/>
                <w:szCs w:val="24"/>
                <w:lang w:val="uk-UA" w:eastAsia="pl-PL"/>
              </w:rPr>
              <w:t xml:space="preserve"> </w:t>
            </w:r>
          </w:p>
        </w:tc>
      </w:tr>
      <w:tr w:rsidR="005170C8" w:rsidRPr="005170C8" w14:paraId="4176BA21" w14:textId="77777777" w:rsidTr="005170C8">
        <w:trPr>
          <w:trHeight w:val="281"/>
        </w:trPr>
        <w:tc>
          <w:tcPr>
            <w:tcW w:w="3256" w:type="dxa"/>
          </w:tcPr>
          <w:p w14:paraId="1B91A781" w14:textId="77777777" w:rsidR="005170C8" w:rsidRPr="00520A2D" w:rsidRDefault="005170C8" w:rsidP="003A7B65">
            <w:pPr>
              <w:rPr>
                <w:rFonts w:ascii="Times New Roman" w:eastAsia="Times New Roman" w:hAnsi="Times New Roman" w:cs="Times New Roman"/>
                <w:b/>
                <w:sz w:val="24"/>
                <w:szCs w:val="24"/>
                <w:lang w:val="uk-UA" w:eastAsia="pl-PL"/>
              </w:rPr>
            </w:pPr>
            <w:r w:rsidRPr="00520A2D">
              <w:rPr>
                <w:rFonts w:ascii="Times New Roman" w:eastAsia="Calibri" w:hAnsi="Times New Roman" w:cs="Times New Roman"/>
                <w:sz w:val="24"/>
                <w:szCs w:val="24"/>
                <w:lang w:val="uk-UA"/>
              </w:rPr>
              <w:t>Тема 1.</w:t>
            </w:r>
            <w:r w:rsidR="003A7B65" w:rsidRPr="003A7B65">
              <w:rPr>
                <w:lang w:val="ru-RU"/>
              </w:rPr>
              <w:t xml:space="preserve"> </w:t>
            </w:r>
            <w:r w:rsidR="003A7B65" w:rsidRPr="003A7B65">
              <w:rPr>
                <w:rFonts w:ascii="Times New Roman" w:eastAsia="Calibri" w:hAnsi="Times New Roman" w:cs="Times New Roman"/>
                <w:sz w:val="24"/>
                <w:szCs w:val="24"/>
                <w:lang w:val="uk-UA"/>
              </w:rPr>
              <w:t>Товарознавство у митній справі: загальні засади.</w:t>
            </w:r>
          </w:p>
        </w:tc>
        <w:tc>
          <w:tcPr>
            <w:tcW w:w="992" w:type="dxa"/>
          </w:tcPr>
          <w:p w14:paraId="3DD3D355" w14:textId="77777777" w:rsidR="005170C8" w:rsidRPr="00520A2D" w:rsidRDefault="00BD044A"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11</w:t>
            </w:r>
          </w:p>
        </w:tc>
        <w:tc>
          <w:tcPr>
            <w:tcW w:w="709" w:type="dxa"/>
          </w:tcPr>
          <w:p w14:paraId="025F4B0F" w14:textId="77777777" w:rsidR="005170C8" w:rsidRPr="00520A2D" w:rsidRDefault="000330CE"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2</w:t>
            </w:r>
          </w:p>
        </w:tc>
        <w:tc>
          <w:tcPr>
            <w:tcW w:w="992" w:type="dxa"/>
            <w:gridSpan w:val="2"/>
          </w:tcPr>
          <w:p w14:paraId="1CCF3680" w14:textId="77777777" w:rsidR="005170C8" w:rsidRPr="00520A2D" w:rsidRDefault="003C6E09"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2</w:t>
            </w:r>
          </w:p>
        </w:tc>
        <w:tc>
          <w:tcPr>
            <w:tcW w:w="1134" w:type="dxa"/>
          </w:tcPr>
          <w:p w14:paraId="546A7AE2" w14:textId="77777777" w:rsidR="005170C8" w:rsidRPr="00520A2D" w:rsidRDefault="00BC6D0F"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6</w:t>
            </w:r>
          </w:p>
        </w:tc>
        <w:tc>
          <w:tcPr>
            <w:tcW w:w="1701" w:type="dxa"/>
          </w:tcPr>
          <w:p w14:paraId="13F90B4B" w14:textId="77777777" w:rsidR="005170C8" w:rsidRPr="00520A2D" w:rsidRDefault="005170C8" w:rsidP="005170C8">
            <w:pPr>
              <w:rPr>
                <w:rFonts w:ascii="Times New Roman" w:eastAsia="Times New Roman" w:hAnsi="Times New Roman" w:cs="Times New Roman"/>
                <w:sz w:val="28"/>
                <w:szCs w:val="28"/>
                <w:lang w:val="uk-UA" w:eastAsia="pl-PL"/>
              </w:rPr>
            </w:pPr>
            <w:r w:rsidRPr="00520A2D">
              <w:rPr>
                <w:rFonts w:ascii="Times New Roman" w:eastAsia="Times New Roman" w:hAnsi="Times New Roman" w:cs="Times New Roman"/>
                <w:sz w:val="28"/>
                <w:szCs w:val="28"/>
                <w:lang w:val="uk-UA" w:eastAsia="pl-PL"/>
              </w:rPr>
              <w:t>1</w:t>
            </w:r>
          </w:p>
        </w:tc>
        <w:tc>
          <w:tcPr>
            <w:tcW w:w="1843" w:type="dxa"/>
          </w:tcPr>
          <w:p w14:paraId="5432F1E5" w14:textId="77777777" w:rsidR="005170C8" w:rsidRPr="000618F8" w:rsidRDefault="005170C8" w:rsidP="004B61F6">
            <w:pPr>
              <w:keepNext/>
              <w:keepLines/>
              <w:widowControl w:val="0"/>
              <w:suppressAutoHyphens/>
              <w:autoSpaceDE w:val="0"/>
              <w:rPr>
                <w:rFonts w:ascii="Times New Roman" w:eastAsia="Calibri" w:hAnsi="Times New Roman" w:cs="Times New Roman"/>
                <w:sz w:val="24"/>
                <w:szCs w:val="24"/>
                <w:lang w:val="uk-UA"/>
              </w:rPr>
            </w:pPr>
            <w:r w:rsidRPr="000618F8">
              <w:rPr>
                <w:rFonts w:ascii="Times New Roman" w:eastAsia="Calibri" w:hAnsi="Times New Roman" w:cs="Times New Roman"/>
                <w:sz w:val="24"/>
                <w:szCs w:val="24"/>
                <w:lang w:val="uk-UA"/>
              </w:rPr>
              <w:t>РЗ</w:t>
            </w:r>
            <w:r w:rsidR="00C70C9F" w:rsidRPr="000618F8">
              <w:rPr>
                <w:rFonts w:ascii="Times New Roman" w:eastAsia="Calibri" w:hAnsi="Times New Roman" w:cs="Times New Roman"/>
                <w:sz w:val="24"/>
                <w:szCs w:val="24"/>
                <w:lang w:val="uk-UA"/>
              </w:rPr>
              <w:t xml:space="preserve"> (5</w:t>
            </w:r>
            <w:r w:rsidRPr="000618F8">
              <w:rPr>
                <w:rFonts w:ascii="Times New Roman" w:eastAsia="Calibri" w:hAnsi="Times New Roman" w:cs="Times New Roman"/>
                <w:sz w:val="24"/>
                <w:szCs w:val="24"/>
                <w:lang w:val="uk-UA"/>
              </w:rPr>
              <w:t xml:space="preserve">), </w:t>
            </w:r>
            <w:r w:rsidRPr="000618F8">
              <w:rPr>
                <w:lang w:val="uk-UA"/>
              </w:rPr>
              <w:t xml:space="preserve"> </w:t>
            </w:r>
            <w:r w:rsidR="00C70C9F" w:rsidRPr="000618F8">
              <w:rPr>
                <w:rFonts w:ascii="Times New Roman" w:eastAsia="Calibri" w:hAnsi="Times New Roman" w:cs="Times New Roman"/>
                <w:sz w:val="24"/>
                <w:szCs w:val="24"/>
                <w:lang w:val="uk-UA"/>
              </w:rPr>
              <w:t>Т (2</w:t>
            </w:r>
            <w:r w:rsidRPr="000618F8">
              <w:rPr>
                <w:rFonts w:ascii="Times New Roman" w:eastAsia="Calibri" w:hAnsi="Times New Roman" w:cs="Times New Roman"/>
                <w:sz w:val="24"/>
                <w:szCs w:val="24"/>
                <w:lang w:val="uk-UA"/>
              </w:rPr>
              <w:t xml:space="preserve">) </w:t>
            </w:r>
            <w:r w:rsidR="00C70C9F" w:rsidRPr="000618F8">
              <w:rPr>
                <w:rFonts w:ascii="Times New Roman" w:eastAsia="Calibri" w:hAnsi="Times New Roman" w:cs="Times New Roman"/>
                <w:sz w:val="24"/>
                <w:szCs w:val="24"/>
                <w:lang w:val="uk-UA"/>
              </w:rPr>
              <w:t>ІРС (1</w:t>
            </w:r>
            <w:r w:rsidR="00CF755F" w:rsidRPr="000618F8">
              <w:rPr>
                <w:rFonts w:ascii="Times New Roman" w:eastAsia="Calibri" w:hAnsi="Times New Roman" w:cs="Times New Roman"/>
                <w:sz w:val="24"/>
                <w:szCs w:val="24"/>
                <w:lang w:val="uk-UA"/>
              </w:rPr>
              <w:t xml:space="preserve"> </w:t>
            </w:r>
            <w:r w:rsidRPr="000618F8">
              <w:rPr>
                <w:rFonts w:ascii="Times New Roman" w:eastAsia="Calibri" w:hAnsi="Times New Roman" w:cs="Times New Roman"/>
                <w:sz w:val="24"/>
                <w:szCs w:val="24"/>
                <w:lang w:val="uk-UA"/>
              </w:rPr>
              <w:t>)/</w:t>
            </w:r>
            <w:r w:rsidR="004D7C4C" w:rsidRPr="000618F8">
              <w:rPr>
                <w:rFonts w:ascii="Times New Roman" w:eastAsia="Calibri" w:hAnsi="Times New Roman" w:cs="Times New Roman"/>
                <w:sz w:val="24"/>
                <w:szCs w:val="24"/>
                <w:lang w:val="uk-UA"/>
              </w:rPr>
              <w:t>8</w:t>
            </w:r>
            <w:r w:rsidRPr="000618F8">
              <w:rPr>
                <w:rFonts w:ascii="Times New Roman" w:eastAsia="Calibri" w:hAnsi="Times New Roman" w:cs="Times New Roman"/>
                <w:sz w:val="24"/>
                <w:szCs w:val="24"/>
                <w:lang w:val="uk-UA"/>
              </w:rPr>
              <w:t xml:space="preserve"> </w:t>
            </w:r>
            <w:r w:rsidRPr="000618F8">
              <w:rPr>
                <w:rFonts w:ascii="Times New Roman" w:eastAsia="Times New Roman" w:hAnsi="Times New Roman" w:cs="Times New Roman"/>
                <w:bCs/>
                <w:lang w:val="uk-UA" w:eastAsia="ar-SA"/>
              </w:rPr>
              <w:t>балів</w:t>
            </w:r>
          </w:p>
        </w:tc>
      </w:tr>
      <w:tr w:rsidR="005170C8" w:rsidRPr="00750DAF" w14:paraId="54CEAA13" w14:textId="77777777" w:rsidTr="005170C8">
        <w:trPr>
          <w:trHeight w:val="266"/>
        </w:trPr>
        <w:tc>
          <w:tcPr>
            <w:tcW w:w="3256" w:type="dxa"/>
          </w:tcPr>
          <w:p w14:paraId="02CF58F6" w14:textId="77777777" w:rsidR="005170C8" w:rsidRPr="00520A2D" w:rsidRDefault="005170C8" w:rsidP="00804673">
            <w:pPr>
              <w:rPr>
                <w:rFonts w:ascii="Times New Roman" w:eastAsia="Times New Roman" w:hAnsi="Times New Roman" w:cs="Times New Roman"/>
                <w:b/>
                <w:sz w:val="24"/>
                <w:szCs w:val="24"/>
                <w:lang w:val="uk-UA" w:eastAsia="pl-PL"/>
              </w:rPr>
            </w:pPr>
            <w:r w:rsidRPr="00520A2D">
              <w:rPr>
                <w:rFonts w:ascii="Times New Roman" w:eastAsia="Calibri" w:hAnsi="Times New Roman" w:cs="Times New Roman"/>
                <w:sz w:val="24"/>
                <w:szCs w:val="24"/>
                <w:lang w:val="uk-UA"/>
              </w:rPr>
              <w:t xml:space="preserve">Тема 2. </w:t>
            </w:r>
            <w:proofErr w:type="spellStart"/>
            <w:r w:rsidR="003A7B65" w:rsidRPr="00E52A56">
              <w:rPr>
                <w:rFonts w:ascii="Times New Roman" w:eastAsia="Times New Roman" w:hAnsi="Times New Roman" w:cs="Times New Roman"/>
                <w:color w:val="000000"/>
                <w:sz w:val="21"/>
                <w:szCs w:val="21"/>
                <w:lang w:val="ru-RU"/>
              </w:rPr>
              <w:t>Товарознавчі</w:t>
            </w:r>
            <w:proofErr w:type="spellEnd"/>
            <w:r w:rsidR="003A7B65" w:rsidRPr="00E52A56">
              <w:rPr>
                <w:rFonts w:ascii="Times New Roman" w:eastAsia="Times New Roman" w:hAnsi="Times New Roman" w:cs="Times New Roman"/>
                <w:color w:val="000000"/>
                <w:sz w:val="21"/>
                <w:szCs w:val="21"/>
                <w:lang w:val="ru-RU"/>
              </w:rPr>
              <w:t xml:space="preserve"> характеристики</w:t>
            </w:r>
            <w:r w:rsidR="00804673" w:rsidRPr="00804673">
              <w:rPr>
                <w:rFonts w:ascii="Times New Roman" w:eastAsia="Times New Roman" w:hAnsi="Times New Roman" w:cs="Times New Roman"/>
                <w:color w:val="000000"/>
                <w:sz w:val="21"/>
                <w:szCs w:val="21"/>
                <w:lang w:val="ru-RU"/>
              </w:rPr>
              <w:t xml:space="preserve"> </w:t>
            </w:r>
            <w:proofErr w:type="spellStart"/>
            <w:r w:rsidR="00804673" w:rsidRPr="00804673">
              <w:rPr>
                <w:rFonts w:ascii="Times New Roman" w:eastAsia="Times New Roman" w:hAnsi="Times New Roman" w:cs="Times New Roman"/>
                <w:color w:val="000000"/>
                <w:sz w:val="21"/>
                <w:szCs w:val="21"/>
                <w:lang w:val="ru-RU"/>
              </w:rPr>
              <w:t>продуктів</w:t>
            </w:r>
            <w:proofErr w:type="spellEnd"/>
            <w:r w:rsidR="00804673" w:rsidRPr="00804673">
              <w:rPr>
                <w:rFonts w:ascii="Times New Roman" w:eastAsia="Times New Roman" w:hAnsi="Times New Roman" w:cs="Times New Roman"/>
                <w:color w:val="000000"/>
                <w:sz w:val="21"/>
                <w:szCs w:val="21"/>
                <w:lang w:val="ru-RU"/>
              </w:rPr>
              <w:t xml:space="preserve"> </w:t>
            </w:r>
            <w:proofErr w:type="spellStart"/>
            <w:r w:rsidR="00804673" w:rsidRPr="00804673">
              <w:rPr>
                <w:rFonts w:ascii="Times New Roman" w:eastAsia="Times New Roman" w:hAnsi="Times New Roman" w:cs="Times New Roman"/>
                <w:color w:val="000000"/>
                <w:sz w:val="21"/>
                <w:szCs w:val="21"/>
                <w:lang w:val="ru-RU"/>
              </w:rPr>
              <w:t>харчування</w:t>
            </w:r>
            <w:proofErr w:type="spellEnd"/>
            <w:r w:rsidR="00804673" w:rsidRPr="00804673">
              <w:rPr>
                <w:rFonts w:ascii="Times New Roman" w:eastAsia="Times New Roman" w:hAnsi="Times New Roman" w:cs="Times New Roman"/>
                <w:color w:val="000000"/>
                <w:sz w:val="21"/>
                <w:szCs w:val="21"/>
                <w:lang w:val="ru-RU"/>
              </w:rPr>
              <w:t xml:space="preserve"> </w:t>
            </w:r>
            <w:r w:rsidR="003A7B65" w:rsidRPr="00E52A56">
              <w:rPr>
                <w:rFonts w:ascii="Times New Roman" w:eastAsia="Times New Roman" w:hAnsi="Times New Roman" w:cs="Times New Roman"/>
                <w:color w:val="000000"/>
                <w:sz w:val="21"/>
                <w:szCs w:val="21"/>
                <w:lang w:val="ru-RU"/>
              </w:rPr>
              <w:t xml:space="preserve"> та </w:t>
            </w:r>
            <w:proofErr w:type="spellStart"/>
            <w:r w:rsidR="003A7B65" w:rsidRPr="00E52A56">
              <w:rPr>
                <w:rFonts w:ascii="Times New Roman" w:eastAsia="Times New Roman" w:hAnsi="Times New Roman" w:cs="Times New Roman"/>
                <w:color w:val="000000"/>
                <w:sz w:val="21"/>
                <w:szCs w:val="21"/>
                <w:lang w:val="ru-RU"/>
              </w:rPr>
              <w:t>непродовольчих</w:t>
            </w:r>
            <w:proofErr w:type="spellEnd"/>
            <w:r w:rsidR="003A7B65" w:rsidRPr="00E52A56">
              <w:rPr>
                <w:rFonts w:ascii="Times New Roman" w:eastAsia="Times New Roman" w:hAnsi="Times New Roman" w:cs="Times New Roman"/>
                <w:color w:val="000000"/>
                <w:sz w:val="21"/>
                <w:szCs w:val="21"/>
                <w:lang w:val="ru-RU"/>
              </w:rPr>
              <w:t xml:space="preserve"> </w:t>
            </w:r>
            <w:proofErr w:type="spellStart"/>
            <w:r w:rsidR="003A7B65" w:rsidRPr="00E52A56">
              <w:rPr>
                <w:rFonts w:ascii="Times New Roman" w:eastAsia="Times New Roman" w:hAnsi="Times New Roman" w:cs="Times New Roman"/>
                <w:color w:val="000000"/>
                <w:sz w:val="21"/>
                <w:szCs w:val="21"/>
                <w:lang w:val="ru-RU"/>
              </w:rPr>
              <w:t>товарів</w:t>
            </w:r>
            <w:proofErr w:type="spellEnd"/>
          </w:p>
        </w:tc>
        <w:tc>
          <w:tcPr>
            <w:tcW w:w="992" w:type="dxa"/>
          </w:tcPr>
          <w:p w14:paraId="67948817" w14:textId="77777777" w:rsidR="005170C8" w:rsidRPr="00520A2D" w:rsidRDefault="00BD044A"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21</w:t>
            </w:r>
          </w:p>
        </w:tc>
        <w:tc>
          <w:tcPr>
            <w:tcW w:w="709" w:type="dxa"/>
          </w:tcPr>
          <w:p w14:paraId="4835D970" w14:textId="77777777" w:rsidR="005170C8" w:rsidRPr="00520A2D" w:rsidRDefault="00804673"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6</w:t>
            </w:r>
          </w:p>
        </w:tc>
        <w:tc>
          <w:tcPr>
            <w:tcW w:w="992" w:type="dxa"/>
            <w:gridSpan w:val="2"/>
          </w:tcPr>
          <w:p w14:paraId="54E36A90" w14:textId="77777777" w:rsidR="005170C8" w:rsidRPr="00520A2D" w:rsidRDefault="000330CE"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6</w:t>
            </w:r>
          </w:p>
        </w:tc>
        <w:tc>
          <w:tcPr>
            <w:tcW w:w="1134" w:type="dxa"/>
          </w:tcPr>
          <w:p w14:paraId="337BFE17" w14:textId="77777777" w:rsidR="005170C8" w:rsidRPr="00520A2D" w:rsidRDefault="00BC6D0F"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8</w:t>
            </w:r>
          </w:p>
        </w:tc>
        <w:tc>
          <w:tcPr>
            <w:tcW w:w="1701" w:type="dxa"/>
          </w:tcPr>
          <w:p w14:paraId="36CF81C9" w14:textId="77777777" w:rsidR="005170C8" w:rsidRPr="00520A2D" w:rsidRDefault="000330CE"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1</w:t>
            </w:r>
          </w:p>
        </w:tc>
        <w:tc>
          <w:tcPr>
            <w:tcW w:w="1843" w:type="dxa"/>
          </w:tcPr>
          <w:p w14:paraId="51B2D628" w14:textId="77777777" w:rsidR="005170C8" w:rsidRPr="000618F8" w:rsidRDefault="005170C8" w:rsidP="00C70C9F">
            <w:pPr>
              <w:rPr>
                <w:rFonts w:ascii="Times New Roman" w:eastAsia="Calibri" w:hAnsi="Times New Roman" w:cs="Times New Roman"/>
                <w:sz w:val="24"/>
                <w:szCs w:val="24"/>
                <w:lang w:val="uk-UA"/>
              </w:rPr>
            </w:pPr>
            <w:r w:rsidRPr="000618F8">
              <w:rPr>
                <w:rFonts w:ascii="Times New Roman" w:eastAsia="Calibri" w:hAnsi="Times New Roman" w:cs="Times New Roman"/>
                <w:sz w:val="24"/>
                <w:szCs w:val="24"/>
                <w:lang w:val="uk-UA"/>
              </w:rPr>
              <w:t>РЗ (</w:t>
            </w:r>
            <w:r w:rsidR="00C70C9F" w:rsidRPr="000618F8">
              <w:rPr>
                <w:rFonts w:ascii="Times New Roman" w:eastAsia="Calibri" w:hAnsi="Times New Roman" w:cs="Times New Roman"/>
                <w:sz w:val="24"/>
                <w:szCs w:val="24"/>
                <w:lang w:val="uk-UA"/>
              </w:rPr>
              <w:t>5), РМГ(3</w:t>
            </w:r>
            <w:r w:rsidRPr="000618F8">
              <w:rPr>
                <w:rFonts w:ascii="Times New Roman" w:eastAsia="Calibri" w:hAnsi="Times New Roman" w:cs="Times New Roman"/>
                <w:sz w:val="24"/>
                <w:szCs w:val="24"/>
                <w:lang w:val="uk-UA"/>
              </w:rPr>
              <w:t xml:space="preserve">), </w:t>
            </w:r>
            <w:r w:rsidR="00C70C9F" w:rsidRPr="000618F8">
              <w:rPr>
                <w:rFonts w:ascii="Times New Roman" w:eastAsia="Calibri" w:hAnsi="Times New Roman" w:cs="Times New Roman"/>
                <w:sz w:val="24"/>
                <w:szCs w:val="24"/>
                <w:lang w:val="uk-UA"/>
              </w:rPr>
              <w:t>Т (2</w:t>
            </w:r>
            <w:r w:rsidRPr="000618F8">
              <w:rPr>
                <w:rFonts w:ascii="Times New Roman" w:eastAsia="Calibri" w:hAnsi="Times New Roman" w:cs="Times New Roman"/>
                <w:sz w:val="24"/>
                <w:szCs w:val="24"/>
                <w:lang w:val="uk-UA"/>
              </w:rPr>
              <w:t>) /</w:t>
            </w:r>
            <w:r w:rsidR="00CF755F" w:rsidRPr="000618F8">
              <w:rPr>
                <w:rFonts w:ascii="Times New Roman" w:eastAsia="Calibri" w:hAnsi="Times New Roman" w:cs="Times New Roman"/>
                <w:sz w:val="24"/>
                <w:szCs w:val="24"/>
                <w:lang w:val="uk-UA"/>
              </w:rPr>
              <w:t>11</w:t>
            </w:r>
            <w:r w:rsidRPr="000618F8">
              <w:rPr>
                <w:rFonts w:ascii="Times New Roman" w:eastAsia="Calibri" w:hAnsi="Times New Roman" w:cs="Times New Roman"/>
                <w:sz w:val="24"/>
                <w:szCs w:val="24"/>
                <w:lang w:val="uk-UA"/>
              </w:rPr>
              <w:t xml:space="preserve"> балів</w:t>
            </w:r>
          </w:p>
        </w:tc>
      </w:tr>
      <w:tr w:rsidR="005170C8" w:rsidRPr="005170C8" w14:paraId="624E92FF" w14:textId="77777777" w:rsidTr="005170C8">
        <w:trPr>
          <w:trHeight w:val="266"/>
        </w:trPr>
        <w:tc>
          <w:tcPr>
            <w:tcW w:w="3256" w:type="dxa"/>
          </w:tcPr>
          <w:p w14:paraId="175F8A2C" w14:textId="77777777" w:rsidR="005170C8" w:rsidRPr="00A727A0" w:rsidRDefault="005170C8" w:rsidP="00A727A0">
            <w:pPr>
              <w:widowControl w:val="0"/>
              <w:autoSpaceDE w:val="0"/>
              <w:autoSpaceDN w:val="0"/>
              <w:rPr>
                <w:rFonts w:ascii="Times New Roman" w:eastAsia="Calibri" w:hAnsi="Times New Roman" w:cs="Times New Roman"/>
                <w:sz w:val="24"/>
                <w:szCs w:val="24"/>
                <w:lang w:val="uk-UA"/>
              </w:rPr>
            </w:pPr>
            <w:r w:rsidRPr="00520A2D">
              <w:rPr>
                <w:rFonts w:ascii="Times New Roman" w:eastAsia="Calibri" w:hAnsi="Times New Roman" w:cs="Times New Roman"/>
                <w:sz w:val="24"/>
                <w:szCs w:val="24"/>
                <w:lang w:val="uk-UA"/>
              </w:rPr>
              <w:t xml:space="preserve">Тема 3. </w:t>
            </w:r>
            <w:r w:rsidR="00A727A0" w:rsidRPr="00A727A0">
              <w:rPr>
                <w:rFonts w:ascii="Times New Roman" w:eastAsia="Calibri" w:hAnsi="Times New Roman" w:cs="Times New Roman"/>
                <w:sz w:val="24"/>
                <w:szCs w:val="24"/>
                <w:lang w:val="uk-UA"/>
              </w:rPr>
              <w:t>Класифікація товарів та їх кодування для цілей зовнішньоекономічної діяльності.</w:t>
            </w:r>
          </w:p>
        </w:tc>
        <w:tc>
          <w:tcPr>
            <w:tcW w:w="992" w:type="dxa"/>
          </w:tcPr>
          <w:p w14:paraId="474489B5" w14:textId="77777777" w:rsidR="005170C8" w:rsidRPr="00520A2D" w:rsidRDefault="00BD044A"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16</w:t>
            </w:r>
          </w:p>
        </w:tc>
        <w:tc>
          <w:tcPr>
            <w:tcW w:w="709" w:type="dxa"/>
          </w:tcPr>
          <w:p w14:paraId="2B63C8C9" w14:textId="77777777" w:rsidR="005170C8" w:rsidRPr="00520A2D" w:rsidRDefault="005170C8" w:rsidP="005170C8">
            <w:pPr>
              <w:rPr>
                <w:rFonts w:ascii="Times New Roman" w:eastAsia="Times New Roman" w:hAnsi="Times New Roman" w:cs="Times New Roman"/>
                <w:sz w:val="28"/>
                <w:szCs w:val="28"/>
                <w:lang w:val="uk-UA" w:eastAsia="pl-PL"/>
              </w:rPr>
            </w:pPr>
            <w:r w:rsidRPr="00520A2D">
              <w:rPr>
                <w:rFonts w:ascii="Times New Roman" w:eastAsia="Times New Roman" w:hAnsi="Times New Roman" w:cs="Times New Roman"/>
                <w:sz w:val="28"/>
                <w:szCs w:val="28"/>
                <w:lang w:val="uk-UA" w:eastAsia="pl-PL"/>
              </w:rPr>
              <w:t>4</w:t>
            </w:r>
          </w:p>
        </w:tc>
        <w:tc>
          <w:tcPr>
            <w:tcW w:w="992" w:type="dxa"/>
            <w:gridSpan w:val="2"/>
          </w:tcPr>
          <w:p w14:paraId="2E1A8D4E" w14:textId="77777777" w:rsidR="005170C8" w:rsidRPr="00520A2D" w:rsidRDefault="005170C8" w:rsidP="005170C8">
            <w:pPr>
              <w:rPr>
                <w:rFonts w:ascii="Times New Roman" w:eastAsia="Times New Roman" w:hAnsi="Times New Roman" w:cs="Times New Roman"/>
                <w:sz w:val="28"/>
                <w:szCs w:val="28"/>
                <w:lang w:val="uk-UA" w:eastAsia="pl-PL"/>
              </w:rPr>
            </w:pPr>
            <w:r w:rsidRPr="00520A2D">
              <w:rPr>
                <w:rFonts w:ascii="Times New Roman" w:eastAsia="Times New Roman" w:hAnsi="Times New Roman" w:cs="Times New Roman"/>
                <w:sz w:val="28"/>
                <w:szCs w:val="28"/>
                <w:lang w:val="uk-UA" w:eastAsia="pl-PL"/>
              </w:rPr>
              <w:t>4</w:t>
            </w:r>
          </w:p>
        </w:tc>
        <w:tc>
          <w:tcPr>
            <w:tcW w:w="1134" w:type="dxa"/>
          </w:tcPr>
          <w:p w14:paraId="4BABAB59" w14:textId="77777777" w:rsidR="005170C8" w:rsidRPr="00520A2D" w:rsidRDefault="00BC6D0F"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7</w:t>
            </w:r>
          </w:p>
        </w:tc>
        <w:tc>
          <w:tcPr>
            <w:tcW w:w="1701" w:type="dxa"/>
          </w:tcPr>
          <w:p w14:paraId="13D95026" w14:textId="77777777" w:rsidR="005170C8" w:rsidRPr="00520A2D" w:rsidRDefault="005170C8" w:rsidP="005170C8">
            <w:pPr>
              <w:rPr>
                <w:rFonts w:ascii="Times New Roman" w:eastAsia="Times New Roman" w:hAnsi="Times New Roman" w:cs="Times New Roman"/>
                <w:sz w:val="28"/>
                <w:szCs w:val="28"/>
                <w:lang w:val="uk-UA" w:eastAsia="pl-PL"/>
              </w:rPr>
            </w:pPr>
            <w:r w:rsidRPr="00520A2D">
              <w:rPr>
                <w:rFonts w:ascii="Times New Roman" w:eastAsia="Times New Roman" w:hAnsi="Times New Roman" w:cs="Times New Roman"/>
                <w:sz w:val="28"/>
                <w:szCs w:val="28"/>
                <w:lang w:val="uk-UA" w:eastAsia="pl-PL"/>
              </w:rPr>
              <w:t>1</w:t>
            </w:r>
          </w:p>
        </w:tc>
        <w:tc>
          <w:tcPr>
            <w:tcW w:w="1843" w:type="dxa"/>
          </w:tcPr>
          <w:p w14:paraId="12E47AFA" w14:textId="77777777" w:rsidR="005170C8" w:rsidRPr="000618F8" w:rsidRDefault="00C70C9F" w:rsidP="004B61F6">
            <w:pPr>
              <w:keepNext/>
              <w:keepLines/>
              <w:widowControl w:val="0"/>
              <w:suppressAutoHyphens/>
              <w:autoSpaceDE w:val="0"/>
              <w:rPr>
                <w:rFonts w:ascii="Times New Roman" w:eastAsia="Calibri" w:hAnsi="Times New Roman" w:cs="Times New Roman"/>
                <w:sz w:val="24"/>
                <w:szCs w:val="24"/>
                <w:lang w:val="uk-UA"/>
              </w:rPr>
            </w:pPr>
            <w:r w:rsidRPr="000618F8">
              <w:rPr>
                <w:rFonts w:ascii="Times New Roman" w:eastAsia="Calibri" w:hAnsi="Times New Roman" w:cs="Times New Roman"/>
                <w:sz w:val="24"/>
                <w:szCs w:val="24"/>
                <w:lang w:val="uk-UA"/>
              </w:rPr>
              <w:t>РЗ (5</w:t>
            </w:r>
            <w:r w:rsidR="005170C8" w:rsidRPr="000618F8">
              <w:rPr>
                <w:rFonts w:ascii="Times New Roman" w:eastAsia="Calibri" w:hAnsi="Times New Roman" w:cs="Times New Roman"/>
                <w:sz w:val="24"/>
                <w:szCs w:val="24"/>
                <w:lang w:val="uk-UA"/>
              </w:rPr>
              <w:t>),</w:t>
            </w:r>
            <w:r w:rsidRPr="000618F8">
              <w:rPr>
                <w:rFonts w:ascii="Times New Roman" w:eastAsia="Calibri" w:hAnsi="Times New Roman" w:cs="Times New Roman"/>
                <w:sz w:val="24"/>
                <w:szCs w:val="24"/>
                <w:lang w:val="uk-UA"/>
              </w:rPr>
              <w:t>Т (2</w:t>
            </w:r>
            <w:r w:rsidR="005170C8" w:rsidRPr="000618F8">
              <w:rPr>
                <w:rFonts w:ascii="Times New Roman" w:eastAsia="Calibri" w:hAnsi="Times New Roman" w:cs="Times New Roman"/>
                <w:sz w:val="24"/>
                <w:szCs w:val="24"/>
                <w:lang w:val="uk-UA"/>
              </w:rPr>
              <w:t>) ІРС</w:t>
            </w:r>
            <w:r w:rsidR="005170C8" w:rsidRPr="000618F8">
              <w:rPr>
                <w:lang w:val="ru-RU"/>
              </w:rPr>
              <w:t xml:space="preserve"> </w:t>
            </w:r>
            <w:r w:rsidRPr="000618F8">
              <w:rPr>
                <w:rFonts w:ascii="Times New Roman" w:eastAsia="Calibri" w:hAnsi="Times New Roman" w:cs="Times New Roman"/>
                <w:sz w:val="24"/>
                <w:szCs w:val="24"/>
                <w:lang w:val="uk-UA"/>
              </w:rPr>
              <w:t>(2</w:t>
            </w:r>
            <w:r w:rsidR="005170C8" w:rsidRPr="000618F8">
              <w:rPr>
                <w:rFonts w:ascii="Times New Roman" w:eastAsia="Calibri" w:hAnsi="Times New Roman" w:cs="Times New Roman"/>
                <w:sz w:val="24"/>
                <w:szCs w:val="24"/>
                <w:lang w:val="uk-UA"/>
              </w:rPr>
              <w:t xml:space="preserve">) / </w:t>
            </w:r>
            <w:r w:rsidR="00A06520" w:rsidRPr="000618F8">
              <w:rPr>
                <w:rFonts w:ascii="Times New Roman" w:eastAsia="Calibri" w:hAnsi="Times New Roman" w:cs="Times New Roman"/>
                <w:sz w:val="24"/>
                <w:szCs w:val="24"/>
                <w:lang w:val="uk-UA"/>
              </w:rPr>
              <w:t>9</w:t>
            </w:r>
            <w:r w:rsidR="00903696" w:rsidRPr="000618F8">
              <w:rPr>
                <w:rFonts w:ascii="Times New Roman" w:eastAsia="Calibri" w:hAnsi="Times New Roman" w:cs="Times New Roman"/>
                <w:sz w:val="24"/>
                <w:szCs w:val="24"/>
                <w:lang w:val="uk-UA"/>
              </w:rPr>
              <w:t xml:space="preserve"> </w:t>
            </w:r>
            <w:r w:rsidR="005170C8" w:rsidRPr="000618F8">
              <w:rPr>
                <w:rFonts w:ascii="Times New Roman" w:eastAsia="Calibri" w:hAnsi="Times New Roman" w:cs="Times New Roman"/>
                <w:sz w:val="24"/>
                <w:szCs w:val="24"/>
                <w:lang w:val="uk-UA"/>
              </w:rPr>
              <w:t>балів</w:t>
            </w:r>
          </w:p>
        </w:tc>
      </w:tr>
      <w:tr w:rsidR="00BD17D2" w:rsidRPr="00750DAF" w14:paraId="41456D1C" w14:textId="77777777" w:rsidTr="005170C8">
        <w:trPr>
          <w:trHeight w:val="266"/>
        </w:trPr>
        <w:tc>
          <w:tcPr>
            <w:tcW w:w="3256" w:type="dxa"/>
          </w:tcPr>
          <w:p w14:paraId="7B6A3A18" w14:textId="77777777" w:rsidR="00BD17D2" w:rsidRPr="00520A2D" w:rsidRDefault="00BD17D2" w:rsidP="00A727A0">
            <w:pPr>
              <w:widowControl w:val="0"/>
              <w:autoSpaceDE w:val="0"/>
              <w:autoSpaceDN w:val="0"/>
              <w:rPr>
                <w:rFonts w:ascii="Times New Roman" w:eastAsia="Calibri" w:hAnsi="Times New Roman" w:cs="Times New Roman"/>
                <w:sz w:val="24"/>
                <w:szCs w:val="24"/>
                <w:lang w:val="uk-UA"/>
              </w:rPr>
            </w:pPr>
            <w:r w:rsidRPr="00BD17D2">
              <w:rPr>
                <w:rFonts w:ascii="Times New Roman" w:eastAsia="Calibri" w:hAnsi="Times New Roman" w:cs="Times New Roman"/>
                <w:sz w:val="24"/>
                <w:szCs w:val="24"/>
                <w:lang w:val="uk-UA"/>
              </w:rPr>
              <w:t>Тема 4. Інформаційне забезпечення та маркування товарів.</w:t>
            </w:r>
          </w:p>
        </w:tc>
        <w:tc>
          <w:tcPr>
            <w:tcW w:w="992" w:type="dxa"/>
          </w:tcPr>
          <w:p w14:paraId="3543956B" w14:textId="77777777" w:rsidR="00BD17D2" w:rsidRPr="00520A2D" w:rsidRDefault="00BD044A"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12</w:t>
            </w:r>
          </w:p>
        </w:tc>
        <w:tc>
          <w:tcPr>
            <w:tcW w:w="709" w:type="dxa"/>
          </w:tcPr>
          <w:p w14:paraId="7CC7F685" w14:textId="77777777" w:rsidR="00BD17D2" w:rsidRPr="00520A2D" w:rsidRDefault="000330CE"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2</w:t>
            </w:r>
          </w:p>
        </w:tc>
        <w:tc>
          <w:tcPr>
            <w:tcW w:w="992" w:type="dxa"/>
            <w:gridSpan w:val="2"/>
          </w:tcPr>
          <w:p w14:paraId="1E49458E" w14:textId="77777777" w:rsidR="00BD17D2" w:rsidRPr="00520A2D" w:rsidRDefault="000330CE"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2</w:t>
            </w:r>
          </w:p>
        </w:tc>
        <w:tc>
          <w:tcPr>
            <w:tcW w:w="1134" w:type="dxa"/>
          </w:tcPr>
          <w:p w14:paraId="7BFE0829" w14:textId="77777777" w:rsidR="00BD17D2" w:rsidRDefault="00BC6D0F"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7</w:t>
            </w:r>
          </w:p>
        </w:tc>
        <w:tc>
          <w:tcPr>
            <w:tcW w:w="1701" w:type="dxa"/>
          </w:tcPr>
          <w:p w14:paraId="5B8C1A35" w14:textId="77777777" w:rsidR="00BD17D2" w:rsidRPr="00520A2D" w:rsidRDefault="000330CE"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1</w:t>
            </w:r>
          </w:p>
        </w:tc>
        <w:tc>
          <w:tcPr>
            <w:tcW w:w="1843" w:type="dxa"/>
          </w:tcPr>
          <w:p w14:paraId="28D65346" w14:textId="77777777" w:rsidR="00BD17D2" w:rsidRPr="000618F8" w:rsidRDefault="00C70C9F" w:rsidP="00C70C9F">
            <w:pPr>
              <w:keepNext/>
              <w:keepLines/>
              <w:widowControl w:val="0"/>
              <w:suppressAutoHyphens/>
              <w:autoSpaceDE w:val="0"/>
              <w:rPr>
                <w:rFonts w:ascii="Times New Roman" w:eastAsia="Calibri" w:hAnsi="Times New Roman" w:cs="Times New Roman"/>
                <w:sz w:val="24"/>
                <w:szCs w:val="24"/>
                <w:lang w:val="uk-UA"/>
              </w:rPr>
            </w:pPr>
            <w:r w:rsidRPr="000618F8">
              <w:rPr>
                <w:rFonts w:ascii="Times New Roman" w:eastAsia="Calibri" w:hAnsi="Times New Roman" w:cs="Times New Roman"/>
                <w:sz w:val="24"/>
                <w:szCs w:val="24"/>
                <w:lang w:val="uk-UA"/>
              </w:rPr>
              <w:t>РЗ (5</w:t>
            </w:r>
            <w:r w:rsidR="007247CE" w:rsidRPr="000618F8">
              <w:rPr>
                <w:rFonts w:ascii="Times New Roman" w:eastAsia="Calibri" w:hAnsi="Times New Roman" w:cs="Times New Roman"/>
                <w:sz w:val="24"/>
                <w:szCs w:val="24"/>
                <w:lang w:val="uk-UA"/>
              </w:rPr>
              <w:t>)</w:t>
            </w:r>
            <w:r w:rsidR="005F0F14" w:rsidRPr="000618F8">
              <w:rPr>
                <w:rFonts w:ascii="Times New Roman" w:eastAsia="Calibri" w:hAnsi="Times New Roman" w:cs="Times New Roman"/>
                <w:sz w:val="24"/>
                <w:szCs w:val="24"/>
                <w:lang w:val="uk-UA"/>
              </w:rPr>
              <w:t xml:space="preserve">, </w:t>
            </w:r>
            <w:r w:rsidR="004B61F6" w:rsidRPr="000618F8">
              <w:rPr>
                <w:rFonts w:ascii="Times New Roman" w:eastAsia="Calibri" w:hAnsi="Times New Roman" w:cs="Times New Roman"/>
                <w:sz w:val="24"/>
                <w:szCs w:val="24"/>
                <w:lang w:val="uk-UA"/>
              </w:rPr>
              <w:t>РК (</w:t>
            </w:r>
            <w:r w:rsidR="000618F8" w:rsidRPr="000618F8">
              <w:rPr>
                <w:rFonts w:ascii="Times New Roman" w:eastAsia="Calibri" w:hAnsi="Times New Roman" w:cs="Times New Roman"/>
                <w:sz w:val="24"/>
                <w:szCs w:val="24"/>
                <w:lang w:val="uk-UA"/>
              </w:rPr>
              <w:t>3</w:t>
            </w:r>
            <w:r w:rsidR="004B61F6" w:rsidRPr="000618F8">
              <w:rPr>
                <w:rFonts w:ascii="Times New Roman" w:eastAsia="Calibri" w:hAnsi="Times New Roman" w:cs="Times New Roman"/>
                <w:sz w:val="24"/>
                <w:szCs w:val="24"/>
                <w:lang w:val="uk-UA"/>
              </w:rPr>
              <w:t>),</w:t>
            </w:r>
            <w:r w:rsidR="004B61F6" w:rsidRPr="000618F8">
              <w:rPr>
                <w:rFonts w:ascii="Times New Roman" w:hAnsi="Times New Roman" w:cs="Times New Roman"/>
                <w:lang w:val="ru-RU"/>
              </w:rPr>
              <w:t xml:space="preserve"> </w:t>
            </w:r>
            <w:r w:rsidR="000618F8" w:rsidRPr="000618F8">
              <w:rPr>
                <w:rFonts w:ascii="Times New Roman" w:eastAsia="Calibri" w:hAnsi="Times New Roman" w:cs="Times New Roman"/>
                <w:sz w:val="24"/>
                <w:szCs w:val="24"/>
                <w:lang w:val="uk-UA"/>
              </w:rPr>
              <w:t>Т (2</w:t>
            </w:r>
            <w:r w:rsidR="004B61F6" w:rsidRPr="000618F8">
              <w:rPr>
                <w:rFonts w:ascii="Times New Roman" w:eastAsia="Calibri" w:hAnsi="Times New Roman" w:cs="Times New Roman"/>
                <w:sz w:val="24"/>
                <w:szCs w:val="24"/>
                <w:lang w:val="uk-UA"/>
              </w:rPr>
              <w:t xml:space="preserve">) /  </w:t>
            </w:r>
            <w:r w:rsidR="004D7C4C" w:rsidRPr="000618F8">
              <w:rPr>
                <w:rFonts w:ascii="Times New Roman" w:eastAsia="Calibri" w:hAnsi="Times New Roman" w:cs="Times New Roman"/>
                <w:sz w:val="24"/>
                <w:szCs w:val="24"/>
                <w:lang w:val="uk-UA"/>
              </w:rPr>
              <w:t>10</w:t>
            </w:r>
            <w:r w:rsidR="00A06520" w:rsidRPr="000618F8">
              <w:rPr>
                <w:rFonts w:ascii="Times New Roman" w:eastAsia="Calibri" w:hAnsi="Times New Roman" w:cs="Times New Roman"/>
                <w:sz w:val="24"/>
                <w:szCs w:val="24"/>
                <w:lang w:val="uk-UA"/>
              </w:rPr>
              <w:t xml:space="preserve"> </w:t>
            </w:r>
            <w:r w:rsidR="004B61F6" w:rsidRPr="000618F8">
              <w:rPr>
                <w:rFonts w:ascii="Times New Roman" w:eastAsia="Calibri" w:hAnsi="Times New Roman" w:cs="Times New Roman"/>
                <w:sz w:val="24"/>
                <w:szCs w:val="24"/>
                <w:lang w:val="uk-UA"/>
              </w:rPr>
              <w:t>балів</w:t>
            </w:r>
          </w:p>
        </w:tc>
      </w:tr>
      <w:tr w:rsidR="005170C8" w:rsidRPr="005F0F14" w14:paraId="132CD632" w14:textId="77777777" w:rsidTr="005170C8">
        <w:trPr>
          <w:trHeight w:val="266"/>
        </w:trPr>
        <w:tc>
          <w:tcPr>
            <w:tcW w:w="3256" w:type="dxa"/>
          </w:tcPr>
          <w:p w14:paraId="1F77AC5B" w14:textId="77777777" w:rsidR="005170C8" w:rsidRPr="00520A2D" w:rsidRDefault="005170C8" w:rsidP="005170C8">
            <w:pPr>
              <w:widowControl w:val="0"/>
              <w:autoSpaceDE w:val="0"/>
              <w:autoSpaceDN w:val="0"/>
              <w:rPr>
                <w:rFonts w:ascii="Times New Roman" w:eastAsia="Calibri" w:hAnsi="Times New Roman" w:cs="Times New Roman"/>
                <w:sz w:val="24"/>
                <w:szCs w:val="24"/>
                <w:lang w:val="uk-UA"/>
              </w:rPr>
            </w:pPr>
            <w:r w:rsidRPr="00520A2D">
              <w:rPr>
                <w:rFonts w:ascii="Times New Roman" w:eastAsia="Calibri" w:hAnsi="Times New Roman" w:cs="Times New Roman"/>
                <w:sz w:val="24"/>
                <w:szCs w:val="24"/>
                <w:lang w:val="uk-UA"/>
              </w:rPr>
              <w:t>Разом за модулем  1</w:t>
            </w:r>
          </w:p>
        </w:tc>
        <w:tc>
          <w:tcPr>
            <w:tcW w:w="992" w:type="dxa"/>
          </w:tcPr>
          <w:p w14:paraId="4D1BE916" w14:textId="77777777" w:rsidR="005170C8" w:rsidRPr="00520A2D" w:rsidRDefault="00AB60FA"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60</w:t>
            </w:r>
          </w:p>
        </w:tc>
        <w:tc>
          <w:tcPr>
            <w:tcW w:w="709" w:type="dxa"/>
          </w:tcPr>
          <w:p w14:paraId="42C9DC84" w14:textId="77777777" w:rsidR="005170C8" w:rsidRPr="00520A2D" w:rsidRDefault="00EC6763"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14</w:t>
            </w:r>
          </w:p>
        </w:tc>
        <w:tc>
          <w:tcPr>
            <w:tcW w:w="992" w:type="dxa"/>
            <w:gridSpan w:val="2"/>
          </w:tcPr>
          <w:p w14:paraId="551D8087" w14:textId="77777777" w:rsidR="005170C8" w:rsidRPr="00520A2D" w:rsidRDefault="005170C8" w:rsidP="005170C8">
            <w:pPr>
              <w:rPr>
                <w:rFonts w:ascii="Times New Roman" w:eastAsia="Times New Roman" w:hAnsi="Times New Roman" w:cs="Times New Roman"/>
                <w:sz w:val="28"/>
                <w:szCs w:val="28"/>
                <w:lang w:val="uk-UA" w:eastAsia="pl-PL"/>
              </w:rPr>
            </w:pPr>
            <w:r w:rsidRPr="00520A2D">
              <w:rPr>
                <w:rFonts w:ascii="Times New Roman" w:eastAsia="Times New Roman" w:hAnsi="Times New Roman" w:cs="Times New Roman"/>
                <w:sz w:val="28"/>
                <w:szCs w:val="28"/>
                <w:lang w:val="uk-UA" w:eastAsia="pl-PL"/>
              </w:rPr>
              <w:t>14</w:t>
            </w:r>
          </w:p>
        </w:tc>
        <w:tc>
          <w:tcPr>
            <w:tcW w:w="1134" w:type="dxa"/>
          </w:tcPr>
          <w:p w14:paraId="67D8AD4E" w14:textId="77777777" w:rsidR="005170C8" w:rsidRPr="00520A2D" w:rsidRDefault="00005D8A"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28</w:t>
            </w:r>
          </w:p>
        </w:tc>
        <w:tc>
          <w:tcPr>
            <w:tcW w:w="1701" w:type="dxa"/>
          </w:tcPr>
          <w:p w14:paraId="7E7D899C" w14:textId="77777777" w:rsidR="005170C8" w:rsidRPr="00520A2D" w:rsidRDefault="005170C8" w:rsidP="005170C8">
            <w:pPr>
              <w:rPr>
                <w:rFonts w:ascii="Times New Roman" w:eastAsia="Times New Roman" w:hAnsi="Times New Roman" w:cs="Times New Roman"/>
                <w:sz w:val="28"/>
                <w:szCs w:val="28"/>
                <w:lang w:val="uk-UA" w:eastAsia="pl-PL"/>
              </w:rPr>
            </w:pPr>
            <w:r w:rsidRPr="00520A2D">
              <w:rPr>
                <w:rFonts w:ascii="Times New Roman" w:eastAsia="Times New Roman" w:hAnsi="Times New Roman" w:cs="Times New Roman"/>
                <w:sz w:val="28"/>
                <w:szCs w:val="28"/>
                <w:lang w:val="uk-UA" w:eastAsia="pl-PL"/>
              </w:rPr>
              <w:t>4</w:t>
            </w:r>
          </w:p>
        </w:tc>
        <w:tc>
          <w:tcPr>
            <w:tcW w:w="1843" w:type="dxa"/>
          </w:tcPr>
          <w:p w14:paraId="311524AD" w14:textId="77777777" w:rsidR="005170C8" w:rsidRPr="000618F8" w:rsidRDefault="004D7C4C" w:rsidP="005170C8">
            <w:pPr>
              <w:keepNext/>
              <w:keepLines/>
              <w:widowControl w:val="0"/>
              <w:suppressAutoHyphens/>
              <w:autoSpaceDE w:val="0"/>
              <w:rPr>
                <w:rFonts w:ascii="Times New Roman" w:eastAsia="Calibri" w:hAnsi="Times New Roman" w:cs="Times New Roman"/>
                <w:sz w:val="24"/>
                <w:szCs w:val="24"/>
                <w:lang w:val="uk-UA"/>
              </w:rPr>
            </w:pPr>
            <w:proofErr w:type="spellStart"/>
            <w:r w:rsidRPr="000618F8">
              <w:rPr>
                <w:rFonts w:ascii="Times New Roman" w:eastAsia="Calibri" w:hAnsi="Times New Roman" w:cs="Times New Roman"/>
                <w:sz w:val="24"/>
                <w:szCs w:val="24"/>
                <w:lang w:val="uk-UA"/>
              </w:rPr>
              <w:t>max</w:t>
            </w:r>
            <w:proofErr w:type="spellEnd"/>
            <w:r w:rsidRPr="000618F8">
              <w:rPr>
                <w:rFonts w:ascii="Times New Roman" w:eastAsia="Calibri" w:hAnsi="Times New Roman" w:cs="Times New Roman"/>
                <w:sz w:val="24"/>
                <w:szCs w:val="24"/>
                <w:lang w:val="uk-UA"/>
              </w:rPr>
              <w:t xml:space="preserve"> 38</w:t>
            </w:r>
            <w:r w:rsidR="005170C8" w:rsidRPr="000618F8">
              <w:rPr>
                <w:rFonts w:ascii="Times New Roman" w:eastAsia="Calibri" w:hAnsi="Times New Roman" w:cs="Times New Roman"/>
                <w:sz w:val="24"/>
                <w:szCs w:val="24"/>
                <w:lang w:val="uk-UA"/>
              </w:rPr>
              <w:t xml:space="preserve"> балів</w:t>
            </w:r>
          </w:p>
        </w:tc>
      </w:tr>
      <w:tr w:rsidR="005170C8" w:rsidRPr="000635CD" w14:paraId="424F5F9F" w14:textId="77777777" w:rsidTr="005170C8">
        <w:trPr>
          <w:trHeight w:val="266"/>
        </w:trPr>
        <w:tc>
          <w:tcPr>
            <w:tcW w:w="10627" w:type="dxa"/>
            <w:gridSpan w:val="8"/>
          </w:tcPr>
          <w:p w14:paraId="3A21EB5F" w14:textId="77777777" w:rsidR="005170C8" w:rsidRPr="000618F8" w:rsidRDefault="005170C8" w:rsidP="00136A91">
            <w:pPr>
              <w:keepNext/>
              <w:keepLines/>
              <w:widowControl w:val="0"/>
              <w:suppressAutoHyphens/>
              <w:autoSpaceDE w:val="0"/>
              <w:jc w:val="center"/>
              <w:rPr>
                <w:rFonts w:ascii="Times New Roman" w:eastAsia="Calibri" w:hAnsi="Times New Roman" w:cs="Times New Roman"/>
                <w:b/>
                <w:sz w:val="24"/>
                <w:szCs w:val="24"/>
                <w:lang w:val="uk-UA"/>
              </w:rPr>
            </w:pPr>
            <w:r w:rsidRPr="000618F8">
              <w:rPr>
                <w:rFonts w:ascii="Times New Roman" w:eastAsia="Calibri" w:hAnsi="Times New Roman" w:cs="Times New Roman"/>
                <w:b/>
                <w:sz w:val="24"/>
                <w:szCs w:val="24"/>
                <w:lang w:val="uk-UA"/>
              </w:rPr>
              <w:lastRenderedPageBreak/>
              <w:t>Змістовий модуль 2.</w:t>
            </w:r>
            <w:r w:rsidR="00BD5660" w:rsidRPr="000618F8">
              <w:rPr>
                <w:rFonts w:ascii="Times New Roman" w:eastAsia="Calibri" w:hAnsi="Times New Roman" w:cs="Times New Roman"/>
                <w:b/>
                <w:sz w:val="24"/>
                <w:szCs w:val="24"/>
                <w:lang w:val="uk-UA"/>
              </w:rPr>
              <w:t>Контроль як</w:t>
            </w:r>
            <w:r w:rsidR="003A7B65" w:rsidRPr="000618F8">
              <w:rPr>
                <w:rFonts w:ascii="Times New Roman" w:eastAsia="Calibri" w:hAnsi="Times New Roman" w:cs="Times New Roman"/>
                <w:b/>
                <w:sz w:val="24"/>
                <w:szCs w:val="24"/>
                <w:lang w:val="uk-UA"/>
              </w:rPr>
              <w:t>ості й митна експертиза товарів</w:t>
            </w:r>
          </w:p>
        </w:tc>
      </w:tr>
      <w:tr w:rsidR="005170C8" w:rsidRPr="005170C8" w14:paraId="18AA8119" w14:textId="77777777" w:rsidTr="005170C8">
        <w:trPr>
          <w:trHeight w:val="266"/>
        </w:trPr>
        <w:tc>
          <w:tcPr>
            <w:tcW w:w="3256" w:type="dxa"/>
          </w:tcPr>
          <w:p w14:paraId="7A1434DE" w14:textId="77777777" w:rsidR="005170C8" w:rsidRPr="00A05EBE" w:rsidRDefault="00621694" w:rsidP="00621694">
            <w:pPr>
              <w:spacing w:before="168" w:after="168"/>
              <w:rPr>
                <w:rFonts w:ascii="Times New Roman" w:eastAsia="Times New Roman" w:hAnsi="Times New Roman" w:cs="Times New Roman"/>
                <w:color w:val="000000"/>
                <w:sz w:val="21"/>
                <w:szCs w:val="21"/>
                <w:lang w:val="ru-RU"/>
              </w:rPr>
            </w:pPr>
            <w:r>
              <w:rPr>
                <w:rFonts w:ascii="Times New Roman" w:eastAsia="Calibri" w:hAnsi="Times New Roman" w:cs="Times New Roman"/>
                <w:sz w:val="24"/>
                <w:szCs w:val="24"/>
                <w:lang w:val="uk-UA"/>
              </w:rPr>
              <w:t>Тема 5</w:t>
            </w:r>
            <w:r w:rsidR="00FD156F">
              <w:rPr>
                <w:rFonts w:ascii="Times New Roman" w:eastAsia="Calibri" w:hAnsi="Times New Roman" w:cs="Times New Roman"/>
                <w:sz w:val="24"/>
                <w:szCs w:val="24"/>
                <w:lang w:val="uk-UA"/>
              </w:rPr>
              <w:t xml:space="preserve">. </w:t>
            </w:r>
            <w:proofErr w:type="spellStart"/>
            <w:r w:rsidR="00A05EBE" w:rsidRPr="00E52A56">
              <w:rPr>
                <w:rFonts w:ascii="Times New Roman" w:eastAsia="Times New Roman" w:hAnsi="Times New Roman" w:cs="Times New Roman"/>
                <w:color w:val="000000"/>
                <w:sz w:val="21"/>
                <w:szCs w:val="21"/>
                <w:lang w:val="ru-RU"/>
              </w:rPr>
              <w:t>Стандартизація</w:t>
            </w:r>
            <w:proofErr w:type="spellEnd"/>
            <w:r w:rsidR="00A05EBE" w:rsidRPr="00E52A56">
              <w:rPr>
                <w:rFonts w:ascii="Times New Roman" w:eastAsia="Times New Roman" w:hAnsi="Times New Roman" w:cs="Times New Roman"/>
                <w:color w:val="000000"/>
                <w:sz w:val="21"/>
                <w:szCs w:val="21"/>
                <w:lang w:val="ru-RU"/>
              </w:rPr>
              <w:t xml:space="preserve"> та </w:t>
            </w:r>
            <w:proofErr w:type="spellStart"/>
            <w:r w:rsidR="00A05EBE" w:rsidRPr="00E52A56">
              <w:rPr>
                <w:rFonts w:ascii="Times New Roman" w:eastAsia="Times New Roman" w:hAnsi="Times New Roman" w:cs="Times New Roman"/>
                <w:color w:val="000000"/>
                <w:sz w:val="21"/>
                <w:szCs w:val="21"/>
                <w:lang w:val="ru-RU"/>
              </w:rPr>
              <w:t>сертифікація</w:t>
            </w:r>
            <w:proofErr w:type="spellEnd"/>
            <w:r w:rsidR="00A05EBE" w:rsidRPr="00E52A56">
              <w:rPr>
                <w:rFonts w:ascii="Times New Roman" w:eastAsia="Times New Roman" w:hAnsi="Times New Roman" w:cs="Times New Roman"/>
                <w:color w:val="000000"/>
                <w:sz w:val="21"/>
                <w:szCs w:val="21"/>
                <w:lang w:val="ru-RU"/>
              </w:rPr>
              <w:t xml:space="preserve"> </w:t>
            </w:r>
            <w:proofErr w:type="spellStart"/>
            <w:r w:rsidR="00A05EBE" w:rsidRPr="00E52A56">
              <w:rPr>
                <w:rFonts w:ascii="Times New Roman" w:eastAsia="Times New Roman" w:hAnsi="Times New Roman" w:cs="Times New Roman"/>
                <w:color w:val="000000"/>
                <w:sz w:val="21"/>
                <w:szCs w:val="21"/>
                <w:lang w:val="ru-RU"/>
              </w:rPr>
              <w:t>товарів</w:t>
            </w:r>
            <w:proofErr w:type="spellEnd"/>
            <w:r w:rsidR="00B43BFB">
              <w:rPr>
                <w:rFonts w:ascii="Times New Roman" w:eastAsia="Times New Roman" w:hAnsi="Times New Roman" w:cs="Times New Roman"/>
                <w:color w:val="000000"/>
                <w:sz w:val="21"/>
                <w:szCs w:val="21"/>
                <w:lang w:val="ru-RU"/>
              </w:rPr>
              <w:t xml:space="preserve">. </w:t>
            </w:r>
            <w:r w:rsidR="00B43BFB" w:rsidRPr="00B43BFB">
              <w:rPr>
                <w:rFonts w:ascii="Times New Roman" w:eastAsia="Times New Roman" w:hAnsi="Times New Roman" w:cs="Times New Roman"/>
                <w:color w:val="000000"/>
                <w:sz w:val="21"/>
                <w:szCs w:val="21"/>
                <w:lang w:val="ru-RU"/>
              </w:rPr>
              <w:t xml:space="preserve">Контроль </w:t>
            </w:r>
            <w:proofErr w:type="spellStart"/>
            <w:r w:rsidR="00B43BFB" w:rsidRPr="00B43BFB">
              <w:rPr>
                <w:rFonts w:ascii="Times New Roman" w:eastAsia="Times New Roman" w:hAnsi="Times New Roman" w:cs="Times New Roman"/>
                <w:color w:val="000000"/>
                <w:sz w:val="21"/>
                <w:szCs w:val="21"/>
                <w:lang w:val="ru-RU"/>
              </w:rPr>
              <w:t>якості</w:t>
            </w:r>
            <w:proofErr w:type="spellEnd"/>
            <w:r w:rsidR="00B43BFB" w:rsidRPr="00B43BFB">
              <w:rPr>
                <w:rFonts w:ascii="Times New Roman" w:eastAsia="Times New Roman" w:hAnsi="Times New Roman" w:cs="Times New Roman"/>
                <w:color w:val="000000"/>
                <w:sz w:val="21"/>
                <w:szCs w:val="21"/>
                <w:lang w:val="ru-RU"/>
              </w:rPr>
              <w:t xml:space="preserve"> в </w:t>
            </w:r>
            <w:proofErr w:type="spellStart"/>
            <w:r w:rsidR="00B43BFB" w:rsidRPr="00B43BFB">
              <w:rPr>
                <w:rFonts w:ascii="Times New Roman" w:eastAsia="Times New Roman" w:hAnsi="Times New Roman" w:cs="Times New Roman"/>
                <w:color w:val="000000"/>
                <w:sz w:val="21"/>
                <w:szCs w:val="21"/>
                <w:lang w:val="ru-RU"/>
              </w:rPr>
              <w:t>митній</w:t>
            </w:r>
            <w:proofErr w:type="spellEnd"/>
            <w:r w:rsidR="00B43BFB" w:rsidRPr="00B43BFB">
              <w:rPr>
                <w:rFonts w:ascii="Times New Roman" w:eastAsia="Times New Roman" w:hAnsi="Times New Roman" w:cs="Times New Roman"/>
                <w:color w:val="000000"/>
                <w:sz w:val="21"/>
                <w:szCs w:val="21"/>
                <w:lang w:val="ru-RU"/>
              </w:rPr>
              <w:t xml:space="preserve"> справ</w:t>
            </w:r>
          </w:p>
        </w:tc>
        <w:tc>
          <w:tcPr>
            <w:tcW w:w="992" w:type="dxa"/>
          </w:tcPr>
          <w:p w14:paraId="743D2E3E" w14:textId="77777777" w:rsidR="005170C8" w:rsidRPr="00520A2D" w:rsidRDefault="009C3A5E"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16</w:t>
            </w:r>
          </w:p>
        </w:tc>
        <w:tc>
          <w:tcPr>
            <w:tcW w:w="709" w:type="dxa"/>
          </w:tcPr>
          <w:p w14:paraId="6A23FBA1" w14:textId="77777777" w:rsidR="005170C8" w:rsidRPr="00520A2D" w:rsidRDefault="00BC6D0F"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2</w:t>
            </w:r>
          </w:p>
        </w:tc>
        <w:tc>
          <w:tcPr>
            <w:tcW w:w="992" w:type="dxa"/>
            <w:gridSpan w:val="2"/>
          </w:tcPr>
          <w:p w14:paraId="01793A1E" w14:textId="77777777" w:rsidR="005170C8" w:rsidRPr="00520A2D" w:rsidRDefault="00005D8A"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4</w:t>
            </w:r>
          </w:p>
        </w:tc>
        <w:tc>
          <w:tcPr>
            <w:tcW w:w="1134" w:type="dxa"/>
          </w:tcPr>
          <w:p w14:paraId="22B73038" w14:textId="77777777" w:rsidR="005170C8" w:rsidRPr="00520A2D" w:rsidRDefault="002902D7"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8</w:t>
            </w:r>
          </w:p>
        </w:tc>
        <w:tc>
          <w:tcPr>
            <w:tcW w:w="1701" w:type="dxa"/>
          </w:tcPr>
          <w:p w14:paraId="68C1AB56" w14:textId="77777777" w:rsidR="005170C8" w:rsidRPr="00520A2D" w:rsidRDefault="00475ED7"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2</w:t>
            </w:r>
          </w:p>
        </w:tc>
        <w:tc>
          <w:tcPr>
            <w:tcW w:w="1843" w:type="dxa"/>
          </w:tcPr>
          <w:p w14:paraId="68D6E329" w14:textId="77777777" w:rsidR="005170C8" w:rsidRPr="000618F8" w:rsidRDefault="00305138" w:rsidP="005170C8">
            <w:pPr>
              <w:rPr>
                <w:rFonts w:ascii="Times New Roman" w:eastAsia="Times New Roman" w:hAnsi="Times New Roman" w:cs="Times New Roman"/>
                <w:bCs/>
                <w:lang w:val="uk-UA" w:eastAsia="ar-SA"/>
              </w:rPr>
            </w:pPr>
            <w:r w:rsidRPr="000618F8">
              <w:rPr>
                <w:rFonts w:ascii="Times New Roman" w:eastAsia="Times New Roman" w:hAnsi="Times New Roman" w:cs="Times New Roman"/>
                <w:bCs/>
                <w:lang w:val="uk-UA" w:eastAsia="ar-SA"/>
              </w:rPr>
              <w:t>Р3 (5</w:t>
            </w:r>
            <w:r w:rsidR="005170C8" w:rsidRPr="000618F8">
              <w:rPr>
                <w:rFonts w:ascii="Times New Roman" w:eastAsia="Times New Roman" w:hAnsi="Times New Roman" w:cs="Times New Roman"/>
                <w:bCs/>
                <w:lang w:val="uk-UA" w:eastAsia="ar-SA"/>
              </w:rPr>
              <w:t>),</w:t>
            </w:r>
            <w:r w:rsidR="005170C8" w:rsidRPr="000618F8">
              <w:rPr>
                <w:lang w:val="ru-RU"/>
              </w:rPr>
              <w:t xml:space="preserve"> </w:t>
            </w:r>
            <w:r w:rsidRPr="000618F8">
              <w:rPr>
                <w:rFonts w:ascii="Times New Roman" w:eastAsia="Times New Roman" w:hAnsi="Times New Roman" w:cs="Times New Roman"/>
                <w:bCs/>
                <w:lang w:val="uk-UA" w:eastAsia="ar-SA"/>
              </w:rPr>
              <w:t>Т (2</w:t>
            </w:r>
            <w:r w:rsidR="005170C8" w:rsidRPr="000618F8">
              <w:rPr>
                <w:rFonts w:ascii="Times New Roman" w:eastAsia="Times New Roman" w:hAnsi="Times New Roman" w:cs="Times New Roman"/>
                <w:bCs/>
                <w:lang w:val="uk-UA" w:eastAsia="ar-SA"/>
              </w:rPr>
              <w:t xml:space="preserve">)  </w:t>
            </w:r>
            <w:r w:rsidRPr="000618F8">
              <w:rPr>
                <w:rFonts w:ascii="Times New Roman" w:eastAsia="Times New Roman" w:hAnsi="Times New Roman" w:cs="Times New Roman"/>
                <w:bCs/>
                <w:lang w:val="uk-UA" w:eastAsia="ar-SA"/>
              </w:rPr>
              <w:t>ІРС (3</w:t>
            </w:r>
            <w:r w:rsidR="005170C8" w:rsidRPr="000618F8">
              <w:rPr>
                <w:rFonts w:ascii="Times New Roman" w:eastAsia="Times New Roman" w:hAnsi="Times New Roman" w:cs="Times New Roman"/>
                <w:bCs/>
                <w:lang w:val="uk-UA" w:eastAsia="ar-SA"/>
              </w:rPr>
              <w:t>)</w:t>
            </w:r>
          </w:p>
          <w:p w14:paraId="16D5870B" w14:textId="77777777" w:rsidR="005170C8" w:rsidRPr="000618F8" w:rsidRDefault="005170C8" w:rsidP="00903696">
            <w:pPr>
              <w:rPr>
                <w:rFonts w:ascii="Times New Roman" w:eastAsia="Times New Roman" w:hAnsi="Times New Roman" w:cs="Times New Roman"/>
                <w:bCs/>
                <w:lang w:val="uk-UA" w:eastAsia="ar-SA"/>
              </w:rPr>
            </w:pPr>
            <w:r w:rsidRPr="000618F8">
              <w:rPr>
                <w:rFonts w:ascii="Times New Roman" w:eastAsia="Times New Roman" w:hAnsi="Times New Roman" w:cs="Times New Roman"/>
                <w:bCs/>
                <w:lang w:val="uk-UA" w:eastAsia="ar-SA"/>
              </w:rPr>
              <w:t>/</w:t>
            </w:r>
            <w:r w:rsidR="001D7EF5" w:rsidRPr="000618F8">
              <w:rPr>
                <w:rFonts w:ascii="Times New Roman" w:eastAsia="Times New Roman" w:hAnsi="Times New Roman" w:cs="Times New Roman"/>
                <w:bCs/>
                <w:lang w:val="uk-UA" w:eastAsia="ar-SA"/>
              </w:rPr>
              <w:t>10</w:t>
            </w:r>
            <w:r w:rsidRPr="000618F8">
              <w:rPr>
                <w:rFonts w:ascii="Times New Roman" w:eastAsia="Times New Roman" w:hAnsi="Times New Roman" w:cs="Times New Roman"/>
                <w:bCs/>
                <w:lang w:val="uk-UA" w:eastAsia="ar-SA"/>
              </w:rPr>
              <w:t xml:space="preserve"> балів</w:t>
            </w:r>
          </w:p>
        </w:tc>
      </w:tr>
      <w:tr w:rsidR="005170C8" w:rsidRPr="00750DAF" w14:paraId="25A9F34B" w14:textId="77777777" w:rsidTr="005170C8">
        <w:trPr>
          <w:trHeight w:val="266"/>
        </w:trPr>
        <w:tc>
          <w:tcPr>
            <w:tcW w:w="3256" w:type="dxa"/>
          </w:tcPr>
          <w:p w14:paraId="6027563A" w14:textId="77777777" w:rsidR="005170C8" w:rsidRPr="006442E6" w:rsidRDefault="001D7EF5" w:rsidP="006442E6">
            <w:pPr>
              <w:spacing w:before="168" w:after="168"/>
              <w:rPr>
                <w:rFonts w:ascii="Times New Roman" w:eastAsia="Times New Roman" w:hAnsi="Times New Roman" w:cs="Times New Roman"/>
                <w:color w:val="000000"/>
                <w:sz w:val="21"/>
                <w:szCs w:val="21"/>
                <w:lang w:val="ru-RU"/>
              </w:rPr>
            </w:pPr>
            <w:r>
              <w:rPr>
                <w:rFonts w:ascii="Times New Roman" w:eastAsia="Calibri" w:hAnsi="Times New Roman" w:cs="Times New Roman"/>
                <w:sz w:val="24"/>
                <w:szCs w:val="24"/>
                <w:lang w:val="uk-UA"/>
              </w:rPr>
              <w:t>Тема 6</w:t>
            </w:r>
            <w:r w:rsidR="005170C8" w:rsidRPr="00520A2D">
              <w:rPr>
                <w:rFonts w:ascii="Times New Roman" w:eastAsia="Calibri" w:hAnsi="Times New Roman" w:cs="Times New Roman"/>
                <w:sz w:val="24"/>
                <w:szCs w:val="24"/>
                <w:lang w:val="uk-UA"/>
              </w:rPr>
              <w:t xml:space="preserve">. </w:t>
            </w:r>
            <w:proofErr w:type="spellStart"/>
            <w:r w:rsidR="00BD5660" w:rsidRPr="00E52A56">
              <w:rPr>
                <w:rFonts w:ascii="Times New Roman" w:eastAsia="Times New Roman" w:hAnsi="Times New Roman" w:cs="Times New Roman"/>
                <w:color w:val="000000"/>
                <w:sz w:val="21"/>
                <w:szCs w:val="21"/>
                <w:lang w:val="ru-RU"/>
              </w:rPr>
              <w:t>Митна</w:t>
            </w:r>
            <w:proofErr w:type="spellEnd"/>
            <w:r w:rsidR="00BD5660" w:rsidRPr="00E52A56">
              <w:rPr>
                <w:rFonts w:ascii="Times New Roman" w:eastAsia="Times New Roman" w:hAnsi="Times New Roman" w:cs="Times New Roman"/>
                <w:color w:val="000000"/>
                <w:sz w:val="21"/>
                <w:szCs w:val="21"/>
                <w:lang w:val="ru-RU"/>
              </w:rPr>
              <w:t xml:space="preserve"> </w:t>
            </w:r>
            <w:proofErr w:type="spellStart"/>
            <w:r w:rsidR="00BD5660" w:rsidRPr="00E52A56">
              <w:rPr>
                <w:rFonts w:ascii="Times New Roman" w:eastAsia="Times New Roman" w:hAnsi="Times New Roman" w:cs="Times New Roman"/>
                <w:color w:val="000000"/>
                <w:sz w:val="21"/>
                <w:szCs w:val="21"/>
                <w:lang w:val="ru-RU"/>
              </w:rPr>
              <w:t>експертиза</w:t>
            </w:r>
            <w:proofErr w:type="spellEnd"/>
            <w:r w:rsidR="00BD5660" w:rsidRPr="00E52A56">
              <w:rPr>
                <w:rFonts w:ascii="Times New Roman" w:eastAsia="Times New Roman" w:hAnsi="Times New Roman" w:cs="Times New Roman"/>
                <w:color w:val="000000"/>
                <w:sz w:val="21"/>
                <w:szCs w:val="21"/>
                <w:lang w:val="ru-RU"/>
              </w:rPr>
              <w:t xml:space="preserve"> </w:t>
            </w:r>
            <w:proofErr w:type="spellStart"/>
            <w:r w:rsidR="00BD5660" w:rsidRPr="00E52A56">
              <w:rPr>
                <w:rFonts w:ascii="Times New Roman" w:eastAsia="Times New Roman" w:hAnsi="Times New Roman" w:cs="Times New Roman"/>
                <w:color w:val="000000"/>
                <w:sz w:val="21"/>
                <w:szCs w:val="21"/>
                <w:lang w:val="ru-RU"/>
              </w:rPr>
              <w:t>товарів</w:t>
            </w:r>
            <w:proofErr w:type="spellEnd"/>
            <w:r w:rsidR="00BD17D2">
              <w:rPr>
                <w:rFonts w:ascii="Times New Roman" w:eastAsia="Times New Roman" w:hAnsi="Times New Roman" w:cs="Times New Roman"/>
                <w:color w:val="000000"/>
                <w:sz w:val="21"/>
                <w:szCs w:val="21"/>
                <w:lang w:val="ru-RU"/>
              </w:rPr>
              <w:t>.</w:t>
            </w:r>
            <w:r w:rsidR="00BD17D2" w:rsidRPr="00BD17D2">
              <w:rPr>
                <w:lang w:val="ru-RU"/>
              </w:rPr>
              <w:t xml:space="preserve"> </w:t>
            </w:r>
          </w:p>
        </w:tc>
        <w:tc>
          <w:tcPr>
            <w:tcW w:w="992" w:type="dxa"/>
          </w:tcPr>
          <w:p w14:paraId="6023C71C" w14:textId="77777777" w:rsidR="005170C8" w:rsidRPr="00520A2D" w:rsidRDefault="009C3A5E"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25</w:t>
            </w:r>
          </w:p>
        </w:tc>
        <w:tc>
          <w:tcPr>
            <w:tcW w:w="709" w:type="dxa"/>
          </w:tcPr>
          <w:p w14:paraId="579A676B" w14:textId="77777777" w:rsidR="005170C8" w:rsidRPr="00520A2D" w:rsidRDefault="00B43BFB"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6</w:t>
            </w:r>
          </w:p>
        </w:tc>
        <w:tc>
          <w:tcPr>
            <w:tcW w:w="992" w:type="dxa"/>
            <w:gridSpan w:val="2"/>
          </w:tcPr>
          <w:p w14:paraId="597E6370" w14:textId="77777777" w:rsidR="005170C8" w:rsidRPr="00520A2D" w:rsidRDefault="002902D7"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6</w:t>
            </w:r>
          </w:p>
        </w:tc>
        <w:tc>
          <w:tcPr>
            <w:tcW w:w="1134" w:type="dxa"/>
          </w:tcPr>
          <w:p w14:paraId="60B9AB48" w14:textId="77777777" w:rsidR="005170C8" w:rsidRPr="00520A2D" w:rsidRDefault="002902D7"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12</w:t>
            </w:r>
          </w:p>
        </w:tc>
        <w:tc>
          <w:tcPr>
            <w:tcW w:w="1701" w:type="dxa"/>
          </w:tcPr>
          <w:p w14:paraId="4DECE310" w14:textId="77777777" w:rsidR="005170C8" w:rsidRPr="00520A2D" w:rsidRDefault="005170C8" w:rsidP="005170C8">
            <w:pPr>
              <w:rPr>
                <w:rFonts w:ascii="Times New Roman" w:eastAsia="Times New Roman" w:hAnsi="Times New Roman" w:cs="Times New Roman"/>
                <w:sz w:val="28"/>
                <w:szCs w:val="28"/>
                <w:lang w:val="uk-UA" w:eastAsia="pl-PL"/>
              </w:rPr>
            </w:pPr>
            <w:r w:rsidRPr="00520A2D">
              <w:rPr>
                <w:rFonts w:ascii="Times New Roman" w:eastAsia="Times New Roman" w:hAnsi="Times New Roman" w:cs="Times New Roman"/>
                <w:sz w:val="28"/>
                <w:szCs w:val="28"/>
                <w:lang w:val="uk-UA" w:eastAsia="pl-PL"/>
              </w:rPr>
              <w:t>1</w:t>
            </w:r>
          </w:p>
        </w:tc>
        <w:tc>
          <w:tcPr>
            <w:tcW w:w="1843" w:type="dxa"/>
          </w:tcPr>
          <w:p w14:paraId="13CFCAF6" w14:textId="77777777" w:rsidR="005170C8" w:rsidRPr="000618F8" w:rsidRDefault="00343AC9" w:rsidP="00903696">
            <w:pPr>
              <w:rPr>
                <w:rFonts w:ascii="Times New Roman" w:eastAsia="Calibri" w:hAnsi="Times New Roman" w:cs="Times New Roman"/>
                <w:sz w:val="24"/>
                <w:szCs w:val="24"/>
                <w:lang w:val="uk-UA"/>
              </w:rPr>
            </w:pPr>
            <w:r w:rsidRPr="000618F8">
              <w:rPr>
                <w:rFonts w:ascii="Times New Roman" w:eastAsia="Calibri" w:hAnsi="Times New Roman" w:cs="Times New Roman"/>
                <w:sz w:val="24"/>
                <w:szCs w:val="24"/>
                <w:lang w:val="uk-UA"/>
              </w:rPr>
              <w:t>РМГ (</w:t>
            </w:r>
            <w:r w:rsidR="00305138" w:rsidRPr="000618F8">
              <w:rPr>
                <w:rFonts w:ascii="Times New Roman" w:eastAsia="Calibri" w:hAnsi="Times New Roman" w:cs="Times New Roman"/>
                <w:sz w:val="24"/>
                <w:szCs w:val="24"/>
                <w:lang w:val="uk-UA"/>
              </w:rPr>
              <w:t>5) РК (5</w:t>
            </w:r>
            <w:r w:rsidR="005170C8" w:rsidRPr="000618F8">
              <w:rPr>
                <w:rFonts w:ascii="Times New Roman" w:eastAsia="Calibri" w:hAnsi="Times New Roman" w:cs="Times New Roman"/>
                <w:sz w:val="24"/>
                <w:szCs w:val="24"/>
                <w:lang w:val="uk-UA"/>
              </w:rPr>
              <w:t>)</w:t>
            </w:r>
            <w:r w:rsidR="00305138" w:rsidRPr="000618F8">
              <w:rPr>
                <w:rFonts w:ascii="Times New Roman" w:hAnsi="Times New Roman" w:cs="Times New Roman"/>
                <w:lang w:val="ru-RU"/>
              </w:rPr>
              <w:t xml:space="preserve"> Т(2</w:t>
            </w:r>
            <w:r w:rsidR="005170C8" w:rsidRPr="000618F8">
              <w:rPr>
                <w:rFonts w:ascii="Times New Roman" w:hAnsi="Times New Roman" w:cs="Times New Roman"/>
                <w:lang w:val="ru-RU"/>
              </w:rPr>
              <w:t xml:space="preserve">)  </w:t>
            </w:r>
            <w:r w:rsidR="005170C8" w:rsidRPr="000618F8">
              <w:rPr>
                <w:rFonts w:ascii="Times New Roman" w:eastAsia="Calibri" w:hAnsi="Times New Roman" w:cs="Times New Roman"/>
                <w:sz w:val="24"/>
                <w:szCs w:val="24"/>
                <w:lang w:val="uk-UA"/>
              </w:rPr>
              <w:t>/</w:t>
            </w:r>
            <w:r w:rsidR="004D7C4C" w:rsidRPr="000618F8">
              <w:rPr>
                <w:rFonts w:ascii="Times New Roman" w:eastAsia="Calibri" w:hAnsi="Times New Roman" w:cs="Times New Roman"/>
                <w:sz w:val="24"/>
                <w:szCs w:val="24"/>
                <w:lang w:val="uk-UA"/>
              </w:rPr>
              <w:t xml:space="preserve"> 12</w:t>
            </w:r>
            <w:r w:rsidR="00CF755F" w:rsidRPr="000618F8">
              <w:rPr>
                <w:rFonts w:ascii="Times New Roman" w:eastAsia="Calibri" w:hAnsi="Times New Roman" w:cs="Times New Roman"/>
                <w:sz w:val="24"/>
                <w:szCs w:val="24"/>
                <w:lang w:val="uk-UA"/>
              </w:rPr>
              <w:t xml:space="preserve"> </w:t>
            </w:r>
            <w:r w:rsidR="005170C8" w:rsidRPr="000618F8">
              <w:rPr>
                <w:rFonts w:ascii="Times New Roman" w:eastAsia="Calibri" w:hAnsi="Times New Roman" w:cs="Times New Roman"/>
                <w:sz w:val="24"/>
                <w:szCs w:val="24"/>
                <w:lang w:val="uk-UA"/>
              </w:rPr>
              <w:t>балів</w:t>
            </w:r>
          </w:p>
        </w:tc>
      </w:tr>
      <w:tr w:rsidR="00621694" w:rsidRPr="005170C8" w14:paraId="2A18210F" w14:textId="77777777" w:rsidTr="005170C8">
        <w:trPr>
          <w:trHeight w:val="266"/>
        </w:trPr>
        <w:tc>
          <w:tcPr>
            <w:tcW w:w="3256" w:type="dxa"/>
          </w:tcPr>
          <w:p w14:paraId="03E7595E" w14:textId="77777777" w:rsidR="00621694" w:rsidRPr="00520A2D" w:rsidRDefault="001D7EF5" w:rsidP="00BD5660">
            <w:pPr>
              <w:spacing w:before="168" w:after="168"/>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Тема 7</w:t>
            </w:r>
            <w:r w:rsidR="00621694" w:rsidRPr="00520A2D">
              <w:rPr>
                <w:rFonts w:ascii="Times New Roman" w:eastAsia="Calibri" w:hAnsi="Times New Roman" w:cs="Times New Roman"/>
                <w:sz w:val="24"/>
                <w:szCs w:val="24"/>
                <w:lang w:val="uk-UA"/>
              </w:rPr>
              <w:t>.</w:t>
            </w:r>
            <w:r w:rsidR="00621694" w:rsidRPr="00621694">
              <w:rPr>
                <w:lang w:val="ru-RU"/>
              </w:rPr>
              <w:t xml:space="preserve"> </w:t>
            </w:r>
            <w:r w:rsidR="00621694" w:rsidRPr="00621694">
              <w:rPr>
                <w:rFonts w:ascii="Times New Roman" w:eastAsia="Calibri" w:hAnsi="Times New Roman" w:cs="Times New Roman"/>
                <w:sz w:val="24"/>
                <w:szCs w:val="24"/>
                <w:lang w:val="uk-UA"/>
              </w:rPr>
              <w:t>Фальсифікація товарів та методи запобігання</w:t>
            </w:r>
          </w:p>
        </w:tc>
        <w:tc>
          <w:tcPr>
            <w:tcW w:w="992" w:type="dxa"/>
          </w:tcPr>
          <w:p w14:paraId="5D5C2BCF" w14:textId="77777777" w:rsidR="00621694" w:rsidRDefault="009C3A5E"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19</w:t>
            </w:r>
          </w:p>
        </w:tc>
        <w:tc>
          <w:tcPr>
            <w:tcW w:w="709" w:type="dxa"/>
          </w:tcPr>
          <w:p w14:paraId="34099B09" w14:textId="77777777" w:rsidR="00621694" w:rsidRDefault="002902D7"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4</w:t>
            </w:r>
          </w:p>
        </w:tc>
        <w:tc>
          <w:tcPr>
            <w:tcW w:w="992" w:type="dxa"/>
            <w:gridSpan w:val="2"/>
          </w:tcPr>
          <w:p w14:paraId="6F8D8541" w14:textId="77777777" w:rsidR="00621694" w:rsidRPr="00520A2D" w:rsidRDefault="002902D7"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4</w:t>
            </w:r>
          </w:p>
        </w:tc>
        <w:tc>
          <w:tcPr>
            <w:tcW w:w="1134" w:type="dxa"/>
          </w:tcPr>
          <w:p w14:paraId="233DF86A" w14:textId="77777777" w:rsidR="00621694" w:rsidRDefault="002902D7"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10</w:t>
            </w:r>
          </w:p>
        </w:tc>
        <w:tc>
          <w:tcPr>
            <w:tcW w:w="1701" w:type="dxa"/>
          </w:tcPr>
          <w:p w14:paraId="1B6FC045" w14:textId="77777777" w:rsidR="00621694" w:rsidRPr="00520A2D" w:rsidRDefault="00F8293F"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1</w:t>
            </w:r>
          </w:p>
        </w:tc>
        <w:tc>
          <w:tcPr>
            <w:tcW w:w="1843" w:type="dxa"/>
          </w:tcPr>
          <w:p w14:paraId="292FCEAA" w14:textId="77777777" w:rsidR="00621694" w:rsidRPr="000618F8" w:rsidRDefault="00343AC9" w:rsidP="00343AC9">
            <w:pPr>
              <w:rPr>
                <w:rFonts w:ascii="Times New Roman" w:eastAsia="Calibri" w:hAnsi="Times New Roman" w:cs="Times New Roman"/>
                <w:sz w:val="24"/>
                <w:szCs w:val="24"/>
                <w:lang w:val="uk-UA"/>
              </w:rPr>
            </w:pPr>
            <w:r w:rsidRPr="000618F8">
              <w:rPr>
                <w:rFonts w:ascii="Times New Roman" w:eastAsia="Calibri" w:hAnsi="Times New Roman" w:cs="Times New Roman"/>
                <w:sz w:val="24"/>
                <w:szCs w:val="24"/>
                <w:lang w:val="uk-UA"/>
              </w:rPr>
              <w:t>РМГ (</w:t>
            </w:r>
            <w:r w:rsidR="00305138" w:rsidRPr="000618F8">
              <w:rPr>
                <w:rFonts w:ascii="Times New Roman" w:eastAsia="Calibri" w:hAnsi="Times New Roman" w:cs="Times New Roman"/>
                <w:sz w:val="24"/>
                <w:szCs w:val="24"/>
                <w:lang w:val="uk-UA"/>
              </w:rPr>
              <w:t>4) РК (4</w:t>
            </w:r>
            <w:r w:rsidR="004B61F6" w:rsidRPr="000618F8">
              <w:rPr>
                <w:rFonts w:ascii="Times New Roman" w:eastAsia="Calibri" w:hAnsi="Times New Roman" w:cs="Times New Roman"/>
                <w:sz w:val="24"/>
                <w:szCs w:val="24"/>
                <w:lang w:val="uk-UA"/>
              </w:rPr>
              <w:t>)</w:t>
            </w:r>
            <w:r w:rsidR="004B61F6" w:rsidRPr="000618F8">
              <w:rPr>
                <w:rFonts w:ascii="Times New Roman" w:hAnsi="Times New Roman" w:cs="Times New Roman"/>
                <w:lang w:val="ru-RU"/>
              </w:rPr>
              <w:t xml:space="preserve"> </w:t>
            </w:r>
            <w:r w:rsidR="00475ED7" w:rsidRPr="000618F8">
              <w:rPr>
                <w:rFonts w:ascii="Times New Roman" w:hAnsi="Times New Roman" w:cs="Times New Roman"/>
                <w:lang w:val="ru-RU"/>
              </w:rPr>
              <w:t xml:space="preserve">ІРС </w:t>
            </w:r>
            <w:r w:rsidR="00305138" w:rsidRPr="000618F8">
              <w:rPr>
                <w:rFonts w:ascii="Times New Roman" w:hAnsi="Times New Roman" w:cs="Times New Roman"/>
                <w:lang w:val="ru-RU"/>
              </w:rPr>
              <w:t>(2</w:t>
            </w:r>
            <w:r w:rsidR="004B61F6" w:rsidRPr="000618F8">
              <w:rPr>
                <w:rFonts w:ascii="Times New Roman" w:hAnsi="Times New Roman" w:cs="Times New Roman"/>
                <w:lang w:val="ru-RU"/>
              </w:rPr>
              <w:t xml:space="preserve"> ) </w:t>
            </w:r>
            <w:r w:rsidR="004B61F6" w:rsidRPr="000618F8">
              <w:rPr>
                <w:rFonts w:ascii="Times New Roman" w:eastAsia="Calibri" w:hAnsi="Times New Roman" w:cs="Times New Roman"/>
                <w:sz w:val="24"/>
                <w:szCs w:val="24"/>
                <w:lang w:val="uk-UA"/>
              </w:rPr>
              <w:t>/</w:t>
            </w:r>
            <w:r w:rsidR="00475ED7" w:rsidRPr="000618F8">
              <w:rPr>
                <w:rFonts w:ascii="Times New Roman" w:eastAsia="Calibri" w:hAnsi="Times New Roman" w:cs="Times New Roman"/>
                <w:sz w:val="24"/>
                <w:szCs w:val="24"/>
                <w:lang w:val="uk-UA"/>
              </w:rPr>
              <w:t xml:space="preserve"> 10</w:t>
            </w:r>
            <w:r w:rsidR="00511853" w:rsidRPr="000618F8">
              <w:rPr>
                <w:rFonts w:ascii="Times New Roman" w:eastAsia="Calibri" w:hAnsi="Times New Roman" w:cs="Times New Roman"/>
                <w:sz w:val="24"/>
                <w:szCs w:val="24"/>
                <w:lang w:val="uk-UA"/>
              </w:rPr>
              <w:t xml:space="preserve"> </w:t>
            </w:r>
            <w:r w:rsidR="004B61F6" w:rsidRPr="000618F8">
              <w:rPr>
                <w:rFonts w:ascii="Times New Roman" w:eastAsia="Calibri" w:hAnsi="Times New Roman" w:cs="Times New Roman"/>
                <w:sz w:val="24"/>
                <w:szCs w:val="24"/>
                <w:lang w:val="uk-UA"/>
              </w:rPr>
              <w:t>балів</w:t>
            </w:r>
          </w:p>
        </w:tc>
      </w:tr>
      <w:tr w:rsidR="005170C8" w:rsidRPr="00520A2D" w14:paraId="368EF39A" w14:textId="77777777" w:rsidTr="005170C8">
        <w:trPr>
          <w:trHeight w:val="266"/>
        </w:trPr>
        <w:tc>
          <w:tcPr>
            <w:tcW w:w="3256" w:type="dxa"/>
          </w:tcPr>
          <w:p w14:paraId="7AB8F2FE" w14:textId="77777777" w:rsidR="005170C8" w:rsidRPr="00520A2D" w:rsidRDefault="005170C8" w:rsidP="005170C8">
            <w:pPr>
              <w:rPr>
                <w:rFonts w:ascii="Times New Roman" w:eastAsia="Times New Roman" w:hAnsi="Times New Roman" w:cs="Times New Roman"/>
                <w:lang w:val="uk-UA" w:eastAsia="pl-PL"/>
              </w:rPr>
            </w:pPr>
            <w:r w:rsidRPr="00520A2D">
              <w:rPr>
                <w:rFonts w:ascii="Times New Roman" w:eastAsia="Times New Roman" w:hAnsi="Times New Roman" w:cs="Times New Roman"/>
                <w:bCs/>
                <w:sz w:val="24"/>
                <w:szCs w:val="24"/>
                <w:lang w:val="uk-UA" w:eastAsia="ar-SA"/>
              </w:rPr>
              <w:t>Разом за модулем 2</w:t>
            </w:r>
          </w:p>
        </w:tc>
        <w:tc>
          <w:tcPr>
            <w:tcW w:w="992" w:type="dxa"/>
          </w:tcPr>
          <w:p w14:paraId="244F0378" w14:textId="77777777" w:rsidR="005170C8" w:rsidRPr="00520A2D" w:rsidRDefault="00AB60FA"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60</w:t>
            </w:r>
          </w:p>
        </w:tc>
        <w:tc>
          <w:tcPr>
            <w:tcW w:w="709" w:type="dxa"/>
          </w:tcPr>
          <w:p w14:paraId="0644DC8D" w14:textId="77777777" w:rsidR="005170C8" w:rsidRPr="00520A2D" w:rsidRDefault="00EC6763"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12</w:t>
            </w:r>
          </w:p>
        </w:tc>
        <w:tc>
          <w:tcPr>
            <w:tcW w:w="992" w:type="dxa"/>
            <w:gridSpan w:val="2"/>
          </w:tcPr>
          <w:p w14:paraId="1ACDCB6A" w14:textId="77777777" w:rsidR="005170C8" w:rsidRPr="00520A2D" w:rsidRDefault="00005D8A"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14</w:t>
            </w:r>
          </w:p>
        </w:tc>
        <w:tc>
          <w:tcPr>
            <w:tcW w:w="1134" w:type="dxa"/>
          </w:tcPr>
          <w:p w14:paraId="64017234" w14:textId="77777777" w:rsidR="005170C8" w:rsidRPr="00520A2D" w:rsidRDefault="00005D8A" w:rsidP="005170C8">
            <w:pPr>
              <w:rPr>
                <w:rFonts w:ascii="Times New Roman" w:eastAsia="Times New Roman" w:hAnsi="Times New Roman" w:cs="Times New Roman"/>
                <w:sz w:val="28"/>
                <w:szCs w:val="28"/>
                <w:lang w:val="uk-UA" w:eastAsia="pl-PL"/>
              </w:rPr>
            </w:pPr>
            <w:r>
              <w:rPr>
                <w:rFonts w:ascii="Times New Roman" w:eastAsia="Times New Roman" w:hAnsi="Times New Roman" w:cs="Times New Roman"/>
                <w:sz w:val="28"/>
                <w:szCs w:val="28"/>
                <w:lang w:val="uk-UA" w:eastAsia="pl-PL"/>
              </w:rPr>
              <w:t>30</w:t>
            </w:r>
          </w:p>
        </w:tc>
        <w:tc>
          <w:tcPr>
            <w:tcW w:w="1701" w:type="dxa"/>
          </w:tcPr>
          <w:p w14:paraId="268726C9" w14:textId="77777777" w:rsidR="005170C8" w:rsidRPr="00520A2D" w:rsidRDefault="005170C8" w:rsidP="005170C8">
            <w:pPr>
              <w:rPr>
                <w:rFonts w:ascii="Times New Roman" w:eastAsia="Times New Roman" w:hAnsi="Times New Roman" w:cs="Times New Roman"/>
                <w:sz w:val="28"/>
                <w:szCs w:val="28"/>
                <w:lang w:val="uk-UA" w:eastAsia="pl-PL"/>
              </w:rPr>
            </w:pPr>
            <w:r w:rsidRPr="00520A2D">
              <w:rPr>
                <w:rFonts w:ascii="Times New Roman" w:eastAsia="Times New Roman" w:hAnsi="Times New Roman" w:cs="Times New Roman"/>
                <w:sz w:val="28"/>
                <w:szCs w:val="28"/>
                <w:lang w:val="uk-UA" w:eastAsia="pl-PL"/>
              </w:rPr>
              <w:t>4</w:t>
            </w:r>
          </w:p>
        </w:tc>
        <w:tc>
          <w:tcPr>
            <w:tcW w:w="1843" w:type="dxa"/>
          </w:tcPr>
          <w:p w14:paraId="29E7A418" w14:textId="77777777" w:rsidR="005170C8" w:rsidRPr="00520A2D" w:rsidRDefault="005170C8" w:rsidP="005170C8">
            <w:pPr>
              <w:rPr>
                <w:rFonts w:ascii="Times New Roman" w:eastAsia="Times New Roman" w:hAnsi="Times New Roman" w:cs="Times New Roman"/>
                <w:sz w:val="24"/>
                <w:szCs w:val="24"/>
                <w:lang w:val="uk-UA" w:eastAsia="pl-PL"/>
              </w:rPr>
            </w:pPr>
            <w:proofErr w:type="spellStart"/>
            <w:r w:rsidRPr="00520A2D">
              <w:rPr>
                <w:rFonts w:ascii="Times New Roman" w:eastAsia="Calibri" w:hAnsi="Times New Roman" w:cs="Times New Roman"/>
                <w:lang w:val="uk-UA"/>
              </w:rPr>
              <w:t>max</w:t>
            </w:r>
            <w:proofErr w:type="spellEnd"/>
            <w:r w:rsidR="004D7C4C">
              <w:rPr>
                <w:rFonts w:ascii="Times New Roman" w:eastAsia="Times New Roman" w:hAnsi="Times New Roman" w:cs="Times New Roman"/>
                <w:bCs/>
                <w:lang w:val="uk-UA" w:eastAsia="ar-SA"/>
              </w:rPr>
              <w:t xml:space="preserve"> 32 бали</w:t>
            </w:r>
          </w:p>
        </w:tc>
      </w:tr>
      <w:tr w:rsidR="005170C8" w:rsidRPr="000F1873" w14:paraId="7D89D117" w14:textId="77777777" w:rsidTr="005170C8">
        <w:trPr>
          <w:trHeight w:val="266"/>
        </w:trPr>
        <w:tc>
          <w:tcPr>
            <w:tcW w:w="8784" w:type="dxa"/>
            <w:gridSpan w:val="7"/>
          </w:tcPr>
          <w:p w14:paraId="25242E58" w14:textId="77777777" w:rsidR="005170C8" w:rsidRPr="00520A2D" w:rsidRDefault="005170C8" w:rsidP="005170C8">
            <w:pPr>
              <w:rPr>
                <w:rFonts w:ascii="Times New Roman" w:eastAsia="Times New Roman" w:hAnsi="Times New Roman" w:cs="Times New Roman"/>
                <w:sz w:val="28"/>
                <w:szCs w:val="28"/>
                <w:lang w:val="uk-UA" w:eastAsia="pl-PL"/>
              </w:rPr>
            </w:pPr>
            <w:r w:rsidRPr="003B1FA0">
              <w:rPr>
                <w:rFonts w:ascii="Times New Roman" w:eastAsia="Times New Roman" w:hAnsi="Times New Roman" w:cs="Times New Roman"/>
                <w:b/>
                <w:bCs/>
                <w:sz w:val="24"/>
                <w:szCs w:val="24"/>
                <w:lang w:val="uk-UA" w:eastAsia="ar-SA"/>
              </w:rPr>
              <w:t xml:space="preserve">Разом поточний контроль </w:t>
            </w:r>
          </w:p>
        </w:tc>
        <w:tc>
          <w:tcPr>
            <w:tcW w:w="1843" w:type="dxa"/>
          </w:tcPr>
          <w:p w14:paraId="78129FCF" w14:textId="77777777" w:rsidR="005170C8" w:rsidRDefault="005170C8" w:rsidP="005170C8">
            <w:pPr>
              <w:rPr>
                <w:rFonts w:ascii="Times New Roman" w:eastAsia="Calibri" w:hAnsi="Times New Roman" w:cs="Times New Roman"/>
                <w:lang w:val="uk-UA"/>
              </w:rPr>
            </w:pPr>
            <w:proofErr w:type="spellStart"/>
            <w:r w:rsidRPr="00520A2D">
              <w:rPr>
                <w:rFonts w:ascii="Times New Roman" w:eastAsia="Calibri" w:hAnsi="Times New Roman" w:cs="Times New Roman"/>
                <w:lang w:val="uk-UA"/>
              </w:rPr>
              <w:t>max</w:t>
            </w:r>
            <w:proofErr w:type="spellEnd"/>
            <w:r>
              <w:rPr>
                <w:rFonts w:ascii="Times New Roman" w:eastAsia="Times New Roman" w:hAnsi="Times New Roman" w:cs="Times New Roman"/>
                <w:bCs/>
                <w:lang w:val="uk-UA" w:eastAsia="ar-SA"/>
              </w:rPr>
              <w:t xml:space="preserve"> 70</w:t>
            </w:r>
            <w:r w:rsidRPr="00520A2D">
              <w:rPr>
                <w:rFonts w:ascii="Times New Roman" w:eastAsia="Times New Roman" w:hAnsi="Times New Roman" w:cs="Times New Roman"/>
                <w:bCs/>
                <w:lang w:val="uk-UA" w:eastAsia="ar-SA"/>
              </w:rPr>
              <w:t xml:space="preserve"> балів</w:t>
            </w:r>
          </w:p>
        </w:tc>
      </w:tr>
      <w:tr w:rsidR="005170C8" w:rsidRPr="00520A2D" w14:paraId="5C313EE5" w14:textId="77777777" w:rsidTr="005170C8">
        <w:trPr>
          <w:trHeight w:val="266"/>
        </w:trPr>
        <w:tc>
          <w:tcPr>
            <w:tcW w:w="8784" w:type="dxa"/>
            <w:gridSpan w:val="7"/>
          </w:tcPr>
          <w:p w14:paraId="2B275A2A" w14:textId="77777777" w:rsidR="005170C8" w:rsidRPr="00520A2D" w:rsidRDefault="005170C8" w:rsidP="005170C8">
            <w:pPr>
              <w:rPr>
                <w:rFonts w:ascii="Times New Roman" w:eastAsia="Times New Roman" w:hAnsi="Times New Roman" w:cs="Times New Roman"/>
                <w:b/>
                <w:lang w:val="uk-UA" w:eastAsia="pl-PL"/>
              </w:rPr>
            </w:pPr>
            <w:r w:rsidRPr="00520A2D">
              <w:rPr>
                <w:rFonts w:ascii="Times New Roman" w:eastAsia="Times New Roman" w:hAnsi="Times New Roman" w:cs="Times New Roman"/>
                <w:b/>
                <w:lang w:val="uk-UA" w:eastAsia="pl-PL"/>
              </w:rPr>
              <w:t>Види підсумкових робіт</w:t>
            </w:r>
          </w:p>
        </w:tc>
        <w:tc>
          <w:tcPr>
            <w:tcW w:w="1843" w:type="dxa"/>
          </w:tcPr>
          <w:p w14:paraId="1FBACC02" w14:textId="77777777" w:rsidR="005170C8" w:rsidRPr="00520A2D" w:rsidRDefault="005170C8" w:rsidP="005170C8">
            <w:pPr>
              <w:rPr>
                <w:rFonts w:ascii="Times New Roman" w:eastAsia="Times New Roman" w:hAnsi="Times New Roman" w:cs="Times New Roman"/>
                <w:b/>
                <w:sz w:val="24"/>
                <w:szCs w:val="24"/>
                <w:lang w:val="uk-UA" w:eastAsia="pl-PL"/>
              </w:rPr>
            </w:pPr>
            <w:r>
              <w:rPr>
                <w:rFonts w:ascii="Times New Roman" w:eastAsia="Times New Roman" w:hAnsi="Times New Roman" w:cs="Times New Roman"/>
                <w:b/>
                <w:sz w:val="24"/>
                <w:szCs w:val="24"/>
                <w:lang w:val="uk-UA" w:eastAsia="pl-PL"/>
              </w:rPr>
              <w:t>3</w:t>
            </w:r>
            <w:r w:rsidRPr="00520A2D">
              <w:rPr>
                <w:rFonts w:ascii="Times New Roman" w:eastAsia="Times New Roman" w:hAnsi="Times New Roman" w:cs="Times New Roman"/>
                <w:b/>
                <w:sz w:val="24"/>
                <w:szCs w:val="24"/>
                <w:lang w:val="uk-UA" w:eastAsia="pl-PL"/>
              </w:rPr>
              <w:t>0</w:t>
            </w:r>
          </w:p>
        </w:tc>
      </w:tr>
      <w:tr w:rsidR="005170C8" w:rsidRPr="00520A2D" w14:paraId="270C7680" w14:textId="77777777" w:rsidTr="005170C8">
        <w:trPr>
          <w:trHeight w:val="266"/>
        </w:trPr>
        <w:tc>
          <w:tcPr>
            <w:tcW w:w="8784" w:type="dxa"/>
            <w:gridSpan w:val="7"/>
          </w:tcPr>
          <w:p w14:paraId="6846ACAF" w14:textId="77777777" w:rsidR="005170C8" w:rsidRPr="00520A2D" w:rsidRDefault="005170C8" w:rsidP="005170C8">
            <w:pPr>
              <w:rPr>
                <w:rFonts w:ascii="Times New Roman" w:eastAsia="Times New Roman" w:hAnsi="Times New Roman" w:cs="Times New Roman"/>
                <w:sz w:val="24"/>
                <w:szCs w:val="24"/>
                <w:lang w:val="uk-UA" w:eastAsia="pl-PL"/>
              </w:rPr>
            </w:pPr>
            <w:r w:rsidRPr="00520A2D">
              <w:rPr>
                <w:rFonts w:ascii="Times New Roman" w:eastAsia="Calibri" w:hAnsi="Times New Roman" w:cs="Times New Roman"/>
                <w:bCs/>
                <w:sz w:val="24"/>
                <w:szCs w:val="24"/>
                <w:lang w:val="uk-UA"/>
              </w:rPr>
              <w:t>Модульна контрольна робота 1</w:t>
            </w:r>
          </w:p>
        </w:tc>
        <w:tc>
          <w:tcPr>
            <w:tcW w:w="1843" w:type="dxa"/>
          </w:tcPr>
          <w:p w14:paraId="7A5B9913" w14:textId="77777777" w:rsidR="005170C8" w:rsidRPr="00520A2D" w:rsidRDefault="005170C8" w:rsidP="005170C8">
            <w:pPr>
              <w:rPr>
                <w:rFonts w:ascii="Times New Roman" w:eastAsia="Times New Roman" w:hAnsi="Times New Roman" w:cs="Times New Roman"/>
                <w:sz w:val="24"/>
                <w:szCs w:val="24"/>
                <w:lang w:val="uk-UA" w:eastAsia="pl-PL"/>
              </w:rPr>
            </w:pPr>
            <w:r w:rsidRPr="00520A2D">
              <w:rPr>
                <w:rFonts w:ascii="Times New Roman" w:eastAsia="Calibri" w:hAnsi="Times New Roman" w:cs="Times New Roman"/>
                <w:sz w:val="24"/>
                <w:szCs w:val="24"/>
                <w:lang w:val="uk-UA"/>
              </w:rPr>
              <w:t>МКР</w:t>
            </w:r>
            <w:r w:rsidRPr="00520A2D">
              <w:rPr>
                <w:rFonts w:ascii="Times New Roman" w:eastAsia="Calibri" w:hAnsi="Times New Roman" w:cs="Times New Roman"/>
                <w:sz w:val="24"/>
                <w:szCs w:val="24"/>
              </w:rPr>
              <w:t>/</w:t>
            </w:r>
            <w:r>
              <w:rPr>
                <w:rFonts w:ascii="Times New Roman" w:eastAsia="Calibri" w:hAnsi="Times New Roman" w:cs="Times New Roman"/>
                <w:sz w:val="24"/>
                <w:szCs w:val="24"/>
                <w:lang w:val="uk-UA"/>
              </w:rPr>
              <w:t xml:space="preserve"> 15</w:t>
            </w:r>
            <w:r w:rsidRPr="00520A2D">
              <w:rPr>
                <w:rFonts w:ascii="Times New Roman" w:eastAsia="Calibri" w:hAnsi="Times New Roman" w:cs="Times New Roman"/>
                <w:sz w:val="24"/>
                <w:szCs w:val="24"/>
                <w:lang w:val="uk-UA"/>
              </w:rPr>
              <w:t xml:space="preserve"> балів</w:t>
            </w:r>
          </w:p>
        </w:tc>
      </w:tr>
      <w:tr w:rsidR="005170C8" w:rsidRPr="00520A2D" w14:paraId="335AFABB" w14:textId="77777777" w:rsidTr="005170C8">
        <w:trPr>
          <w:trHeight w:val="266"/>
        </w:trPr>
        <w:tc>
          <w:tcPr>
            <w:tcW w:w="8784" w:type="dxa"/>
            <w:gridSpan w:val="7"/>
          </w:tcPr>
          <w:p w14:paraId="242AC513" w14:textId="77777777" w:rsidR="005170C8" w:rsidRPr="00520A2D" w:rsidRDefault="005170C8" w:rsidP="005170C8">
            <w:pPr>
              <w:rPr>
                <w:rFonts w:ascii="Times New Roman" w:eastAsia="Times New Roman" w:hAnsi="Times New Roman" w:cs="Times New Roman"/>
                <w:sz w:val="24"/>
                <w:szCs w:val="24"/>
                <w:lang w:val="uk-UA" w:eastAsia="pl-PL"/>
              </w:rPr>
            </w:pPr>
            <w:r w:rsidRPr="00520A2D">
              <w:rPr>
                <w:rFonts w:ascii="Times New Roman" w:eastAsia="Calibri" w:hAnsi="Times New Roman" w:cs="Times New Roman"/>
                <w:bCs/>
                <w:sz w:val="24"/>
                <w:szCs w:val="24"/>
                <w:lang w:val="uk-UA"/>
              </w:rPr>
              <w:t>Модульна контрольна робота 2</w:t>
            </w:r>
          </w:p>
        </w:tc>
        <w:tc>
          <w:tcPr>
            <w:tcW w:w="1843" w:type="dxa"/>
          </w:tcPr>
          <w:p w14:paraId="17D722B3" w14:textId="77777777" w:rsidR="005170C8" w:rsidRPr="00520A2D" w:rsidRDefault="005170C8" w:rsidP="005170C8">
            <w:pPr>
              <w:rPr>
                <w:rFonts w:ascii="Times New Roman" w:eastAsia="Times New Roman" w:hAnsi="Times New Roman" w:cs="Times New Roman"/>
                <w:sz w:val="24"/>
                <w:szCs w:val="24"/>
                <w:lang w:val="uk-UA" w:eastAsia="pl-PL"/>
              </w:rPr>
            </w:pPr>
            <w:r w:rsidRPr="00520A2D">
              <w:rPr>
                <w:rFonts w:ascii="Times New Roman" w:eastAsia="Calibri" w:hAnsi="Times New Roman" w:cs="Times New Roman"/>
                <w:sz w:val="24"/>
                <w:szCs w:val="24"/>
                <w:lang w:val="uk-UA"/>
              </w:rPr>
              <w:t>МКР</w:t>
            </w:r>
            <w:r w:rsidRPr="00520A2D">
              <w:rPr>
                <w:rFonts w:ascii="Times New Roman" w:eastAsia="Calibri" w:hAnsi="Times New Roman" w:cs="Times New Roman"/>
                <w:sz w:val="24"/>
                <w:szCs w:val="24"/>
              </w:rPr>
              <w:t>/</w:t>
            </w:r>
            <w:r>
              <w:rPr>
                <w:rFonts w:ascii="Times New Roman" w:eastAsia="Calibri" w:hAnsi="Times New Roman" w:cs="Times New Roman"/>
                <w:sz w:val="24"/>
                <w:szCs w:val="24"/>
                <w:lang w:val="uk-UA"/>
              </w:rPr>
              <w:t xml:space="preserve"> 15</w:t>
            </w:r>
            <w:r w:rsidRPr="00520A2D">
              <w:rPr>
                <w:rFonts w:ascii="Times New Roman" w:eastAsia="Calibri" w:hAnsi="Times New Roman" w:cs="Times New Roman"/>
                <w:sz w:val="24"/>
                <w:szCs w:val="24"/>
                <w:lang w:val="uk-UA"/>
              </w:rPr>
              <w:t xml:space="preserve"> балів</w:t>
            </w:r>
          </w:p>
        </w:tc>
      </w:tr>
      <w:tr w:rsidR="005170C8" w:rsidRPr="00520A2D" w14:paraId="65C64AFE" w14:textId="77777777" w:rsidTr="005170C8">
        <w:trPr>
          <w:trHeight w:val="266"/>
        </w:trPr>
        <w:tc>
          <w:tcPr>
            <w:tcW w:w="3256" w:type="dxa"/>
          </w:tcPr>
          <w:p w14:paraId="44519945" w14:textId="77777777" w:rsidR="005170C8" w:rsidRPr="00520A2D" w:rsidRDefault="005170C8" w:rsidP="005170C8">
            <w:pPr>
              <w:rPr>
                <w:rFonts w:ascii="Times New Roman" w:eastAsia="Times New Roman" w:hAnsi="Times New Roman" w:cs="Times New Roman"/>
                <w:b/>
                <w:lang w:val="uk-UA" w:eastAsia="pl-PL"/>
              </w:rPr>
            </w:pPr>
            <w:r w:rsidRPr="00520A2D">
              <w:rPr>
                <w:rFonts w:ascii="Times New Roman" w:eastAsia="Calibri" w:hAnsi="Times New Roman" w:cs="Times New Roman"/>
                <w:b/>
                <w:spacing w:val="-6"/>
                <w:sz w:val="24"/>
                <w:szCs w:val="24"/>
                <w:lang w:val="uk-UA"/>
              </w:rPr>
              <w:t>Всього годин / Балів</w:t>
            </w:r>
          </w:p>
        </w:tc>
        <w:tc>
          <w:tcPr>
            <w:tcW w:w="992" w:type="dxa"/>
          </w:tcPr>
          <w:p w14:paraId="0971D4E5" w14:textId="77777777" w:rsidR="005170C8" w:rsidRPr="00520A2D" w:rsidRDefault="005170C8" w:rsidP="005170C8">
            <w:pPr>
              <w:rPr>
                <w:rFonts w:ascii="Times New Roman" w:eastAsia="Times New Roman" w:hAnsi="Times New Roman" w:cs="Times New Roman"/>
                <w:b/>
                <w:sz w:val="28"/>
                <w:szCs w:val="28"/>
                <w:lang w:val="uk-UA" w:eastAsia="pl-PL"/>
              </w:rPr>
            </w:pPr>
            <w:r w:rsidRPr="00520A2D">
              <w:rPr>
                <w:rFonts w:ascii="Times New Roman" w:eastAsia="Times New Roman" w:hAnsi="Times New Roman" w:cs="Times New Roman"/>
                <w:b/>
                <w:sz w:val="28"/>
                <w:szCs w:val="28"/>
                <w:lang w:val="uk-UA" w:eastAsia="pl-PL"/>
              </w:rPr>
              <w:t>120</w:t>
            </w:r>
          </w:p>
        </w:tc>
        <w:tc>
          <w:tcPr>
            <w:tcW w:w="709" w:type="dxa"/>
          </w:tcPr>
          <w:p w14:paraId="6F010D16" w14:textId="77777777" w:rsidR="005170C8" w:rsidRPr="00520A2D" w:rsidRDefault="00005D8A" w:rsidP="005170C8">
            <w:pPr>
              <w:rPr>
                <w:rFonts w:ascii="Times New Roman" w:eastAsia="Times New Roman" w:hAnsi="Times New Roman" w:cs="Times New Roman"/>
                <w:b/>
                <w:sz w:val="28"/>
                <w:szCs w:val="28"/>
                <w:lang w:val="uk-UA" w:eastAsia="pl-PL"/>
              </w:rPr>
            </w:pPr>
            <w:r>
              <w:rPr>
                <w:rFonts w:ascii="Times New Roman" w:eastAsia="Times New Roman" w:hAnsi="Times New Roman" w:cs="Times New Roman"/>
                <w:b/>
                <w:sz w:val="28"/>
                <w:szCs w:val="28"/>
                <w:lang w:val="uk-UA" w:eastAsia="pl-PL"/>
              </w:rPr>
              <w:t>26</w:t>
            </w:r>
          </w:p>
        </w:tc>
        <w:tc>
          <w:tcPr>
            <w:tcW w:w="850" w:type="dxa"/>
          </w:tcPr>
          <w:p w14:paraId="165FF22A" w14:textId="77777777" w:rsidR="005170C8" w:rsidRPr="00520A2D" w:rsidRDefault="00005D8A" w:rsidP="005170C8">
            <w:pPr>
              <w:rPr>
                <w:rFonts w:ascii="Times New Roman" w:eastAsia="Times New Roman" w:hAnsi="Times New Roman" w:cs="Times New Roman"/>
                <w:b/>
                <w:sz w:val="28"/>
                <w:szCs w:val="28"/>
                <w:lang w:val="uk-UA" w:eastAsia="pl-PL"/>
              </w:rPr>
            </w:pPr>
            <w:r>
              <w:rPr>
                <w:rFonts w:ascii="Times New Roman" w:eastAsia="Times New Roman" w:hAnsi="Times New Roman" w:cs="Times New Roman"/>
                <w:b/>
                <w:sz w:val="28"/>
                <w:szCs w:val="28"/>
                <w:lang w:val="uk-UA" w:eastAsia="pl-PL"/>
              </w:rPr>
              <w:t>28</w:t>
            </w:r>
          </w:p>
        </w:tc>
        <w:tc>
          <w:tcPr>
            <w:tcW w:w="1276" w:type="dxa"/>
            <w:gridSpan w:val="2"/>
          </w:tcPr>
          <w:p w14:paraId="79DA01C2" w14:textId="77777777" w:rsidR="005170C8" w:rsidRPr="00520A2D" w:rsidRDefault="00005D8A" w:rsidP="005170C8">
            <w:pPr>
              <w:rPr>
                <w:rFonts w:ascii="Times New Roman" w:eastAsia="Times New Roman" w:hAnsi="Times New Roman" w:cs="Times New Roman"/>
                <w:b/>
                <w:sz w:val="28"/>
                <w:szCs w:val="28"/>
                <w:lang w:val="uk-UA" w:eastAsia="pl-PL"/>
              </w:rPr>
            </w:pPr>
            <w:r>
              <w:rPr>
                <w:rFonts w:ascii="Times New Roman" w:eastAsia="Times New Roman" w:hAnsi="Times New Roman" w:cs="Times New Roman"/>
                <w:b/>
                <w:sz w:val="28"/>
                <w:szCs w:val="28"/>
                <w:lang w:val="uk-UA" w:eastAsia="pl-PL"/>
              </w:rPr>
              <w:t>58</w:t>
            </w:r>
          </w:p>
        </w:tc>
        <w:tc>
          <w:tcPr>
            <w:tcW w:w="1701" w:type="dxa"/>
          </w:tcPr>
          <w:p w14:paraId="3B825AC6" w14:textId="77777777" w:rsidR="005170C8" w:rsidRPr="00520A2D" w:rsidRDefault="005170C8" w:rsidP="005170C8">
            <w:pPr>
              <w:rPr>
                <w:rFonts w:ascii="Times New Roman" w:eastAsia="Times New Roman" w:hAnsi="Times New Roman" w:cs="Times New Roman"/>
                <w:b/>
                <w:sz w:val="28"/>
                <w:szCs w:val="28"/>
                <w:lang w:val="uk-UA" w:eastAsia="pl-PL"/>
              </w:rPr>
            </w:pPr>
            <w:r w:rsidRPr="00520A2D">
              <w:rPr>
                <w:rFonts w:ascii="Times New Roman" w:eastAsia="Times New Roman" w:hAnsi="Times New Roman" w:cs="Times New Roman"/>
                <w:b/>
                <w:sz w:val="28"/>
                <w:szCs w:val="28"/>
                <w:lang w:val="uk-UA" w:eastAsia="pl-PL"/>
              </w:rPr>
              <w:t>8</w:t>
            </w:r>
          </w:p>
        </w:tc>
        <w:tc>
          <w:tcPr>
            <w:tcW w:w="1843" w:type="dxa"/>
          </w:tcPr>
          <w:p w14:paraId="12E13BF8" w14:textId="77777777" w:rsidR="005170C8" w:rsidRPr="00520A2D" w:rsidRDefault="005170C8" w:rsidP="005170C8">
            <w:pPr>
              <w:rPr>
                <w:rFonts w:ascii="Times New Roman" w:eastAsia="Calibri" w:hAnsi="Times New Roman" w:cs="Times New Roman"/>
                <w:b/>
                <w:sz w:val="24"/>
                <w:szCs w:val="24"/>
                <w:lang w:val="uk-UA"/>
              </w:rPr>
            </w:pPr>
            <w:proofErr w:type="spellStart"/>
            <w:r w:rsidRPr="00520A2D">
              <w:rPr>
                <w:rFonts w:ascii="Times New Roman" w:eastAsia="Calibri" w:hAnsi="Times New Roman" w:cs="Times New Roman"/>
                <w:b/>
                <w:sz w:val="24"/>
                <w:szCs w:val="24"/>
                <w:lang w:val="uk-UA"/>
              </w:rPr>
              <w:t>max</w:t>
            </w:r>
            <w:proofErr w:type="spellEnd"/>
            <w:r w:rsidRPr="00520A2D">
              <w:rPr>
                <w:rFonts w:ascii="Times New Roman" w:eastAsia="Calibri" w:hAnsi="Times New Roman" w:cs="Times New Roman"/>
                <w:b/>
                <w:sz w:val="24"/>
                <w:szCs w:val="24"/>
                <w:lang w:val="uk-UA"/>
              </w:rPr>
              <w:t xml:space="preserve"> </w:t>
            </w:r>
            <w:r w:rsidRPr="00520A2D">
              <w:rPr>
                <w:rFonts w:ascii="Times New Roman" w:eastAsia="Calibri" w:hAnsi="Times New Roman" w:cs="Times New Roman"/>
                <w:b/>
                <w:sz w:val="24"/>
                <w:szCs w:val="24"/>
              </w:rPr>
              <w:t>1</w:t>
            </w:r>
            <w:r w:rsidRPr="00520A2D">
              <w:rPr>
                <w:rFonts w:ascii="Times New Roman" w:eastAsia="Calibri" w:hAnsi="Times New Roman" w:cs="Times New Roman"/>
                <w:b/>
                <w:sz w:val="24"/>
                <w:szCs w:val="24"/>
                <w:lang w:val="uk-UA"/>
              </w:rPr>
              <w:t>00 балів</w:t>
            </w:r>
          </w:p>
        </w:tc>
      </w:tr>
    </w:tbl>
    <w:p w14:paraId="0337F16E" w14:textId="77777777" w:rsidR="005170C8" w:rsidRPr="00520A2D" w:rsidRDefault="005170C8" w:rsidP="005170C8">
      <w:pPr>
        <w:widowControl w:val="0"/>
        <w:tabs>
          <w:tab w:val="left" w:pos="1119"/>
        </w:tabs>
        <w:autoSpaceDE w:val="0"/>
        <w:autoSpaceDN w:val="0"/>
        <w:spacing w:after="0" w:line="240" w:lineRule="auto"/>
        <w:contextualSpacing/>
        <w:jc w:val="both"/>
        <w:rPr>
          <w:rFonts w:ascii="Times New Roman" w:eastAsia="Times New Roman" w:hAnsi="Times New Roman" w:cs="Times New Roman"/>
          <w:sz w:val="24"/>
          <w:lang w:val="uk-UA"/>
        </w:rPr>
      </w:pPr>
    </w:p>
    <w:p w14:paraId="1435C5CE" w14:textId="77777777" w:rsidR="005170C8" w:rsidRPr="00520A2D" w:rsidRDefault="005170C8" w:rsidP="005170C8">
      <w:pPr>
        <w:widowControl w:val="0"/>
        <w:tabs>
          <w:tab w:val="left" w:pos="1119"/>
        </w:tabs>
        <w:autoSpaceDE w:val="0"/>
        <w:autoSpaceDN w:val="0"/>
        <w:spacing w:after="0" w:line="240" w:lineRule="auto"/>
        <w:contextualSpacing/>
        <w:jc w:val="both"/>
        <w:rPr>
          <w:rFonts w:ascii="Times New Roman" w:eastAsia="Times New Roman" w:hAnsi="Times New Roman" w:cs="Times New Roman"/>
          <w:sz w:val="24"/>
          <w:lang w:val="uk-UA"/>
        </w:rPr>
      </w:pPr>
      <w:r w:rsidRPr="00520A2D">
        <w:rPr>
          <w:rFonts w:ascii="Times New Roman" w:eastAsia="Times New Roman" w:hAnsi="Times New Roman" w:cs="Times New Roman"/>
          <w:sz w:val="24"/>
          <w:lang w:val="uk-UA"/>
        </w:rPr>
        <w:t>Форма контролю*: Т – тести, РЗ- розв’язування практичних завдань, РК –розв’язування кейсів, ІРС</w:t>
      </w:r>
      <w:r w:rsidRPr="00956BBB">
        <w:rPr>
          <w:lang w:val="ru-RU"/>
        </w:rPr>
        <w:t xml:space="preserve"> </w:t>
      </w:r>
      <w:r w:rsidRPr="00520A2D">
        <w:rPr>
          <w:rFonts w:ascii="Times New Roman" w:eastAsia="Times New Roman" w:hAnsi="Times New Roman" w:cs="Times New Roman"/>
          <w:sz w:val="24"/>
          <w:lang w:val="uk-UA"/>
        </w:rPr>
        <w:t>-індивідуальна робота студента, РМГ – робота в малих групах, М</w:t>
      </w:r>
      <w:r>
        <w:rPr>
          <w:rFonts w:ascii="Times New Roman" w:eastAsia="Times New Roman" w:hAnsi="Times New Roman" w:cs="Times New Roman"/>
          <w:sz w:val="24"/>
          <w:lang w:val="uk-UA"/>
        </w:rPr>
        <w:t>КР – модульна контрольна робота.</w:t>
      </w:r>
      <w:r w:rsidRPr="00520A2D">
        <w:rPr>
          <w:rFonts w:ascii="Times New Roman" w:eastAsia="Times New Roman" w:hAnsi="Times New Roman" w:cs="Times New Roman"/>
          <w:sz w:val="24"/>
          <w:lang w:val="uk-UA"/>
        </w:rPr>
        <w:t xml:space="preserve"> </w:t>
      </w:r>
    </w:p>
    <w:p w14:paraId="6DF23632" w14:textId="77777777" w:rsidR="005170C8" w:rsidRPr="00520A2D" w:rsidRDefault="005170C8" w:rsidP="005170C8">
      <w:pPr>
        <w:spacing w:after="0" w:line="240" w:lineRule="auto"/>
        <w:jc w:val="both"/>
        <w:rPr>
          <w:rFonts w:ascii="Calibri" w:eastAsia="Calibri" w:hAnsi="Calibri" w:cs="Times New Roman"/>
          <w:lang w:val="uk-UA"/>
        </w:rPr>
      </w:pPr>
    </w:p>
    <w:p w14:paraId="0015FC27" w14:textId="77777777" w:rsidR="005170C8" w:rsidRPr="00520A2D" w:rsidRDefault="005170C8" w:rsidP="005170C8">
      <w:pPr>
        <w:rPr>
          <w:rFonts w:ascii="Times New Roman" w:eastAsia="Times New Roman" w:hAnsi="Times New Roman" w:cs="Times New Roman"/>
          <w:sz w:val="24"/>
          <w:szCs w:val="24"/>
          <w:lang w:val="uk-UA"/>
        </w:rPr>
      </w:pPr>
      <w:r w:rsidRPr="00520A2D">
        <w:rPr>
          <w:rFonts w:ascii="Times New Roman" w:eastAsia="Times New Roman" w:hAnsi="Times New Roman" w:cs="Times New Roman"/>
          <w:sz w:val="24"/>
          <w:szCs w:val="24"/>
          <w:lang w:val="uk-UA"/>
        </w:rPr>
        <w:t>Види навчальної діяльності, форми і методи навчання</w:t>
      </w:r>
      <w:r>
        <w:rPr>
          <w:rFonts w:ascii="Times New Roman" w:eastAsia="Times New Roman" w:hAnsi="Times New Roman" w:cs="Times New Roman"/>
          <w:sz w:val="24"/>
          <w:szCs w:val="24"/>
          <w:lang w:val="uk-UA"/>
        </w:rPr>
        <w:t>, теми практичних занять</w:t>
      </w:r>
      <w:r w:rsidRPr="00520A2D">
        <w:rPr>
          <w:rFonts w:ascii="Times New Roman" w:eastAsia="Times New Roman" w:hAnsi="Times New Roman" w:cs="Times New Roman"/>
          <w:sz w:val="24"/>
          <w:szCs w:val="24"/>
          <w:lang w:val="uk-UA"/>
        </w:rPr>
        <w:t xml:space="preserve"> розміщені на платформі дистанційного навчання </w:t>
      </w:r>
      <w:r w:rsidRPr="00520A2D">
        <w:rPr>
          <w:rFonts w:ascii="Times New Roman" w:eastAsia="Times New Roman" w:hAnsi="Times New Roman" w:cs="Times New Roman"/>
          <w:sz w:val="24"/>
          <w:szCs w:val="24"/>
        </w:rPr>
        <w:t>Moodle</w:t>
      </w:r>
      <w:r w:rsidRPr="00520A2D">
        <w:rPr>
          <w:rFonts w:ascii="Times New Roman" w:eastAsia="Times New Roman" w:hAnsi="Times New Roman" w:cs="Times New Roman"/>
          <w:sz w:val="24"/>
          <w:szCs w:val="24"/>
          <w:lang w:val="uk-UA"/>
        </w:rPr>
        <w:t xml:space="preserve"> за посиланням: </w:t>
      </w:r>
      <w:hyperlink r:id="rId10" w:history="1">
        <w:r w:rsidRPr="00520A2D">
          <w:rPr>
            <w:rFonts w:ascii="Times New Roman" w:eastAsia="Times New Roman" w:hAnsi="Times New Roman" w:cs="Times New Roman"/>
            <w:color w:val="0563C1"/>
            <w:sz w:val="24"/>
            <w:szCs w:val="24"/>
            <w:u w:val="single"/>
            <w:lang w:val="uk-UA"/>
          </w:rPr>
          <w:t>https://moodle.vnu.edu.ua/course/view.php?id=1773</w:t>
        </w:r>
      </w:hyperlink>
    </w:p>
    <w:p w14:paraId="66770B81" w14:textId="77777777" w:rsidR="005170C8" w:rsidRPr="00520A2D" w:rsidRDefault="005170C8" w:rsidP="005170C8">
      <w:pPr>
        <w:widowControl w:val="0"/>
        <w:tabs>
          <w:tab w:val="left" w:pos="1119"/>
        </w:tabs>
        <w:autoSpaceDE w:val="0"/>
        <w:autoSpaceDN w:val="0"/>
        <w:spacing w:after="0" w:line="240" w:lineRule="auto"/>
        <w:contextualSpacing/>
        <w:rPr>
          <w:rFonts w:ascii="Times New Roman" w:eastAsia="Times New Roman" w:hAnsi="Times New Roman" w:cs="Times New Roman"/>
          <w:b/>
          <w:sz w:val="24"/>
          <w:szCs w:val="24"/>
          <w:lang w:val="uk-UA"/>
        </w:rPr>
      </w:pPr>
      <w:r w:rsidRPr="00520A2D">
        <w:rPr>
          <w:rFonts w:ascii="Times New Roman" w:eastAsia="Times New Roman" w:hAnsi="Times New Roman" w:cs="Times New Roman"/>
          <w:b/>
          <w:sz w:val="24"/>
          <w:szCs w:val="24"/>
          <w:lang w:val="uk-UA"/>
        </w:rPr>
        <w:t>6.Завдання</w:t>
      </w:r>
      <w:r w:rsidRPr="00520A2D">
        <w:rPr>
          <w:rFonts w:ascii="Times New Roman" w:eastAsia="Times New Roman" w:hAnsi="Times New Roman" w:cs="Times New Roman"/>
          <w:b/>
          <w:spacing w:val="-3"/>
          <w:sz w:val="24"/>
          <w:szCs w:val="24"/>
          <w:lang w:val="uk-UA"/>
        </w:rPr>
        <w:t xml:space="preserve"> </w:t>
      </w:r>
      <w:r w:rsidRPr="00520A2D">
        <w:rPr>
          <w:rFonts w:ascii="Times New Roman" w:eastAsia="Times New Roman" w:hAnsi="Times New Roman" w:cs="Times New Roman"/>
          <w:b/>
          <w:sz w:val="24"/>
          <w:szCs w:val="24"/>
          <w:lang w:val="uk-UA"/>
        </w:rPr>
        <w:t>для</w:t>
      </w:r>
      <w:r w:rsidRPr="00520A2D">
        <w:rPr>
          <w:rFonts w:ascii="Times New Roman" w:eastAsia="Times New Roman" w:hAnsi="Times New Roman" w:cs="Times New Roman"/>
          <w:b/>
          <w:spacing w:val="-2"/>
          <w:sz w:val="24"/>
          <w:szCs w:val="24"/>
          <w:lang w:val="uk-UA"/>
        </w:rPr>
        <w:t xml:space="preserve"> </w:t>
      </w:r>
      <w:r w:rsidRPr="00520A2D">
        <w:rPr>
          <w:rFonts w:ascii="Times New Roman" w:eastAsia="Times New Roman" w:hAnsi="Times New Roman" w:cs="Times New Roman"/>
          <w:b/>
          <w:sz w:val="24"/>
          <w:szCs w:val="24"/>
          <w:lang w:val="uk-UA"/>
        </w:rPr>
        <w:t>самостійного</w:t>
      </w:r>
      <w:r w:rsidRPr="00520A2D">
        <w:rPr>
          <w:rFonts w:ascii="Times New Roman" w:eastAsia="Times New Roman" w:hAnsi="Times New Roman" w:cs="Times New Roman"/>
          <w:b/>
          <w:spacing w:val="-2"/>
          <w:sz w:val="24"/>
          <w:szCs w:val="24"/>
          <w:lang w:val="uk-UA"/>
        </w:rPr>
        <w:t xml:space="preserve"> </w:t>
      </w:r>
      <w:r w:rsidRPr="00520A2D">
        <w:rPr>
          <w:rFonts w:ascii="Times New Roman" w:eastAsia="Times New Roman" w:hAnsi="Times New Roman" w:cs="Times New Roman"/>
          <w:b/>
          <w:sz w:val="24"/>
          <w:szCs w:val="24"/>
          <w:lang w:val="uk-UA"/>
        </w:rPr>
        <w:t>опрацювання</w:t>
      </w:r>
    </w:p>
    <w:p w14:paraId="00013B92" w14:textId="77777777" w:rsidR="005170C8" w:rsidRPr="00520A2D" w:rsidRDefault="005170C8" w:rsidP="005170C8">
      <w:pPr>
        <w:spacing w:after="0" w:line="240" w:lineRule="auto"/>
        <w:ind w:firstLine="567"/>
        <w:jc w:val="both"/>
        <w:rPr>
          <w:rFonts w:ascii="Times New Roman" w:eastAsia="Calibri" w:hAnsi="Times New Roman" w:cs="Times New Roman"/>
          <w:sz w:val="24"/>
          <w:szCs w:val="24"/>
          <w:lang w:val="uk-UA"/>
        </w:rPr>
      </w:pPr>
      <w:r w:rsidRPr="00520A2D">
        <w:rPr>
          <w:rFonts w:ascii="Times New Roman" w:eastAsia="Calibri" w:hAnsi="Times New Roman" w:cs="Times New Roman"/>
          <w:sz w:val="24"/>
          <w:szCs w:val="24"/>
          <w:lang w:val="uk-UA"/>
        </w:rPr>
        <w:t>Самостійна робота з освітнього компонента «</w:t>
      </w:r>
      <w:r w:rsidR="000635CD" w:rsidRPr="000635CD">
        <w:rPr>
          <w:rFonts w:ascii="Times New Roman" w:eastAsia="Calibri" w:hAnsi="Times New Roman" w:cs="Times New Roman"/>
          <w:sz w:val="24"/>
          <w:szCs w:val="24"/>
          <w:lang w:val="uk-UA"/>
        </w:rPr>
        <w:t>Товарознавство і експертиза в митній справі»</w:t>
      </w:r>
      <w:r w:rsidRPr="00520A2D">
        <w:rPr>
          <w:rFonts w:ascii="Times New Roman" w:eastAsia="Calibri" w:hAnsi="Times New Roman" w:cs="Times New Roman"/>
          <w:sz w:val="24"/>
          <w:szCs w:val="24"/>
          <w:lang w:val="uk-UA"/>
        </w:rPr>
        <w:t>» передбачає: підготовку до практичних занять; опрацювання лекційного матеріалу відповідно плану самостійної роботи; підготовку до усіх видів контролю, зокрема написання поточних контрольних робіт та оцінювання рівня та вчасності виконання завдань. Завдання самостійної роботи здобувачів вважаються виконаними, якщо вони: здані у визначені терміни; повністю виконані; не мають логічних і розрахункових помилок. Прийом і консультування щодо виконання завдань самостійної роботи здобувачів проводяться викладачем згідно встановленого графіку.</w:t>
      </w:r>
    </w:p>
    <w:p w14:paraId="4A56F9C6" w14:textId="77777777" w:rsidR="005170C8" w:rsidRDefault="005170C8" w:rsidP="005170C8">
      <w:pPr>
        <w:spacing w:after="0" w:line="240" w:lineRule="auto"/>
        <w:ind w:firstLine="567"/>
        <w:jc w:val="both"/>
        <w:rPr>
          <w:rFonts w:ascii="Times New Roman" w:eastAsia="Calibri" w:hAnsi="Times New Roman" w:cs="Times New Roman"/>
          <w:color w:val="0563C1"/>
          <w:sz w:val="24"/>
          <w:szCs w:val="24"/>
          <w:u w:val="single"/>
          <w:lang w:val="uk-UA"/>
        </w:rPr>
      </w:pPr>
      <w:r w:rsidRPr="00520A2D">
        <w:rPr>
          <w:rFonts w:ascii="Times New Roman" w:eastAsia="Calibri" w:hAnsi="Times New Roman" w:cs="Times New Roman"/>
          <w:sz w:val="24"/>
          <w:szCs w:val="24"/>
          <w:lang w:val="uk-UA"/>
        </w:rPr>
        <w:t xml:space="preserve"> Самостійна робота полягає в підготовці до контрольного оцінювання за питаннями, підготовленими викладачем на основі лекційного матеріалу та з використанням відповідного навчально-методичного забезпечення. Питання та завдання для самостійної роботи визначені відповідними темами освітнього компонента та містяться в електронному курсі у веб-середовищі системи управління навчанням </w:t>
      </w:r>
      <w:proofErr w:type="spellStart"/>
      <w:r w:rsidRPr="00520A2D">
        <w:rPr>
          <w:rFonts w:ascii="Times New Roman" w:eastAsia="Calibri" w:hAnsi="Times New Roman" w:cs="Times New Roman"/>
          <w:sz w:val="24"/>
          <w:szCs w:val="24"/>
          <w:lang w:val="uk-UA"/>
        </w:rPr>
        <w:t>Moodle</w:t>
      </w:r>
      <w:proofErr w:type="spellEnd"/>
      <w:r w:rsidRPr="00520A2D">
        <w:rPr>
          <w:rFonts w:ascii="Times New Roman" w:eastAsia="Calibri" w:hAnsi="Times New Roman" w:cs="Times New Roman"/>
          <w:sz w:val="24"/>
          <w:szCs w:val="24"/>
          <w:lang w:val="uk-UA"/>
        </w:rPr>
        <w:t xml:space="preserve"> </w:t>
      </w:r>
      <w:hyperlink r:id="rId11" w:history="1">
        <w:r w:rsidR="00D143E9" w:rsidRPr="00CA17FE">
          <w:rPr>
            <w:rStyle w:val="a3"/>
            <w:rFonts w:ascii="Times New Roman" w:eastAsia="Calibri" w:hAnsi="Times New Roman" w:cs="Times New Roman"/>
            <w:sz w:val="24"/>
            <w:szCs w:val="24"/>
            <w:lang w:val="uk-UA"/>
          </w:rPr>
          <w:t>https://moodle.vnu.edu.ua/course/view.php?id=3286</w:t>
        </w:r>
      </w:hyperlink>
    </w:p>
    <w:p w14:paraId="05B90171" w14:textId="77777777" w:rsidR="00D143E9" w:rsidRPr="00520A2D" w:rsidRDefault="00D143E9" w:rsidP="005170C8">
      <w:pPr>
        <w:spacing w:after="0" w:line="240" w:lineRule="auto"/>
        <w:ind w:firstLine="567"/>
        <w:jc w:val="both"/>
        <w:rPr>
          <w:rFonts w:ascii="Times New Roman" w:eastAsia="Calibri" w:hAnsi="Times New Roman" w:cs="Times New Roman"/>
          <w:sz w:val="24"/>
          <w:szCs w:val="24"/>
          <w:lang w:val="uk-UA"/>
        </w:rPr>
      </w:pPr>
    </w:p>
    <w:p w14:paraId="25790B98" w14:textId="77777777" w:rsidR="005170C8" w:rsidRPr="00B55964" w:rsidRDefault="005170C8" w:rsidP="005170C8">
      <w:pPr>
        <w:widowControl w:val="0"/>
        <w:autoSpaceDE w:val="0"/>
        <w:autoSpaceDN w:val="0"/>
        <w:spacing w:after="0" w:line="240" w:lineRule="auto"/>
        <w:jc w:val="right"/>
        <w:outlineLvl w:val="0"/>
        <w:rPr>
          <w:rFonts w:ascii="Times New Roman" w:eastAsia="Times New Roman" w:hAnsi="Times New Roman" w:cs="Times New Roman"/>
          <w:bCs/>
          <w:i/>
          <w:sz w:val="24"/>
          <w:szCs w:val="24"/>
          <w:lang w:val="uk-UA"/>
        </w:rPr>
      </w:pPr>
      <w:r w:rsidRPr="00B55964">
        <w:rPr>
          <w:rFonts w:ascii="Times New Roman" w:eastAsia="Times New Roman" w:hAnsi="Times New Roman" w:cs="Times New Roman"/>
          <w:bCs/>
          <w:i/>
          <w:sz w:val="24"/>
          <w:szCs w:val="24"/>
          <w:lang w:val="uk-UA"/>
        </w:rPr>
        <w:t>Таблиця 3</w:t>
      </w:r>
    </w:p>
    <w:tbl>
      <w:tblPr>
        <w:tblStyle w:val="1"/>
        <w:tblW w:w="10125" w:type="dxa"/>
        <w:tblInd w:w="360" w:type="dxa"/>
        <w:tblLook w:val="04A0" w:firstRow="1" w:lastRow="0" w:firstColumn="1" w:lastColumn="0" w:noHBand="0" w:noVBand="1"/>
      </w:tblPr>
      <w:tblGrid>
        <w:gridCol w:w="718"/>
        <w:gridCol w:w="8556"/>
        <w:gridCol w:w="851"/>
      </w:tblGrid>
      <w:tr w:rsidR="00750DAF" w:rsidRPr="00B71068" w14:paraId="6719BCEC" w14:textId="77777777" w:rsidTr="00750DAF">
        <w:tc>
          <w:tcPr>
            <w:tcW w:w="718" w:type="dxa"/>
          </w:tcPr>
          <w:p w14:paraId="2FBE7AE5" w14:textId="77777777" w:rsidR="00750DAF" w:rsidRPr="00FD156F" w:rsidRDefault="00750DAF" w:rsidP="005170C8">
            <w:pPr>
              <w:jc w:val="both"/>
              <w:rPr>
                <w:rFonts w:ascii="Times New Roman" w:eastAsia="Times New Roman" w:hAnsi="Times New Roman" w:cs="Times New Roman"/>
                <w:sz w:val="24"/>
                <w:szCs w:val="24"/>
                <w:lang w:val="uk-UA" w:eastAsia="ru-RU"/>
              </w:rPr>
            </w:pPr>
            <w:r w:rsidRPr="00FD156F">
              <w:rPr>
                <w:rFonts w:ascii="Times New Roman" w:eastAsia="Times New Roman" w:hAnsi="Times New Roman" w:cs="Times New Roman"/>
                <w:sz w:val="24"/>
                <w:szCs w:val="24"/>
                <w:lang w:val="uk-UA" w:eastAsia="ru-RU"/>
              </w:rPr>
              <w:t>Тема</w:t>
            </w:r>
          </w:p>
        </w:tc>
        <w:tc>
          <w:tcPr>
            <w:tcW w:w="8556" w:type="dxa"/>
          </w:tcPr>
          <w:p w14:paraId="397D7144" w14:textId="77777777" w:rsidR="00750DAF" w:rsidRPr="00FD156F" w:rsidRDefault="00750DAF" w:rsidP="005170C8">
            <w:pPr>
              <w:jc w:val="both"/>
              <w:rPr>
                <w:rFonts w:ascii="Times New Roman" w:eastAsia="Times New Roman" w:hAnsi="Times New Roman" w:cs="Times New Roman"/>
                <w:sz w:val="24"/>
                <w:szCs w:val="24"/>
                <w:lang w:val="uk-UA" w:eastAsia="ru-RU"/>
              </w:rPr>
            </w:pPr>
            <w:r w:rsidRPr="00FD156F">
              <w:rPr>
                <w:rFonts w:ascii="Times New Roman" w:eastAsia="Times New Roman" w:hAnsi="Times New Roman" w:cs="Times New Roman"/>
                <w:sz w:val="24"/>
                <w:szCs w:val="24"/>
                <w:lang w:val="uk-UA" w:eastAsia="ru-RU"/>
              </w:rPr>
              <w:t>Питання, винесені на самостійне опрацювання</w:t>
            </w:r>
          </w:p>
        </w:tc>
        <w:tc>
          <w:tcPr>
            <w:tcW w:w="851" w:type="dxa"/>
          </w:tcPr>
          <w:p w14:paraId="1C6F21E2" w14:textId="77777777" w:rsidR="00750DAF" w:rsidRPr="00FD156F" w:rsidRDefault="00750DAF" w:rsidP="005170C8">
            <w:pPr>
              <w:jc w:val="both"/>
              <w:rPr>
                <w:rFonts w:ascii="Times New Roman" w:eastAsia="Times New Roman" w:hAnsi="Times New Roman" w:cs="Times New Roman"/>
                <w:sz w:val="24"/>
                <w:szCs w:val="24"/>
                <w:lang w:val="uk-UA" w:eastAsia="ru-RU"/>
              </w:rPr>
            </w:pPr>
            <w:r w:rsidRPr="00FD156F">
              <w:rPr>
                <w:rFonts w:ascii="Times New Roman" w:eastAsia="Times New Roman" w:hAnsi="Times New Roman" w:cs="Times New Roman"/>
                <w:sz w:val="24"/>
                <w:szCs w:val="24"/>
                <w:lang w:val="uk-UA" w:eastAsia="ru-RU"/>
              </w:rPr>
              <w:t>К-ть</w:t>
            </w:r>
          </w:p>
          <w:p w14:paraId="6E73AF52" w14:textId="77777777" w:rsidR="00750DAF" w:rsidRPr="00FD156F" w:rsidRDefault="00750DAF" w:rsidP="005170C8">
            <w:pPr>
              <w:jc w:val="both"/>
              <w:rPr>
                <w:rFonts w:ascii="Times New Roman" w:eastAsia="Times New Roman" w:hAnsi="Times New Roman" w:cs="Times New Roman"/>
                <w:sz w:val="24"/>
                <w:szCs w:val="24"/>
                <w:lang w:val="uk-UA" w:eastAsia="ru-RU"/>
              </w:rPr>
            </w:pPr>
            <w:r w:rsidRPr="00FD156F">
              <w:rPr>
                <w:rFonts w:ascii="Times New Roman" w:eastAsia="Times New Roman" w:hAnsi="Times New Roman" w:cs="Times New Roman"/>
                <w:sz w:val="24"/>
                <w:szCs w:val="24"/>
                <w:lang w:val="uk-UA" w:eastAsia="ru-RU"/>
              </w:rPr>
              <w:t>год</w:t>
            </w:r>
          </w:p>
        </w:tc>
      </w:tr>
      <w:tr w:rsidR="00750DAF" w:rsidRPr="00B71068" w14:paraId="7CE50F90" w14:textId="77777777" w:rsidTr="00750DAF">
        <w:tc>
          <w:tcPr>
            <w:tcW w:w="718" w:type="dxa"/>
          </w:tcPr>
          <w:p w14:paraId="6171855F" w14:textId="77777777" w:rsidR="00750DAF" w:rsidRPr="00FD156F" w:rsidRDefault="00750DAF" w:rsidP="005170C8">
            <w:pPr>
              <w:jc w:val="both"/>
              <w:rPr>
                <w:rFonts w:ascii="Times New Roman" w:eastAsia="Times New Roman" w:hAnsi="Times New Roman" w:cs="Times New Roman"/>
                <w:sz w:val="24"/>
                <w:szCs w:val="24"/>
                <w:lang w:val="uk-UA" w:eastAsia="ru-RU"/>
              </w:rPr>
            </w:pPr>
            <w:r w:rsidRPr="00FD156F">
              <w:rPr>
                <w:rFonts w:ascii="Times New Roman" w:eastAsia="Times New Roman" w:hAnsi="Times New Roman" w:cs="Times New Roman"/>
                <w:sz w:val="24"/>
                <w:szCs w:val="24"/>
                <w:lang w:val="uk-UA" w:eastAsia="ru-RU"/>
              </w:rPr>
              <w:t>1</w:t>
            </w:r>
          </w:p>
        </w:tc>
        <w:tc>
          <w:tcPr>
            <w:tcW w:w="8556" w:type="dxa"/>
          </w:tcPr>
          <w:p w14:paraId="5B166CF8" w14:textId="77777777" w:rsidR="00750DAF" w:rsidRPr="00BD17A7" w:rsidRDefault="00750DAF" w:rsidP="00BD17A7">
            <w:pPr>
              <w:pStyle w:val="a5"/>
              <w:numPr>
                <w:ilvl w:val="0"/>
                <w:numId w:val="6"/>
              </w:numPr>
              <w:jc w:val="both"/>
              <w:rPr>
                <w:rFonts w:ascii="Times New Roman" w:eastAsia="Times New Roman" w:hAnsi="Times New Roman"/>
                <w:sz w:val="24"/>
                <w:szCs w:val="24"/>
                <w:lang w:val="uk-UA" w:eastAsia="ru-RU"/>
              </w:rPr>
            </w:pPr>
            <w:r w:rsidRPr="00BD17A7">
              <w:rPr>
                <w:rFonts w:ascii="Times New Roman" w:eastAsia="Times New Roman" w:hAnsi="Times New Roman"/>
                <w:sz w:val="24"/>
                <w:szCs w:val="24"/>
                <w:lang w:val="uk-UA" w:eastAsia="ru-RU"/>
              </w:rPr>
              <w:t>Основні завдання товарознавства у митній справі</w:t>
            </w:r>
          </w:p>
          <w:p w14:paraId="065F4FAC" w14:textId="77777777" w:rsidR="00750DAF" w:rsidRPr="00BD17A7" w:rsidRDefault="00750DAF" w:rsidP="00BD17A7">
            <w:pPr>
              <w:pStyle w:val="a5"/>
              <w:numPr>
                <w:ilvl w:val="0"/>
                <w:numId w:val="6"/>
              </w:numPr>
              <w:jc w:val="both"/>
              <w:rPr>
                <w:rFonts w:ascii="Times New Roman" w:eastAsia="Times New Roman" w:hAnsi="Times New Roman"/>
                <w:sz w:val="24"/>
                <w:szCs w:val="24"/>
                <w:lang w:val="uk-UA" w:eastAsia="ru-RU"/>
              </w:rPr>
            </w:pPr>
            <w:r w:rsidRPr="00BD17A7">
              <w:rPr>
                <w:rFonts w:ascii="Times New Roman" w:eastAsia="Times New Roman" w:hAnsi="Times New Roman"/>
                <w:sz w:val="24"/>
                <w:szCs w:val="24"/>
                <w:lang w:val="uk-UA" w:eastAsia="ru-RU"/>
              </w:rPr>
              <w:t>Роль товарознавства у митному контролі</w:t>
            </w:r>
          </w:p>
        </w:tc>
        <w:tc>
          <w:tcPr>
            <w:tcW w:w="851" w:type="dxa"/>
          </w:tcPr>
          <w:p w14:paraId="11802A57" w14:textId="77777777" w:rsidR="00750DAF" w:rsidRPr="00FD156F" w:rsidRDefault="00750DAF" w:rsidP="005170C8">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r>
      <w:tr w:rsidR="00750DAF" w:rsidRPr="00B71068" w14:paraId="6FB7FDDB" w14:textId="77777777" w:rsidTr="00750DAF">
        <w:tc>
          <w:tcPr>
            <w:tcW w:w="718" w:type="dxa"/>
          </w:tcPr>
          <w:p w14:paraId="7A92FDD9" w14:textId="77777777" w:rsidR="00750DAF" w:rsidRPr="00FD156F" w:rsidRDefault="00750DAF" w:rsidP="005170C8">
            <w:pPr>
              <w:jc w:val="both"/>
              <w:rPr>
                <w:rFonts w:ascii="Times New Roman" w:eastAsia="Times New Roman" w:hAnsi="Times New Roman" w:cs="Times New Roman"/>
                <w:sz w:val="24"/>
                <w:szCs w:val="24"/>
                <w:lang w:val="uk-UA" w:eastAsia="ru-RU"/>
              </w:rPr>
            </w:pPr>
            <w:r w:rsidRPr="00FD156F">
              <w:rPr>
                <w:rFonts w:ascii="Times New Roman" w:eastAsia="Times New Roman" w:hAnsi="Times New Roman" w:cs="Times New Roman"/>
                <w:sz w:val="24"/>
                <w:szCs w:val="24"/>
                <w:lang w:val="uk-UA" w:eastAsia="ru-RU"/>
              </w:rPr>
              <w:t>2</w:t>
            </w:r>
          </w:p>
        </w:tc>
        <w:tc>
          <w:tcPr>
            <w:tcW w:w="8556" w:type="dxa"/>
          </w:tcPr>
          <w:p w14:paraId="74215574" w14:textId="77777777" w:rsidR="00750DAF" w:rsidRPr="00BD17A7" w:rsidRDefault="00750DAF" w:rsidP="00BD17A7">
            <w:pPr>
              <w:pStyle w:val="a5"/>
              <w:numPr>
                <w:ilvl w:val="0"/>
                <w:numId w:val="7"/>
              </w:numPr>
              <w:tabs>
                <w:tab w:val="left" w:pos="1374"/>
              </w:tabs>
              <w:spacing w:before="2"/>
              <w:rPr>
                <w:rFonts w:ascii="Times New Roman" w:eastAsia="Times New Roman" w:hAnsi="Times New Roman"/>
                <w:sz w:val="24"/>
                <w:szCs w:val="24"/>
                <w:lang w:val="ru-RU" w:eastAsia="ru-RU"/>
              </w:rPr>
            </w:pPr>
            <w:proofErr w:type="spellStart"/>
            <w:r w:rsidRPr="00BD17A7">
              <w:rPr>
                <w:rFonts w:ascii="Times New Roman" w:eastAsia="Times New Roman" w:hAnsi="Times New Roman"/>
                <w:sz w:val="24"/>
                <w:szCs w:val="24"/>
                <w:lang w:val="ru-RU" w:eastAsia="ru-RU"/>
              </w:rPr>
              <w:t>Макаронні</w:t>
            </w:r>
            <w:proofErr w:type="spellEnd"/>
            <w:r w:rsidRPr="00BD17A7">
              <w:rPr>
                <w:rFonts w:ascii="Times New Roman" w:eastAsia="Times New Roman" w:hAnsi="Times New Roman"/>
                <w:spacing w:val="-1"/>
                <w:sz w:val="24"/>
                <w:szCs w:val="24"/>
                <w:lang w:val="ru-RU" w:eastAsia="ru-RU"/>
              </w:rPr>
              <w:t xml:space="preserve"> </w:t>
            </w:r>
            <w:proofErr w:type="spellStart"/>
            <w:r w:rsidRPr="00BD17A7">
              <w:rPr>
                <w:rFonts w:ascii="Times New Roman" w:eastAsia="Times New Roman" w:hAnsi="Times New Roman"/>
                <w:sz w:val="24"/>
                <w:szCs w:val="24"/>
                <w:lang w:val="ru-RU" w:eastAsia="ru-RU"/>
              </w:rPr>
              <w:t>вироби</w:t>
            </w:r>
            <w:proofErr w:type="spellEnd"/>
            <w:r w:rsidRPr="00BD17A7">
              <w:rPr>
                <w:rFonts w:ascii="Times New Roman" w:eastAsia="Times New Roman" w:hAnsi="Times New Roman"/>
                <w:sz w:val="24"/>
                <w:szCs w:val="24"/>
                <w:lang w:val="ru-RU" w:eastAsia="ru-RU"/>
              </w:rPr>
              <w:t xml:space="preserve">. </w:t>
            </w:r>
          </w:p>
          <w:p w14:paraId="3DD84B70" w14:textId="77777777" w:rsidR="00750DAF" w:rsidRPr="00BD17A7" w:rsidRDefault="00750DAF" w:rsidP="00BD17A7">
            <w:pPr>
              <w:pStyle w:val="a5"/>
              <w:numPr>
                <w:ilvl w:val="0"/>
                <w:numId w:val="7"/>
              </w:numPr>
              <w:tabs>
                <w:tab w:val="left" w:pos="1374"/>
              </w:tabs>
              <w:spacing w:before="2"/>
              <w:rPr>
                <w:rFonts w:ascii="Times New Roman" w:eastAsia="Times New Roman" w:hAnsi="Times New Roman"/>
                <w:sz w:val="24"/>
                <w:szCs w:val="24"/>
                <w:lang w:val="ru-RU" w:eastAsia="ru-RU"/>
              </w:rPr>
            </w:pPr>
            <w:r w:rsidRPr="00BD17A7">
              <w:rPr>
                <w:rFonts w:ascii="Times New Roman" w:eastAsia="Times New Roman" w:hAnsi="Times New Roman"/>
                <w:sz w:val="24"/>
                <w:szCs w:val="24"/>
                <w:lang w:val="ru-RU" w:eastAsia="ru-RU"/>
              </w:rPr>
              <w:t xml:space="preserve">Характеристика </w:t>
            </w:r>
            <w:proofErr w:type="spellStart"/>
            <w:r w:rsidRPr="00BD17A7">
              <w:rPr>
                <w:rFonts w:ascii="Times New Roman" w:eastAsia="Times New Roman" w:hAnsi="Times New Roman"/>
                <w:sz w:val="24"/>
                <w:szCs w:val="24"/>
                <w:lang w:val="ru-RU" w:eastAsia="ru-RU"/>
              </w:rPr>
              <w:t>основних</w:t>
            </w:r>
            <w:proofErr w:type="spellEnd"/>
            <w:r w:rsidRPr="00BD17A7">
              <w:rPr>
                <w:rFonts w:ascii="Times New Roman" w:eastAsia="Times New Roman" w:hAnsi="Times New Roman"/>
                <w:sz w:val="24"/>
                <w:szCs w:val="24"/>
                <w:lang w:val="ru-RU" w:eastAsia="ru-RU"/>
              </w:rPr>
              <w:t xml:space="preserve"> </w:t>
            </w:r>
            <w:proofErr w:type="spellStart"/>
            <w:r w:rsidRPr="00BD17A7">
              <w:rPr>
                <w:rFonts w:ascii="Times New Roman" w:eastAsia="Times New Roman" w:hAnsi="Times New Roman"/>
                <w:sz w:val="24"/>
                <w:szCs w:val="24"/>
                <w:lang w:val="ru-RU" w:eastAsia="ru-RU"/>
              </w:rPr>
              <w:t>груп</w:t>
            </w:r>
            <w:proofErr w:type="spellEnd"/>
            <w:r w:rsidRPr="00BD17A7">
              <w:rPr>
                <w:rFonts w:ascii="Times New Roman" w:eastAsia="Times New Roman" w:hAnsi="Times New Roman"/>
                <w:sz w:val="24"/>
                <w:szCs w:val="24"/>
                <w:lang w:val="ru-RU" w:eastAsia="ru-RU"/>
              </w:rPr>
              <w:t xml:space="preserve"> </w:t>
            </w:r>
            <w:proofErr w:type="spellStart"/>
            <w:r w:rsidRPr="00BD17A7">
              <w:rPr>
                <w:rFonts w:ascii="Times New Roman" w:eastAsia="Times New Roman" w:hAnsi="Times New Roman"/>
                <w:sz w:val="24"/>
                <w:szCs w:val="24"/>
                <w:lang w:val="ru-RU" w:eastAsia="ru-RU"/>
              </w:rPr>
              <w:t>смакових</w:t>
            </w:r>
            <w:proofErr w:type="spellEnd"/>
            <w:r w:rsidRPr="00BD17A7">
              <w:rPr>
                <w:rFonts w:ascii="Times New Roman" w:eastAsia="Times New Roman" w:hAnsi="Times New Roman"/>
                <w:spacing w:val="-2"/>
                <w:sz w:val="24"/>
                <w:szCs w:val="24"/>
                <w:lang w:val="ru-RU" w:eastAsia="ru-RU"/>
              </w:rPr>
              <w:t xml:space="preserve"> </w:t>
            </w:r>
            <w:proofErr w:type="spellStart"/>
            <w:r w:rsidRPr="00BD17A7">
              <w:rPr>
                <w:rFonts w:ascii="Times New Roman" w:eastAsia="Times New Roman" w:hAnsi="Times New Roman"/>
                <w:sz w:val="24"/>
                <w:szCs w:val="24"/>
                <w:lang w:val="ru-RU" w:eastAsia="ru-RU"/>
              </w:rPr>
              <w:t>товарів</w:t>
            </w:r>
            <w:proofErr w:type="spellEnd"/>
            <w:r w:rsidRPr="00BD17A7">
              <w:rPr>
                <w:rFonts w:ascii="Times New Roman" w:eastAsia="Times New Roman" w:hAnsi="Times New Roman"/>
                <w:sz w:val="24"/>
                <w:szCs w:val="24"/>
                <w:lang w:val="ru-RU" w:eastAsia="ru-RU"/>
              </w:rPr>
              <w:t>.</w:t>
            </w:r>
          </w:p>
          <w:p w14:paraId="2DD2CAC0" w14:textId="77777777" w:rsidR="00750DAF" w:rsidRPr="00BD17A7" w:rsidRDefault="00750DAF" w:rsidP="00BD17A7">
            <w:pPr>
              <w:pStyle w:val="a5"/>
              <w:numPr>
                <w:ilvl w:val="0"/>
                <w:numId w:val="7"/>
              </w:numPr>
              <w:tabs>
                <w:tab w:val="left" w:pos="1432"/>
              </w:tabs>
              <w:rPr>
                <w:rFonts w:ascii="Times New Roman" w:eastAsia="Times New Roman" w:hAnsi="Times New Roman"/>
                <w:sz w:val="24"/>
                <w:szCs w:val="24"/>
                <w:lang w:val="ru-RU" w:eastAsia="ru-RU"/>
              </w:rPr>
            </w:pPr>
            <w:proofErr w:type="spellStart"/>
            <w:r w:rsidRPr="00BD17A7">
              <w:rPr>
                <w:rFonts w:ascii="Times New Roman" w:eastAsia="Times New Roman" w:hAnsi="Times New Roman"/>
                <w:sz w:val="24"/>
                <w:szCs w:val="24"/>
                <w:lang w:val="ru-RU" w:eastAsia="ru-RU"/>
              </w:rPr>
              <w:t>Сичужні</w:t>
            </w:r>
            <w:proofErr w:type="spellEnd"/>
            <w:r w:rsidRPr="00BD17A7">
              <w:rPr>
                <w:rFonts w:ascii="Times New Roman" w:eastAsia="Times New Roman" w:hAnsi="Times New Roman"/>
                <w:spacing w:val="-1"/>
                <w:sz w:val="24"/>
                <w:szCs w:val="24"/>
                <w:lang w:val="ru-RU" w:eastAsia="ru-RU"/>
              </w:rPr>
              <w:t xml:space="preserve"> </w:t>
            </w:r>
            <w:proofErr w:type="spellStart"/>
            <w:r w:rsidRPr="00BD17A7">
              <w:rPr>
                <w:rFonts w:ascii="Times New Roman" w:eastAsia="Times New Roman" w:hAnsi="Times New Roman"/>
                <w:sz w:val="24"/>
                <w:szCs w:val="24"/>
                <w:lang w:val="ru-RU" w:eastAsia="ru-RU"/>
              </w:rPr>
              <w:t>сири</w:t>
            </w:r>
            <w:proofErr w:type="spellEnd"/>
            <w:r w:rsidRPr="00BD17A7">
              <w:rPr>
                <w:rFonts w:ascii="Times New Roman" w:eastAsia="Times New Roman" w:hAnsi="Times New Roman"/>
                <w:sz w:val="24"/>
                <w:szCs w:val="24"/>
                <w:lang w:val="ru-RU" w:eastAsia="ru-RU"/>
              </w:rPr>
              <w:t>.</w:t>
            </w:r>
          </w:p>
          <w:p w14:paraId="0AB8F109" w14:textId="77777777" w:rsidR="00750DAF" w:rsidRPr="00BD17A7" w:rsidRDefault="00750DAF" w:rsidP="00BD17A7">
            <w:pPr>
              <w:pStyle w:val="a5"/>
              <w:numPr>
                <w:ilvl w:val="0"/>
                <w:numId w:val="7"/>
              </w:numPr>
              <w:tabs>
                <w:tab w:val="left" w:pos="1532"/>
              </w:tabs>
              <w:rPr>
                <w:rFonts w:ascii="Times New Roman" w:eastAsia="Times New Roman" w:hAnsi="Times New Roman"/>
                <w:sz w:val="24"/>
                <w:szCs w:val="24"/>
                <w:lang w:val="ru-RU" w:eastAsia="ru-RU"/>
              </w:rPr>
            </w:pPr>
            <w:proofErr w:type="spellStart"/>
            <w:r w:rsidRPr="00BD17A7">
              <w:rPr>
                <w:rFonts w:ascii="Times New Roman" w:eastAsia="Times New Roman" w:hAnsi="Times New Roman"/>
                <w:sz w:val="24"/>
                <w:szCs w:val="24"/>
                <w:lang w:val="ru-RU" w:eastAsia="ru-RU"/>
              </w:rPr>
              <w:lastRenderedPageBreak/>
              <w:t>Ковбасні</w:t>
            </w:r>
            <w:proofErr w:type="spellEnd"/>
            <w:r w:rsidRPr="00BD17A7">
              <w:rPr>
                <w:rFonts w:ascii="Times New Roman" w:eastAsia="Times New Roman" w:hAnsi="Times New Roman"/>
                <w:spacing w:val="-1"/>
                <w:sz w:val="24"/>
                <w:szCs w:val="24"/>
                <w:lang w:val="ru-RU" w:eastAsia="ru-RU"/>
              </w:rPr>
              <w:t xml:space="preserve"> </w:t>
            </w:r>
            <w:proofErr w:type="spellStart"/>
            <w:r w:rsidRPr="00BD17A7">
              <w:rPr>
                <w:rFonts w:ascii="Times New Roman" w:eastAsia="Times New Roman" w:hAnsi="Times New Roman"/>
                <w:sz w:val="24"/>
                <w:szCs w:val="24"/>
                <w:lang w:val="ru-RU" w:eastAsia="ru-RU"/>
              </w:rPr>
              <w:t>вироби</w:t>
            </w:r>
            <w:proofErr w:type="spellEnd"/>
            <w:r w:rsidRPr="00BD17A7">
              <w:rPr>
                <w:rFonts w:ascii="Times New Roman" w:eastAsia="Times New Roman" w:hAnsi="Times New Roman"/>
                <w:sz w:val="24"/>
                <w:szCs w:val="24"/>
                <w:lang w:val="ru-RU" w:eastAsia="ru-RU"/>
              </w:rPr>
              <w:t>.</w:t>
            </w:r>
          </w:p>
          <w:p w14:paraId="74038C1B" w14:textId="77777777" w:rsidR="00750DAF" w:rsidRPr="00BD17A7" w:rsidRDefault="00750DAF" w:rsidP="00BD17A7">
            <w:pPr>
              <w:pStyle w:val="a5"/>
              <w:numPr>
                <w:ilvl w:val="0"/>
                <w:numId w:val="7"/>
              </w:numPr>
              <w:tabs>
                <w:tab w:val="left" w:pos="1333"/>
              </w:tabs>
              <w:rPr>
                <w:rFonts w:ascii="Times New Roman" w:eastAsia="Times New Roman" w:hAnsi="Times New Roman"/>
                <w:sz w:val="24"/>
                <w:szCs w:val="24"/>
                <w:lang w:val="ru-RU" w:eastAsia="ru-RU"/>
              </w:rPr>
            </w:pPr>
            <w:proofErr w:type="spellStart"/>
            <w:r w:rsidRPr="00BD17A7">
              <w:rPr>
                <w:rFonts w:ascii="Times New Roman" w:eastAsia="Times New Roman" w:hAnsi="Times New Roman"/>
                <w:sz w:val="24"/>
                <w:szCs w:val="24"/>
                <w:lang w:val="ru-RU" w:eastAsia="ru-RU"/>
              </w:rPr>
              <w:t>Рибні</w:t>
            </w:r>
            <w:proofErr w:type="spellEnd"/>
            <w:r w:rsidRPr="00BD17A7">
              <w:rPr>
                <w:rFonts w:ascii="Times New Roman" w:eastAsia="Times New Roman" w:hAnsi="Times New Roman"/>
                <w:sz w:val="24"/>
                <w:szCs w:val="24"/>
                <w:lang w:val="ru-RU" w:eastAsia="ru-RU"/>
              </w:rPr>
              <w:t xml:space="preserve"> </w:t>
            </w:r>
            <w:proofErr w:type="spellStart"/>
            <w:r w:rsidRPr="00BD17A7">
              <w:rPr>
                <w:rFonts w:ascii="Times New Roman" w:eastAsia="Times New Roman" w:hAnsi="Times New Roman"/>
                <w:sz w:val="24"/>
                <w:szCs w:val="24"/>
                <w:lang w:val="ru-RU" w:eastAsia="ru-RU"/>
              </w:rPr>
              <w:t>консерви</w:t>
            </w:r>
            <w:proofErr w:type="spellEnd"/>
            <w:r w:rsidRPr="00BD17A7">
              <w:rPr>
                <w:rFonts w:ascii="Times New Roman" w:eastAsia="Times New Roman" w:hAnsi="Times New Roman"/>
                <w:sz w:val="24"/>
                <w:szCs w:val="24"/>
                <w:lang w:val="ru-RU" w:eastAsia="ru-RU"/>
              </w:rPr>
              <w:t xml:space="preserve"> та</w:t>
            </w:r>
            <w:r w:rsidRPr="00BD17A7">
              <w:rPr>
                <w:rFonts w:ascii="Times New Roman" w:eastAsia="Times New Roman" w:hAnsi="Times New Roman"/>
                <w:spacing w:val="-6"/>
                <w:sz w:val="24"/>
                <w:szCs w:val="24"/>
                <w:lang w:val="ru-RU" w:eastAsia="ru-RU"/>
              </w:rPr>
              <w:t xml:space="preserve"> </w:t>
            </w:r>
            <w:proofErr w:type="spellStart"/>
            <w:r w:rsidRPr="00BD17A7">
              <w:rPr>
                <w:rFonts w:ascii="Times New Roman" w:eastAsia="Times New Roman" w:hAnsi="Times New Roman"/>
                <w:sz w:val="24"/>
                <w:szCs w:val="24"/>
                <w:lang w:val="ru-RU" w:eastAsia="ru-RU"/>
              </w:rPr>
              <w:t>пресерви</w:t>
            </w:r>
            <w:proofErr w:type="spellEnd"/>
            <w:r w:rsidRPr="00BD17A7">
              <w:rPr>
                <w:rFonts w:ascii="Times New Roman" w:eastAsia="Times New Roman" w:hAnsi="Times New Roman"/>
                <w:sz w:val="24"/>
                <w:szCs w:val="24"/>
                <w:lang w:val="ru-RU" w:eastAsia="ru-RU"/>
              </w:rPr>
              <w:t>.</w:t>
            </w:r>
          </w:p>
          <w:p w14:paraId="4722DD99" w14:textId="77777777" w:rsidR="00750DAF" w:rsidRPr="00BD17A7" w:rsidRDefault="00750DAF" w:rsidP="00BD17A7">
            <w:pPr>
              <w:pStyle w:val="a5"/>
              <w:numPr>
                <w:ilvl w:val="0"/>
                <w:numId w:val="7"/>
              </w:numPr>
              <w:tabs>
                <w:tab w:val="left" w:pos="1333"/>
              </w:tabs>
              <w:rPr>
                <w:rFonts w:ascii="Times New Roman" w:eastAsia="Times New Roman" w:hAnsi="Times New Roman"/>
                <w:sz w:val="24"/>
                <w:szCs w:val="24"/>
                <w:lang w:val="ru-RU" w:eastAsia="ru-RU"/>
              </w:rPr>
            </w:pPr>
            <w:r w:rsidRPr="00BD17A7">
              <w:rPr>
                <w:rFonts w:ascii="Times New Roman" w:eastAsia="Times New Roman" w:hAnsi="Times New Roman"/>
                <w:sz w:val="24"/>
                <w:szCs w:val="24"/>
                <w:lang w:val="uk-UA" w:eastAsia="ru-RU"/>
              </w:rPr>
              <w:t>Товари побутової хімії</w:t>
            </w:r>
          </w:p>
          <w:p w14:paraId="1F9BFEBE" w14:textId="77777777" w:rsidR="00750DAF" w:rsidRPr="00BD17A7" w:rsidRDefault="00750DAF" w:rsidP="00BD17A7">
            <w:pPr>
              <w:pStyle w:val="a5"/>
              <w:numPr>
                <w:ilvl w:val="0"/>
                <w:numId w:val="7"/>
              </w:numPr>
              <w:tabs>
                <w:tab w:val="left" w:pos="1333"/>
              </w:tabs>
              <w:rPr>
                <w:rFonts w:ascii="Times New Roman" w:eastAsia="Times New Roman" w:hAnsi="Times New Roman"/>
                <w:sz w:val="24"/>
                <w:szCs w:val="24"/>
                <w:lang w:val="ru-RU" w:eastAsia="ru-RU"/>
              </w:rPr>
            </w:pPr>
            <w:proofErr w:type="spellStart"/>
            <w:r w:rsidRPr="00BD17A7">
              <w:rPr>
                <w:rFonts w:ascii="Times New Roman" w:eastAsia="Times New Roman" w:hAnsi="Times New Roman"/>
                <w:iCs/>
                <w:color w:val="000000"/>
                <w:sz w:val="24"/>
                <w:szCs w:val="24"/>
                <w:lang w:val="ru-RU" w:eastAsia="ru-RU"/>
              </w:rPr>
              <w:t>Парфумерно-косметичні</w:t>
            </w:r>
            <w:proofErr w:type="spellEnd"/>
            <w:r w:rsidRPr="00BD17A7">
              <w:rPr>
                <w:rFonts w:ascii="Times New Roman" w:eastAsia="Times New Roman" w:hAnsi="Times New Roman"/>
                <w:iCs/>
                <w:color w:val="000000"/>
                <w:sz w:val="24"/>
                <w:szCs w:val="24"/>
                <w:lang w:val="ru-RU" w:eastAsia="ru-RU"/>
              </w:rPr>
              <w:t xml:space="preserve"> </w:t>
            </w:r>
            <w:proofErr w:type="spellStart"/>
            <w:r w:rsidRPr="00BD17A7">
              <w:rPr>
                <w:rFonts w:ascii="Times New Roman" w:eastAsia="Times New Roman" w:hAnsi="Times New Roman"/>
                <w:iCs/>
                <w:color w:val="000000"/>
                <w:sz w:val="24"/>
                <w:szCs w:val="24"/>
                <w:lang w:val="ru-RU" w:eastAsia="ru-RU"/>
              </w:rPr>
              <w:t>товари</w:t>
            </w:r>
            <w:proofErr w:type="spellEnd"/>
          </w:p>
          <w:p w14:paraId="3E886F6D" w14:textId="77777777" w:rsidR="00750DAF" w:rsidRPr="00BD17A7" w:rsidRDefault="00750DAF" w:rsidP="00BD17A7">
            <w:pPr>
              <w:pStyle w:val="a5"/>
              <w:numPr>
                <w:ilvl w:val="0"/>
                <w:numId w:val="7"/>
              </w:numPr>
              <w:tabs>
                <w:tab w:val="left" w:pos="1333"/>
              </w:tabs>
              <w:rPr>
                <w:rFonts w:ascii="Times New Roman" w:eastAsia="Times New Roman" w:hAnsi="Times New Roman"/>
                <w:sz w:val="24"/>
                <w:szCs w:val="24"/>
                <w:lang w:val="ru-RU" w:eastAsia="ru-RU"/>
              </w:rPr>
            </w:pPr>
            <w:r w:rsidRPr="00BD17A7">
              <w:rPr>
                <w:rFonts w:ascii="Times New Roman" w:eastAsia="Times New Roman" w:hAnsi="Times New Roman"/>
                <w:color w:val="000000"/>
                <w:kern w:val="36"/>
                <w:sz w:val="24"/>
                <w:szCs w:val="24"/>
                <w:lang w:val="uk-UA" w:eastAsia="ru-RU"/>
              </w:rPr>
              <w:t>Ювелірні вироби</w:t>
            </w:r>
          </w:p>
        </w:tc>
        <w:tc>
          <w:tcPr>
            <w:tcW w:w="851" w:type="dxa"/>
          </w:tcPr>
          <w:p w14:paraId="13278F7A" w14:textId="77777777" w:rsidR="00750DAF" w:rsidRPr="00FD156F" w:rsidRDefault="00750DAF" w:rsidP="005170C8">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8                                                              </w:t>
            </w:r>
          </w:p>
        </w:tc>
      </w:tr>
      <w:tr w:rsidR="00750DAF" w:rsidRPr="00B71068" w14:paraId="55F9EC69" w14:textId="77777777" w:rsidTr="00750DAF">
        <w:tc>
          <w:tcPr>
            <w:tcW w:w="718" w:type="dxa"/>
          </w:tcPr>
          <w:p w14:paraId="00929FCA" w14:textId="77777777" w:rsidR="00750DAF" w:rsidRPr="00FD156F" w:rsidRDefault="00750DAF" w:rsidP="005170C8">
            <w:pPr>
              <w:jc w:val="both"/>
              <w:rPr>
                <w:rFonts w:ascii="Times New Roman" w:eastAsia="Times New Roman" w:hAnsi="Times New Roman" w:cs="Times New Roman"/>
                <w:sz w:val="24"/>
                <w:szCs w:val="24"/>
                <w:lang w:val="uk-UA" w:eastAsia="ru-RU"/>
              </w:rPr>
            </w:pPr>
            <w:r w:rsidRPr="00FD156F">
              <w:rPr>
                <w:rFonts w:ascii="Times New Roman" w:eastAsia="Times New Roman" w:hAnsi="Times New Roman" w:cs="Times New Roman"/>
                <w:sz w:val="24"/>
                <w:szCs w:val="24"/>
                <w:lang w:val="uk-UA" w:eastAsia="ru-RU"/>
              </w:rPr>
              <w:t>3</w:t>
            </w:r>
          </w:p>
        </w:tc>
        <w:tc>
          <w:tcPr>
            <w:tcW w:w="8556" w:type="dxa"/>
          </w:tcPr>
          <w:p w14:paraId="1408CB26" w14:textId="77777777" w:rsidR="00750DAF" w:rsidRPr="00BD17A7" w:rsidRDefault="00750DAF" w:rsidP="00BD17A7">
            <w:pPr>
              <w:pStyle w:val="a5"/>
              <w:numPr>
                <w:ilvl w:val="0"/>
                <w:numId w:val="8"/>
              </w:numPr>
              <w:jc w:val="both"/>
              <w:rPr>
                <w:rFonts w:ascii="Times New Roman" w:hAnsi="Times New Roman"/>
                <w:color w:val="000000"/>
                <w:sz w:val="24"/>
                <w:szCs w:val="24"/>
                <w:lang w:val="uk-UA"/>
              </w:rPr>
            </w:pPr>
            <w:r w:rsidRPr="00BD17A7">
              <w:rPr>
                <w:rFonts w:ascii="Times New Roman" w:hAnsi="Times New Roman"/>
                <w:color w:val="000000"/>
                <w:sz w:val="24"/>
                <w:szCs w:val="24"/>
                <w:lang w:val="uk-UA"/>
              </w:rPr>
              <w:t>Характеристика товарної номенклатури Гармонізованої системи</w:t>
            </w:r>
            <w:r w:rsidR="00B76159">
              <w:rPr>
                <w:rFonts w:ascii="Times New Roman" w:hAnsi="Times New Roman"/>
                <w:color w:val="000000"/>
                <w:sz w:val="24"/>
                <w:szCs w:val="24"/>
                <w:lang w:val="uk-UA"/>
              </w:rPr>
              <w:t xml:space="preserve"> опису і кодування товарів</w:t>
            </w:r>
          </w:p>
          <w:p w14:paraId="30661E37" w14:textId="77777777" w:rsidR="00750DAF" w:rsidRPr="00BD17A7" w:rsidRDefault="00750DAF" w:rsidP="00BD17A7">
            <w:pPr>
              <w:pStyle w:val="a5"/>
              <w:numPr>
                <w:ilvl w:val="0"/>
                <w:numId w:val="8"/>
              </w:numPr>
              <w:jc w:val="both"/>
              <w:rPr>
                <w:rFonts w:ascii="Times New Roman" w:eastAsiaTheme="minorHAnsi" w:hAnsi="Times New Roman"/>
                <w:color w:val="000000"/>
                <w:sz w:val="24"/>
                <w:szCs w:val="24"/>
                <w:lang w:val="uk-UA"/>
              </w:rPr>
            </w:pPr>
            <w:r w:rsidRPr="00BD17A7">
              <w:rPr>
                <w:rFonts w:ascii="Times New Roman" w:eastAsia="Times New Roman" w:hAnsi="Times New Roman"/>
                <w:color w:val="000000"/>
                <w:sz w:val="24"/>
                <w:szCs w:val="24"/>
                <w:lang w:val="uk-UA"/>
              </w:rPr>
              <w:t>Рівні та критерії деталізації товарів в Українській класифікації товарів зовнішньоекономічної діяльності.</w:t>
            </w:r>
          </w:p>
        </w:tc>
        <w:tc>
          <w:tcPr>
            <w:tcW w:w="851" w:type="dxa"/>
          </w:tcPr>
          <w:p w14:paraId="58A1E5CE" w14:textId="77777777" w:rsidR="00750DAF" w:rsidRPr="00FD156F" w:rsidRDefault="00750DAF" w:rsidP="005170C8">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r>
      <w:tr w:rsidR="00750DAF" w:rsidRPr="00B71068" w14:paraId="2B6C2E84" w14:textId="77777777" w:rsidTr="00750DAF">
        <w:tc>
          <w:tcPr>
            <w:tcW w:w="718" w:type="dxa"/>
          </w:tcPr>
          <w:p w14:paraId="6FEF4EC2" w14:textId="77777777" w:rsidR="00750DAF" w:rsidRPr="00FD156F" w:rsidRDefault="00750DAF" w:rsidP="005170C8">
            <w:pPr>
              <w:jc w:val="both"/>
              <w:rPr>
                <w:rFonts w:ascii="Times New Roman" w:eastAsia="Times New Roman" w:hAnsi="Times New Roman" w:cs="Times New Roman"/>
                <w:sz w:val="24"/>
                <w:szCs w:val="24"/>
                <w:lang w:val="uk-UA" w:eastAsia="ru-RU"/>
              </w:rPr>
            </w:pPr>
            <w:r w:rsidRPr="00FD156F">
              <w:rPr>
                <w:rFonts w:ascii="Times New Roman" w:eastAsia="Times New Roman" w:hAnsi="Times New Roman" w:cs="Times New Roman"/>
                <w:sz w:val="24"/>
                <w:szCs w:val="24"/>
                <w:lang w:val="uk-UA" w:eastAsia="ru-RU"/>
              </w:rPr>
              <w:t>4</w:t>
            </w:r>
          </w:p>
        </w:tc>
        <w:tc>
          <w:tcPr>
            <w:tcW w:w="8556" w:type="dxa"/>
          </w:tcPr>
          <w:p w14:paraId="4AAD67C8" w14:textId="77777777" w:rsidR="00750DAF" w:rsidRPr="00BD17A7" w:rsidRDefault="00750DAF" w:rsidP="00BD17A7">
            <w:pPr>
              <w:pStyle w:val="a5"/>
              <w:numPr>
                <w:ilvl w:val="0"/>
                <w:numId w:val="9"/>
              </w:numPr>
              <w:jc w:val="both"/>
              <w:rPr>
                <w:rFonts w:ascii="Times New Roman" w:eastAsia="Times New Roman" w:hAnsi="Times New Roman"/>
                <w:sz w:val="24"/>
                <w:szCs w:val="24"/>
                <w:lang w:val="uk-UA" w:eastAsia="ru-RU"/>
              </w:rPr>
            </w:pPr>
            <w:r w:rsidRPr="00BD17A7">
              <w:rPr>
                <w:rFonts w:ascii="Times New Roman" w:eastAsia="Times New Roman" w:hAnsi="Times New Roman"/>
                <w:sz w:val="24"/>
                <w:szCs w:val="24"/>
                <w:lang w:val="uk-UA" w:eastAsia="ru-RU"/>
              </w:rPr>
              <w:t xml:space="preserve"> Вимоги до оформлення ескізів товарних знаків.</w:t>
            </w:r>
          </w:p>
          <w:p w14:paraId="79732E82" w14:textId="77777777" w:rsidR="00750DAF" w:rsidRPr="00BD17A7" w:rsidRDefault="00750DAF" w:rsidP="00BD17A7">
            <w:pPr>
              <w:pStyle w:val="a5"/>
              <w:numPr>
                <w:ilvl w:val="0"/>
                <w:numId w:val="9"/>
              </w:numPr>
              <w:jc w:val="both"/>
              <w:rPr>
                <w:rFonts w:ascii="Times New Roman" w:eastAsia="Times New Roman" w:hAnsi="Times New Roman"/>
                <w:sz w:val="24"/>
                <w:szCs w:val="24"/>
                <w:lang w:val="uk-UA" w:eastAsia="ru-RU"/>
              </w:rPr>
            </w:pPr>
            <w:r w:rsidRPr="00BD17A7">
              <w:rPr>
                <w:rFonts w:ascii="Times New Roman" w:eastAsia="Times New Roman" w:hAnsi="Times New Roman"/>
                <w:sz w:val="24"/>
                <w:szCs w:val="24"/>
                <w:lang w:val="uk-UA" w:eastAsia="ru-RU"/>
              </w:rPr>
              <w:t>Порядок реєстрації товарних знаків.</w:t>
            </w:r>
          </w:p>
          <w:p w14:paraId="52CC1CAC" w14:textId="77777777" w:rsidR="00750DAF" w:rsidRPr="00BD17A7" w:rsidRDefault="00750DAF" w:rsidP="00BD17A7">
            <w:pPr>
              <w:pStyle w:val="a5"/>
              <w:numPr>
                <w:ilvl w:val="0"/>
                <w:numId w:val="9"/>
              </w:numPr>
              <w:jc w:val="both"/>
              <w:rPr>
                <w:rFonts w:ascii="Times New Roman" w:eastAsia="Times New Roman" w:hAnsi="Times New Roman"/>
                <w:sz w:val="24"/>
                <w:szCs w:val="24"/>
                <w:lang w:val="uk-UA" w:eastAsia="ru-RU"/>
              </w:rPr>
            </w:pPr>
            <w:r w:rsidRPr="00BD17A7">
              <w:rPr>
                <w:rFonts w:ascii="Times New Roman" w:eastAsia="Times New Roman" w:hAnsi="Times New Roman"/>
                <w:sz w:val="24"/>
                <w:szCs w:val="24"/>
                <w:lang w:val="uk-UA" w:eastAsia="ru-RU"/>
              </w:rPr>
              <w:t>Упаковка та її функції.</w:t>
            </w:r>
          </w:p>
          <w:p w14:paraId="7B74DE9A" w14:textId="77777777" w:rsidR="00750DAF" w:rsidRPr="00BD17A7" w:rsidRDefault="00750DAF" w:rsidP="00BD17A7">
            <w:pPr>
              <w:pStyle w:val="a5"/>
              <w:numPr>
                <w:ilvl w:val="0"/>
                <w:numId w:val="9"/>
              </w:numPr>
              <w:jc w:val="both"/>
              <w:rPr>
                <w:rFonts w:ascii="Times New Roman" w:eastAsia="Times New Roman" w:hAnsi="Times New Roman"/>
                <w:sz w:val="24"/>
                <w:szCs w:val="24"/>
                <w:lang w:val="uk-UA" w:eastAsia="ru-RU"/>
              </w:rPr>
            </w:pPr>
            <w:r w:rsidRPr="00BD17A7">
              <w:rPr>
                <w:rFonts w:ascii="Times New Roman" w:eastAsia="Times New Roman" w:hAnsi="Times New Roman"/>
                <w:sz w:val="24"/>
                <w:szCs w:val="24"/>
                <w:lang w:val="uk-UA" w:eastAsia="ru-RU"/>
              </w:rPr>
              <w:t>Класифікація та основні види упаковки. Вимоги до упаковки.</w:t>
            </w:r>
          </w:p>
        </w:tc>
        <w:tc>
          <w:tcPr>
            <w:tcW w:w="851" w:type="dxa"/>
          </w:tcPr>
          <w:p w14:paraId="4D8CBE45" w14:textId="77777777" w:rsidR="00750DAF" w:rsidRPr="00FD156F" w:rsidRDefault="00750DAF" w:rsidP="005170C8">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r>
      <w:tr w:rsidR="00750DAF" w:rsidRPr="00B71068" w14:paraId="66C123CE" w14:textId="77777777" w:rsidTr="00750DAF">
        <w:tc>
          <w:tcPr>
            <w:tcW w:w="718" w:type="dxa"/>
          </w:tcPr>
          <w:p w14:paraId="7041426F" w14:textId="77777777" w:rsidR="00750DAF" w:rsidRPr="00FD156F" w:rsidRDefault="00750DAF" w:rsidP="005170C8">
            <w:pPr>
              <w:jc w:val="both"/>
              <w:rPr>
                <w:rFonts w:ascii="Times New Roman" w:eastAsia="Times New Roman" w:hAnsi="Times New Roman" w:cs="Times New Roman"/>
                <w:sz w:val="24"/>
                <w:szCs w:val="24"/>
                <w:lang w:val="uk-UA" w:eastAsia="ru-RU"/>
              </w:rPr>
            </w:pPr>
            <w:r w:rsidRPr="00FD156F">
              <w:rPr>
                <w:rFonts w:ascii="Times New Roman" w:eastAsia="Times New Roman" w:hAnsi="Times New Roman" w:cs="Times New Roman"/>
                <w:sz w:val="24"/>
                <w:szCs w:val="24"/>
                <w:lang w:val="uk-UA" w:eastAsia="ru-RU"/>
              </w:rPr>
              <w:t>5</w:t>
            </w:r>
          </w:p>
        </w:tc>
        <w:tc>
          <w:tcPr>
            <w:tcW w:w="8556" w:type="dxa"/>
          </w:tcPr>
          <w:p w14:paraId="129E9D47" w14:textId="77777777" w:rsidR="00750DAF" w:rsidRPr="00BD17A7" w:rsidRDefault="00750DAF" w:rsidP="00BD17A7">
            <w:pPr>
              <w:pStyle w:val="a5"/>
              <w:numPr>
                <w:ilvl w:val="0"/>
                <w:numId w:val="10"/>
              </w:numPr>
              <w:jc w:val="both"/>
              <w:rPr>
                <w:rFonts w:ascii="Times New Roman" w:eastAsia="Times New Roman" w:hAnsi="Times New Roman"/>
                <w:sz w:val="24"/>
                <w:szCs w:val="24"/>
                <w:lang w:val="uk-UA" w:eastAsia="ru-RU"/>
              </w:rPr>
            </w:pPr>
            <w:r w:rsidRPr="00BD17A7">
              <w:rPr>
                <w:rFonts w:ascii="Times New Roman" w:eastAsia="Times New Roman" w:hAnsi="Times New Roman"/>
                <w:sz w:val="24"/>
                <w:szCs w:val="24"/>
                <w:lang w:val="uk-UA" w:eastAsia="ru-RU"/>
              </w:rPr>
              <w:t>Національні системи стандартів.</w:t>
            </w:r>
          </w:p>
          <w:p w14:paraId="6A04777F" w14:textId="77777777" w:rsidR="00750DAF" w:rsidRPr="00BD17A7" w:rsidRDefault="00750DAF" w:rsidP="00BD17A7">
            <w:pPr>
              <w:pStyle w:val="a5"/>
              <w:numPr>
                <w:ilvl w:val="0"/>
                <w:numId w:val="10"/>
              </w:numPr>
              <w:jc w:val="both"/>
              <w:rPr>
                <w:rFonts w:ascii="Times New Roman" w:hAnsi="Times New Roman"/>
                <w:sz w:val="24"/>
                <w:szCs w:val="24"/>
                <w:lang w:val="ru-RU"/>
              </w:rPr>
            </w:pPr>
            <w:proofErr w:type="spellStart"/>
            <w:r w:rsidRPr="00BD17A7">
              <w:rPr>
                <w:rFonts w:ascii="Times New Roman" w:hAnsi="Times New Roman"/>
                <w:sz w:val="24"/>
                <w:szCs w:val="24"/>
                <w:lang w:val="ru-RU"/>
              </w:rPr>
              <w:t>Рівні</w:t>
            </w:r>
            <w:proofErr w:type="spellEnd"/>
            <w:r w:rsidRPr="00BD17A7">
              <w:rPr>
                <w:rFonts w:ascii="Times New Roman" w:hAnsi="Times New Roman"/>
                <w:sz w:val="24"/>
                <w:szCs w:val="24"/>
                <w:lang w:val="ru-RU"/>
              </w:rPr>
              <w:t xml:space="preserve"> та </w:t>
            </w:r>
            <w:proofErr w:type="spellStart"/>
            <w:r w:rsidRPr="00BD17A7">
              <w:rPr>
                <w:rFonts w:ascii="Times New Roman" w:hAnsi="Times New Roman"/>
                <w:sz w:val="24"/>
                <w:szCs w:val="24"/>
                <w:lang w:val="ru-RU"/>
              </w:rPr>
              <w:t>види</w:t>
            </w:r>
            <w:proofErr w:type="spellEnd"/>
            <w:r w:rsidRPr="00BD17A7">
              <w:rPr>
                <w:rFonts w:ascii="Times New Roman" w:hAnsi="Times New Roman"/>
                <w:sz w:val="24"/>
                <w:szCs w:val="24"/>
                <w:lang w:val="ru-RU"/>
              </w:rPr>
              <w:t xml:space="preserve"> </w:t>
            </w:r>
            <w:proofErr w:type="spellStart"/>
            <w:r w:rsidRPr="00BD17A7">
              <w:rPr>
                <w:rFonts w:ascii="Times New Roman" w:hAnsi="Times New Roman"/>
                <w:sz w:val="24"/>
                <w:szCs w:val="24"/>
                <w:lang w:val="ru-RU"/>
              </w:rPr>
              <w:t>стандартизації</w:t>
            </w:r>
            <w:proofErr w:type="spellEnd"/>
          </w:p>
          <w:p w14:paraId="486920A6" w14:textId="77777777" w:rsidR="00750DAF" w:rsidRPr="00BD17A7" w:rsidRDefault="00750DAF" w:rsidP="00BD17A7">
            <w:pPr>
              <w:pStyle w:val="a5"/>
              <w:numPr>
                <w:ilvl w:val="0"/>
                <w:numId w:val="10"/>
              </w:numPr>
              <w:jc w:val="both"/>
              <w:rPr>
                <w:rFonts w:ascii="Times New Roman" w:eastAsia="Times New Roman" w:hAnsi="Times New Roman"/>
                <w:sz w:val="24"/>
                <w:szCs w:val="24"/>
                <w:lang w:val="uk-UA" w:eastAsia="ru-RU"/>
              </w:rPr>
            </w:pPr>
            <w:r w:rsidRPr="00BD17A7">
              <w:rPr>
                <w:rFonts w:ascii="Times New Roman" w:eastAsia="Times New Roman" w:hAnsi="Times New Roman"/>
                <w:sz w:val="24"/>
                <w:szCs w:val="24"/>
                <w:lang w:val="uk-UA" w:eastAsia="ru-RU"/>
              </w:rPr>
              <w:t>Національні системи сертифікації</w:t>
            </w:r>
          </w:p>
        </w:tc>
        <w:tc>
          <w:tcPr>
            <w:tcW w:w="851" w:type="dxa"/>
          </w:tcPr>
          <w:p w14:paraId="04164E29" w14:textId="77777777" w:rsidR="00750DAF" w:rsidRPr="00FD156F" w:rsidRDefault="00750DAF" w:rsidP="005170C8">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r>
      <w:tr w:rsidR="00750DAF" w:rsidRPr="00B71068" w14:paraId="2B4AE9D2" w14:textId="77777777" w:rsidTr="00750DAF">
        <w:tc>
          <w:tcPr>
            <w:tcW w:w="718" w:type="dxa"/>
          </w:tcPr>
          <w:p w14:paraId="1A87766C" w14:textId="77777777" w:rsidR="00750DAF" w:rsidRPr="00FD156F" w:rsidRDefault="00750DAF" w:rsidP="005170C8">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8556" w:type="dxa"/>
          </w:tcPr>
          <w:p w14:paraId="59D6C5E1" w14:textId="77777777" w:rsidR="00750DAF" w:rsidRPr="00BD17A7" w:rsidRDefault="00750DAF" w:rsidP="00BD17A7">
            <w:pPr>
              <w:pStyle w:val="a5"/>
              <w:numPr>
                <w:ilvl w:val="0"/>
                <w:numId w:val="11"/>
              </w:numPr>
              <w:jc w:val="both"/>
              <w:rPr>
                <w:rFonts w:ascii="Times New Roman" w:eastAsia="Times New Roman" w:hAnsi="Times New Roman"/>
                <w:sz w:val="24"/>
                <w:szCs w:val="24"/>
                <w:lang w:val="uk-UA" w:eastAsia="ru-RU"/>
              </w:rPr>
            </w:pPr>
            <w:r w:rsidRPr="00BD17A7">
              <w:rPr>
                <w:rFonts w:ascii="Times New Roman" w:eastAsia="Times New Roman" w:hAnsi="Times New Roman"/>
                <w:sz w:val="24"/>
                <w:szCs w:val="24"/>
                <w:lang w:val="uk-UA" w:eastAsia="ru-RU"/>
              </w:rPr>
              <w:t>Особливості експертизи та підстави для проведення експертизи харчових продуктів</w:t>
            </w:r>
          </w:p>
          <w:p w14:paraId="1F722EDE" w14:textId="77777777" w:rsidR="00750DAF" w:rsidRPr="00BD17A7" w:rsidRDefault="00750DAF" w:rsidP="00BD17A7">
            <w:pPr>
              <w:pStyle w:val="a5"/>
              <w:numPr>
                <w:ilvl w:val="0"/>
                <w:numId w:val="11"/>
              </w:numPr>
              <w:jc w:val="both"/>
              <w:rPr>
                <w:rFonts w:ascii="Times New Roman" w:eastAsia="Times New Roman" w:hAnsi="Times New Roman"/>
                <w:sz w:val="24"/>
                <w:szCs w:val="24"/>
                <w:lang w:val="uk-UA" w:eastAsia="ru-RU"/>
              </w:rPr>
            </w:pPr>
            <w:r w:rsidRPr="00BD17A7">
              <w:rPr>
                <w:rFonts w:ascii="Times New Roman" w:eastAsia="Times New Roman" w:hAnsi="Times New Roman"/>
                <w:sz w:val="24"/>
                <w:szCs w:val="24"/>
                <w:lang w:val="uk-UA" w:eastAsia="ru-RU"/>
              </w:rPr>
              <w:t>Порядок та терміни проведення митних експертиз</w:t>
            </w:r>
          </w:p>
          <w:p w14:paraId="7A7CC43A" w14:textId="77777777" w:rsidR="00750DAF" w:rsidRPr="00BD17A7" w:rsidRDefault="00750DAF" w:rsidP="00A840EB">
            <w:pPr>
              <w:pStyle w:val="a5"/>
              <w:numPr>
                <w:ilvl w:val="0"/>
                <w:numId w:val="11"/>
              </w:numPr>
              <w:jc w:val="both"/>
              <w:rPr>
                <w:rFonts w:ascii="Times New Roman" w:eastAsia="Times New Roman" w:hAnsi="Times New Roman"/>
                <w:sz w:val="24"/>
                <w:szCs w:val="24"/>
                <w:lang w:val="uk-UA" w:eastAsia="ru-RU"/>
              </w:rPr>
            </w:pPr>
            <w:r w:rsidRPr="00BD17A7">
              <w:rPr>
                <w:rFonts w:ascii="Times New Roman" w:eastAsia="Times New Roman" w:hAnsi="Times New Roman"/>
                <w:sz w:val="24"/>
                <w:szCs w:val="24"/>
                <w:lang w:val="uk-UA" w:eastAsia="ru-RU"/>
              </w:rPr>
              <w:t>Статус експерта</w:t>
            </w:r>
            <w:r w:rsidR="00A840EB" w:rsidRPr="00A840EB">
              <w:rPr>
                <w:lang w:val="ru-RU"/>
              </w:rPr>
              <w:t xml:space="preserve"> </w:t>
            </w:r>
            <w:r w:rsidR="00A840EB" w:rsidRPr="00A840EB">
              <w:rPr>
                <w:rFonts w:ascii="Times New Roman" w:eastAsia="Times New Roman" w:hAnsi="Times New Roman"/>
                <w:sz w:val="24"/>
                <w:szCs w:val="24"/>
                <w:lang w:val="uk-UA" w:eastAsia="ru-RU"/>
              </w:rPr>
              <w:t>у митній експертизі товарів</w:t>
            </w:r>
          </w:p>
        </w:tc>
        <w:tc>
          <w:tcPr>
            <w:tcW w:w="851" w:type="dxa"/>
          </w:tcPr>
          <w:p w14:paraId="1F80CD26" w14:textId="77777777" w:rsidR="00750DAF" w:rsidRPr="00FD156F" w:rsidRDefault="00750DAF" w:rsidP="005170C8">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r>
      <w:tr w:rsidR="00750DAF" w:rsidRPr="00B71068" w14:paraId="5BBB7ED6" w14:textId="77777777" w:rsidTr="00750DAF">
        <w:tc>
          <w:tcPr>
            <w:tcW w:w="718" w:type="dxa"/>
          </w:tcPr>
          <w:p w14:paraId="73F8EDE9" w14:textId="77777777" w:rsidR="00750DAF" w:rsidRPr="00FD156F" w:rsidRDefault="00750DAF" w:rsidP="005170C8">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8556" w:type="dxa"/>
          </w:tcPr>
          <w:p w14:paraId="2FCBEE92" w14:textId="77777777" w:rsidR="006B6BBB" w:rsidRPr="006B6BBB" w:rsidRDefault="006B6BBB" w:rsidP="006B6BBB">
            <w:pPr>
              <w:pStyle w:val="a5"/>
              <w:numPr>
                <w:ilvl w:val="0"/>
                <w:numId w:val="12"/>
              </w:numPr>
              <w:jc w:val="both"/>
              <w:rPr>
                <w:rFonts w:ascii="Times New Roman" w:eastAsia="Times New Roman" w:hAnsi="Times New Roman"/>
                <w:sz w:val="24"/>
                <w:szCs w:val="24"/>
                <w:lang w:val="uk-UA" w:eastAsia="ru-RU"/>
              </w:rPr>
            </w:pPr>
            <w:r w:rsidRPr="006B6BBB">
              <w:rPr>
                <w:rFonts w:ascii="Times New Roman" w:eastAsia="Times New Roman" w:hAnsi="Times New Roman"/>
                <w:sz w:val="24"/>
                <w:szCs w:val="24"/>
                <w:lang w:val="uk-UA" w:eastAsia="ru-RU"/>
              </w:rPr>
              <w:t>Приклади фальсифікації товарів у різних галузях</w:t>
            </w:r>
          </w:p>
          <w:p w14:paraId="3D8C124F" w14:textId="77777777" w:rsidR="006B6BBB" w:rsidRPr="006B6BBB" w:rsidRDefault="006B6BBB" w:rsidP="006B6BBB">
            <w:pPr>
              <w:pStyle w:val="a5"/>
              <w:numPr>
                <w:ilvl w:val="0"/>
                <w:numId w:val="12"/>
              </w:numPr>
              <w:jc w:val="both"/>
              <w:rPr>
                <w:rFonts w:ascii="Times New Roman" w:eastAsia="Times New Roman" w:hAnsi="Times New Roman"/>
                <w:sz w:val="24"/>
                <w:szCs w:val="24"/>
                <w:lang w:val="uk-UA" w:eastAsia="ru-RU"/>
              </w:rPr>
            </w:pPr>
            <w:r w:rsidRPr="006B6BBB">
              <w:rPr>
                <w:rFonts w:ascii="Times New Roman" w:eastAsia="Times New Roman" w:hAnsi="Times New Roman"/>
                <w:sz w:val="24"/>
                <w:szCs w:val="24"/>
                <w:lang w:val="uk-UA" w:eastAsia="ru-RU"/>
              </w:rPr>
              <w:t>Причини та умови поширення фальсифікації Наслідки фальсифікації</w:t>
            </w:r>
          </w:p>
          <w:p w14:paraId="41A72E2D" w14:textId="77777777" w:rsidR="006B6BBB" w:rsidRPr="006B6BBB" w:rsidRDefault="006B6BBB" w:rsidP="006B6BBB">
            <w:pPr>
              <w:pStyle w:val="a5"/>
              <w:numPr>
                <w:ilvl w:val="0"/>
                <w:numId w:val="12"/>
              </w:numPr>
              <w:jc w:val="both"/>
              <w:rPr>
                <w:rFonts w:ascii="Times New Roman" w:eastAsia="Times New Roman" w:hAnsi="Times New Roman"/>
                <w:sz w:val="24"/>
                <w:szCs w:val="24"/>
                <w:lang w:val="uk-UA" w:eastAsia="ru-RU"/>
              </w:rPr>
            </w:pPr>
            <w:r w:rsidRPr="006B6BBB">
              <w:rPr>
                <w:rFonts w:ascii="Times New Roman" w:eastAsia="Times New Roman" w:hAnsi="Times New Roman"/>
                <w:sz w:val="24"/>
                <w:szCs w:val="24"/>
                <w:lang w:val="uk-UA" w:eastAsia="ru-RU"/>
              </w:rPr>
              <w:t>Методи виявлення фальсифікації товарів</w:t>
            </w:r>
          </w:p>
          <w:p w14:paraId="45A34725" w14:textId="77777777" w:rsidR="004F6137" w:rsidRPr="006B6BBB" w:rsidRDefault="006B6BBB" w:rsidP="006B6BBB">
            <w:pPr>
              <w:pStyle w:val="a5"/>
              <w:numPr>
                <w:ilvl w:val="0"/>
                <w:numId w:val="12"/>
              </w:numPr>
              <w:jc w:val="both"/>
              <w:rPr>
                <w:rFonts w:ascii="Times New Roman" w:eastAsia="Times New Roman" w:hAnsi="Times New Roman"/>
                <w:sz w:val="24"/>
                <w:szCs w:val="24"/>
                <w:lang w:val="uk-UA" w:eastAsia="ru-RU"/>
              </w:rPr>
            </w:pPr>
            <w:r w:rsidRPr="006B6BBB">
              <w:rPr>
                <w:rFonts w:ascii="Times New Roman" w:eastAsia="Times New Roman" w:hAnsi="Times New Roman"/>
                <w:sz w:val="24"/>
                <w:szCs w:val="24"/>
                <w:lang w:val="uk-UA" w:eastAsia="ru-RU"/>
              </w:rPr>
              <w:t>Методи запобігання фальсифікації</w:t>
            </w:r>
          </w:p>
        </w:tc>
        <w:tc>
          <w:tcPr>
            <w:tcW w:w="851" w:type="dxa"/>
          </w:tcPr>
          <w:p w14:paraId="23ED2545" w14:textId="77777777" w:rsidR="00750DAF" w:rsidRPr="00FD156F" w:rsidRDefault="00750DAF" w:rsidP="005170C8">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750DAF" w:rsidRPr="0056726E" w14:paraId="020A063E" w14:textId="77777777" w:rsidTr="00750DAF">
        <w:tc>
          <w:tcPr>
            <w:tcW w:w="9274" w:type="dxa"/>
            <w:gridSpan w:val="2"/>
          </w:tcPr>
          <w:p w14:paraId="42FDCF7A" w14:textId="77777777" w:rsidR="00750DAF" w:rsidRPr="00FD156F" w:rsidRDefault="00750DAF" w:rsidP="005170C8">
            <w:pPr>
              <w:jc w:val="both"/>
              <w:rPr>
                <w:rFonts w:ascii="Times New Roman" w:eastAsia="Times New Roman" w:hAnsi="Times New Roman" w:cs="Times New Roman"/>
                <w:sz w:val="24"/>
                <w:szCs w:val="24"/>
                <w:lang w:val="uk-UA" w:eastAsia="ru-RU"/>
              </w:rPr>
            </w:pPr>
            <w:r w:rsidRPr="00FD156F">
              <w:rPr>
                <w:rFonts w:ascii="Times New Roman" w:eastAsia="Times New Roman" w:hAnsi="Times New Roman" w:cs="Times New Roman"/>
                <w:sz w:val="24"/>
                <w:szCs w:val="24"/>
                <w:lang w:val="uk-UA" w:eastAsia="ru-RU"/>
              </w:rPr>
              <w:t>Разом</w:t>
            </w:r>
          </w:p>
        </w:tc>
        <w:tc>
          <w:tcPr>
            <w:tcW w:w="851" w:type="dxa"/>
          </w:tcPr>
          <w:p w14:paraId="1E0D5F34" w14:textId="77777777" w:rsidR="00750DAF" w:rsidRPr="00FD156F" w:rsidRDefault="00750DAF" w:rsidP="005170C8">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58</w:t>
            </w:r>
          </w:p>
        </w:tc>
      </w:tr>
    </w:tbl>
    <w:p w14:paraId="559E1C6A" w14:textId="77777777" w:rsidR="005170C8" w:rsidRDefault="005170C8" w:rsidP="005170C8">
      <w:pPr>
        <w:widowControl w:val="0"/>
        <w:autoSpaceDE w:val="0"/>
        <w:autoSpaceDN w:val="0"/>
        <w:spacing w:after="0" w:line="240" w:lineRule="auto"/>
        <w:jc w:val="center"/>
        <w:outlineLvl w:val="0"/>
        <w:rPr>
          <w:rFonts w:ascii="Times New Roman" w:eastAsia="Times New Roman" w:hAnsi="Times New Roman" w:cs="Times New Roman"/>
          <w:lang w:val="uk-UA"/>
        </w:rPr>
      </w:pPr>
    </w:p>
    <w:p w14:paraId="2DB4E893" w14:textId="77777777" w:rsidR="005170C8" w:rsidRPr="00520A2D" w:rsidRDefault="005170C8" w:rsidP="005170C8">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uk-UA"/>
        </w:rPr>
      </w:pPr>
      <w:r w:rsidRPr="00520A2D">
        <w:rPr>
          <w:rFonts w:ascii="Times New Roman" w:eastAsia="Times New Roman" w:hAnsi="Times New Roman" w:cs="Times New Roman"/>
          <w:b/>
          <w:bCs/>
          <w:sz w:val="24"/>
          <w:szCs w:val="24"/>
          <w:lang w:val="uk-UA"/>
        </w:rPr>
        <w:t>ІV.</w:t>
      </w:r>
      <w:r w:rsidRPr="00520A2D">
        <w:rPr>
          <w:rFonts w:ascii="Times New Roman" w:eastAsia="Times New Roman" w:hAnsi="Times New Roman" w:cs="Times New Roman"/>
          <w:b/>
          <w:bCs/>
          <w:spacing w:val="-3"/>
          <w:sz w:val="24"/>
          <w:szCs w:val="24"/>
          <w:lang w:val="uk-UA"/>
        </w:rPr>
        <w:t xml:space="preserve"> </w:t>
      </w:r>
      <w:r w:rsidRPr="00520A2D">
        <w:rPr>
          <w:rFonts w:ascii="Times New Roman" w:eastAsia="Times New Roman" w:hAnsi="Times New Roman" w:cs="Times New Roman"/>
          <w:b/>
          <w:bCs/>
          <w:sz w:val="24"/>
          <w:szCs w:val="24"/>
          <w:lang w:val="uk-UA"/>
        </w:rPr>
        <w:t>Політика</w:t>
      </w:r>
      <w:r w:rsidRPr="00520A2D">
        <w:rPr>
          <w:rFonts w:ascii="Times New Roman" w:eastAsia="Times New Roman" w:hAnsi="Times New Roman" w:cs="Times New Roman"/>
          <w:b/>
          <w:bCs/>
          <w:spacing w:val="-1"/>
          <w:sz w:val="24"/>
          <w:szCs w:val="24"/>
          <w:lang w:val="uk-UA"/>
        </w:rPr>
        <w:t xml:space="preserve"> </w:t>
      </w:r>
      <w:r w:rsidRPr="00520A2D">
        <w:rPr>
          <w:rFonts w:ascii="Times New Roman" w:eastAsia="Times New Roman" w:hAnsi="Times New Roman" w:cs="Times New Roman"/>
          <w:b/>
          <w:bCs/>
          <w:sz w:val="24"/>
          <w:szCs w:val="24"/>
          <w:lang w:val="uk-UA"/>
        </w:rPr>
        <w:t>оцінювання</w:t>
      </w:r>
    </w:p>
    <w:p w14:paraId="104B269F" w14:textId="77777777" w:rsidR="005170C8" w:rsidRPr="00520A2D" w:rsidRDefault="005170C8" w:rsidP="005170C8">
      <w:pPr>
        <w:widowControl w:val="0"/>
        <w:tabs>
          <w:tab w:val="left" w:pos="3686"/>
        </w:tabs>
        <w:spacing w:after="0" w:line="240" w:lineRule="auto"/>
        <w:ind w:firstLine="567"/>
        <w:contextualSpacing/>
        <w:jc w:val="both"/>
        <w:rPr>
          <w:rFonts w:ascii="Times New Roman" w:eastAsia="Times New Roman" w:hAnsi="Times New Roman" w:cs="Times New Roman"/>
          <w:sz w:val="24"/>
          <w:szCs w:val="24"/>
          <w:lang w:val="uk-UA" w:eastAsia="uk-UA"/>
        </w:rPr>
      </w:pPr>
      <w:r w:rsidRPr="00520A2D">
        <w:rPr>
          <w:rFonts w:ascii="Times New Roman" w:eastAsia="Times New Roman" w:hAnsi="Times New Roman" w:cs="Times New Roman"/>
          <w:b/>
          <w:i/>
          <w:sz w:val="24"/>
          <w:szCs w:val="24"/>
          <w:lang w:val="uk-UA" w:eastAsia="ru-RU"/>
        </w:rPr>
        <w:t>Політика щодо відвідувань занять:</w:t>
      </w:r>
      <w:r w:rsidRPr="00520A2D">
        <w:rPr>
          <w:rFonts w:ascii="Times New Roman" w:eastAsia="Times New Roman" w:hAnsi="Times New Roman" w:cs="Times New Roman"/>
          <w:i/>
          <w:sz w:val="24"/>
          <w:szCs w:val="24"/>
          <w:lang w:val="uk-UA" w:eastAsia="ru-RU"/>
        </w:rPr>
        <w:t xml:space="preserve"> </w:t>
      </w:r>
      <w:r w:rsidRPr="00520A2D">
        <w:rPr>
          <w:rFonts w:ascii="Times New Roman" w:eastAsia="Times New Roman" w:hAnsi="Times New Roman" w:cs="Times New Roman"/>
          <w:bCs/>
          <w:sz w:val="24"/>
          <w:szCs w:val="24"/>
          <w:lang w:val="uk-UA" w:eastAsia="uk-UA"/>
        </w:rPr>
        <w:t>відвідування занять</w:t>
      </w:r>
      <w:r w:rsidRPr="00520A2D">
        <w:rPr>
          <w:rFonts w:ascii="Times New Roman" w:eastAsia="Times New Roman" w:hAnsi="Times New Roman" w:cs="Times New Roman"/>
          <w:bCs/>
          <w:i/>
          <w:sz w:val="24"/>
          <w:szCs w:val="24"/>
          <w:lang w:val="uk-UA" w:eastAsia="uk-UA"/>
        </w:rPr>
        <w:t xml:space="preserve"> </w:t>
      </w:r>
      <w:r w:rsidRPr="00520A2D">
        <w:rPr>
          <w:rFonts w:ascii="Times New Roman" w:eastAsia="TimesNewRomanPSMT" w:hAnsi="Times New Roman" w:cs="Times New Roman"/>
          <w:sz w:val="24"/>
          <w:szCs w:val="24"/>
          <w:lang w:val="uk-UA" w:eastAsia="uk-UA"/>
        </w:rPr>
        <w:t xml:space="preserve">є обов’язковим. Здобувачі освіти зобов’язані дотримуватися термінів, визначених для виконання усіх видів робіт, передбачених </w:t>
      </w:r>
      <w:proofErr w:type="spellStart"/>
      <w:r w:rsidRPr="00520A2D">
        <w:rPr>
          <w:rFonts w:ascii="Times New Roman" w:eastAsia="TimesNewRomanPSMT" w:hAnsi="Times New Roman" w:cs="Times New Roman"/>
          <w:sz w:val="24"/>
          <w:szCs w:val="24"/>
          <w:lang w:val="uk-UA" w:eastAsia="uk-UA"/>
        </w:rPr>
        <w:t>силабусом</w:t>
      </w:r>
      <w:proofErr w:type="spellEnd"/>
      <w:r w:rsidRPr="00520A2D">
        <w:rPr>
          <w:rFonts w:ascii="Times New Roman" w:eastAsia="TimesNewRomanPSMT" w:hAnsi="Times New Roman" w:cs="Times New Roman"/>
          <w:sz w:val="24"/>
          <w:szCs w:val="24"/>
          <w:lang w:val="uk-UA" w:eastAsia="uk-UA"/>
        </w:rPr>
        <w:t xml:space="preserve">. </w:t>
      </w:r>
      <w:r w:rsidRPr="00520A2D">
        <w:rPr>
          <w:rFonts w:ascii="Times New Roman" w:eastAsia="Times New Roman" w:hAnsi="Times New Roman" w:cs="Times New Roman"/>
          <w:sz w:val="24"/>
          <w:szCs w:val="24"/>
          <w:lang w:val="uk-UA" w:eastAsia="uk-UA"/>
        </w:rPr>
        <w:t>Пропущені заняття відпрацьовувати у визначений час згідно затвердженого графіка.</w:t>
      </w:r>
    </w:p>
    <w:p w14:paraId="2E1565B9" w14:textId="77777777" w:rsidR="005170C8" w:rsidRPr="00520A2D" w:rsidRDefault="005170C8" w:rsidP="005170C8">
      <w:pPr>
        <w:widowControl w:val="0"/>
        <w:tabs>
          <w:tab w:val="left" w:pos="3686"/>
        </w:tabs>
        <w:spacing w:after="0" w:line="240" w:lineRule="auto"/>
        <w:ind w:firstLine="567"/>
        <w:contextualSpacing/>
        <w:jc w:val="both"/>
        <w:rPr>
          <w:rFonts w:ascii="Times New Roman" w:eastAsia="Calibri" w:hAnsi="Times New Roman" w:cs="Times New Roman"/>
          <w:sz w:val="24"/>
          <w:szCs w:val="24"/>
          <w:lang w:val="uk-UA"/>
        </w:rPr>
      </w:pPr>
      <w:r w:rsidRPr="00520A2D">
        <w:rPr>
          <w:rFonts w:ascii="Times New Roman" w:eastAsia="Calibri" w:hAnsi="Times New Roman" w:cs="Times New Roman"/>
          <w:sz w:val="24"/>
          <w:szCs w:val="24"/>
          <w:lang w:val="uk-UA"/>
        </w:rPr>
        <w:t>За об’єктивних причин (наприклад, хвороба, міжнародне стажування, участь в наукових заходах тощо) навчання може відбуватись в цей період в онлайн формі або за індивідуальним планом за погодженням із викладачем.</w:t>
      </w:r>
    </w:p>
    <w:p w14:paraId="05EC3A62" w14:textId="77777777" w:rsidR="005170C8" w:rsidRPr="00520A2D" w:rsidRDefault="005170C8" w:rsidP="005170C8">
      <w:pPr>
        <w:widowControl w:val="0"/>
        <w:tabs>
          <w:tab w:val="left" w:pos="3686"/>
        </w:tabs>
        <w:spacing w:after="0" w:line="240" w:lineRule="auto"/>
        <w:ind w:firstLine="567"/>
        <w:contextualSpacing/>
        <w:jc w:val="both"/>
        <w:rPr>
          <w:rFonts w:ascii="Times New Roman" w:eastAsia="Calibri" w:hAnsi="Times New Roman" w:cs="Times New Roman"/>
          <w:sz w:val="24"/>
          <w:szCs w:val="24"/>
          <w:lang w:val="uk-UA"/>
        </w:rPr>
      </w:pPr>
      <w:r w:rsidRPr="00520A2D">
        <w:rPr>
          <w:rFonts w:ascii="Times New Roman" w:eastAsia="Times New Roman" w:hAnsi="Times New Roman" w:cs="Times New Roman"/>
          <w:sz w:val="24"/>
          <w:szCs w:val="24"/>
          <w:lang w:val="uk-UA" w:eastAsia="uk-UA"/>
        </w:rPr>
        <w:t>Здобувач освіти повинен старанно виконувати завдання, брати активну участь в освітньому процесі.</w:t>
      </w:r>
    </w:p>
    <w:p w14:paraId="528882B7" w14:textId="77777777" w:rsidR="005170C8" w:rsidRPr="00520A2D" w:rsidRDefault="005170C8" w:rsidP="005170C8">
      <w:pPr>
        <w:spacing w:after="0" w:line="240" w:lineRule="auto"/>
        <w:ind w:firstLine="567"/>
        <w:contextualSpacing/>
        <w:jc w:val="both"/>
        <w:rPr>
          <w:rFonts w:ascii="Times New Roman" w:eastAsia="Times New Roman" w:hAnsi="Times New Roman" w:cs="Times New Roman"/>
          <w:sz w:val="24"/>
          <w:szCs w:val="24"/>
          <w:lang w:val="uk-UA" w:eastAsia="uk-UA"/>
        </w:rPr>
      </w:pPr>
      <w:r w:rsidRPr="00520A2D">
        <w:rPr>
          <w:rFonts w:ascii="Times New Roman" w:eastAsia="Times New Roman" w:hAnsi="Times New Roman" w:cs="Times New Roman"/>
          <w:b/>
          <w:i/>
          <w:sz w:val="24"/>
          <w:szCs w:val="24"/>
          <w:lang w:val="uk-UA" w:eastAsia="uk-UA"/>
        </w:rPr>
        <w:t xml:space="preserve">Політика щодо зарахування результатів формальної, неформальної та </w:t>
      </w:r>
      <w:proofErr w:type="spellStart"/>
      <w:r w:rsidRPr="00520A2D">
        <w:rPr>
          <w:rFonts w:ascii="Times New Roman" w:eastAsia="Times New Roman" w:hAnsi="Times New Roman" w:cs="Times New Roman"/>
          <w:b/>
          <w:i/>
          <w:sz w:val="24"/>
          <w:szCs w:val="24"/>
          <w:lang w:val="uk-UA" w:eastAsia="uk-UA"/>
        </w:rPr>
        <w:t>інформальної</w:t>
      </w:r>
      <w:proofErr w:type="spellEnd"/>
      <w:r w:rsidRPr="00520A2D">
        <w:rPr>
          <w:rFonts w:ascii="Times New Roman" w:eastAsia="Times New Roman" w:hAnsi="Times New Roman" w:cs="Times New Roman"/>
          <w:b/>
          <w:i/>
          <w:sz w:val="24"/>
          <w:szCs w:val="24"/>
          <w:lang w:val="uk-UA" w:eastAsia="uk-UA"/>
        </w:rPr>
        <w:t xml:space="preserve"> освіти </w:t>
      </w:r>
      <w:r w:rsidRPr="00520A2D">
        <w:rPr>
          <w:rFonts w:ascii="Times New Roman" w:eastAsia="Times New Roman" w:hAnsi="Times New Roman" w:cs="Times New Roman"/>
          <w:sz w:val="24"/>
          <w:szCs w:val="24"/>
          <w:lang w:val="uk-UA" w:eastAsia="uk-UA"/>
        </w:rPr>
        <w:t>визначається Положенням</w:t>
      </w:r>
      <w:r w:rsidRPr="00520A2D">
        <w:rPr>
          <w:rFonts w:ascii="Times New Roman" w:eastAsia="Times New Roman" w:hAnsi="Times New Roman" w:cs="Times New Roman"/>
          <w:b/>
          <w:i/>
          <w:sz w:val="24"/>
          <w:szCs w:val="24"/>
          <w:lang w:val="uk-UA" w:eastAsia="uk-UA"/>
        </w:rPr>
        <w:t xml:space="preserve"> </w:t>
      </w:r>
      <w:r w:rsidRPr="00520A2D">
        <w:rPr>
          <w:rFonts w:ascii="Times New Roman" w:eastAsia="Times New Roman" w:hAnsi="Times New Roman" w:cs="Times New Roman"/>
          <w:sz w:val="24"/>
          <w:szCs w:val="24"/>
          <w:lang w:val="uk-UA" w:eastAsia="uk-UA"/>
        </w:rPr>
        <w:t xml:space="preserve">про визнання результатів, отриманих у формальній, неформальній та/або </w:t>
      </w:r>
      <w:proofErr w:type="spellStart"/>
      <w:r w:rsidRPr="00520A2D">
        <w:rPr>
          <w:rFonts w:ascii="Times New Roman" w:eastAsia="Times New Roman" w:hAnsi="Times New Roman" w:cs="Times New Roman"/>
          <w:sz w:val="24"/>
          <w:szCs w:val="24"/>
          <w:lang w:val="uk-UA" w:eastAsia="uk-UA"/>
        </w:rPr>
        <w:t>інформальній</w:t>
      </w:r>
      <w:proofErr w:type="spellEnd"/>
      <w:r w:rsidRPr="00520A2D">
        <w:rPr>
          <w:rFonts w:ascii="Times New Roman" w:eastAsia="Times New Roman" w:hAnsi="Times New Roman" w:cs="Times New Roman"/>
          <w:sz w:val="24"/>
          <w:szCs w:val="24"/>
          <w:lang w:val="uk-UA" w:eastAsia="uk-UA"/>
        </w:rPr>
        <w:t xml:space="preserve"> освіті</w:t>
      </w:r>
      <w:r w:rsidRPr="00520A2D">
        <w:rPr>
          <w:rFonts w:ascii="Times New Roman" w:eastAsia="Times New Roman" w:hAnsi="Times New Roman" w:cs="Times New Roman"/>
          <w:b/>
          <w:i/>
          <w:sz w:val="24"/>
          <w:szCs w:val="24"/>
          <w:lang w:val="uk-UA" w:eastAsia="uk-UA"/>
        </w:rPr>
        <w:t xml:space="preserve"> </w:t>
      </w:r>
      <w:r w:rsidRPr="00520A2D">
        <w:rPr>
          <w:rFonts w:ascii="Times New Roman" w:eastAsia="Times New Roman" w:hAnsi="Times New Roman" w:cs="Times New Roman"/>
          <w:bCs/>
          <w:iCs/>
          <w:sz w:val="24"/>
          <w:szCs w:val="24"/>
          <w:lang w:val="uk-UA" w:eastAsia="uk-UA"/>
        </w:rPr>
        <w:t>у</w:t>
      </w:r>
      <w:r w:rsidRPr="00520A2D">
        <w:rPr>
          <w:rFonts w:ascii="Times New Roman" w:eastAsia="Times New Roman" w:hAnsi="Times New Roman" w:cs="Times New Roman"/>
          <w:sz w:val="24"/>
          <w:szCs w:val="24"/>
          <w:lang w:val="uk-UA" w:eastAsia="uk-UA"/>
        </w:rPr>
        <w:t xml:space="preserve"> Волинському національному університеті імені Лесі Українки (</w:t>
      </w:r>
      <w:bookmarkStart w:id="0" w:name="_Hlk179220662"/>
      <w:r w:rsidRPr="00520A2D">
        <w:rPr>
          <w:rFonts w:ascii="Times New Roman" w:eastAsia="Times New Roman" w:hAnsi="Times New Roman" w:cs="Times New Roman"/>
          <w:sz w:val="24"/>
          <w:szCs w:val="24"/>
          <w:lang w:val="uk-UA" w:eastAsia="uk-UA"/>
        </w:rPr>
        <w:fldChar w:fldCharType="begin"/>
      </w:r>
      <w:r w:rsidRPr="00520A2D">
        <w:rPr>
          <w:rFonts w:ascii="Times New Roman" w:eastAsia="Times New Roman" w:hAnsi="Times New Roman" w:cs="Times New Roman"/>
          <w:sz w:val="24"/>
          <w:szCs w:val="24"/>
          <w:lang w:val="uk-UA" w:eastAsia="uk-UA"/>
        </w:rPr>
        <w:instrText xml:space="preserve"> HYPERLINK "http://surl.li/qbxvmw" </w:instrText>
      </w:r>
      <w:r w:rsidRPr="00520A2D">
        <w:rPr>
          <w:rFonts w:ascii="Times New Roman" w:eastAsia="Times New Roman" w:hAnsi="Times New Roman" w:cs="Times New Roman"/>
          <w:sz w:val="24"/>
          <w:szCs w:val="24"/>
          <w:lang w:val="uk-UA" w:eastAsia="uk-UA"/>
        </w:rPr>
        <w:fldChar w:fldCharType="separate"/>
      </w:r>
      <w:r w:rsidRPr="00520A2D">
        <w:rPr>
          <w:rFonts w:ascii="Times New Roman" w:eastAsia="Times New Roman" w:hAnsi="Times New Roman" w:cs="Times New Roman"/>
          <w:color w:val="0563C1"/>
          <w:sz w:val="24"/>
          <w:szCs w:val="24"/>
          <w:u w:val="single"/>
          <w:lang w:val="uk-UA" w:eastAsia="uk-UA"/>
        </w:rPr>
        <w:t>http://surl.li/qbxvmw</w:t>
      </w:r>
      <w:r w:rsidRPr="00520A2D">
        <w:rPr>
          <w:rFonts w:ascii="Times New Roman" w:eastAsia="Times New Roman" w:hAnsi="Times New Roman" w:cs="Times New Roman"/>
          <w:sz w:val="24"/>
          <w:szCs w:val="24"/>
          <w:lang w:val="uk-UA" w:eastAsia="uk-UA"/>
        </w:rPr>
        <w:fldChar w:fldCharType="end"/>
      </w:r>
      <w:bookmarkEnd w:id="0"/>
      <w:r w:rsidRPr="00520A2D">
        <w:rPr>
          <w:rFonts w:ascii="Times New Roman" w:eastAsia="Times New Roman" w:hAnsi="Times New Roman" w:cs="Times New Roman"/>
          <w:sz w:val="24"/>
          <w:szCs w:val="24"/>
          <w:lang w:val="uk-UA" w:eastAsia="uk-UA"/>
        </w:rPr>
        <w:t>).</w:t>
      </w:r>
    </w:p>
    <w:p w14:paraId="5A0B7A66" w14:textId="77777777" w:rsidR="005170C8" w:rsidRPr="00520A2D" w:rsidRDefault="005170C8" w:rsidP="005170C8">
      <w:pPr>
        <w:widowControl w:val="0"/>
        <w:spacing w:after="0" w:line="240" w:lineRule="auto"/>
        <w:ind w:firstLine="567"/>
        <w:contextualSpacing/>
        <w:jc w:val="both"/>
        <w:rPr>
          <w:rFonts w:ascii="Times New Roman" w:eastAsia="TimesNewRomanPSMT" w:hAnsi="Times New Roman" w:cs="Times New Roman"/>
          <w:sz w:val="24"/>
          <w:szCs w:val="24"/>
          <w:lang w:val="uk-UA" w:eastAsia="uk-UA"/>
        </w:rPr>
      </w:pPr>
      <w:r w:rsidRPr="00520A2D">
        <w:rPr>
          <w:rFonts w:ascii="Times New Roman" w:eastAsia="Times New Roman" w:hAnsi="Times New Roman" w:cs="Times New Roman"/>
          <w:b/>
          <w:bCs/>
          <w:i/>
          <w:sz w:val="24"/>
          <w:szCs w:val="24"/>
          <w:lang w:val="uk-UA" w:eastAsia="uk-UA"/>
        </w:rPr>
        <w:t>Політика щодо академічної доброчесності</w:t>
      </w:r>
      <w:r w:rsidRPr="00520A2D">
        <w:rPr>
          <w:rFonts w:ascii="Times New Roman" w:eastAsia="TimesNewRomanPSMT" w:hAnsi="Times New Roman" w:cs="Times New Roman"/>
          <w:b/>
          <w:i/>
          <w:sz w:val="24"/>
          <w:szCs w:val="24"/>
          <w:lang w:val="uk-UA" w:eastAsia="uk-UA"/>
        </w:rPr>
        <w:t xml:space="preserve"> </w:t>
      </w:r>
      <w:r w:rsidRPr="00520A2D">
        <w:rPr>
          <w:rFonts w:ascii="Times New Roman" w:eastAsia="TimesNewRomanPSMT" w:hAnsi="Times New Roman" w:cs="Times New Roman"/>
          <w:sz w:val="24"/>
          <w:szCs w:val="24"/>
          <w:lang w:val="uk-UA" w:eastAsia="uk-UA"/>
        </w:rPr>
        <w:t>окреслюється</w:t>
      </w:r>
      <w:r w:rsidRPr="00520A2D">
        <w:rPr>
          <w:rFonts w:ascii="Times New Roman" w:eastAsia="TimesNewRomanPSMT" w:hAnsi="Times New Roman" w:cs="Times New Roman"/>
          <w:i/>
          <w:sz w:val="24"/>
          <w:szCs w:val="24"/>
          <w:lang w:val="uk-UA" w:eastAsia="uk-UA"/>
        </w:rPr>
        <w:t xml:space="preserve"> </w:t>
      </w:r>
      <w:r w:rsidRPr="00520A2D">
        <w:rPr>
          <w:rFonts w:ascii="Times New Roman" w:eastAsia="TimesNewRomanPSMT" w:hAnsi="Times New Roman" w:cs="Times New Roman"/>
          <w:sz w:val="24"/>
          <w:szCs w:val="24"/>
          <w:lang w:val="uk-UA" w:eastAsia="uk-UA"/>
        </w:rPr>
        <w:t>Положенням про систему запобігання та виявлення академічного плагіату в науковій та навчальній діяльності здобувачів вищої освіти, докторантів, науково-педагогічних і наукових працівників</w:t>
      </w:r>
      <w:r w:rsidRPr="00520A2D">
        <w:rPr>
          <w:rFonts w:ascii="Times New Roman" w:eastAsia="Calibri" w:hAnsi="Times New Roman" w:cs="Times New Roman"/>
          <w:sz w:val="24"/>
          <w:szCs w:val="24"/>
          <w:lang w:val="uk-UA"/>
        </w:rPr>
        <w:t xml:space="preserve"> </w:t>
      </w:r>
      <w:r w:rsidRPr="00520A2D">
        <w:rPr>
          <w:rFonts w:ascii="Times New Roman" w:eastAsia="TimesNewRomanPSMT" w:hAnsi="Times New Roman" w:cs="Times New Roman"/>
          <w:sz w:val="24"/>
          <w:szCs w:val="24"/>
          <w:lang w:val="uk-UA" w:eastAsia="uk-UA"/>
        </w:rPr>
        <w:t xml:space="preserve">Волинського національного університету імені Лесі Українки </w:t>
      </w:r>
      <w:r w:rsidRPr="00520A2D">
        <w:rPr>
          <w:rFonts w:ascii="Times New Roman" w:eastAsia="TimesNewRomanPSMT" w:hAnsi="Times New Roman" w:cs="Times New Roman"/>
          <w:color w:val="000000"/>
          <w:sz w:val="24"/>
          <w:szCs w:val="24"/>
          <w:lang w:val="uk-UA" w:eastAsia="uk-UA"/>
        </w:rPr>
        <w:t>(</w:t>
      </w:r>
      <w:hyperlink r:id="rId12" w:history="1">
        <w:r w:rsidRPr="00520A2D">
          <w:rPr>
            <w:rFonts w:ascii="Times New Roman" w:eastAsia="TimesNewRomanPSMT" w:hAnsi="Times New Roman" w:cs="Times New Roman"/>
            <w:color w:val="0563C1"/>
            <w:sz w:val="24"/>
            <w:szCs w:val="24"/>
            <w:u w:val="single"/>
            <w:lang w:val="uk-UA" w:eastAsia="uk-UA"/>
          </w:rPr>
          <w:t>http://surl.li/jntduw</w:t>
        </w:r>
      </w:hyperlink>
      <w:r w:rsidRPr="00520A2D">
        <w:rPr>
          <w:rFonts w:ascii="Times New Roman" w:eastAsia="TimesNewRomanPSMT" w:hAnsi="Times New Roman" w:cs="Times New Roman"/>
          <w:color w:val="000000"/>
          <w:sz w:val="24"/>
          <w:szCs w:val="24"/>
          <w:lang w:val="uk-UA" w:eastAsia="uk-UA"/>
        </w:rPr>
        <w:t xml:space="preserve">) та </w:t>
      </w:r>
      <w:r w:rsidRPr="00520A2D">
        <w:rPr>
          <w:rFonts w:ascii="Times New Roman" w:eastAsia="TimesNewRomanPSMT" w:hAnsi="Times New Roman" w:cs="Times New Roman"/>
          <w:sz w:val="24"/>
          <w:szCs w:val="24"/>
          <w:lang w:val="uk-UA" w:eastAsia="uk-UA"/>
        </w:rPr>
        <w:t>Кодексом академічної доброчесності Волинського національного університету імені Лесі Українки (</w:t>
      </w:r>
      <w:hyperlink r:id="rId13" w:history="1">
        <w:r w:rsidRPr="00520A2D">
          <w:rPr>
            <w:rFonts w:ascii="Times New Roman" w:eastAsia="Calibri" w:hAnsi="Times New Roman" w:cs="Times New Roman"/>
            <w:color w:val="0563C1"/>
            <w:sz w:val="24"/>
            <w:szCs w:val="24"/>
            <w:u w:val="single"/>
            <w:lang w:val="uk-UA"/>
          </w:rPr>
          <w:t>http://surl.li/aagxg</w:t>
        </w:r>
      </w:hyperlink>
      <w:r w:rsidRPr="00520A2D">
        <w:rPr>
          <w:rFonts w:ascii="Times New Roman" w:eastAsia="TimesNewRomanPSMT" w:hAnsi="Times New Roman" w:cs="Times New Roman"/>
          <w:sz w:val="24"/>
          <w:szCs w:val="24"/>
          <w:lang w:val="uk-UA" w:eastAsia="uk-UA"/>
        </w:rPr>
        <w:t>).</w:t>
      </w:r>
    </w:p>
    <w:p w14:paraId="056385AE" w14:textId="77777777" w:rsidR="005170C8" w:rsidRPr="00520A2D" w:rsidRDefault="005170C8" w:rsidP="005170C8">
      <w:pPr>
        <w:spacing w:after="0" w:line="240" w:lineRule="auto"/>
        <w:ind w:firstLine="567"/>
        <w:jc w:val="both"/>
        <w:rPr>
          <w:rFonts w:ascii="Times New Roman" w:eastAsia="Calibri" w:hAnsi="Times New Roman" w:cs="Times New Roman"/>
          <w:sz w:val="24"/>
          <w:szCs w:val="24"/>
          <w:lang w:val="uk-UA"/>
        </w:rPr>
      </w:pPr>
      <w:r w:rsidRPr="00520A2D">
        <w:rPr>
          <w:rFonts w:ascii="Times New Roman" w:eastAsia="Calibri" w:hAnsi="Times New Roman" w:cs="Times New Roman"/>
          <w:b/>
          <w:bCs/>
          <w:i/>
          <w:sz w:val="24"/>
          <w:szCs w:val="24"/>
          <w:lang w:val="uk-UA"/>
        </w:rPr>
        <w:t>Політика щодо дедлайнів та перескладання</w:t>
      </w:r>
      <w:r w:rsidRPr="00520A2D">
        <w:rPr>
          <w:rFonts w:ascii="Times New Roman" w:eastAsia="Calibri" w:hAnsi="Times New Roman" w:cs="Times New Roman"/>
          <w:b/>
          <w:i/>
          <w:sz w:val="24"/>
          <w:szCs w:val="24"/>
          <w:lang w:val="uk-UA"/>
        </w:rPr>
        <w:t xml:space="preserve">: </w:t>
      </w:r>
      <w:r w:rsidRPr="00520A2D">
        <w:rPr>
          <w:rFonts w:ascii="Times New Roman" w:eastAsia="Calibri" w:hAnsi="Times New Roman" w:cs="Times New Roman"/>
          <w:bCs/>
          <w:iCs/>
          <w:sz w:val="24"/>
          <w:szCs w:val="24"/>
          <w:lang w:val="uk-UA"/>
        </w:rPr>
        <w:t>у</w:t>
      </w:r>
      <w:r w:rsidRPr="00520A2D">
        <w:rPr>
          <w:rFonts w:ascii="Times New Roman" w:eastAsia="Calibri" w:hAnsi="Times New Roman" w:cs="Times New Roman"/>
          <w:sz w:val="24"/>
          <w:szCs w:val="24"/>
          <w:lang w:val="uk-UA"/>
        </w:rPr>
        <w:t xml:space="preserve"> випадку, якщо здобувач освіти не відвідував окремі аудиторні заняття (з поважних причин), на консультаціях він має право відпрацювати пропущені заняття та добрати ту кількість балів, яку було визначено на пропущені теми.</w:t>
      </w:r>
    </w:p>
    <w:p w14:paraId="560C29E5" w14:textId="77777777" w:rsidR="005170C8" w:rsidRPr="00520A2D" w:rsidRDefault="005170C8" w:rsidP="005170C8">
      <w:pPr>
        <w:spacing w:after="0" w:line="240" w:lineRule="auto"/>
        <w:ind w:firstLine="567"/>
        <w:jc w:val="both"/>
        <w:rPr>
          <w:rFonts w:ascii="Times New Roman" w:eastAsia="Calibri" w:hAnsi="Times New Roman" w:cs="Times New Roman"/>
          <w:sz w:val="24"/>
          <w:szCs w:val="24"/>
          <w:shd w:val="clear" w:color="auto" w:fill="FFFFFF"/>
          <w:lang w:val="uk-UA"/>
        </w:rPr>
      </w:pPr>
      <w:r w:rsidRPr="00520A2D">
        <w:rPr>
          <w:rFonts w:ascii="Times New Roman" w:eastAsia="Calibri" w:hAnsi="Times New Roman" w:cs="Times New Roman"/>
          <w:b/>
          <w:bCs/>
          <w:i/>
          <w:iCs/>
          <w:sz w:val="24"/>
          <w:szCs w:val="24"/>
          <w:lang w:val="uk-UA"/>
        </w:rPr>
        <w:lastRenderedPageBreak/>
        <w:t xml:space="preserve">Політика щодо додаткових </w:t>
      </w:r>
      <w:bookmarkStart w:id="1" w:name="_Hlk179220329"/>
      <w:r w:rsidRPr="00520A2D">
        <w:rPr>
          <w:rFonts w:ascii="Times New Roman" w:eastAsia="Calibri" w:hAnsi="Times New Roman" w:cs="Times New Roman"/>
          <w:b/>
          <w:bCs/>
          <w:i/>
          <w:iCs/>
          <w:sz w:val="24"/>
          <w:szCs w:val="24"/>
          <w:lang w:val="uk-UA"/>
        </w:rPr>
        <w:t xml:space="preserve">(бонусних) </w:t>
      </w:r>
      <w:bookmarkEnd w:id="1"/>
      <w:r w:rsidRPr="00520A2D">
        <w:rPr>
          <w:rFonts w:ascii="Times New Roman" w:eastAsia="Calibri" w:hAnsi="Times New Roman" w:cs="Times New Roman"/>
          <w:b/>
          <w:bCs/>
          <w:i/>
          <w:iCs/>
          <w:sz w:val="24"/>
          <w:szCs w:val="24"/>
          <w:lang w:val="uk-UA"/>
        </w:rPr>
        <w:t>балів:</w:t>
      </w:r>
      <w:r w:rsidRPr="00520A2D">
        <w:rPr>
          <w:rFonts w:ascii="Times New Roman" w:eastAsia="Calibri" w:hAnsi="Times New Roman" w:cs="Times New Roman"/>
          <w:sz w:val="24"/>
          <w:szCs w:val="24"/>
          <w:lang w:val="uk-UA"/>
        </w:rPr>
        <w:t xml:space="preserve"> </w:t>
      </w:r>
      <w:r w:rsidRPr="00520A2D">
        <w:rPr>
          <w:rFonts w:ascii="Times New Roman" w:eastAsia="Calibri" w:hAnsi="Times New Roman" w:cs="Times New Roman"/>
          <w:sz w:val="24"/>
          <w:szCs w:val="24"/>
          <w:shd w:val="clear" w:color="auto" w:fill="FFFFFF"/>
          <w:lang w:val="uk-UA"/>
        </w:rPr>
        <w:t>здобувачам освіти можуть бути присуджено додаткові (бонусні) бали, які зараховуються як результати поточного контролю максимум 15 балів за такі види робіт: опубліковану наукову статтю у фахових виданнях України чи рецензованих закордонних журналах – 10 балів; публікацію тез – з виступом на конференції 5 балів, без виступу – 3 бали</w:t>
      </w:r>
      <w:r w:rsidRPr="00E92C7F">
        <w:rPr>
          <w:lang w:val="uk-UA"/>
        </w:rPr>
        <w:t xml:space="preserve"> </w:t>
      </w:r>
      <w:r w:rsidRPr="00E92C7F">
        <w:rPr>
          <w:rFonts w:ascii="Times New Roman" w:eastAsia="Calibri" w:hAnsi="Times New Roman" w:cs="Times New Roman"/>
          <w:sz w:val="24"/>
          <w:szCs w:val="24"/>
          <w:shd w:val="clear" w:color="auto" w:fill="FFFFFF"/>
          <w:lang w:val="uk-UA"/>
        </w:rPr>
        <w:t>за умови, що тематика публікацій відповідає змісту тем освітнього компонента</w:t>
      </w:r>
      <w:r w:rsidRPr="00520A2D">
        <w:rPr>
          <w:rFonts w:ascii="Times New Roman" w:eastAsia="Calibri" w:hAnsi="Times New Roman" w:cs="Times New Roman"/>
          <w:sz w:val="24"/>
          <w:szCs w:val="24"/>
          <w:shd w:val="clear" w:color="auto" w:fill="FFFFFF"/>
          <w:lang w:val="uk-UA"/>
        </w:rPr>
        <w:t xml:space="preserve">; підготовку та участь у всеукраїнському етапі предметних олімпіад, всеукраїнському та міжнародних конкурсах студентських наукових робіт – 7 балів; перемогу у всеукраїнському етапі предметних олімпіад, всеукраїнському та міжнародних конкурсах студентських наукових робіт – 15 балів;  подачу проектних заявок на участь в студентських програмах обміну, </w:t>
      </w:r>
      <w:proofErr w:type="spellStart"/>
      <w:r w:rsidRPr="00520A2D">
        <w:rPr>
          <w:rFonts w:ascii="Times New Roman" w:eastAsia="Calibri" w:hAnsi="Times New Roman" w:cs="Times New Roman"/>
          <w:sz w:val="24"/>
          <w:szCs w:val="24"/>
          <w:shd w:val="clear" w:color="auto" w:fill="FFFFFF"/>
          <w:lang w:val="uk-UA"/>
        </w:rPr>
        <w:t>стипендійних</w:t>
      </w:r>
      <w:proofErr w:type="spellEnd"/>
      <w:r w:rsidRPr="00520A2D">
        <w:rPr>
          <w:rFonts w:ascii="Times New Roman" w:eastAsia="Calibri" w:hAnsi="Times New Roman" w:cs="Times New Roman"/>
          <w:sz w:val="24"/>
          <w:szCs w:val="24"/>
          <w:shd w:val="clear" w:color="auto" w:fill="FFFFFF"/>
          <w:lang w:val="uk-UA"/>
        </w:rPr>
        <w:t xml:space="preserve"> програмах, літніх та зимових школах тощо – 7 балів.</w:t>
      </w:r>
    </w:p>
    <w:p w14:paraId="2BB00D2F" w14:textId="77777777" w:rsidR="005170C8" w:rsidRPr="00520A2D" w:rsidRDefault="005170C8" w:rsidP="005170C8">
      <w:pPr>
        <w:widowControl w:val="0"/>
        <w:autoSpaceDE w:val="0"/>
        <w:autoSpaceDN w:val="0"/>
        <w:spacing w:after="0" w:line="240" w:lineRule="auto"/>
        <w:rPr>
          <w:rFonts w:ascii="Times New Roman" w:eastAsia="Times New Roman" w:hAnsi="Times New Roman" w:cs="Times New Roman"/>
          <w:sz w:val="24"/>
          <w:szCs w:val="24"/>
          <w:lang w:val="uk-UA"/>
        </w:rPr>
      </w:pPr>
    </w:p>
    <w:p w14:paraId="1BF6997F" w14:textId="77777777" w:rsidR="005170C8" w:rsidRPr="00520A2D" w:rsidRDefault="005170C8" w:rsidP="005170C8">
      <w:pPr>
        <w:widowControl w:val="0"/>
        <w:tabs>
          <w:tab w:val="left" w:pos="0"/>
        </w:tabs>
        <w:autoSpaceDE w:val="0"/>
        <w:autoSpaceDN w:val="0"/>
        <w:spacing w:after="0" w:line="240" w:lineRule="auto"/>
        <w:jc w:val="center"/>
        <w:outlineLvl w:val="0"/>
        <w:rPr>
          <w:rFonts w:ascii="Times New Roman" w:eastAsia="Times New Roman" w:hAnsi="Times New Roman" w:cs="Times New Roman"/>
          <w:b/>
          <w:bCs/>
          <w:sz w:val="24"/>
          <w:szCs w:val="24"/>
          <w:lang w:val="uk-UA"/>
        </w:rPr>
      </w:pPr>
      <w:r w:rsidRPr="00520A2D">
        <w:rPr>
          <w:rFonts w:ascii="Times New Roman" w:eastAsia="Times New Roman" w:hAnsi="Times New Roman" w:cs="Times New Roman"/>
          <w:b/>
          <w:bCs/>
          <w:sz w:val="24"/>
          <w:szCs w:val="24"/>
          <w:lang w:val="uk-UA"/>
        </w:rPr>
        <w:t>V. Підсумковий</w:t>
      </w:r>
      <w:r w:rsidRPr="00520A2D">
        <w:rPr>
          <w:rFonts w:ascii="Times New Roman" w:eastAsia="Times New Roman" w:hAnsi="Times New Roman" w:cs="Times New Roman"/>
          <w:b/>
          <w:bCs/>
          <w:spacing w:val="-4"/>
          <w:sz w:val="24"/>
          <w:szCs w:val="24"/>
          <w:lang w:val="uk-UA"/>
        </w:rPr>
        <w:t xml:space="preserve"> </w:t>
      </w:r>
      <w:r w:rsidRPr="00520A2D">
        <w:rPr>
          <w:rFonts w:ascii="Times New Roman" w:eastAsia="Times New Roman" w:hAnsi="Times New Roman" w:cs="Times New Roman"/>
          <w:b/>
          <w:bCs/>
          <w:sz w:val="24"/>
          <w:szCs w:val="24"/>
          <w:lang w:val="uk-UA"/>
        </w:rPr>
        <w:t>контроль</w:t>
      </w:r>
    </w:p>
    <w:p w14:paraId="5E6B534F" w14:textId="77777777" w:rsidR="005170C8" w:rsidRPr="0092344C" w:rsidRDefault="005170C8" w:rsidP="005170C8">
      <w:pPr>
        <w:widowControl w:val="0"/>
        <w:tabs>
          <w:tab w:val="left" w:pos="0"/>
        </w:tabs>
        <w:autoSpaceDE w:val="0"/>
        <w:autoSpaceDN w:val="0"/>
        <w:spacing w:after="0" w:line="240" w:lineRule="auto"/>
        <w:jc w:val="both"/>
        <w:outlineLvl w:val="0"/>
        <w:rPr>
          <w:rFonts w:ascii="Times New Roman" w:eastAsia="Times New Roman" w:hAnsi="Times New Roman" w:cs="Times New Roman"/>
          <w:bCs/>
          <w:sz w:val="24"/>
          <w:szCs w:val="24"/>
          <w:lang w:val="uk-UA"/>
        </w:rPr>
      </w:pPr>
      <w:r w:rsidRPr="0092344C">
        <w:rPr>
          <w:rFonts w:ascii="Times New Roman" w:eastAsia="Times New Roman" w:hAnsi="Times New Roman" w:cs="Times New Roman"/>
          <w:bCs/>
          <w:sz w:val="24"/>
          <w:szCs w:val="24"/>
          <w:lang w:val="uk-UA"/>
        </w:rPr>
        <w:t>Порядок організації поточного та підсумкового контролю знань здобувачів освіти регламентується Положенням про поточне та підсумкове оцінювання знань здобувачів освіти Волинського національного університету імені Лесі Українки (</w:t>
      </w:r>
      <w:hyperlink r:id="rId14" w:history="1">
        <w:r w:rsidRPr="0092344C">
          <w:rPr>
            <w:rStyle w:val="a3"/>
            <w:rFonts w:ascii="Times New Roman" w:eastAsia="Times New Roman" w:hAnsi="Times New Roman" w:cs="Times New Roman"/>
            <w:bCs/>
            <w:sz w:val="24"/>
            <w:szCs w:val="24"/>
            <w:lang w:val="uk-UA"/>
          </w:rPr>
          <w:t>https://surl.li/fnrhew</w:t>
        </w:r>
      </w:hyperlink>
      <w:r w:rsidRPr="0092344C">
        <w:rPr>
          <w:rFonts w:ascii="Times New Roman" w:eastAsia="Times New Roman" w:hAnsi="Times New Roman" w:cs="Times New Roman"/>
          <w:bCs/>
          <w:sz w:val="24"/>
          <w:szCs w:val="24"/>
          <w:lang w:val="uk-UA"/>
        </w:rPr>
        <w:t>)</w:t>
      </w:r>
    </w:p>
    <w:p w14:paraId="5667E40D" w14:textId="77777777" w:rsidR="005170C8" w:rsidRPr="0092344C" w:rsidRDefault="005170C8" w:rsidP="005170C8">
      <w:pPr>
        <w:widowControl w:val="0"/>
        <w:tabs>
          <w:tab w:val="left" w:pos="0"/>
        </w:tabs>
        <w:autoSpaceDE w:val="0"/>
        <w:autoSpaceDN w:val="0"/>
        <w:spacing w:after="0" w:line="240" w:lineRule="auto"/>
        <w:jc w:val="both"/>
        <w:outlineLvl w:val="0"/>
        <w:rPr>
          <w:rFonts w:ascii="Times New Roman" w:eastAsia="Times New Roman" w:hAnsi="Times New Roman" w:cs="Times New Roman"/>
          <w:bCs/>
          <w:sz w:val="24"/>
          <w:szCs w:val="24"/>
          <w:lang w:val="uk-UA"/>
        </w:rPr>
      </w:pPr>
      <w:r w:rsidRPr="0092344C">
        <w:rPr>
          <w:rFonts w:ascii="Times New Roman" w:eastAsia="Times New Roman" w:hAnsi="Times New Roman" w:cs="Times New Roman"/>
          <w:bCs/>
          <w:sz w:val="24"/>
          <w:szCs w:val="24"/>
          <w:lang w:val="uk-UA"/>
        </w:rPr>
        <w:t>Підсумковий семестровий контроль у вигляді екзамену передбачає оцінку засвоєння здобувачем освіти навчального матеріалу на підставі результатів виконання ним усіх видів запланованої навчальної роботи впродовж семестру та враховує бали поточного (70 балів) та підсумкового оцінювання (у вигляді модульних контрольних робіт та/або іспиту (30 балів)).</w:t>
      </w:r>
    </w:p>
    <w:p w14:paraId="6AA4A534" w14:textId="77777777" w:rsidR="005170C8" w:rsidRPr="0092344C" w:rsidRDefault="005170C8" w:rsidP="005170C8">
      <w:pPr>
        <w:widowControl w:val="0"/>
        <w:tabs>
          <w:tab w:val="left" w:pos="0"/>
        </w:tabs>
        <w:autoSpaceDE w:val="0"/>
        <w:autoSpaceDN w:val="0"/>
        <w:spacing w:after="0" w:line="240" w:lineRule="auto"/>
        <w:jc w:val="both"/>
        <w:outlineLvl w:val="0"/>
        <w:rPr>
          <w:rFonts w:ascii="Times New Roman" w:eastAsia="Times New Roman" w:hAnsi="Times New Roman" w:cs="Times New Roman"/>
          <w:bCs/>
          <w:sz w:val="24"/>
          <w:szCs w:val="24"/>
          <w:lang w:val="uk-UA"/>
        </w:rPr>
      </w:pPr>
      <w:r w:rsidRPr="0092344C">
        <w:rPr>
          <w:rFonts w:ascii="Times New Roman" w:eastAsia="Times New Roman" w:hAnsi="Times New Roman" w:cs="Times New Roman"/>
          <w:bCs/>
          <w:sz w:val="24"/>
          <w:szCs w:val="24"/>
          <w:lang w:val="uk-UA"/>
        </w:rPr>
        <w:t xml:space="preserve">Підсумкова семестрова оцінка виставляється без складання іспиту, якщо здобувач освіти успішно виконав усі завдання, передбачені </w:t>
      </w:r>
      <w:proofErr w:type="spellStart"/>
      <w:r w:rsidRPr="0092344C">
        <w:rPr>
          <w:rFonts w:ascii="Times New Roman" w:eastAsia="Times New Roman" w:hAnsi="Times New Roman" w:cs="Times New Roman"/>
          <w:bCs/>
          <w:sz w:val="24"/>
          <w:szCs w:val="24"/>
          <w:lang w:val="uk-UA"/>
        </w:rPr>
        <w:t>силабусом</w:t>
      </w:r>
      <w:proofErr w:type="spellEnd"/>
      <w:r w:rsidRPr="0092344C">
        <w:rPr>
          <w:rFonts w:ascii="Times New Roman" w:eastAsia="Times New Roman" w:hAnsi="Times New Roman" w:cs="Times New Roman"/>
          <w:bCs/>
          <w:sz w:val="24"/>
          <w:szCs w:val="24"/>
          <w:lang w:val="uk-UA"/>
        </w:rPr>
        <w:t xml:space="preserve"> освітнього компоненту, і набрав при цьому 75 балів і більше. Така оцінка виставляється у день проведення екзамену за умови обов’язкової присутності здобувача освіти. У разі незадовільної підсумкової семестрової оцінки, або за бажання підвищити рейтинг, здобувач освіти складає екзамен (30 балів), а його результат за модульні контрольні роботи анулюється.</w:t>
      </w:r>
    </w:p>
    <w:p w14:paraId="4962BDF7" w14:textId="77777777" w:rsidR="005170C8" w:rsidRPr="0092344C" w:rsidRDefault="005170C8" w:rsidP="005170C8">
      <w:pPr>
        <w:spacing w:after="0" w:line="240" w:lineRule="auto"/>
        <w:ind w:firstLine="567"/>
        <w:jc w:val="both"/>
        <w:rPr>
          <w:rFonts w:ascii="Times New Roman" w:eastAsia="Calibri" w:hAnsi="Times New Roman" w:cs="Times New Roman"/>
          <w:sz w:val="24"/>
          <w:szCs w:val="24"/>
          <w:lang w:val="uk-UA"/>
        </w:rPr>
      </w:pPr>
      <w:r w:rsidRPr="0092344C">
        <w:rPr>
          <w:rFonts w:ascii="Times New Roman" w:eastAsia="Calibri" w:hAnsi="Times New Roman" w:cs="Times New Roman"/>
          <w:sz w:val="24"/>
          <w:szCs w:val="24"/>
          <w:lang w:val="uk-UA"/>
        </w:rPr>
        <w:t>Екзаменаційна оцінка визначається в балах від 0 до 30 балів за результатами виконання екзаменаційних завдань, які вміщують 2 теоретичних питання</w:t>
      </w:r>
      <w:r w:rsidRPr="0092344C">
        <w:rPr>
          <w:rFonts w:ascii="Times New Roman" w:eastAsia="Calibri" w:hAnsi="Times New Roman" w:cs="Times New Roman"/>
          <w:sz w:val="24"/>
          <w:szCs w:val="24"/>
          <w:lang w:val="ru-RU"/>
        </w:rPr>
        <w:t>,</w:t>
      </w:r>
      <w:r w:rsidRPr="0092344C">
        <w:rPr>
          <w:lang w:val="ru-RU"/>
        </w:rPr>
        <w:t xml:space="preserve"> </w:t>
      </w:r>
      <w:r w:rsidRPr="0092344C">
        <w:rPr>
          <w:rFonts w:ascii="Times New Roman" w:eastAsia="Calibri" w:hAnsi="Times New Roman" w:cs="Times New Roman"/>
          <w:sz w:val="24"/>
          <w:szCs w:val="24"/>
          <w:lang w:val="uk-UA"/>
        </w:rPr>
        <w:t>кожне з яких оцінюється в 10 балів та 1 практичне завдання у вигляді ситуації</w:t>
      </w:r>
      <w:r w:rsidRPr="0092344C">
        <w:rPr>
          <w:rFonts w:ascii="Times New Roman" w:eastAsia="Calibri" w:hAnsi="Times New Roman" w:cs="Times New Roman"/>
          <w:sz w:val="24"/>
          <w:szCs w:val="24"/>
          <w:lang w:val="ru-RU"/>
        </w:rPr>
        <w:t>,</w:t>
      </w:r>
      <w:r w:rsidRPr="0092344C">
        <w:rPr>
          <w:lang w:val="ru-RU"/>
        </w:rPr>
        <w:t xml:space="preserve"> </w:t>
      </w:r>
      <w:r w:rsidRPr="0092344C">
        <w:rPr>
          <w:rFonts w:ascii="Times New Roman" w:eastAsia="Calibri" w:hAnsi="Times New Roman" w:cs="Times New Roman"/>
          <w:sz w:val="24"/>
          <w:szCs w:val="24"/>
          <w:lang w:val="uk-UA"/>
        </w:rPr>
        <w:t xml:space="preserve">яка оцінюється в 10 балів. </w:t>
      </w:r>
    </w:p>
    <w:p w14:paraId="6C1E9328" w14:textId="77777777" w:rsidR="005170C8" w:rsidRPr="00520A2D" w:rsidRDefault="005170C8" w:rsidP="005170C8">
      <w:pPr>
        <w:spacing w:after="0" w:line="240" w:lineRule="auto"/>
        <w:ind w:firstLine="567"/>
        <w:jc w:val="both"/>
        <w:rPr>
          <w:rFonts w:ascii="Times New Roman" w:eastAsia="Times New Roman" w:hAnsi="Times New Roman" w:cs="Times New Roman"/>
          <w:sz w:val="24"/>
          <w:szCs w:val="24"/>
          <w:lang w:val="uk-UA"/>
        </w:rPr>
      </w:pPr>
      <w:r w:rsidRPr="0092344C">
        <w:rPr>
          <w:rFonts w:ascii="Times New Roman" w:eastAsia="Times New Roman" w:hAnsi="Times New Roman" w:cs="Times New Roman"/>
          <w:sz w:val="24"/>
          <w:szCs w:val="24"/>
          <w:lang w:val="uk-UA"/>
        </w:rPr>
        <w:t>Терміни проведення підсумкового семестрового контролю встановлюються графіком освітнього процесу.</w:t>
      </w:r>
    </w:p>
    <w:p w14:paraId="6C004AFB" w14:textId="77777777" w:rsidR="005170C8" w:rsidRPr="00520A2D" w:rsidRDefault="005170C8" w:rsidP="005170C8">
      <w:pPr>
        <w:spacing w:after="0" w:line="240" w:lineRule="auto"/>
        <w:jc w:val="center"/>
        <w:rPr>
          <w:rFonts w:ascii="Times New Roman" w:eastAsia="Times New Roman" w:hAnsi="Times New Roman" w:cs="Times New Roman"/>
          <w:b/>
          <w:i/>
          <w:sz w:val="24"/>
          <w:szCs w:val="24"/>
          <w:lang w:val="ru-RU" w:eastAsia="ru-RU"/>
        </w:rPr>
      </w:pPr>
    </w:p>
    <w:p w14:paraId="62497D49" w14:textId="77777777" w:rsidR="005170C8" w:rsidRPr="00520A2D" w:rsidRDefault="005170C8" w:rsidP="005170C8">
      <w:pPr>
        <w:spacing w:after="0" w:line="240" w:lineRule="auto"/>
        <w:jc w:val="center"/>
        <w:rPr>
          <w:rFonts w:ascii="Times New Roman" w:eastAsia="Times New Roman" w:hAnsi="Times New Roman" w:cs="Times New Roman"/>
          <w:b/>
          <w:i/>
          <w:sz w:val="24"/>
          <w:szCs w:val="24"/>
          <w:lang w:val="ru-RU" w:eastAsia="ru-RU"/>
        </w:rPr>
      </w:pPr>
      <w:proofErr w:type="spellStart"/>
      <w:r w:rsidRPr="00520A2D">
        <w:rPr>
          <w:rFonts w:ascii="Times New Roman" w:eastAsia="Times New Roman" w:hAnsi="Times New Roman" w:cs="Times New Roman"/>
          <w:b/>
          <w:i/>
          <w:sz w:val="24"/>
          <w:szCs w:val="24"/>
          <w:lang w:val="ru-RU" w:eastAsia="ru-RU"/>
        </w:rPr>
        <w:t>Перелік</w:t>
      </w:r>
      <w:proofErr w:type="spellEnd"/>
      <w:r w:rsidRPr="00520A2D">
        <w:rPr>
          <w:rFonts w:ascii="Times New Roman" w:eastAsia="Times New Roman" w:hAnsi="Times New Roman" w:cs="Times New Roman"/>
          <w:b/>
          <w:i/>
          <w:sz w:val="24"/>
          <w:szCs w:val="24"/>
          <w:lang w:val="ru-RU" w:eastAsia="ru-RU"/>
        </w:rPr>
        <w:t xml:space="preserve"> </w:t>
      </w:r>
      <w:proofErr w:type="spellStart"/>
      <w:r w:rsidRPr="00520A2D">
        <w:rPr>
          <w:rFonts w:ascii="Times New Roman" w:eastAsia="Times New Roman" w:hAnsi="Times New Roman" w:cs="Times New Roman"/>
          <w:b/>
          <w:i/>
          <w:sz w:val="24"/>
          <w:szCs w:val="24"/>
          <w:lang w:val="ru-RU" w:eastAsia="ru-RU"/>
        </w:rPr>
        <w:t>питань</w:t>
      </w:r>
      <w:proofErr w:type="spellEnd"/>
      <w:r w:rsidRPr="00520A2D">
        <w:rPr>
          <w:rFonts w:ascii="Times New Roman" w:eastAsia="Times New Roman" w:hAnsi="Times New Roman" w:cs="Times New Roman"/>
          <w:b/>
          <w:i/>
          <w:sz w:val="24"/>
          <w:szCs w:val="24"/>
          <w:lang w:val="ru-RU" w:eastAsia="ru-RU"/>
        </w:rPr>
        <w:t xml:space="preserve"> на </w:t>
      </w:r>
      <w:proofErr w:type="spellStart"/>
      <w:r w:rsidRPr="00520A2D">
        <w:rPr>
          <w:rFonts w:ascii="Times New Roman" w:eastAsia="Times New Roman" w:hAnsi="Times New Roman" w:cs="Times New Roman"/>
          <w:b/>
          <w:i/>
          <w:sz w:val="24"/>
          <w:szCs w:val="24"/>
          <w:lang w:val="ru-RU" w:eastAsia="ru-RU"/>
        </w:rPr>
        <w:t>екзамен</w:t>
      </w:r>
      <w:proofErr w:type="spellEnd"/>
    </w:p>
    <w:p w14:paraId="38584E55" w14:textId="77777777" w:rsidR="00966959" w:rsidRPr="00966959" w:rsidRDefault="00966959" w:rsidP="006222D3">
      <w:pPr>
        <w:widowControl w:val="0"/>
        <w:tabs>
          <w:tab w:val="left" w:pos="0"/>
        </w:tabs>
        <w:autoSpaceDE w:val="0"/>
        <w:autoSpaceDN w:val="0"/>
        <w:spacing w:after="0" w:line="240" w:lineRule="auto"/>
        <w:outlineLvl w:val="0"/>
        <w:rPr>
          <w:rFonts w:ascii="Times New Roman" w:eastAsia="Times New Roman" w:hAnsi="Times New Roman" w:cs="Times New Roman"/>
          <w:b/>
          <w:bCs/>
          <w:i/>
          <w:sz w:val="24"/>
          <w:szCs w:val="24"/>
          <w:lang w:val="uk-UA"/>
        </w:rPr>
      </w:pPr>
    </w:p>
    <w:p w14:paraId="2EC1F38A" w14:textId="77777777" w:rsidR="00040049" w:rsidRDefault="00AA1BFC" w:rsidP="00040049">
      <w:pPr>
        <w:numPr>
          <w:ilvl w:val="0"/>
          <w:numId w:val="4"/>
        </w:numPr>
        <w:tabs>
          <w:tab w:val="left" w:pos="1461"/>
        </w:tabs>
        <w:spacing w:after="0" w:line="240" w:lineRule="auto"/>
        <w:contextualSpacing/>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Сутність</w:t>
      </w:r>
      <w:proofErr w:type="spellEnd"/>
      <w:r>
        <w:rPr>
          <w:rFonts w:ascii="Times New Roman" w:eastAsia="Times New Roman" w:hAnsi="Times New Roman" w:cs="Times New Roman"/>
          <w:sz w:val="24"/>
          <w:szCs w:val="24"/>
          <w:lang w:val="ru-RU" w:eastAsia="ru-RU"/>
        </w:rPr>
        <w:t xml:space="preserve"> і </w:t>
      </w:r>
      <w:proofErr w:type="spellStart"/>
      <w:r>
        <w:rPr>
          <w:rFonts w:ascii="Times New Roman" w:eastAsia="Times New Roman" w:hAnsi="Times New Roman" w:cs="Times New Roman"/>
          <w:sz w:val="24"/>
          <w:szCs w:val="24"/>
          <w:lang w:val="ru-RU" w:eastAsia="ru-RU"/>
        </w:rPr>
        <w:t>зміст</w:t>
      </w:r>
      <w:proofErr w:type="spellEnd"/>
      <w:r>
        <w:rPr>
          <w:rFonts w:ascii="Times New Roman" w:eastAsia="Times New Roman" w:hAnsi="Times New Roman" w:cs="Times New Roman"/>
          <w:sz w:val="24"/>
          <w:szCs w:val="24"/>
          <w:lang w:val="ru-RU" w:eastAsia="ru-RU"/>
        </w:rPr>
        <w:t xml:space="preserve"> </w:t>
      </w:r>
      <w:proofErr w:type="spellStart"/>
      <w:r w:rsidR="00040049" w:rsidRPr="00040049">
        <w:rPr>
          <w:rFonts w:ascii="Times New Roman" w:eastAsia="Times New Roman" w:hAnsi="Times New Roman" w:cs="Times New Roman"/>
          <w:sz w:val="24"/>
          <w:szCs w:val="24"/>
          <w:lang w:val="ru-RU" w:eastAsia="ru-RU"/>
        </w:rPr>
        <w:t>товарознавства</w:t>
      </w:r>
      <w:proofErr w:type="spellEnd"/>
    </w:p>
    <w:p w14:paraId="61A8B4BF" w14:textId="77777777" w:rsidR="0057252B" w:rsidRPr="00AA1BFC" w:rsidRDefault="0057252B" w:rsidP="00AA1BFC">
      <w:pPr>
        <w:numPr>
          <w:ilvl w:val="0"/>
          <w:numId w:val="4"/>
        </w:numPr>
        <w:tabs>
          <w:tab w:val="left" w:pos="1461"/>
        </w:tabs>
        <w:spacing w:after="0" w:line="240" w:lineRule="auto"/>
        <w:contextualSpacing/>
        <w:rPr>
          <w:rFonts w:ascii="Times New Roman" w:eastAsia="Times New Roman" w:hAnsi="Times New Roman" w:cs="Times New Roman"/>
          <w:sz w:val="24"/>
          <w:szCs w:val="24"/>
          <w:lang w:val="ru-RU" w:eastAsia="ru-RU"/>
        </w:rPr>
      </w:pPr>
      <w:proofErr w:type="spellStart"/>
      <w:r w:rsidRPr="00AA1BFC">
        <w:rPr>
          <w:rFonts w:ascii="Times New Roman" w:eastAsia="Times New Roman" w:hAnsi="Times New Roman" w:cs="Times New Roman"/>
          <w:sz w:val="24"/>
          <w:szCs w:val="24"/>
          <w:lang w:val="ru-RU" w:eastAsia="ru-RU"/>
        </w:rPr>
        <w:t>Класифікація</w:t>
      </w:r>
      <w:proofErr w:type="spellEnd"/>
      <w:r w:rsidRPr="00AA1BFC">
        <w:rPr>
          <w:rFonts w:ascii="Times New Roman" w:eastAsia="Times New Roman" w:hAnsi="Times New Roman" w:cs="Times New Roman"/>
          <w:sz w:val="24"/>
          <w:szCs w:val="24"/>
          <w:lang w:val="ru-RU" w:eastAsia="ru-RU"/>
        </w:rPr>
        <w:t xml:space="preserve"> і </w:t>
      </w:r>
      <w:proofErr w:type="spellStart"/>
      <w:r w:rsidRPr="00AA1BFC">
        <w:rPr>
          <w:rFonts w:ascii="Times New Roman" w:eastAsia="Times New Roman" w:hAnsi="Times New Roman" w:cs="Times New Roman"/>
          <w:sz w:val="24"/>
          <w:szCs w:val="24"/>
          <w:lang w:val="ru-RU" w:eastAsia="ru-RU"/>
        </w:rPr>
        <w:t>асортимент</w:t>
      </w:r>
      <w:proofErr w:type="spellEnd"/>
      <w:r w:rsidRPr="00AA1BFC">
        <w:rPr>
          <w:rFonts w:ascii="Times New Roman" w:eastAsia="Times New Roman" w:hAnsi="Times New Roman" w:cs="Times New Roman"/>
          <w:sz w:val="24"/>
          <w:szCs w:val="24"/>
          <w:lang w:val="ru-RU" w:eastAsia="ru-RU"/>
        </w:rPr>
        <w:t xml:space="preserve"> </w:t>
      </w:r>
      <w:proofErr w:type="spellStart"/>
      <w:r w:rsidRPr="00AA1BFC">
        <w:rPr>
          <w:rFonts w:ascii="Times New Roman" w:eastAsia="Times New Roman" w:hAnsi="Times New Roman" w:cs="Times New Roman"/>
          <w:sz w:val="24"/>
          <w:szCs w:val="24"/>
          <w:lang w:val="ru-RU" w:eastAsia="ru-RU"/>
        </w:rPr>
        <w:t>товарів</w:t>
      </w:r>
      <w:proofErr w:type="spellEnd"/>
    </w:p>
    <w:p w14:paraId="202AE565" w14:textId="77777777" w:rsidR="0057252B" w:rsidRPr="00966959" w:rsidRDefault="0057252B" w:rsidP="0057252B">
      <w:pPr>
        <w:numPr>
          <w:ilvl w:val="0"/>
          <w:numId w:val="4"/>
        </w:numPr>
        <w:tabs>
          <w:tab w:val="left" w:pos="1461"/>
        </w:tabs>
        <w:spacing w:after="0" w:line="240" w:lineRule="auto"/>
        <w:contextualSpacing/>
        <w:rPr>
          <w:rFonts w:ascii="Times New Roman" w:eastAsia="Times New Roman" w:hAnsi="Times New Roman" w:cs="Times New Roman"/>
          <w:sz w:val="24"/>
          <w:szCs w:val="24"/>
          <w:lang w:val="ru-RU" w:eastAsia="ru-RU"/>
        </w:rPr>
      </w:pPr>
      <w:proofErr w:type="spellStart"/>
      <w:r w:rsidRPr="0057252B">
        <w:rPr>
          <w:rFonts w:ascii="Times New Roman" w:eastAsia="Times New Roman" w:hAnsi="Times New Roman" w:cs="Times New Roman"/>
          <w:sz w:val="24"/>
          <w:szCs w:val="24"/>
          <w:lang w:val="ru-RU" w:eastAsia="ru-RU"/>
        </w:rPr>
        <w:t>Хімічний</w:t>
      </w:r>
      <w:proofErr w:type="spellEnd"/>
      <w:r w:rsidRPr="0057252B">
        <w:rPr>
          <w:rFonts w:ascii="Times New Roman" w:eastAsia="Times New Roman" w:hAnsi="Times New Roman" w:cs="Times New Roman"/>
          <w:sz w:val="24"/>
          <w:szCs w:val="24"/>
          <w:lang w:val="ru-RU" w:eastAsia="ru-RU"/>
        </w:rPr>
        <w:t xml:space="preserve"> склад і структура </w:t>
      </w:r>
      <w:proofErr w:type="spellStart"/>
      <w:r w:rsidRPr="0057252B">
        <w:rPr>
          <w:rFonts w:ascii="Times New Roman" w:eastAsia="Times New Roman" w:hAnsi="Times New Roman" w:cs="Times New Roman"/>
          <w:sz w:val="24"/>
          <w:szCs w:val="24"/>
          <w:lang w:val="ru-RU" w:eastAsia="ru-RU"/>
        </w:rPr>
        <w:t>матеріалів</w:t>
      </w:r>
      <w:proofErr w:type="spellEnd"/>
      <w:r w:rsidRPr="0057252B">
        <w:rPr>
          <w:rFonts w:ascii="Times New Roman" w:eastAsia="Times New Roman" w:hAnsi="Times New Roman" w:cs="Times New Roman"/>
          <w:sz w:val="24"/>
          <w:szCs w:val="24"/>
          <w:lang w:val="ru-RU" w:eastAsia="ru-RU"/>
        </w:rPr>
        <w:t xml:space="preserve"> і </w:t>
      </w:r>
      <w:proofErr w:type="spellStart"/>
      <w:r w:rsidRPr="0057252B">
        <w:rPr>
          <w:rFonts w:ascii="Times New Roman" w:eastAsia="Times New Roman" w:hAnsi="Times New Roman" w:cs="Times New Roman"/>
          <w:sz w:val="24"/>
          <w:szCs w:val="24"/>
          <w:lang w:val="ru-RU" w:eastAsia="ru-RU"/>
        </w:rPr>
        <w:t>виробів</w:t>
      </w:r>
      <w:proofErr w:type="spellEnd"/>
    </w:p>
    <w:p w14:paraId="28AF1DA6" w14:textId="77777777" w:rsidR="00966959" w:rsidRPr="00966959" w:rsidRDefault="00966959" w:rsidP="00966959">
      <w:pPr>
        <w:numPr>
          <w:ilvl w:val="0"/>
          <w:numId w:val="4"/>
        </w:numPr>
        <w:tabs>
          <w:tab w:val="left" w:pos="1461"/>
        </w:tabs>
        <w:spacing w:after="0" w:line="240" w:lineRule="auto"/>
        <w:contextualSpacing/>
        <w:rPr>
          <w:rFonts w:ascii="Times New Roman" w:eastAsia="Times New Roman" w:hAnsi="Times New Roman" w:cs="Times New Roman"/>
          <w:sz w:val="24"/>
          <w:szCs w:val="24"/>
          <w:lang w:val="ru-RU" w:eastAsia="ru-RU"/>
        </w:rPr>
      </w:pPr>
      <w:proofErr w:type="spellStart"/>
      <w:r w:rsidRPr="00966959">
        <w:rPr>
          <w:rFonts w:ascii="Times New Roman" w:eastAsia="Times New Roman" w:hAnsi="Times New Roman" w:cs="Times New Roman"/>
          <w:sz w:val="24"/>
          <w:szCs w:val="24"/>
          <w:lang w:val="ru-RU" w:eastAsia="ru-RU"/>
        </w:rPr>
        <w:t>Основи</w:t>
      </w:r>
      <w:proofErr w:type="spellEnd"/>
      <w:r w:rsidRPr="00966959">
        <w:rPr>
          <w:rFonts w:ascii="Times New Roman" w:eastAsia="Times New Roman" w:hAnsi="Times New Roman" w:cs="Times New Roman"/>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зберігання</w:t>
      </w:r>
      <w:proofErr w:type="spellEnd"/>
      <w:r w:rsidRPr="00966959">
        <w:rPr>
          <w:rFonts w:ascii="Times New Roman" w:eastAsia="Times New Roman" w:hAnsi="Times New Roman" w:cs="Times New Roman"/>
          <w:sz w:val="24"/>
          <w:szCs w:val="24"/>
          <w:lang w:val="ru-RU" w:eastAsia="ru-RU"/>
        </w:rPr>
        <w:t xml:space="preserve"> і </w:t>
      </w:r>
      <w:proofErr w:type="spellStart"/>
      <w:r w:rsidRPr="00966959">
        <w:rPr>
          <w:rFonts w:ascii="Times New Roman" w:eastAsia="Times New Roman" w:hAnsi="Times New Roman" w:cs="Times New Roman"/>
          <w:sz w:val="24"/>
          <w:szCs w:val="24"/>
          <w:lang w:val="ru-RU" w:eastAsia="ru-RU"/>
        </w:rPr>
        <w:t>транспортування</w:t>
      </w:r>
      <w:proofErr w:type="spellEnd"/>
      <w:r w:rsidRPr="00966959">
        <w:rPr>
          <w:rFonts w:ascii="Times New Roman" w:eastAsia="Times New Roman" w:hAnsi="Times New Roman" w:cs="Times New Roman"/>
          <w:spacing w:val="-6"/>
          <w:sz w:val="24"/>
          <w:szCs w:val="24"/>
          <w:lang w:val="ru-RU" w:eastAsia="ru-RU"/>
        </w:rPr>
        <w:t xml:space="preserve"> </w:t>
      </w:r>
      <w:r w:rsidRPr="00966959">
        <w:rPr>
          <w:rFonts w:ascii="Times New Roman" w:eastAsia="Times New Roman" w:hAnsi="Times New Roman" w:cs="Times New Roman"/>
          <w:sz w:val="24"/>
          <w:szCs w:val="24"/>
          <w:lang w:val="ru-RU" w:eastAsia="ru-RU"/>
        </w:rPr>
        <w:t>товарів.</w:t>
      </w:r>
    </w:p>
    <w:p w14:paraId="6111277E" w14:textId="77777777" w:rsidR="00966959" w:rsidRPr="00966959" w:rsidRDefault="00966959" w:rsidP="00966959">
      <w:pPr>
        <w:numPr>
          <w:ilvl w:val="0"/>
          <w:numId w:val="4"/>
        </w:numPr>
        <w:tabs>
          <w:tab w:val="left" w:pos="1374"/>
        </w:tabs>
        <w:spacing w:after="0" w:line="240" w:lineRule="auto"/>
        <w:contextualSpacing/>
        <w:rPr>
          <w:rFonts w:ascii="Times New Roman" w:eastAsia="Times New Roman" w:hAnsi="Times New Roman" w:cs="Times New Roman"/>
          <w:sz w:val="24"/>
          <w:szCs w:val="24"/>
          <w:lang w:val="ru-RU" w:eastAsia="ru-RU"/>
        </w:rPr>
      </w:pPr>
      <w:r w:rsidRPr="00966959">
        <w:rPr>
          <w:rFonts w:ascii="Times New Roman" w:eastAsia="Times New Roman" w:hAnsi="Times New Roman" w:cs="Times New Roman"/>
          <w:sz w:val="24"/>
          <w:szCs w:val="24"/>
          <w:lang w:val="ru-RU" w:eastAsia="ru-RU"/>
        </w:rPr>
        <w:t xml:space="preserve">Зерно. Крупа. </w:t>
      </w:r>
      <w:proofErr w:type="spellStart"/>
      <w:r w:rsidRPr="00966959">
        <w:rPr>
          <w:rFonts w:ascii="Times New Roman" w:eastAsia="Times New Roman" w:hAnsi="Times New Roman" w:cs="Times New Roman"/>
          <w:sz w:val="24"/>
          <w:szCs w:val="24"/>
          <w:lang w:val="ru-RU" w:eastAsia="ru-RU"/>
        </w:rPr>
        <w:t>Борошно</w:t>
      </w:r>
      <w:proofErr w:type="spellEnd"/>
      <w:r w:rsidRPr="00966959">
        <w:rPr>
          <w:rFonts w:ascii="Times New Roman" w:eastAsia="Times New Roman" w:hAnsi="Times New Roman" w:cs="Times New Roman"/>
          <w:sz w:val="24"/>
          <w:szCs w:val="24"/>
          <w:lang w:val="ru-RU" w:eastAsia="ru-RU"/>
        </w:rPr>
        <w:t>.</w:t>
      </w:r>
    </w:p>
    <w:p w14:paraId="6A2503D5" w14:textId="77777777" w:rsidR="00966959" w:rsidRPr="00966959" w:rsidRDefault="00966959" w:rsidP="00966959">
      <w:pPr>
        <w:numPr>
          <w:ilvl w:val="0"/>
          <w:numId w:val="4"/>
        </w:numPr>
        <w:tabs>
          <w:tab w:val="left" w:pos="1374"/>
        </w:tabs>
        <w:spacing w:after="0" w:line="240" w:lineRule="auto"/>
        <w:contextualSpacing/>
        <w:rPr>
          <w:rFonts w:ascii="Times New Roman" w:eastAsia="Times New Roman" w:hAnsi="Times New Roman" w:cs="Times New Roman"/>
          <w:sz w:val="24"/>
          <w:szCs w:val="24"/>
          <w:lang w:val="ru-RU" w:eastAsia="ru-RU"/>
        </w:rPr>
      </w:pPr>
      <w:proofErr w:type="spellStart"/>
      <w:r w:rsidRPr="00966959">
        <w:rPr>
          <w:rFonts w:ascii="Times New Roman" w:eastAsia="Times New Roman" w:hAnsi="Times New Roman" w:cs="Times New Roman"/>
          <w:sz w:val="24"/>
          <w:szCs w:val="24"/>
          <w:lang w:val="ru-RU" w:eastAsia="ru-RU"/>
        </w:rPr>
        <w:t>Хліб</w:t>
      </w:r>
      <w:proofErr w:type="spellEnd"/>
      <w:r w:rsidRPr="00966959">
        <w:rPr>
          <w:rFonts w:ascii="Times New Roman" w:eastAsia="Times New Roman" w:hAnsi="Times New Roman" w:cs="Times New Roman"/>
          <w:sz w:val="24"/>
          <w:szCs w:val="24"/>
          <w:lang w:val="ru-RU" w:eastAsia="ru-RU"/>
        </w:rPr>
        <w:t xml:space="preserve"> та </w:t>
      </w:r>
      <w:proofErr w:type="spellStart"/>
      <w:r w:rsidRPr="00966959">
        <w:rPr>
          <w:rFonts w:ascii="Times New Roman" w:eastAsia="Times New Roman" w:hAnsi="Times New Roman" w:cs="Times New Roman"/>
          <w:sz w:val="24"/>
          <w:szCs w:val="24"/>
          <w:lang w:val="ru-RU" w:eastAsia="ru-RU"/>
        </w:rPr>
        <w:t>хлібобулочні</w:t>
      </w:r>
      <w:proofErr w:type="spellEnd"/>
      <w:r w:rsidRPr="00966959">
        <w:rPr>
          <w:rFonts w:ascii="Times New Roman" w:eastAsia="Times New Roman" w:hAnsi="Times New Roman" w:cs="Times New Roman"/>
          <w:spacing w:val="-4"/>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вироби</w:t>
      </w:r>
      <w:proofErr w:type="spellEnd"/>
      <w:r w:rsidRPr="00966959">
        <w:rPr>
          <w:rFonts w:ascii="Times New Roman" w:eastAsia="Times New Roman" w:hAnsi="Times New Roman" w:cs="Times New Roman"/>
          <w:sz w:val="24"/>
          <w:szCs w:val="24"/>
          <w:lang w:val="ru-RU" w:eastAsia="ru-RU"/>
        </w:rPr>
        <w:t>.</w:t>
      </w:r>
    </w:p>
    <w:p w14:paraId="2910F446" w14:textId="77777777" w:rsidR="00966959" w:rsidRPr="00966959" w:rsidRDefault="00966959" w:rsidP="00966959">
      <w:pPr>
        <w:numPr>
          <w:ilvl w:val="0"/>
          <w:numId w:val="4"/>
        </w:numPr>
        <w:tabs>
          <w:tab w:val="left" w:pos="1374"/>
        </w:tabs>
        <w:spacing w:before="2" w:after="0" w:line="240" w:lineRule="auto"/>
        <w:contextualSpacing/>
        <w:rPr>
          <w:rFonts w:ascii="Times New Roman" w:eastAsia="Times New Roman" w:hAnsi="Times New Roman" w:cs="Times New Roman"/>
          <w:sz w:val="24"/>
          <w:szCs w:val="24"/>
          <w:lang w:val="ru-RU" w:eastAsia="ru-RU"/>
        </w:rPr>
      </w:pPr>
      <w:proofErr w:type="spellStart"/>
      <w:r w:rsidRPr="00966959">
        <w:rPr>
          <w:rFonts w:ascii="Times New Roman" w:eastAsia="Times New Roman" w:hAnsi="Times New Roman" w:cs="Times New Roman"/>
          <w:sz w:val="24"/>
          <w:szCs w:val="24"/>
          <w:lang w:val="ru-RU" w:eastAsia="ru-RU"/>
        </w:rPr>
        <w:t>Макаронні</w:t>
      </w:r>
      <w:proofErr w:type="spellEnd"/>
      <w:r w:rsidRPr="00966959">
        <w:rPr>
          <w:rFonts w:ascii="Times New Roman" w:eastAsia="Times New Roman" w:hAnsi="Times New Roman" w:cs="Times New Roman"/>
          <w:spacing w:val="-1"/>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вироби</w:t>
      </w:r>
      <w:proofErr w:type="spellEnd"/>
      <w:r w:rsidRPr="00966959">
        <w:rPr>
          <w:rFonts w:ascii="Times New Roman" w:eastAsia="Times New Roman" w:hAnsi="Times New Roman" w:cs="Times New Roman"/>
          <w:sz w:val="24"/>
          <w:szCs w:val="24"/>
          <w:lang w:val="ru-RU" w:eastAsia="ru-RU"/>
        </w:rPr>
        <w:t xml:space="preserve">. </w:t>
      </w:r>
    </w:p>
    <w:p w14:paraId="0A77D881" w14:textId="77777777" w:rsidR="00966959" w:rsidRPr="00966959" w:rsidRDefault="00966959" w:rsidP="00966959">
      <w:pPr>
        <w:numPr>
          <w:ilvl w:val="0"/>
          <w:numId w:val="4"/>
        </w:numPr>
        <w:tabs>
          <w:tab w:val="left" w:pos="1384"/>
        </w:tabs>
        <w:spacing w:before="2" w:after="0" w:line="240" w:lineRule="auto"/>
        <w:contextualSpacing/>
        <w:rPr>
          <w:rFonts w:ascii="Times New Roman" w:eastAsia="Times New Roman" w:hAnsi="Times New Roman" w:cs="Times New Roman"/>
          <w:sz w:val="24"/>
          <w:szCs w:val="24"/>
          <w:lang w:val="ru-RU" w:eastAsia="ru-RU"/>
        </w:rPr>
      </w:pPr>
      <w:proofErr w:type="spellStart"/>
      <w:r w:rsidRPr="00966959">
        <w:rPr>
          <w:rFonts w:ascii="Times New Roman" w:eastAsia="Times New Roman" w:hAnsi="Times New Roman" w:cs="Times New Roman"/>
          <w:sz w:val="24"/>
          <w:szCs w:val="24"/>
          <w:lang w:val="ru-RU" w:eastAsia="ru-RU"/>
        </w:rPr>
        <w:t>Свіжі</w:t>
      </w:r>
      <w:proofErr w:type="spellEnd"/>
      <w:r w:rsidRPr="00966959">
        <w:rPr>
          <w:rFonts w:ascii="Times New Roman" w:eastAsia="Times New Roman" w:hAnsi="Times New Roman" w:cs="Times New Roman"/>
          <w:sz w:val="24"/>
          <w:szCs w:val="24"/>
          <w:lang w:val="ru-RU" w:eastAsia="ru-RU"/>
        </w:rPr>
        <w:t xml:space="preserve"> плоди та</w:t>
      </w:r>
      <w:r w:rsidRPr="00966959">
        <w:rPr>
          <w:rFonts w:ascii="Times New Roman" w:eastAsia="Times New Roman" w:hAnsi="Times New Roman" w:cs="Times New Roman"/>
          <w:spacing w:val="-2"/>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овочі</w:t>
      </w:r>
      <w:proofErr w:type="spellEnd"/>
    </w:p>
    <w:p w14:paraId="32B993BF" w14:textId="77777777" w:rsidR="00966959" w:rsidRPr="00966959" w:rsidRDefault="00966959" w:rsidP="00966959">
      <w:pPr>
        <w:numPr>
          <w:ilvl w:val="0"/>
          <w:numId w:val="4"/>
        </w:numPr>
        <w:tabs>
          <w:tab w:val="left" w:pos="1374"/>
        </w:tabs>
        <w:spacing w:after="0" w:line="240" w:lineRule="auto"/>
        <w:contextualSpacing/>
        <w:rPr>
          <w:rFonts w:ascii="Times New Roman" w:eastAsia="Times New Roman" w:hAnsi="Times New Roman" w:cs="Times New Roman"/>
          <w:sz w:val="24"/>
          <w:szCs w:val="24"/>
          <w:lang w:val="ru-RU" w:eastAsia="ru-RU"/>
        </w:rPr>
      </w:pPr>
      <w:proofErr w:type="spellStart"/>
      <w:r w:rsidRPr="00966959">
        <w:rPr>
          <w:rFonts w:ascii="Times New Roman" w:eastAsia="Times New Roman" w:hAnsi="Times New Roman" w:cs="Times New Roman"/>
          <w:sz w:val="24"/>
          <w:szCs w:val="24"/>
          <w:lang w:val="ru-RU" w:eastAsia="ru-RU"/>
        </w:rPr>
        <w:t>Кондитерські</w:t>
      </w:r>
      <w:proofErr w:type="spellEnd"/>
      <w:r w:rsidRPr="00966959">
        <w:rPr>
          <w:rFonts w:ascii="Times New Roman" w:eastAsia="Times New Roman" w:hAnsi="Times New Roman" w:cs="Times New Roman"/>
          <w:spacing w:val="-1"/>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вироби</w:t>
      </w:r>
      <w:proofErr w:type="spellEnd"/>
      <w:r w:rsidRPr="00966959">
        <w:rPr>
          <w:rFonts w:ascii="Times New Roman" w:eastAsia="Times New Roman" w:hAnsi="Times New Roman" w:cs="Times New Roman"/>
          <w:sz w:val="24"/>
          <w:szCs w:val="24"/>
          <w:lang w:val="ru-RU" w:eastAsia="ru-RU"/>
        </w:rPr>
        <w:t>.</w:t>
      </w:r>
    </w:p>
    <w:p w14:paraId="1465D9C9" w14:textId="77777777" w:rsidR="00966959" w:rsidRPr="00966959" w:rsidRDefault="00966959" w:rsidP="00966959">
      <w:pPr>
        <w:numPr>
          <w:ilvl w:val="0"/>
          <w:numId w:val="4"/>
        </w:numPr>
        <w:tabs>
          <w:tab w:val="left" w:pos="1408"/>
        </w:tabs>
        <w:spacing w:after="0" w:line="240" w:lineRule="auto"/>
        <w:contextualSpacing/>
        <w:rPr>
          <w:rFonts w:ascii="Times New Roman" w:eastAsia="Times New Roman" w:hAnsi="Times New Roman" w:cs="Times New Roman"/>
          <w:sz w:val="24"/>
          <w:szCs w:val="24"/>
          <w:lang w:val="ru-RU" w:eastAsia="ru-RU"/>
        </w:rPr>
      </w:pPr>
      <w:r w:rsidRPr="00966959">
        <w:rPr>
          <w:rFonts w:ascii="Times New Roman" w:eastAsia="Times New Roman" w:hAnsi="Times New Roman" w:cs="Times New Roman"/>
          <w:sz w:val="24"/>
          <w:szCs w:val="24"/>
          <w:lang w:val="ru-RU" w:eastAsia="ru-RU"/>
        </w:rPr>
        <w:t xml:space="preserve">Характеристика </w:t>
      </w:r>
      <w:proofErr w:type="spellStart"/>
      <w:r w:rsidRPr="00966959">
        <w:rPr>
          <w:rFonts w:ascii="Times New Roman" w:eastAsia="Times New Roman" w:hAnsi="Times New Roman" w:cs="Times New Roman"/>
          <w:sz w:val="24"/>
          <w:szCs w:val="24"/>
          <w:lang w:val="ru-RU" w:eastAsia="ru-RU"/>
        </w:rPr>
        <w:t>основних</w:t>
      </w:r>
      <w:proofErr w:type="spellEnd"/>
      <w:r w:rsidRPr="00966959">
        <w:rPr>
          <w:rFonts w:ascii="Times New Roman" w:eastAsia="Times New Roman" w:hAnsi="Times New Roman" w:cs="Times New Roman"/>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груп</w:t>
      </w:r>
      <w:proofErr w:type="spellEnd"/>
      <w:r w:rsidRPr="00966959">
        <w:rPr>
          <w:rFonts w:ascii="Times New Roman" w:eastAsia="Times New Roman" w:hAnsi="Times New Roman" w:cs="Times New Roman"/>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смакових</w:t>
      </w:r>
      <w:proofErr w:type="spellEnd"/>
      <w:r w:rsidRPr="00966959">
        <w:rPr>
          <w:rFonts w:ascii="Times New Roman" w:eastAsia="Times New Roman" w:hAnsi="Times New Roman" w:cs="Times New Roman"/>
          <w:spacing w:val="-2"/>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товарів</w:t>
      </w:r>
      <w:proofErr w:type="spellEnd"/>
      <w:r w:rsidRPr="00966959">
        <w:rPr>
          <w:rFonts w:ascii="Times New Roman" w:eastAsia="Times New Roman" w:hAnsi="Times New Roman" w:cs="Times New Roman"/>
          <w:sz w:val="24"/>
          <w:szCs w:val="24"/>
          <w:lang w:val="ru-RU" w:eastAsia="ru-RU"/>
        </w:rPr>
        <w:t>.</w:t>
      </w:r>
    </w:p>
    <w:p w14:paraId="2260ADDE" w14:textId="77777777" w:rsidR="00966959" w:rsidRPr="00966959" w:rsidRDefault="00966959" w:rsidP="00966959">
      <w:pPr>
        <w:numPr>
          <w:ilvl w:val="0"/>
          <w:numId w:val="4"/>
        </w:numPr>
        <w:tabs>
          <w:tab w:val="left" w:pos="1432"/>
        </w:tabs>
        <w:spacing w:after="0" w:line="240" w:lineRule="auto"/>
        <w:contextualSpacing/>
        <w:rPr>
          <w:rFonts w:ascii="Times New Roman" w:eastAsia="Times New Roman" w:hAnsi="Times New Roman" w:cs="Times New Roman"/>
          <w:sz w:val="24"/>
          <w:szCs w:val="24"/>
          <w:lang w:val="ru-RU" w:eastAsia="ru-RU"/>
        </w:rPr>
      </w:pPr>
      <w:r w:rsidRPr="00966959">
        <w:rPr>
          <w:rFonts w:ascii="Times New Roman" w:eastAsia="Times New Roman" w:hAnsi="Times New Roman" w:cs="Times New Roman"/>
          <w:sz w:val="24"/>
          <w:szCs w:val="24"/>
          <w:lang w:val="ru-RU" w:eastAsia="ru-RU"/>
        </w:rPr>
        <w:t xml:space="preserve">Молоко. </w:t>
      </w:r>
      <w:proofErr w:type="spellStart"/>
      <w:r w:rsidRPr="00966959">
        <w:rPr>
          <w:rFonts w:ascii="Times New Roman" w:eastAsia="Times New Roman" w:hAnsi="Times New Roman" w:cs="Times New Roman"/>
          <w:sz w:val="24"/>
          <w:szCs w:val="24"/>
          <w:lang w:val="ru-RU" w:eastAsia="ru-RU"/>
        </w:rPr>
        <w:t>Питне</w:t>
      </w:r>
      <w:proofErr w:type="spellEnd"/>
      <w:r w:rsidRPr="00966959">
        <w:rPr>
          <w:rFonts w:ascii="Times New Roman" w:eastAsia="Times New Roman" w:hAnsi="Times New Roman" w:cs="Times New Roman"/>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коров'яче</w:t>
      </w:r>
      <w:proofErr w:type="spellEnd"/>
      <w:r w:rsidRPr="00966959">
        <w:rPr>
          <w:rFonts w:ascii="Times New Roman" w:eastAsia="Times New Roman" w:hAnsi="Times New Roman" w:cs="Times New Roman"/>
          <w:spacing w:val="-9"/>
          <w:sz w:val="24"/>
          <w:szCs w:val="24"/>
          <w:lang w:val="ru-RU" w:eastAsia="ru-RU"/>
        </w:rPr>
        <w:t xml:space="preserve"> </w:t>
      </w:r>
      <w:r w:rsidRPr="00966959">
        <w:rPr>
          <w:rFonts w:ascii="Times New Roman" w:eastAsia="Times New Roman" w:hAnsi="Times New Roman" w:cs="Times New Roman"/>
          <w:sz w:val="24"/>
          <w:szCs w:val="24"/>
          <w:lang w:val="ru-RU" w:eastAsia="ru-RU"/>
        </w:rPr>
        <w:t>молоко.</w:t>
      </w:r>
    </w:p>
    <w:p w14:paraId="71FAD9D0" w14:textId="77777777" w:rsidR="00966959" w:rsidRPr="00966959" w:rsidRDefault="00966959" w:rsidP="00966959">
      <w:pPr>
        <w:numPr>
          <w:ilvl w:val="0"/>
          <w:numId w:val="4"/>
        </w:numPr>
        <w:tabs>
          <w:tab w:val="left" w:pos="1432"/>
        </w:tabs>
        <w:spacing w:after="0" w:line="240" w:lineRule="auto"/>
        <w:contextualSpacing/>
        <w:rPr>
          <w:rFonts w:ascii="Times New Roman" w:eastAsia="Times New Roman" w:hAnsi="Times New Roman" w:cs="Times New Roman"/>
          <w:sz w:val="24"/>
          <w:szCs w:val="24"/>
          <w:lang w:val="ru-RU" w:eastAsia="ru-RU"/>
        </w:rPr>
      </w:pPr>
      <w:proofErr w:type="spellStart"/>
      <w:r w:rsidRPr="00966959">
        <w:rPr>
          <w:rFonts w:ascii="Times New Roman" w:eastAsia="Times New Roman" w:hAnsi="Times New Roman" w:cs="Times New Roman"/>
          <w:sz w:val="24"/>
          <w:szCs w:val="24"/>
          <w:lang w:val="ru-RU" w:eastAsia="ru-RU"/>
        </w:rPr>
        <w:t>Кисломолочні</w:t>
      </w:r>
      <w:proofErr w:type="spellEnd"/>
      <w:r w:rsidRPr="00966959">
        <w:rPr>
          <w:rFonts w:ascii="Times New Roman" w:eastAsia="Times New Roman" w:hAnsi="Times New Roman" w:cs="Times New Roman"/>
          <w:spacing w:val="-10"/>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продукти</w:t>
      </w:r>
      <w:proofErr w:type="spellEnd"/>
      <w:r w:rsidRPr="00966959">
        <w:rPr>
          <w:rFonts w:ascii="Times New Roman" w:eastAsia="Times New Roman" w:hAnsi="Times New Roman" w:cs="Times New Roman"/>
          <w:sz w:val="24"/>
          <w:szCs w:val="24"/>
          <w:lang w:val="ru-RU" w:eastAsia="ru-RU"/>
        </w:rPr>
        <w:t>.</w:t>
      </w:r>
    </w:p>
    <w:p w14:paraId="3F82FB4C" w14:textId="77777777" w:rsidR="00CE7753" w:rsidRDefault="00966959" w:rsidP="00CE7753">
      <w:pPr>
        <w:numPr>
          <w:ilvl w:val="0"/>
          <w:numId w:val="4"/>
        </w:numPr>
        <w:tabs>
          <w:tab w:val="left" w:pos="1432"/>
        </w:tabs>
        <w:spacing w:after="0" w:line="240" w:lineRule="auto"/>
        <w:contextualSpacing/>
        <w:rPr>
          <w:rFonts w:ascii="Times New Roman" w:eastAsia="Times New Roman" w:hAnsi="Times New Roman" w:cs="Times New Roman"/>
          <w:sz w:val="24"/>
          <w:szCs w:val="24"/>
          <w:lang w:val="ru-RU" w:eastAsia="ru-RU"/>
        </w:rPr>
      </w:pPr>
      <w:r w:rsidRPr="00966959">
        <w:rPr>
          <w:rFonts w:ascii="Times New Roman" w:eastAsia="Times New Roman" w:hAnsi="Times New Roman" w:cs="Times New Roman"/>
          <w:sz w:val="24"/>
          <w:szCs w:val="24"/>
          <w:lang w:val="ru-RU" w:eastAsia="ru-RU"/>
        </w:rPr>
        <w:t>Вершкове</w:t>
      </w:r>
      <w:r w:rsidRPr="00966959">
        <w:rPr>
          <w:rFonts w:ascii="Times New Roman" w:eastAsia="Times New Roman" w:hAnsi="Times New Roman" w:cs="Times New Roman"/>
          <w:spacing w:val="-1"/>
          <w:sz w:val="24"/>
          <w:szCs w:val="24"/>
          <w:lang w:val="ru-RU" w:eastAsia="ru-RU"/>
        </w:rPr>
        <w:t xml:space="preserve"> </w:t>
      </w:r>
      <w:r w:rsidRPr="00966959">
        <w:rPr>
          <w:rFonts w:ascii="Times New Roman" w:eastAsia="Times New Roman" w:hAnsi="Times New Roman" w:cs="Times New Roman"/>
          <w:sz w:val="24"/>
          <w:szCs w:val="24"/>
          <w:lang w:val="ru-RU" w:eastAsia="ru-RU"/>
        </w:rPr>
        <w:t>масло.</w:t>
      </w:r>
    </w:p>
    <w:p w14:paraId="1EEF5A78" w14:textId="77777777" w:rsidR="00CE7753" w:rsidRPr="00966959" w:rsidRDefault="00CE7753" w:rsidP="00CE7753">
      <w:pPr>
        <w:numPr>
          <w:ilvl w:val="0"/>
          <w:numId w:val="4"/>
        </w:numPr>
        <w:tabs>
          <w:tab w:val="left" w:pos="1432"/>
        </w:tabs>
        <w:spacing w:after="0" w:line="240" w:lineRule="auto"/>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Х</w:t>
      </w:r>
      <w:r w:rsidRPr="00CE7753">
        <w:rPr>
          <w:rFonts w:ascii="Times New Roman" w:eastAsia="Times New Roman" w:hAnsi="Times New Roman" w:cs="Times New Roman"/>
          <w:sz w:val="24"/>
          <w:szCs w:val="24"/>
          <w:lang w:val="ru-RU" w:eastAsia="ru-RU"/>
        </w:rPr>
        <w:t xml:space="preserve">арактеристика </w:t>
      </w:r>
      <w:proofErr w:type="spellStart"/>
      <w:r w:rsidRPr="00CE7753">
        <w:rPr>
          <w:rFonts w:ascii="Times New Roman" w:eastAsia="Times New Roman" w:hAnsi="Times New Roman" w:cs="Times New Roman"/>
          <w:sz w:val="24"/>
          <w:szCs w:val="24"/>
          <w:lang w:val="ru-RU" w:eastAsia="ru-RU"/>
        </w:rPr>
        <w:t>основних</w:t>
      </w:r>
      <w:proofErr w:type="spellEnd"/>
      <w:r w:rsidRPr="00CE7753">
        <w:rPr>
          <w:rFonts w:ascii="Times New Roman" w:eastAsia="Times New Roman" w:hAnsi="Times New Roman" w:cs="Times New Roman"/>
          <w:sz w:val="24"/>
          <w:szCs w:val="24"/>
          <w:lang w:val="ru-RU" w:eastAsia="ru-RU"/>
        </w:rPr>
        <w:t xml:space="preserve"> </w:t>
      </w:r>
      <w:proofErr w:type="spellStart"/>
      <w:r w:rsidRPr="00CE7753">
        <w:rPr>
          <w:rFonts w:ascii="Times New Roman" w:eastAsia="Times New Roman" w:hAnsi="Times New Roman" w:cs="Times New Roman"/>
          <w:sz w:val="24"/>
          <w:szCs w:val="24"/>
          <w:lang w:val="ru-RU" w:eastAsia="ru-RU"/>
        </w:rPr>
        <w:t>груп</w:t>
      </w:r>
      <w:proofErr w:type="spellEnd"/>
      <w:r w:rsidRPr="00CE7753">
        <w:rPr>
          <w:rFonts w:ascii="Times New Roman" w:eastAsia="Times New Roman" w:hAnsi="Times New Roman" w:cs="Times New Roman"/>
          <w:sz w:val="24"/>
          <w:szCs w:val="24"/>
          <w:lang w:val="ru-RU" w:eastAsia="ru-RU"/>
        </w:rPr>
        <w:t xml:space="preserve"> </w:t>
      </w:r>
      <w:proofErr w:type="spellStart"/>
      <w:r w:rsidRPr="00CE7753">
        <w:rPr>
          <w:rFonts w:ascii="Times New Roman" w:eastAsia="Times New Roman" w:hAnsi="Times New Roman" w:cs="Times New Roman"/>
          <w:sz w:val="24"/>
          <w:szCs w:val="24"/>
          <w:lang w:val="ru-RU" w:eastAsia="ru-RU"/>
        </w:rPr>
        <w:t>смакових</w:t>
      </w:r>
      <w:proofErr w:type="spellEnd"/>
      <w:r w:rsidRPr="00CE7753">
        <w:rPr>
          <w:rFonts w:ascii="Times New Roman" w:eastAsia="Times New Roman" w:hAnsi="Times New Roman" w:cs="Times New Roman"/>
          <w:sz w:val="24"/>
          <w:szCs w:val="24"/>
          <w:lang w:val="ru-RU" w:eastAsia="ru-RU"/>
        </w:rPr>
        <w:t xml:space="preserve"> </w:t>
      </w:r>
      <w:proofErr w:type="spellStart"/>
      <w:r w:rsidRPr="00CE7753">
        <w:rPr>
          <w:rFonts w:ascii="Times New Roman" w:eastAsia="Times New Roman" w:hAnsi="Times New Roman" w:cs="Times New Roman"/>
          <w:sz w:val="24"/>
          <w:szCs w:val="24"/>
          <w:lang w:val="ru-RU" w:eastAsia="ru-RU"/>
        </w:rPr>
        <w:t>товарів</w:t>
      </w:r>
      <w:proofErr w:type="spellEnd"/>
      <w:r w:rsidRPr="00CE7753">
        <w:rPr>
          <w:rFonts w:ascii="Times New Roman" w:eastAsia="Times New Roman" w:hAnsi="Times New Roman" w:cs="Times New Roman"/>
          <w:sz w:val="24"/>
          <w:szCs w:val="24"/>
          <w:lang w:val="ru-RU" w:eastAsia="ru-RU"/>
        </w:rPr>
        <w:t>.</w:t>
      </w:r>
    </w:p>
    <w:p w14:paraId="5F6E687C" w14:textId="77777777" w:rsidR="00966959" w:rsidRPr="00966959" w:rsidRDefault="00966959" w:rsidP="00966959">
      <w:pPr>
        <w:numPr>
          <w:ilvl w:val="0"/>
          <w:numId w:val="4"/>
        </w:numPr>
        <w:tabs>
          <w:tab w:val="left" w:pos="1432"/>
        </w:tabs>
        <w:spacing w:after="0" w:line="240" w:lineRule="auto"/>
        <w:contextualSpacing/>
        <w:rPr>
          <w:rFonts w:ascii="Times New Roman" w:eastAsia="Times New Roman" w:hAnsi="Times New Roman" w:cs="Times New Roman"/>
          <w:sz w:val="24"/>
          <w:szCs w:val="24"/>
          <w:lang w:val="ru-RU" w:eastAsia="ru-RU"/>
        </w:rPr>
      </w:pPr>
      <w:proofErr w:type="spellStart"/>
      <w:r w:rsidRPr="00966959">
        <w:rPr>
          <w:rFonts w:ascii="Times New Roman" w:eastAsia="Times New Roman" w:hAnsi="Times New Roman" w:cs="Times New Roman"/>
          <w:sz w:val="24"/>
          <w:szCs w:val="24"/>
          <w:lang w:val="ru-RU" w:eastAsia="ru-RU"/>
        </w:rPr>
        <w:t>Сичужні</w:t>
      </w:r>
      <w:proofErr w:type="spellEnd"/>
      <w:r w:rsidRPr="00966959">
        <w:rPr>
          <w:rFonts w:ascii="Times New Roman" w:eastAsia="Times New Roman" w:hAnsi="Times New Roman" w:cs="Times New Roman"/>
          <w:spacing w:val="-1"/>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сири</w:t>
      </w:r>
      <w:proofErr w:type="spellEnd"/>
      <w:r w:rsidRPr="00966959">
        <w:rPr>
          <w:rFonts w:ascii="Times New Roman" w:eastAsia="Times New Roman" w:hAnsi="Times New Roman" w:cs="Times New Roman"/>
          <w:sz w:val="24"/>
          <w:szCs w:val="24"/>
          <w:lang w:val="ru-RU" w:eastAsia="ru-RU"/>
        </w:rPr>
        <w:t>.</w:t>
      </w:r>
    </w:p>
    <w:p w14:paraId="29AB5469" w14:textId="77777777" w:rsidR="00966959" w:rsidRPr="00966959" w:rsidRDefault="00966959" w:rsidP="00966959">
      <w:pPr>
        <w:numPr>
          <w:ilvl w:val="0"/>
          <w:numId w:val="4"/>
        </w:numPr>
        <w:tabs>
          <w:tab w:val="left" w:pos="1532"/>
        </w:tabs>
        <w:spacing w:after="0" w:line="240" w:lineRule="auto"/>
        <w:contextualSpacing/>
        <w:rPr>
          <w:rFonts w:ascii="Times New Roman" w:eastAsia="Times New Roman" w:hAnsi="Times New Roman" w:cs="Times New Roman"/>
          <w:sz w:val="24"/>
          <w:szCs w:val="24"/>
          <w:lang w:val="ru-RU" w:eastAsia="ru-RU"/>
        </w:rPr>
      </w:pPr>
      <w:proofErr w:type="spellStart"/>
      <w:r w:rsidRPr="00966959">
        <w:rPr>
          <w:rFonts w:ascii="Times New Roman" w:eastAsia="Times New Roman" w:hAnsi="Times New Roman" w:cs="Times New Roman"/>
          <w:sz w:val="24"/>
          <w:szCs w:val="24"/>
          <w:lang w:val="ru-RU" w:eastAsia="ru-RU"/>
        </w:rPr>
        <w:t>Класифікація</w:t>
      </w:r>
      <w:proofErr w:type="spellEnd"/>
      <w:r w:rsidRPr="00966959">
        <w:rPr>
          <w:rFonts w:ascii="Times New Roman" w:eastAsia="Times New Roman" w:hAnsi="Times New Roman" w:cs="Times New Roman"/>
          <w:sz w:val="24"/>
          <w:szCs w:val="24"/>
          <w:lang w:val="ru-RU" w:eastAsia="ru-RU"/>
        </w:rPr>
        <w:t xml:space="preserve">, породи </w:t>
      </w:r>
      <w:proofErr w:type="spellStart"/>
      <w:r w:rsidRPr="00966959">
        <w:rPr>
          <w:rFonts w:ascii="Times New Roman" w:eastAsia="Times New Roman" w:hAnsi="Times New Roman" w:cs="Times New Roman"/>
          <w:sz w:val="24"/>
          <w:szCs w:val="24"/>
          <w:lang w:val="ru-RU" w:eastAsia="ru-RU"/>
        </w:rPr>
        <w:t>забійних</w:t>
      </w:r>
      <w:proofErr w:type="spellEnd"/>
      <w:r w:rsidRPr="00966959">
        <w:rPr>
          <w:rFonts w:ascii="Times New Roman" w:eastAsia="Times New Roman" w:hAnsi="Times New Roman" w:cs="Times New Roman"/>
          <w:spacing w:val="-2"/>
          <w:sz w:val="24"/>
          <w:szCs w:val="24"/>
          <w:lang w:val="ru-RU" w:eastAsia="ru-RU"/>
        </w:rPr>
        <w:t xml:space="preserve"> </w:t>
      </w:r>
      <w:r w:rsidRPr="00966959">
        <w:rPr>
          <w:rFonts w:ascii="Times New Roman" w:eastAsia="Times New Roman" w:hAnsi="Times New Roman" w:cs="Times New Roman"/>
          <w:sz w:val="24"/>
          <w:szCs w:val="24"/>
          <w:lang w:val="ru-RU" w:eastAsia="ru-RU"/>
        </w:rPr>
        <w:t xml:space="preserve">тварин. </w:t>
      </w:r>
      <w:proofErr w:type="spellStart"/>
      <w:r w:rsidRPr="00966959">
        <w:rPr>
          <w:rFonts w:ascii="Times New Roman" w:eastAsia="Times New Roman" w:hAnsi="Times New Roman" w:cs="Times New Roman"/>
          <w:sz w:val="24"/>
          <w:szCs w:val="24"/>
          <w:lang w:val="ru-RU" w:eastAsia="ru-RU"/>
        </w:rPr>
        <w:t>Класифікація</w:t>
      </w:r>
      <w:proofErr w:type="spellEnd"/>
      <w:r w:rsidRPr="00966959">
        <w:rPr>
          <w:rFonts w:ascii="Times New Roman" w:eastAsia="Times New Roman" w:hAnsi="Times New Roman" w:cs="Times New Roman"/>
          <w:spacing w:val="-1"/>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м'яса</w:t>
      </w:r>
      <w:proofErr w:type="spellEnd"/>
      <w:r w:rsidRPr="00966959">
        <w:rPr>
          <w:rFonts w:ascii="Times New Roman" w:eastAsia="Times New Roman" w:hAnsi="Times New Roman" w:cs="Times New Roman"/>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Маркування</w:t>
      </w:r>
      <w:proofErr w:type="spellEnd"/>
      <w:r w:rsidRPr="00966959">
        <w:rPr>
          <w:rFonts w:ascii="Times New Roman" w:eastAsia="Times New Roman" w:hAnsi="Times New Roman" w:cs="Times New Roman"/>
          <w:spacing w:val="-1"/>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м'яса</w:t>
      </w:r>
      <w:proofErr w:type="spellEnd"/>
      <w:r w:rsidRPr="00966959">
        <w:rPr>
          <w:rFonts w:ascii="Times New Roman" w:eastAsia="Times New Roman" w:hAnsi="Times New Roman" w:cs="Times New Roman"/>
          <w:sz w:val="24"/>
          <w:szCs w:val="24"/>
          <w:lang w:val="ru-RU" w:eastAsia="ru-RU"/>
        </w:rPr>
        <w:t>.</w:t>
      </w:r>
    </w:p>
    <w:p w14:paraId="2CD2012F" w14:textId="77777777" w:rsidR="00966959" w:rsidRPr="00966959" w:rsidRDefault="00966959" w:rsidP="00966959">
      <w:pPr>
        <w:numPr>
          <w:ilvl w:val="0"/>
          <w:numId w:val="4"/>
        </w:numPr>
        <w:tabs>
          <w:tab w:val="left" w:pos="1532"/>
        </w:tabs>
        <w:spacing w:after="0" w:line="240" w:lineRule="auto"/>
        <w:contextualSpacing/>
        <w:rPr>
          <w:rFonts w:ascii="Times New Roman" w:eastAsia="Times New Roman" w:hAnsi="Times New Roman" w:cs="Times New Roman"/>
          <w:sz w:val="24"/>
          <w:szCs w:val="24"/>
          <w:lang w:val="ru-RU" w:eastAsia="ru-RU"/>
        </w:rPr>
      </w:pPr>
      <w:proofErr w:type="spellStart"/>
      <w:r w:rsidRPr="00966959">
        <w:rPr>
          <w:rFonts w:ascii="Times New Roman" w:eastAsia="Times New Roman" w:hAnsi="Times New Roman" w:cs="Times New Roman"/>
          <w:sz w:val="24"/>
          <w:szCs w:val="24"/>
          <w:lang w:val="ru-RU" w:eastAsia="ru-RU"/>
        </w:rPr>
        <w:lastRenderedPageBreak/>
        <w:t>М'ясні</w:t>
      </w:r>
      <w:proofErr w:type="spellEnd"/>
      <w:r w:rsidRPr="00966959">
        <w:rPr>
          <w:rFonts w:ascii="Times New Roman" w:eastAsia="Times New Roman" w:hAnsi="Times New Roman" w:cs="Times New Roman"/>
          <w:spacing w:val="-1"/>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субпродукти</w:t>
      </w:r>
      <w:proofErr w:type="spellEnd"/>
      <w:r w:rsidRPr="00966959">
        <w:rPr>
          <w:rFonts w:ascii="Times New Roman" w:eastAsia="Times New Roman" w:hAnsi="Times New Roman" w:cs="Times New Roman"/>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М'ясо</w:t>
      </w:r>
      <w:proofErr w:type="spellEnd"/>
      <w:r w:rsidRPr="00966959">
        <w:rPr>
          <w:rFonts w:ascii="Times New Roman" w:eastAsia="Times New Roman" w:hAnsi="Times New Roman" w:cs="Times New Roman"/>
          <w:spacing w:val="-3"/>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птиці</w:t>
      </w:r>
      <w:proofErr w:type="spellEnd"/>
      <w:r w:rsidRPr="00966959">
        <w:rPr>
          <w:rFonts w:ascii="Times New Roman" w:eastAsia="Times New Roman" w:hAnsi="Times New Roman" w:cs="Times New Roman"/>
          <w:sz w:val="24"/>
          <w:szCs w:val="24"/>
          <w:lang w:val="ru-RU" w:eastAsia="ru-RU"/>
        </w:rPr>
        <w:t>.</w:t>
      </w:r>
    </w:p>
    <w:p w14:paraId="0F843507" w14:textId="77777777" w:rsidR="00966959" w:rsidRPr="00966959" w:rsidRDefault="00966959" w:rsidP="00966959">
      <w:pPr>
        <w:numPr>
          <w:ilvl w:val="0"/>
          <w:numId w:val="4"/>
        </w:numPr>
        <w:tabs>
          <w:tab w:val="left" w:pos="1532"/>
        </w:tabs>
        <w:spacing w:after="0" w:line="240" w:lineRule="auto"/>
        <w:contextualSpacing/>
        <w:rPr>
          <w:rFonts w:ascii="Times New Roman" w:eastAsia="Times New Roman" w:hAnsi="Times New Roman" w:cs="Times New Roman"/>
          <w:sz w:val="24"/>
          <w:szCs w:val="24"/>
          <w:lang w:val="ru-RU" w:eastAsia="ru-RU"/>
        </w:rPr>
      </w:pPr>
      <w:proofErr w:type="spellStart"/>
      <w:r w:rsidRPr="00966959">
        <w:rPr>
          <w:rFonts w:ascii="Times New Roman" w:eastAsia="Times New Roman" w:hAnsi="Times New Roman" w:cs="Times New Roman"/>
          <w:sz w:val="24"/>
          <w:szCs w:val="24"/>
          <w:lang w:val="ru-RU" w:eastAsia="ru-RU"/>
        </w:rPr>
        <w:t>Ковбасні</w:t>
      </w:r>
      <w:proofErr w:type="spellEnd"/>
      <w:r w:rsidRPr="00966959">
        <w:rPr>
          <w:rFonts w:ascii="Times New Roman" w:eastAsia="Times New Roman" w:hAnsi="Times New Roman" w:cs="Times New Roman"/>
          <w:spacing w:val="-1"/>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вироби</w:t>
      </w:r>
      <w:proofErr w:type="spellEnd"/>
      <w:r w:rsidRPr="00966959">
        <w:rPr>
          <w:rFonts w:ascii="Times New Roman" w:eastAsia="Times New Roman" w:hAnsi="Times New Roman" w:cs="Times New Roman"/>
          <w:sz w:val="24"/>
          <w:szCs w:val="24"/>
          <w:lang w:val="ru-RU" w:eastAsia="ru-RU"/>
        </w:rPr>
        <w:t>.</w:t>
      </w:r>
    </w:p>
    <w:p w14:paraId="5DF315EC" w14:textId="77777777" w:rsidR="00966959" w:rsidRPr="00966959" w:rsidRDefault="00966959" w:rsidP="004168BA">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966959">
        <w:rPr>
          <w:rFonts w:ascii="Times New Roman" w:eastAsia="Times New Roman" w:hAnsi="Times New Roman" w:cs="Times New Roman"/>
          <w:spacing w:val="-5"/>
          <w:sz w:val="24"/>
          <w:szCs w:val="24"/>
          <w:lang w:val="ru-RU" w:eastAsia="ru-RU"/>
        </w:rPr>
        <w:t>Класифікація</w:t>
      </w:r>
      <w:proofErr w:type="spellEnd"/>
      <w:r w:rsidRPr="00966959">
        <w:rPr>
          <w:rFonts w:ascii="Times New Roman" w:eastAsia="Times New Roman" w:hAnsi="Times New Roman" w:cs="Times New Roman"/>
          <w:spacing w:val="-5"/>
          <w:sz w:val="24"/>
          <w:szCs w:val="24"/>
          <w:lang w:val="ru-RU" w:eastAsia="ru-RU"/>
        </w:rPr>
        <w:t xml:space="preserve"> </w:t>
      </w:r>
      <w:proofErr w:type="spellStart"/>
      <w:r w:rsidRPr="00966959">
        <w:rPr>
          <w:rFonts w:ascii="Times New Roman" w:eastAsia="Times New Roman" w:hAnsi="Times New Roman" w:cs="Times New Roman"/>
          <w:spacing w:val="-5"/>
          <w:sz w:val="24"/>
          <w:szCs w:val="24"/>
          <w:lang w:val="ru-RU" w:eastAsia="ru-RU"/>
        </w:rPr>
        <w:t>промислових</w:t>
      </w:r>
      <w:proofErr w:type="spellEnd"/>
      <w:r w:rsidRPr="00966959">
        <w:rPr>
          <w:rFonts w:ascii="Times New Roman" w:eastAsia="Times New Roman" w:hAnsi="Times New Roman" w:cs="Times New Roman"/>
          <w:spacing w:val="-5"/>
          <w:sz w:val="24"/>
          <w:szCs w:val="24"/>
          <w:lang w:val="ru-RU" w:eastAsia="ru-RU"/>
        </w:rPr>
        <w:t xml:space="preserve"> </w:t>
      </w:r>
      <w:proofErr w:type="spellStart"/>
      <w:r w:rsidRPr="00966959">
        <w:rPr>
          <w:rFonts w:ascii="Times New Roman" w:eastAsia="Times New Roman" w:hAnsi="Times New Roman" w:cs="Times New Roman"/>
          <w:spacing w:val="-3"/>
          <w:sz w:val="24"/>
          <w:szCs w:val="24"/>
          <w:lang w:val="ru-RU" w:eastAsia="ru-RU"/>
        </w:rPr>
        <w:t>риб</w:t>
      </w:r>
      <w:proofErr w:type="spellEnd"/>
      <w:r w:rsidRPr="00966959">
        <w:rPr>
          <w:rFonts w:ascii="Times New Roman" w:eastAsia="Times New Roman" w:hAnsi="Times New Roman" w:cs="Times New Roman"/>
          <w:spacing w:val="-3"/>
          <w:sz w:val="24"/>
          <w:szCs w:val="24"/>
          <w:lang w:val="ru-RU" w:eastAsia="ru-RU"/>
        </w:rPr>
        <w:t xml:space="preserve">, </w:t>
      </w:r>
      <w:proofErr w:type="spellStart"/>
      <w:r w:rsidRPr="00966959">
        <w:rPr>
          <w:rFonts w:ascii="Times New Roman" w:eastAsia="Times New Roman" w:hAnsi="Times New Roman" w:cs="Times New Roman"/>
          <w:spacing w:val="-5"/>
          <w:sz w:val="24"/>
          <w:szCs w:val="24"/>
          <w:lang w:val="ru-RU" w:eastAsia="ru-RU"/>
        </w:rPr>
        <w:t>особливості</w:t>
      </w:r>
      <w:proofErr w:type="spellEnd"/>
      <w:r w:rsidRPr="00966959">
        <w:rPr>
          <w:rFonts w:ascii="Times New Roman" w:eastAsia="Times New Roman" w:hAnsi="Times New Roman" w:cs="Times New Roman"/>
          <w:spacing w:val="-5"/>
          <w:sz w:val="24"/>
          <w:szCs w:val="24"/>
          <w:lang w:val="ru-RU" w:eastAsia="ru-RU"/>
        </w:rPr>
        <w:t xml:space="preserve"> </w:t>
      </w:r>
      <w:proofErr w:type="spellStart"/>
      <w:r w:rsidRPr="00966959">
        <w:rPr>
          <w:rFonts w:ascii="Times New Roman" w:eastAsia="Times New Roman" w:hAnsi="Times New Roman" w:cs="Times New Roman"/>
          <w:spacing w:val="-5"/>
          <w:sz w:val="24"/>
          <w:szCs w:val="24"/>
          <w:lang w:val="ru-RU" w:eastAsia="ru-RU"/>
        </w:rPr>
        <w:t>анатомічної</w:t>
      </w:r>
      <w:proofErr w:type="spellEnd"/>
      <w:r w:rsidRPr="00966959">
        <w:rPr>
          <w:rFonts w:ascii="Times New Roman" w:eastAsia="Times New Roman" w:hAnsi="Times New Roman" w:cs="Times New Roman"/>
          <w:spacing w:val="-5"/>
          <w:sz w:val="24"/>
          <w:szCs w:val="24"/>
          <w:lang w:val="ru-RU" w:eastAsia="ru-RU"/>
        </w:rPr>
        <w:t xml:space="preserve"> </w:t>
      </w:r>
      <w:proofErr w:type="spellStart"/>
      <w:r w:rsidRPr="00966959">
        <w:rPr>
          <w:rFonts w:ascii="Times New Roman" w:eastAsia="Times New Roman" w:hAnsi="Times New Roman" w:cs="Times New Roman"/>
          <w:spacing w:val="-5"/>
          <w:sz w:val="24"/>
          <w:szCs w:val="24"/>
          <w:lang w:val="ru-RU" w:eastAsia="ru-RU"/>
        </w:rPr>
        <w:t>будови</w:t>
      </w:r>
      <w:proofErr w:type="spellEnd"/>
      <w:r w:rsidRPr="00966959">
        <w:rPr>
          <w:rFonts w:ascii="Times New Roman" w:eastAsia="Times New Roman" w:hAnsi="Times New Roman" w:cs="Times New Roman"/>
          <w:spacing w:val="-24"/>
          <w:sz w:val="24"/>
          <w:szCs w:val="24"/>
          <w:lang w:val="ru-RU" w:eastAsia="ru-RU"/>
        </w:rPr>
        <w:t xml:space="preserve"> </w:t>
      </w:r>
      <w:proofErr w:type="spellStart"/>
      <w:r w:rsidRPr="00966959">
        <w:rPr>
          <w:rFonts w:ascii="Times New Roman" w:eastAsia="Times New Roman" w:hAnsi="Times New Roman" w:cs="Times New Roman"/>
          <w:spacing w:val="-3"/>
          <w:sz w:val="24"/>
          <w:szCs w:val="24"/>
          <w:lang w:val="ru-RU" w:eastAsia="ru-RU"/>
        </w:rPr>
        <w:t>риб</w:t>
      </w:r>
      <w:proofErr w:type="spellEnd"/>
      <w:r w:rsidRPr="00966959">
        <w:rPr>
          <w:rFonts w:ascii="Times New Roman" w:eastAsia="Times New Roman" w:hAnsi="Times New Roman" w:cs="Times New Roman"/>
          <w:spacing w:val="-3"/>
          <w:sz w:val="24"/>
          <w:szCs w:val="24"/>
          <w:lang w:val="ru-RU" w:eastAsia="ru-RU"/>
        </w:rPr>
        <w:t>.</w:t>
      </w:r>
      <w:r w:rsidRPr="00966959">
        <w:rPr>
          <w:rFonts w:ascii="Times New Roman" w:eastAsia="Times New Roman" w:hAnsi="Times New Roman" w:cs="Times New Roman"/>
          <w:sz w:val="24"/>
          <w:szCs w:val="24"/>
          <w:lang w:val="ru-RU" w:eastAsia="ru-RU"/>
        </w:rPr>
        <w:t xml:space="preserve"> Жива, </w:t>
      </w:r>
      <w:proofErr w:type="spellStart"/>
      <w:r w:rsidRPr="00966959">
        <w:rPr>
          <w:rFonts w:ascii="Times New Roman" w:eastAsia="Times New Roman" w:hAnsi="Times New Roman" w:cs="Times New Roman"/>
          <w:sz w:val="24"/>
          <w:szCs w:val="24"/>
          <w:lang w:val="ru-RU" w:eastAsia="ru-RU"/>
        </w:rPr>
        <w:t>охолоджена</w:t>
      </w:r>
      <w:proofErr w:type="spellEnd"/>
      <w:r w:rsidRPr="00966959">
        <w:rPr>
          <w:rFonts w:ascii="Times New Roman" w:eastAsia="Times New Roman" w:hAnsi="Times New Roman" w:cs="Times New Roman"/>
          <w:sz w:val="24"/>
          <w:szCs w:val="24"/>
          <w:lang w:val="ru-RU" w:eastAsia="ru-RU"/>
        </w:rPr>
        <w:t xml:space="preserve"> та морожена </w:t>
      </w:r>
      <w:proofErr w:type="spellStart"/>
      <w:r w:rsidRPr="00966959">
        <w:rPr>
          <w:rFonts w:ascii="Times New Roman" w:eastAsia="Times New Roman" w:hAnsi="Times New Roman" w:cs="Times New Roman"/>
          <w:sz w:val="24"/>
          <w:szCs w:val="24"/>
          <w:lang w:val="ru-RU" w:eastAsia="ru-RU"/>
        </w:rPr>
        <w:t>товарна</w:t>
      </w:r>
      <w:proofErr w:type="spellEnd"/>
      <w:r w:rsidRPr="00966959">
        <w:rPr>
          <w:rFonts w:ascii="Times New Roman" w:eastAsia="Times New Roman" w:hAnsi="Times New Roman" w:cs="Times New Roman"/>
          <w:spacing w:val="-7"/>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риба</w:t>
      </w:r>
      <w:proofErr w:type="spellEnd"/>
      <w:r w:rsidRPr="00966959">
        <w:rPr>
          <w:rFonts w:ascii="Times New Roman" w:eastAsia="Times New Roman" w:hAnsi="Times New Roman" w:cs="Times New Roman"/>
          <w:sz w:val="24"/>
          <w:szCs w:val="24"/>
          <w:lang w:val="ru-RU" w:eastAsia="ru-RU"/>
        </w:rPr>
        <w:t>.</w:t>
      </w:r>
    </w:p>
    <w:p w14:paraId="519CEA68" w14:textId="77777777" w:rsidR="00966959" w:rsidRPr="00966959" w:rsidRDefault="00966959" w:rsidP="00966959">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966959">
        <w:rPr>
          <w:rFonts w:ascii="Times New Roman" w:eastAsia="Times New Roman" w:hAnsi="Times New Roman" w:cs="Times New Roman"/>
          <w:sz w:val="24"/>
          <w:szCs w:val="24"/>
          <w:lang w:val="ru-RU" w:eastAsia="ru-RU"/>
        </w:rPr>
        <w:t>Солоні</w:t>
      </w:r>
      <w:proofErr w:type="spellEnd"/>
      <w:r w:rsidRPr="00966959">
        <w:rPr>
          <w:rFonts w:ascii="Times New Roman" w:eastAsia="Times New Roman" w:hAnsi="Times New Roman" w:cs="Times New Roman"/>
          <w:sz w:val="24"/>
          <w:szCs w:val="24"/>
          <w:lang w:val="ru-RU" w:eastAsia="ru-RU"/>
        </w:rPr>
        <w:t xml:space="preserve"> та </w:t>
      </w:r>
      <w:proofErr w:type="spellStart"/>
      <w:r w:rsidRPr="00966959">
        <w:rPr>
          <w:rFonts w:ascii="Times New Roman" w:eastAsia="Times New Roman" w:hAnsi="Times New Roman" w:cs="Times New Roman"/>
          <w:sz w:val="24"/>
          <w:szCs w:val="24"/>
          <w:lang w:val="ru-RU" w:eastAsia="ru-RU"/>
        </w:rPr>
        <w:t>мариновані</w:t>
      </w:r>
      <w:proofErr w:type="spellEnd"/>
      <w:r w:rsidRPr="00966959">
        <w:rPr>
          <w:rFonts w:ascii="Times New Roman" w:eastAsia="Times New Roman" w:hAnsi="Times New Roman" w:cs="Times New Roman"/>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рибні</w:t>
      </w:r>
      <w:proofErr w:type="spellEnd"/>
      <w:r w:rsidRPr="00966959">
        <w:rPr>
          <w:rFonts w:ascii="Times New Roman" w:eastAsia="Times New Roman" w:hAnsi="Times New Roman" w:cs="Times New Roman"/>
          <w:spacing w:val="-4"/>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товари</w:t>
      </w:r>
      <w:proofErr w:type="spellEnd"/>
      <w:r w:rsidRPr="00966959">
        <w:rPr>
          <w:rFonts w:ascii="Times New Roman" w:eastAsia="Times New Roman" w:hAnsi="Times New Roman" w:cs="Times New Roman"/>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Копчені</w:t>
      </w:r>
      <w:proofErr w:type="spellEnd"/>
      <w:r w:rsidRPr="00966959">
        <w:rPr>
          <w:rFonts w:ascii="Times New Roman" w:eastAsia="Times New Roman" w:hAnsi="Times New Roman" w:cs="Times New Roman"/>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рибні</w:t>
      </w:r>
      <w:proofErr w:type="spellEnd"/>
      <w:r w:rsidRPr="00966959">
        <w:rPr>
          <w:rFonts w:ascii="Times New Roman" w:eastAsia="Times New Roman" w:hAnsi="Times New Roman" w:cs="Times New Roman"/>
          <w:spacing w:val="-4"/>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товари</w:t>
      </w:r>
      <w:proofErr w:type="spellEnd"/>
      <w:r w:rsidRPr="00966959">
        <w:rPr>
          <w:rFonts w:ascii="Times New Roman" w:eastAsia="Times New Roman" w:hAnsi="Times New Roman" w:cs="Times New Roman"/>
          <w:sz w:val="24"/>
          <w:szCs w:val="24"/>
          <w:lang w:val="ru-RU" w:eastAsia="ru-RU"/>
        </w:rPr>
        <w:t>.</w:t>
      </w:r>
    </w:p>
    <w:p w14:paraId="0BD9724C" w14:textId="77777777" w:rsidR="00966959" w:rsidRPr="00966959" w:rsidRDefault="00966959" w:rsidP="00154097">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966959">
        <w:rPr>
          <w:rFonts w:ascii="Times New Roman" w:eastAsia="Times New Roman" w:hAnsi="Times New Roman" w:cs="Times New Roman"/>
          <w:sz w:val="24"/>
          <w:szCs w:val="24"/>
          <w:lang w:val="ru-RU" w:eastAsia="ru-RU"/>
        </w:rPr>
        <w:t>Рибні</w:t>
      </w:r>
      <w:proofErr w:type="spellEnd"/>
      <w:r w:rsidRPr="00966959">
        <w:rPr>
          <w:rFonts w:ascii="Times New Roman" w:eastAsia="Times New Roman" w:hAnsi="Times New Roman" w:cs="Times New Roman"/>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консерви</w:t>
      </w:r>
      <w:proofErr w:type="spellEnd"/>
      <w:r w:rsidRPr="00966959">
        <w:rPr>
          <w:rFonts w:ascii="Times New Roman" w:eastAsia="Times New Roman" w:hAnsi="Times New Roman" w:cs="Times New Roman"/>
          <w:sz w:val="24"/>
          <w:szCs w:val="24"/>
          <w:lang w:val="ru-RU" w:eastAsia="ru-RU"/>
        </w:rPr>
        <w:t xml:space="preserve"> та</w:t>
      </w:r>
      <w:r w:rsidRPr="00966959">
        <w:rPr>
          <w:rFonts w:ascii="Times New Roman" w:eastAsia="Times New Roman" w:hAnsi="Times New Roman" w:cs="Times New Roman"/>
          <w:spacing w:val="-6"/>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пресерви</w:t>
      </w:r>
      <w:proofErr w:type="spellEnd"/>
      <w:r w:rsidRPr="00966959">
        <w:rPr>
          <w:rFonts w:ascii="Times New Roman" w:eastAsia="Times New Roman" w:hAnsi="Times New Roman" w:cs="Times New Roman"/>
          <w:sz w:val="24"/>
          <w:szCs w:val="24"/>
          <w:lang w:val="ru-RU" w:eastAsia="ru-RU"/>
        </w:rPr>
        <w:t>.</w:t>
      </w:r>
    </w:p>
    <w:p w14:paraId="30029145" w14:textId="77777777" w:rsidR="00966959" w:rsidRPr="00966959" w:rsidRDefault="00966959" w:rsidP="00966959">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966959">
        <w:rPr>
          <w:rFonts w:ascii="Times New Roman" w:eastAsia="Calibri" w:hAnsi="Times New Roman" w:cs="Times New Roman"/>
          <w:sz w:val="24"/>
          <w:szCs w:val="24"/>
          <w:shd w:val="clear" w:color="auto" w:fill="FFFFFF"/>
          <w:lang w:val="uk-UA"/>
        </w:rPr>
        <w:t xml:space="preserve"> Класифікація і асортимент взуття</w:t>
      </w:r>
    </w:p>
    <w:p w14:paraId="6D8BDEBA" w14:textId="77777777" w:rsidR="00966959" w:rsidRPr="00966959" w:rsidRDefault="00966959" w:rsidP="00966959">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966959">
        <w:rPr>
          <w:rFonts w:ascii="Times New Roman" w:eastAsia="Times New Roman" w:hAnsi="Times New Roman" w:cs="Times New Roman"/>
          <w:bCs/>
          <w:sz w:val="24"/>
          <w:szCs w:val="24"/>
          <w:lang w:val="uk-UA" w:eastAsia="ru-RU"/>
        </w:rPr>
        <w:t>Одяг.</w:t>
      </w:r>
    </w:p>
    <w:p w14:paraId="29EC7D88" w14:textId="77777777" w:rsidR="00966959" w:rsidRPr="00966959" w:rsidRDefault="00966959" w:rsidP="00966959">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966959">
        <w:rPr>
          <w:rFonts w:ascii="Times New Roman" w:eastAsia="Times New Roman" w:hAnsi="Times New Roman" w:cs="Times New Roman"/>
          <w:bCs/>
          <w:sz w:val="24"/>
          <w:szCs w:val="24"/>
          <w:lang w:val="uk-UA" w:eastAsia="ru-RU"/>
        </w:rPr>
        <w:t xml:space="preserve"> Головні убори</w:t>
      </w:r>
    </w:p>
    <w:p w14:paraId="70989CE6" w14:textId="77777777" w:rsidR="00966959" w:rsidRPr="00966959" w:rsidRDefault="00966959" w:rsidP="00966959">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966959">
        <w:rPr>
          <w:rFonts w:ascii="Times New Roman" w:eastAsia="Times New Roman" w:hAnsi="Times New Roman" w:cs="Times New Roman"/>
          <w:bCs/>
          <w:sz w:val="24"/>
          <w:szCs w:val="24"/>
          <w:lang w:val="uk-UA" w:eastAsia="ru-RU"/>
        </w:rPr>
        <w:t>Панчішно - шкарпеткові вироби</w:t>
      </w:r>
    </w:p>
    <w:p w14:paraId="29C8233C" w14:textId="77777777" w:rsidR="00966959" w:rsidRPr="00966959" w:rsidRDefault="00966959" w:rsidP="00966959">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966959">
        <w:rPr>
          <w:rFonts w:ascii="Times New Roman" w:eastAsia="Times New Roman" w:hAnsi="Times New Roman" w:cs="Times New Roman"/>
          <w:sz w:val="24"/>
          <w:szCs w:val="24"/>
          <w:lang w:val="uk-UA" w:eastAsia="ru-RU"/>
        </w:rPr>
        <w:t>Товари побутової хімії</w:t>
      </w:r>
    </w:p>
    <w:p w14:paraId="7DFC7C0D" w14:textId="77777777" w:rsidR="00966959" w:rsidRPr="00966959" w:rsidRDefault="00966959" w:rsidP="00966959">
      <w:pPr>
        <w:numPr>
          <w:ilvl w:val="0"/>
          <w:numId w:val="4"/>
        </w:numPr>
        <w:contextualSpacing/>
        <w:rPr>
          <w:rFonts w:ascii="Times New Roman" w:eastAsia="Times New Roman" w:hAnsi="Times New Roman" w:cs="Times New Roman"/>
          <w:sz w:val="24"/>
          <w:szCs w:val="24"/>
          <w:lang w:val="ru-RU" w:eastAsia="ru-RU"/>
        </w:rPr>
      </w:pPr>
      <w:proofErr w:type="spellStart"/>
      <w:r w:rsidRPr="00966959">
        <w:rPr>
          <w:rFonts w:ascii="Times New Roman" w:eastAsia="Times New Roman" w:hAnsi="Times New Roman" w:cs="Times New Roman"/>
          <w:sz w:val="24"/>
          <w:szCs w:val="24"/>
          <w:lang w:val="ru-RU" w:eastAsia="ru-RU"/>
        </w:rPr>
        <w:t>Скляні</w:t>
      </w:r>
      <w:proofErr w:type="spellEnd"/>
      <w:r w:rsidRPr="00966959">
        <w:rPr>
          <w:rFonts w:ascii="Times New Roman" w:eastAsia="Times New Roman" w:hAnsi="Times New Roman" w:cs="Times New Roman"/>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керамічні</w:t>
      </w:r>
      <w:proofErr w:type="spellEnd"/>
      <w:r w:rsidRPr="00966959">
        <w:rPr>
          <w:rFonts w:ascii="Times New Roman" w:eastAsia="Times New Roman" w:hAnsi="Times New Roman" w:cs="Times New Roman"/>
          <w:sz w:val="24"/>
          <w:szCs w:val="24"/>
          <w:lang w:val="ru-RU" w:eastAsia="ru-RU"/>
        </w:rPr>
        <w:t xml:space="preserve"> та </w:t>
      </w:r>
      <w:proofErr w:type="spellStart"/>
      <w:r w:rsidRPr="00966959">
        <w:rPr>
          <w:rFonts w:ascii="Times New Roman" w:eastAsia="Times New Roman" w:hAnsi="Times New Roman" w:cs="Times New Roman"/>
          <w:sz w:val="24"/>
          <w:szCs w:val="24"/>
          <w:lang w:val="ru-RU" w:eastAsia="ru-RU"/>
        </w:rPr>
        <w:t>металеві</w:t>
      </w:r>
      <w:proofErr w:type="spellEnd"/>
      <w:r w:rsidRPr="00966959">
        <w:rPr>
          <w:rFonts w:ascii="Times New Roman" w:eastAsia="Times New Roman" w:hAnsi="Times New Roman" w:cs="Times New Roman"/>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побутові</w:t>
      </w:r>
      <w:proofErr w:type="spellEnd"/>
      <w:r w:rsidRPr="00966959">
        <w:rPr>
          <w:rFonts w:ascii="Times New Roman" w:eastAsia="Times New Roman" w:hAnsi="Times New Roman" w:cs="Times New Roman"/>
          <w:sz w:val="24"/>
          <w:szCs w:val="24"/>
          <w:lang w:val="ru-RU" w:eastAsia="ru-RU"/>
        </w:rPr>
        <w:t xml:space="preserve"> </w:t>
      </w:r>
      <w:proofErr w:type="spellStart"/>
      <w:r w:rsidRPr="00966959">
        <w:rPr>
          <w:rFonts w:ascii="Times New Roman" w:eastAsia="Times New Roman" w:hAnsi="Times New Roman" w:cs="Times New Roman"/>
          <w:sz w:val="24"/>
          <w:szCs w:val="24"/>
          <w:lang w:val="ru-RU" w:eastAsia="ru-RU"/>
        </w:rPr>
        <w:t>вироби</w:t>
      </w:r>
      <w:proofErr w:type="spellEnd"/>
    </w:p>
    <w:p w14:paraId="5A2FF4F5" w14:textId="77777777" w:rsidR="00966959" w:rsidRPr="00966959" w:rsidRDefault="00966959" w:rsidP="00966959">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966959">
        <w:rPr>
          <w:rFonts w:ascii="Times New Roman" w:eastAsia="Times New Roman" w:hAnsi="Times New Roman" w:cs="Times New Roman"/>
          <w:iCs/>
          <w:color w:val="000000"/>
          <w:sz w:val="24"/>
          <w:szCs w:val="24"/>
          <w:lang w:val="ru-RU" w:eastAsia="ru-RU"/>
        </w:rPr>
        <w:t>Парфумерно-косметичні</w:t>
      </w:r>
      <w:proofErr w:type="spellEnd"/>
      <w:r w:rsidRPr="00966959">
        <w:rPr>
          <w:rFonts w:ascii="Times New Roman" w:eastAsia="Times New Roman" w:hAnsi="Times New Roman" w:cs="Times New Roman"/>
          <w:iCs/>
          <w:color w:val="000000"/>
          <w:sz w:val="24"/>
          <w:szCs w:val="24"/>
          <w:lang w:val="ru-RU" w:eastAsia="ru-RU"/>
        </w:rPr>
        <w:t xml:space="preserve"> </w:t>
      </w:r>
      <w:proofErr w:type="spellStart"/>
      <w:r w:rsidRPr="00966959">
        <w:rPr>
          <w:rFonts w:ascii="Times New Roman" w:eastAsia="Times New Roman" w:hAnsi="Times New Roman" w:cs="Times New Roman"/>
          <w:iCs/>
          <w:color w:val="000000"/>
          <w:sz w:val="24"/>
          <w:szCs w:val="24"/>
          <w:lang w:val="ru-RU" w:eastAsia="ru-RU"/>
        </w:rPr>
        <w:t>товари</w:t>
      </w:r>
      <w:proofErr w:type="spellEnd"/>
    </w:p>
    <w:p w14:paraId="7CD54D1E" w14:textId="77777777" w:rsidR="009E69D8" w:rsidRDefault="00966959" w:rsidP="009E69D8">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966959">
        <w:rPr>
          <w:rFonts w:ascii="Times New Roman" w:eastAsia="Times New Roman" w:hAnsi="Times New Roman" w:cs="Times New Roman"/>
          <w:color w:val="000000"/>
          <w:kern w:val="36"/>
          <w:sz w:val="24"/>
          <w:szCs w:val="24"/>
          <w:lang w:val="uk-UA" w:eastAsia="ru-RU"/>
        </w:rPr>
        <w:t xml:space="preserve"> Ювелірні вироби</w:t>
      </w:r>
    </w:p>
    <w:p w14:paraId="1DFC6A3E" w14:textId="77777777" w:rsidR="009E69D8" w:rsidRDefault="00BD17A7" w:rsidP="009E69D8">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9E69D8">
        <w:rPr>
          <w:rFonts w:ascii="Times New Roman" w:eastAsia="Times New Roman" w:hAnsi="Times New Roman" w:cs="Times New Roman"/>
          <w:noProof/>
          <w:sz w:val="24"/>
          <w:szCs w:val="24"/>
          <w:lang w:val="ru-RU" w:eastAsia="ru-RU"/>
        </w:rPr>
        <w:t>Основні завданн</w:t>
      </w:r>
      <w:r w:rsidR="009E69D8">
        <w:rPr>
          <w:rFonts w:ascii="Times New Roman" w:eastAsia="Times New Roman" w:hAnsi="Times New Roman" w:cs="Times New Roman"/>
          <w:noProof/>
          <w:sz w:val="24"/>
          <w:szCs w:val="24"/>
          <w:lang w:val="ru-RU" w:eastAsia="ru-RU"/>
        </w:rPr>
        <w:t>я товарознавства у митній справ</w:t>
      </w:r>
      <w:r w:rsidR="00DA7584">
        <w:rPr>
          <w:rFonts w:ascii="Times New Roman" w:eastAsia="Times New Roman" w:hAnsi="Times New Roman" w:cs="Times New Roman"/>
          <w:noProof/>
          <w:sz w:val="24"/>
          <w:szCs w:val="24"/>
          <w:lang w:val="ru-RU" w:eastAsia="ru-RU"/>
        </w:rPr>
        <w:t>і</w:t>
      </w:r>
    </w:p>
    <w:p w14:paraId="77848730" w14:textId="77777777" w:rsidR="00DA7584" w:rsidRPr="00DA7584" w:rsidRDefault="00DA7584" w:rsidP="00DA7584">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DA7584">
        <w:rPr>
          <w:rFonts w:ascii="Times New Roman" w:eastAsia="Times New Roman" w:hAnsi="Times New Roman" w:cs="Times New Roman"/>
          <w:sz w:val="24"/>
          <w:szCs w:val="24"/>
          <w:lang w:val="ru-RU" w:eastAsia="ru-RU"/>
        </w:rPr>
        <w:t>Українська</w:t>
      </w:r>
      <w:proofErr w:type="spellEnd"/>
      <w:r w:rsidRPr="00DA7584">
        <w:rPr>
          <w:rFonts w:ascii="Times New Roman" w:eastAsia="Times New Roman" w:hAnsi="Times New Roman" w:cs="Times New Roman"/>
          <w:sz w:val="24"/>
          <w:szCs w:val="24"/>
          <w:lang w:val="ru-RU" w:eastAsia="ru-RU"/>
        </w:rPr>
        <w:t xml:space="preserve"> </w:t>
      </w:r>
      <w:proofErr w:type="spellStart"/>
      <w:r w:rsidRPr="00DA7584">
        <w:rPr>
          <w:rFonts w:ascii="Times New Roman" w:eastAsia="Times New Roman" w:hAnsi="Times New Roman" w:cs="Times New Roman"/>
          <w:sz w:val="24"/>
          <w:szCs w:val="24"/>
          <w:lang w:val="ru-RU" w:eastAsia="ru-RU"/>
        </w:rPr>
        <w:t>класифікація</w:t>
      </w:r>
      <w:proofErr w:type="spellEnd"/>
      <w:r w:rsidRPr="00DA7584">
        <w:rPr>
          <w:rFonts w:ascii="Times New Roman" w:eastAsia="Times New Roman" w:hAnsi="Times New Roman" w:cs="Times New Roman"/>
          <w:sz w:val="24"/>
          <w:szCs w:val="24"/>
          <w:lang w:val="ru-RU" w:eastAsia="ru-RU"/>
        </w:rPr>
        <w:t xml:space="preserve"> </w:t>
      </w:r>
      <w:proofErr w:type="spellStart"/>
      <w:r w:rsidRPr="00DA7584">
        <w:rPr>
          <w:rFonts w:ascii="Times New Roman" w:eastAsia="Times New Roman" w:hAnsi="Times New Roman" w:cs="Times New Roman"/>
          <w:sz w:val="24"/>
          <w:szCs w:val="24"/>
          <w:lang w:val="ru-RU" w:eastAsia="ru-RU"/>
        </w:rPr>
        <w:t>товарів</w:t>
      </w:r>
      <w:proofErr w:type="spellEnd"/>
      <w:r w:rsidRPr="00DA7584">
        <w:rPr>
          <w:rFonts w:ascii="Times New Roman" w:eastAsia="Times New Roman" w:hAnsi="Times New Roman" w:cs="Times New Roman"/>
          <w:sz w:val="24"/>
          <w:szCs w:val="24"/>
          <w:lang w:val="ru-RU" w:eastAsia="ru-RU"/>
        </w:rPr>
        <w:t xml:space="preserve"> </w:t>
      </w:r>
      <w:proofErr w:type="spellStart"/>
      <w:r w:rsidRPr="00DA7584">
        <w:rPr>
          <w:rFonts w:ascii="Times New Roman" w:eastAsia="Times New Roman" w:hAnsi="Times New Roman" w:cs="Times New Roman"/>
          <w:sz w:val="24"/>
          <w:szCs w:val="24"/>
          <w:lang w:val="ru-RU" w:eastAsia="ru-RU"/>
        </w:rPr>
        <w:t>зовнішньоекономічної</w:t>
      </w:r>
      <w:proofErr w:type="spellEnd"/>
      <w:r w:rsidRPr="00DA7584">
        <w:rPr>
          <w:rFonts w:ascii="Times New Roman" w:eastAsia="Times New Roman" w:hAnsi="Times New Roman" w:cs="Times New Roman"/>
          <w:sz w:val="24"/>
          <w:szCs w:val="24"/>
          <w:lang w:val="ru-RU" w:eastAsia="ru-RU"/>
        </w:rPr>
        <w:t xml:space="preserve"> </w:t>
      </w:r>
      <w:proofErr w:type="spellStart"/>
      <w:r w:rsidRPr="00DA7584">
        <w:rPr>
          <w:rFonts w:ascii="Times New Roman" w:eastAsia="Times New Roman" w:hAnsi="Times New Roman" w:cs="Times New Roman"/>
          <w:sz w:val="24"/>
          <w:szCs w:val="24"/>
          <w:lang w:val="ru-RU" w:eastAsia="ru-RU"/>
        </w:rPr>
        <w:t>діяльності</w:t>
      </w:r>
      <w:proofErr w:type="spellEnd"/>
      <w:r w:rsidRPr="00DA7584">
        <w:rPr>
          <w:rFonts w:ascii="Times New Roman" w:eastAsia="Times New Roman" w:hAnsi="Times New Roman" w:cs="Times New Roman"/>
          <w:sz w:val="24"/>
          <w:szCs w:val="24"/>
          <w:lang w:val="ru-RU" w:eastAsia="ru-RU"/>
        </w:rPr>
        <w:t xml:space="preserve"> (УКЗЕД)</w:t>
      </w:r>
    </w:p>
    <w:p w14:paraId="32434542" w14:textId="77777777" w:rsidR="00DA7584" w:rsidRPr="00DA7584" w:rsidRDefault="00DA7584" w:rsidP="00DA7584">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DA7584">
        <w:rPr>
          <w:rFonts w:ascii="Times New Roman" w:eastAsia="Times New Roman" w:hAnsi="Times New Roman" w:cs="Times New Roman"/>
          <w:sz w:val="24"/>
          <w:szCs w:val="24"/>
          <w:lang w:val="ru-RU" w:eastAsia="ru-RU"/>
        </w:rPr>
        <w:t xml:space="preserve">Структура </w:t>
      </w:r>
      <w:proofErr w:type="spellStart"/>
      <w:r w:rsidRPr="00DA7584">
        <w:rPr>
          <w:rFonts w:ascii="Times New Roman" w:eastAsia="Times New Roman" w:hAnsi="Times New Roman" w:cs="Times New Roman"/>
          <w:sz w:val="24"/>
          <w:szCs w:val="24"/>
          <w:lang w:val="ru-RU" w:eastAsia="ru-RU"/>
        </w:rPr>
        <w:t>Української</w:t>
      </w:r>
      <w:proofErr w:type="spellEnd"/>
      <w:r w:rsidRPr="00DA7584">
        <w:rPr>
          <w:rFonts w:ascii="Times New Roman" w:eastAsia="Times New Roman" w:hAnsi="Times New Roman" w:cs="Times New Roman"/>
          <w:sz w:val="24"/>
          <w:szCs w:val="24"/>
          <w:lang w:val="ru-RU" w:eastAsia="ru-RU"/>
        </w:rPr>
        <w:t xml:space="preserve"> </w:t>
      </w:r>
      <w:proofErr w:type="spellStart"/>
      <w:r w:rsidRPr="00DA7584">
        <w:rPr>
          <w:rFonts w:ascii="Times New Roman" w:eastAsia="Times New Roman" w:hAnsi="Times New Roman" w:cs="Times New Roman"/>
          <w:sz w:val="24"/>
          <w:szCs w:val="24"/>
          <w:lang w:val="ru-RU" w:eastAsia="ru-RU"/>
        </w:rPr>
        <w:t>класифікації</w:t>
      </w:r>
      <w:proofErr w:type="spellEnd"/>
      <w:r w:rsidRPr="00DA7584">
        <w:rPr>
          <w:rFonts w:ascii="Times New Roman" w:eastAsia="Times New Roman" w:hAnsi="Times New Roman" w:cs="Times New Roman"/>
          <w:sz w:val="24"/>
          <w:szCs w:val="24"/>
          <w:lang w:val="ru-RU" w:eastAsia="ru-RU"/>
        </w:rPr>
        <w:t xml:space="preserve"> </w:t>
      </w:r>
      <w:proofErr w:type="spellStart"/>
      <w:r w:rsidRPr="00DA7584">
        <w:rPr>
          <w:rFonts w:ascii="Times New Roman" w:eastAsia="Times New Roman" w:hAnsi="Times New Roman" w:cs="Times New Roman"/>
          <w:sz w:val="24"/>
          <w:szCs w:val="24"/>
          <w:lang w:val="ru-RU" w:eastAsia="ru-RU"/>
        </w:rPr>
        <w:t>товарів</w:t>
      </w:r>
      <w:proofErr w:type="spellEnd"/>
      <w:r w:rsidRPr="00DA7584">
        <w:rPr>
          <w:rFonts w:ascii="Times New Roman" w:eastAsia="Times New Roman" w:hAnsi="Times New Roman" w:cs="Times New Roman"/>
          <w:sz w:val="24"/>
          <w:szCs w:val="24"/>
          <w:lang w:val="ru-RU" w:eastAsia="ru-RU"/>
        </w:rPr>
        <w:t xml:space="preserve"> </w:t>
      </w:r>
      <w:proofErr w:type="spellStart"/>
      <w:r w:rsidRPr="00DA7584">
        <w:rPr>
          <w:rFonts w:ascii="Times New Roman" w:eastAsia="Times New Roman" w:hAnsi="Times New Roman" w:cs="Times New Roman"/>
          <w:sz w:val="24"/>
          <w:szCs w:val="24"/>
          <w:lang w:val="ru-RU" w:eastAsia="ru-RU"/>
        </w:rPr>
        <w:t>зовнішньоекономічної</w:t>
      </w:r>
      <w:proofErr w:type="spellEnd"/>
      <w:r w:rsidRPr="00DA7584">
        <w:rPr>
          <w:rFonts w:ascii="Times New Roman" w:eastAsia="Times New Roman" w:hAnsi="Times New Roman" w:cs="Times New Roman"/>
          <w:sz w:val="24"/>
          <w:szCs w:val="24"/>
          <w:lang w:val="ru-RU" w:eastAsia="ru-RU"/>
        </w:rPr>
        <w:t xml:space="preserve"> </w:t>
      </w:r>
      <w:proofErr w:type="spellStart"/>
      <w:r w:rsidRPr="00DA7584">
        <w:rPr>
          <w:rFonts w:ascii="Times New Roman" w:eastAsia="Times New Roman" w:hAnsi="Times New Roman" w:cs="Times New Roman"/>
          <w:sz w:val="24"/>
          <w:szCs w:val="24"/>
          <w:lang w:val="ru-RU" w:eastAsia="ru-RU"/>
        </w:rPr>
        <w:t>діяльності</w:t>
      </w:r>
      <w:proofErr w:type="spellEnd"/>
    </w:p>
    <w:p w14:paraId="59C4C287" w14:textId="77777777" w:rsidR="00DA7584" w:rsidRPr="00DA7584" w:rsidRDefault="00DA7584" w:rsidP="00DA7584">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DA7584">
        <w:rPr>
          <w:rFonts w:ascii="Times New Roman" w:eastAsia="Times New Roman" w:hAnsi="Times New Roman" w:cs="Times New Roman"/>
          <w:sz w:val="24"/>
          <w:szCs w:val="24"/>
          <w:lang w:val="ru-RU" w:eastAsia="ru-RU"/>
        </w:rPr>
        <w:t>Застосування</w:t>
      </w:r>
      <w:proofErr w:type="spellEnd"/>
      <w:r w:rsidRPr="00DA7584">
        <w:rPr>
          <w:rFonts w:ascii="Times New Roman" w:eastAsia="Times New Roman" w:hAnsi="Times New Roman" w:cs="Times New Roman"/>
          <w:sz w:val="24"/>
          <w:szCs w:val="24"/>
          <w:lang w:val="ru-RU" w:eastAsia="ru-RU"/>
        </w:rPr>
        <w:t xml:space="preserve"> </w:t>
      </w:r>
      <w:proofErr w:type="spellStart"/>
      <w:r w:rsidRPr="00DA7584">
        <w:rPr>
          <w:rFonts w:ascii="Times New Roman" w:eastAsia="Times New Roman" w:hAnsi="Times New Roman" w:cs="Times New Roman"/>
          <w:sz w:val="24"/>
          <w:szCs w:val="24"/>
          <w:lang w:val="ru-RU" w:eastAsia="ru-RU"/>
        </w:rPr>
        <w:t>Української</w:t>
      </w:r>
      <w:proofErr w:type="spellEnd"/>
      <w:r w:rsidRPr="00DA7584">
        <w:rPr>
          <w:rFonts w:ascii="Times New Roman" w:eastAsia="Times New Roman" w:hAnsi="Times New Roman" w:cs="Times New Roman"/>
          <w:sz w:val="24"/>
          <w:szCs w:val="24"/>
          <w:lang w:val="ru-RU" w:eastAsia="ru-RU"/>
        </w:rPr>
        <w:t xml:space="preserve"> </w:t>
      </w:r>
      <w:proofErr w:type="spellStart"/>
      <w:r w:rsidRPr="00DA7584">
        <w:rPr>
          <w:rFonts w:ascii="Times New Roman" w:eastAsia="Times New Roman" w:hAnsi="Times New Roman" w:cs="Times New Roman"/>
          <w:sz w:val="24"/>
          <w:szCs w:val="24"/>
          <w:lang w:val="ru-RU" w:eastAsia="ru-RU"/>
        </w:rPr>
        <w:t>класифікації</w:t>
      </w:r>
      <w:proofErr w:type="spellEnd"/>
      <w:r w:rsidRPr="00DA7584">
        <w:rPr>
          <w:rFonts w:ascii="Times New Roman" w:eastAsia="Times New Roman" w:hAnsi="Times New Roman" w:cs="Times New Roman"/>
          <w:sz w:val="24"/>
          <w:szCs w:val="24"/>
          <w:lang w:val="ru-RU" w:eastAsia="ru-RU"/>
        </w:rPr>
        <w:t xml:space="preserve"> </w:t>
      </w:r>
      <w:proofErr w:type="spellStart"/>
      <w:r w:rsidRPr="00DA7584">
        <w:rPr>
          <w:rFonts w:ascii="Times New Roman" w:eastAsia="Times New Roman" w:hAnsi="Times New Roman" w:cs="Times New Roman"/>
          <w:sz w:val="24"/>
          <w:szCs w:val="24"/>
          <w:lang w:val="ru-RU" w:eastAsia="ru-RU"/>
        </w:rPr>
        <w:t>товарів</w:t>
      </w:r>
      <w:proofErr w:type="spellEnd"/>
      <w:r w:rsidRPr="00DA7584">
        <w:rPr>
          <w:rFonts w:ascii="Times New Roman" w:eastAsia="Times New Roman" w:hAnsi="Times New Roman" w:cs="Times New Roman"/>
          <w:sz w:val="24"/>
          <w:szCs w:val="24"/>
          <w:lang w:val="ru-RU" w:eastAsia="ru-RU"/>
        </w:rPr>
        <w:t xml:space="preserve"> </w:t>
      </w:r>
      <w:proofErr w:type="spellStart"/>
      <w:r w:rsidRPr="00DA7584">
        <w:rPr>
          <w:rFonts w:ascii="Times New Roman" w:eastAsia="Times New Roman" w:hAnsi="Times New Roman" w:cs="Times New Roman"/>
          <w:sz w:val="24"/>
          <w:szCs w:val="24"/>
          <w:lang w:val="ru-RU" w:eastAsia="ru-RU"/>
        </w:rPr>
        <w:t>зовнішньоекономічної</w:t>
      </w:r>
      <w:proofErr w:type="spellEnd"/>
      <w:r w:rsidRPr="00DA7584">
        <w:rPr>
          <w:rFonts w:ascii="Times New Roman" w:eastAsia="Times New Roman" w:hAnsi="Times New Roman" w:cs="Times New Roman"/>
          <w:sz w:val="24"/>
          <w:szCs w:val="24"/>
          <w:lang w:val="ru-RU" w:eastAsia="ru-RU"/>
        </w:rPr>
        <w:t xml:space="preserve"> </w:t>
      </w:r>
      <w:proofErr w:type="spellStart"/>
      <w:r w:rsidRPr="00DA7584">
        <w:rPr>
          <w:rFonts w:ascii="Times New Roman" w:eastAsia="Times New Roman" w:hAnsi="Times New Roman" w:cs="Times New Roman"/>
          <w:sz w:val="24"/>
          <w:szCs w:val="24"/>
          <w:lang w:val="ru-RU" w:eastAsia="ru-RU"/>
        </w:rPr>
        <w:t>діяльності</w:t>
      </w:r>
      <w:proofErr w:type="spellEnd"/>
    </w:p>
    <w:p w14:paraId="6C678ECE" w14:textId="77777777" w:rsidR="00C12F10" w:rsidRDefault="00C12F10" w:rsidP="00C12F10">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C12F10">
        <w:rPr>
          <w:rFonts w:ascii="Times New Roman" w:eastAsia="Times New Roman" w:hAnsi="Times New Roman" w:cs="Times New Roman"/>
          <w:sz w:val="24"/>
          <w:szCs w:val="24"/>
          <w:lang w:val="ru-RU" w:eastAsia="ru-RU"/>
        </w:rPr>
        <w:t>Товарна</w:t>
      </w:r>
      <w:proofErr w:type="spellEnd"/>
      <w:r w:rsidRPr="00C12F10">
        <w:rPr>
          <w:rFonts w:ascii="Times New Roman" w:eastAsia="Times New Roman" w:hAnsi="Times New Roman" w:cs="Times New Roman"/>
          <w:sz w:val="24"/>
          <w:szCs w:val="24"/>
          <w:lang w:val="ru-RU" w:eastAsia="ru-RU"/>
        </w:rPr>
        <w:t xml:space="preserve"> марка та </w:t>
      </w:r>
      <w:proofErr w:type="spellStart"/>
      <w:r w:rsidRPr="00C12F10">
        <w:rPr>
          <w:rFonts w:ascii="Times New Roman" w:eastAsia="Times New Roman" w:hAnsi="Times New Roman" w:cs="Times New Roman"/>
          <w:sz w:val="24"/>
          <w:szCs w:val="24"/>
          <w:lang w:val="ru-RU" w:eastAsia="ru-RU"/>
        </w:rPr>
        <w:t>основні</w:t>
      </w:r>
      <w:proofErr w:type="spellEnd"/>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її</w:t>
      </w:r>
      <w:proofErr w:type="spellEnd"/>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види</w:t>
      </w:r>
      <w:proofErr w:type="spellEnd"/>
    </w:p>
    <w:p w14:paraId="5BDE65E7" w14:textId="77777777" w:rsidR="00C12F10" w:rsidRPr="00C12F10" w:rsidRDefault="00C12F10" w:rsidP="00C12F10">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Товарний</w:t>
      </w:r>
      <w:proofErr w:type="spellEnd"/>
      <w:r w:rsidRPr="00C12F10">
        <w:rPr>
          <w:rFonts w:ascii="Times New Roman" w:eastAsia="Times New Roman" w:hAnsi="Times New Roman" w:cs="Times New Roman"/>
          <w:sz w:val="24"/>
          <w:szCs w:val="24"/>
          <w:lang w:val="ru-RU" w:eastAsia="ru-RU"/>
        </w:rPr>
        <w:t xml:space="preserve"> знак і </w:t>
      </w:r>
      <w:proofErr w:type="spellStart"/>
      <w:r w:rsidRPr="00C12F10">
        <w:rPr>
          <w:rFonts w:ascii="Times New Roman" w:eastAsia="Times New Roman" w:hAnsi="Times New Roman" w:cs="Times New Roman"/>
          <w:sz w:val="24"/>
          <w:szCs w:val="24"/>
          <w:lang w:val="ru-RU" w:eastAsia="ru-RU"/>
        </w:rPr>
        <w:t>його</w:t>
      </w:r>
      <w:proofErr w:type="spellEnd"/>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правова</w:t>
      </w:r>
      <w:proofErr w:type="spellEnd"/>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охорона</w:t>
      </w:r>
      <w:proofErr w:type="spellEnd"/>
    </w:p>
    <w:p w14:paraId="7DF82C80" w14:textId="77777777" w:rsidR="00C12F10" w:rsidRPr="00C12F10" w:rsidRDefault="00C12F10" w:rsidP="00C12F10">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C12F10">
        <w:rPr>
          <w:rFonts w:ascii="Times New Roman" w:eastAsia="Times New Roman" w:hAnsi="Times New Roman" w:cs="Times New Roman"/>
          <w:sz w:val="24"/>
          <w:szCs w:val="24"/>
          <w:lang w:val="ru-RU" w:eastAsia="ru-RU"/>
        </w:rPr>
        <w:t xml:space="preserve">Порядок </w:t>
      </w:r>
      <w:proofErr w:type="spellStart"/>
      <w:r w:rsidRPr="00C12F10">
        <w:rPr>
          <w:rFonts w:ascii="Times New Roman" w:eastAsia="Times New Roman" w:hAnsi="Times New Roman" w:cs="Times New Roman"/>
          <w:sz w:val="24"/>
          <w:szCs w:val="24"/>
          <w:lang w:val="ru-RU" w:eastAsia="ru-RU"/>
        </w:rPr>
        <w:t>реєстрації</w:t>
      </w:r>
      <w:proofErr w:type="spellEnd"/>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товарних</w:t>
      </w:r>
      <w:proofErr w:type="spellEnd"/>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знаків</w:t>
      </w:r>
      <w:proofErr w:type="spellEnd"/>
      <w:r w:rsidRPr="00C12F10">
        <w:rPr>
          <w:rFonts w:ascii="Times New Roman" w:eastAsia="Times New Roman" w:hAnsi="Times New Roman" w:cs="Times New Roman"/>
          <w:sz w:val="24"/>
          <w:szCs w:val="24"/>
          <w:lang w:val="ru-RU" w:eastAsia="ru-RU"/>
        </w:rPr>
        <w:t>.</w:t>
      </w:r>
    </w:p>
    <w:p w14:paraId="34D025AF" w14:textId="77777777" w:rsidR="00C12F10" w:rsidRPr="00C12F10" w:rsidRDefault="00C12F10" w:rsidP="00C12F10">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C12F10">
        <w:rPr>
          <w:rFonts w:ascii="Times New Roman" w:eastAsia="Times New Roman" w:hAnsi="Times New Roman" w:cs="Times New Roman"/>
          <w:sz w:val="24"/>
          <w:szCs w:val="24"/>
          <w:lang w:val="ru-RU" w:eastAsia="ru-RU"/>
        </w:rPr>
        <w:t>Вимоги</w:t>
      </w:r>
      <w:proofErr w:type="spellEnd"/>
      <w:r w:rsidRPr="00C12F10">
        <w:rPr>
          <w:rFonts w:ascii="Times New Roman" w:eastAsia="Times New Roman" w:hAnsi="Times New Roman" w:cs="Times New Roman"/>
          <w:sz w:val="24"/>
          <w:szCs w:val="24"/>
          <w:lang w:val="ru-RU" w:eastAsia="ru-RU"/>
        </w:rPr>
        <w:t xml:space="preserve"> до </w:t>
      </w:r>
      <w:proofErr w:type="spellStart"/>
      <w:r w:rsidRPr="00C12F10">
        <w:rPr>
          <w:rFonts w:ascii="Times New Roman" w:eastAsia="Times New Roman" w:hAnsi="Times New Roman" w:cs="Times New Roman"/>
          <w:sz w:val="24"/>
          <w:szCs w:val="24"/>
          <w:lang w:val="ru-RU" w:eastAsia="ru-RU"/>
        </w:rPr>
        <w:t>оформлення</w:t>
      </w:r>
      <w:proofErr w:type="spellEnd"/>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ескізів</w:t>
      </w:r>
      <w:proofErr w:type="spellEnd"/>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товарних</w:t>
      </w:r>
      <w:proofErr w:type="spellEnd"/>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знаків</w:t>
      </w:r>
      <w:proofErr w:type="spellEnd"/>
      <w:r w:rsidRPr="00C12F10">
        <w:rPr>
          <w:rFonts w:ascii="Times New Roman" w:eastAsia="Times New Roman" w:hAnsi="Times New Roman" w:cs="Times New Roman"/>
          <w:sz w:val="24"/>
          <w:szCs w:val="24"/>
          <w:lang w:val="ru-RU" w:eastAsia="ru-RU"/>
        </w:rPr>
        <w:t>.</w:t>
      </w:r>
    </w:p>
    <w:p w14:paraId="304275BB" w14:textId="77777777" w:rsidR="00DA7584" w:rsidRDefault="00C12F10" w:rsidP="00C12F10">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Види</w:t>
      </w:r>
      <w:proofErr w:type="spellEnd"/>
      <w:r w:rsidRPr="00C12F10">
        <w:rPr>
          <w:rFonts w:ascii="Times New Roman" w:eastAsia="Times New Roman" w:hAnsi="Times New Roman" w:cs="Times New Roman"/>
          <w:sz w:val="24"/>
          <w:szCs w:val="24"/>
          <w:lang w:val="ru-RU" w:eastAsia="ru-RU"/>
        </w:rPr>
        <w:t xml:space="preserve"> і </w:t>
      </w:r>
      <w:proofErr w:type="spellStart"/>
      <w:r w:rsidRPr="00C12F10">
        <w:rPr>
          <w:rFonts w:ascii="Times New Roman" w:eastAsia="Times New Roman" w:hAnsi="Times New Roman" w:cs="Times New Roman"/>
          <w:sz w:val="24"/>
          <w:szCs w:val="24"/>
          <w:lang w:val="ru-RU" w:eastAsia="ru-RU"/>
        </w:rPr>
        <w:t>функції</w:t>
      </w:r>
      <w:proofErr w:type="spellEnd"/>
      <w:r w:rsidRPr="00C12F10">
        <w:rPr>
          <w:rFonts w:ascii="Times New Roman" w:eastAsia="Times New Roman" w:hAnsi="Times New Roman" w:cs="Times New Roman"/>
          <w:sz w:val="24"/>
          <w:szCs w:val="24"/>
          <w:lang w:val="ru-RU" w:eastAsia="ru-RU"/>
        </w:rPr>
        <w:t xml:space="preserve"> упаковки. </w:t>
      </w:r>
      <w:proofErr w:type="spellStart"/>
      <w:r w:rsidRPr="00C12F10">
        <w:rPr>
          <w:rFonts w:ascii="Times New Roman" w:eastAsia="Times New Roman" w:hAnsi="Times New Roman" w:cs="Times New Roman"/>
          <w:sz w:val="24"/>
          <w:szCs w:val="24"/>
          <w:lang w:val="ru-RU" w:eastAsia="ru-RU"/>
        </w:rPr>
        <w:t>Вимоги</w:t>
      </w:r>
      <w:proofErr w:type="spellEnd"/>
      <w:r w:rsidRPr="00C12F10">
        <w:rPr>
          <w:rFonts w:ascii="Times New Roman" w:eastAsia="Times New Roman" w:hAnsi="Times New Roman" w:cs="Times New Roman"/>
          <w:sz w:val="24"/>
          <w:szCs w:val="24"/>
          <w:lang w:val="ru-RU" w:eastAsia="ru-RU"/>
        </w:rPr>
        <w:t xml:space="preserve"> до упаковки товару.</w:t>
      </w:r>
    </w:p>
    <w:p w14:paraId="00AB4188" w14:textId="77777777" w:rsidR="00C12F10" w:rsidRPr="00C12F10" w:rsidRDefault="00C12F10" w:rsidP="00C12F10">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gramStart"/>
      <w:r w:rsidRPr="00C12F10">
        <w:rPr>
          <w:rFonts w:ascii="Times New Roman" w:eastAsia="Times New Roman" w:hAnsi="Times New Roman" w:cs="Times New Roman"/>
          <w:sz w:val="24"/>
          <w:szCs w:val="24"/>
          <w:lang w:val="ru-RU" w:eastAsia="ru-RU"/>
        </w:rPr>
        <w:t>.</w:t>
      </w:r>
      <w:proofErr w:type="spellStart"/>
      <w:r w:rsidRPr="00C12F10">
        <w:rPr>
          <w:rFonts w:ascii="Times New Roman" w:eastAsia="Times New Roman" w:hAnsi="Times New Roman" w:cs="Times New Roman"/>
          <w:sz w:val="24"/>
          <w:szCs w:val="24"/>
          <w:lang w:val="ru-RU" w:eastAsia="ru-RU"/>
        </w:rPr>
        <w:t>Якість</w:t>
      </w:r>
      <w:proofErr w:type="spellEnd"/>
      <w:proofErr w:type="gramEnd"/>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продукції</w:t>
      </w:r>
      <w:proofErr w:type="spellEnd"/>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поняття</w:t>
      </w:r>
      <w:proofErr w:type="spellEnd"/>
      <w:r w:rsidRPr="00C12F10">
        <w:rPr>
          <w:rFonts w:ascii="Times New Roman" w:eastAsia="Times New Roman" w:hAnsi="Times New Roman" w:cs="Times New Roman"/>
          <w:sz w:val="24"/>
          <w:szCs w:val="24"/>
          <w:lang w:val="ru-RU" w:eastAsia="ru-RU"/>
        </w:rPr>
        <w:t xml:space="preserve"> і </w:t>
      </w:r>
      <w:proofErr w:type="spellStart"/>
      <w:r w:rsidRPr="00C12F10">
        <w:rPr>
          <w:rFonts w:ascii="Times New Roman" w:eastAsia="Times New Roman" w:hAnsi="Times New Roman" w:cs="Times New Roman"/>
          <w:sz w:val="24"/>
          <w:szCs w:val="24"/>
          <w:lang w:val="ru-RU" w:eastAsia="ru-RU"/>
        </w:rPr>
        <w:t>показники</w:t>
      </w:r>
      <w:proofErr w:type="spellEnd"/>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методи</w:t>
      </w:r>
      <w:proofErr w:type="spellEnd"/>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оцінки</w:t>
      </w:r>
      <w:proofErr w:type="spellEnd"/>
      <w:r w:rsidRPr="00C12F10">
        <w:rPr>
          <w:rFonts w:ascii="Times New Roman" w:eastAsia="Times New Roman" w:hAnsi="Times New Roman" w:cs="Times New Roman"/>
          <w:sz w:val="24"/>
          <w:szCs w:val="24"/>
          <w:lang w:val="ru-RU" w:eastAsia="ru-RU"/>
        </w:rPr>
        <w:t xml:space="preserve">. </w:t>
      </w:r>
    </w:p>
    <w:p w14:paraId="44FDB388" w14:textId="77777777" w:rsidR="00056121" w:rsidRDefault="00C12F10" w:rsidP="00056121">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Управління</w:t>
      </w:r>
      <w:proofErr w:type="spellEnd"/>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якістю</w:t>
      </w:r>
      <w:proofErr w:type="spellEnd"/>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продукції</w:t>
      </w:r>
      <w:proofErr w:type="spellEnd"/>
      <w:r w:rsidRPr="00C12F10">
        <w:rPr>
          <w:rFonts w:ascii="Times New Roman" w:eastAsia="Times New Roman" w:hAnsi="Times New Roman" w:cs="Times New Roman"/>
          <w:sz w:val="24"/>
          <w:szCs w:val="24"/>
          <w:lang w:val="ru-RU" w:eastAsia="ru-RU"/>
        </w:rPr>
        <w:t>.</w:t>
      </w:r>
    </w:p>
    <w:p w14:paraId="53DD39EE" w14:textId="77777777" w:rsidR="00C12F10" w:rsidRPr="00056121" w:rsidRDefault="00C12F10" w:rsidP="00056121">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056121">
        <w:rPr>
          <w:rFonts w:ascii="Times New Roman" w:eastAsia="Times New Roman" w:hAnsi="Times New Roman" w:cs="Times New Roman"/>
          <w:sz w:val="24"/>
          <w:szCs w:val="24"/>
          <w:lang w:val="ru-RU" w:eastAsia="ru-RU"/>
        </w:rPr>
        <w:t>Міжнародна</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організація</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із</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стандартизації</w:t>
      </w:r>
      <w:proofErr w:type="spellEnd"/>
      <w:r w:rsidRPr="00056121">
        <w:rPr>
          <w:rFonts w:ascii="Times New Roman" w:eastAsia="Times New Roman" w:hAnsi="Times New Roman" w:cs="Times New Roman"/>
          <w:sz w:val="24"/>
          <w:szCs w:val="24"/>
          <w:lang w:val="ru-RU" w:eastAsia="ru-RU"/>
        </w:rPr>
        <w:t xml:space="preserve"> ІSО </w:t>
      </w:r>
    </w:p>
    <w:p w14:paraId="69043660" w14:textId="77777777" w:rsidR="00C12F10" w:rsidRPr="00C12F10" w:rsidRDefault="00C12F10" w:rsidP="00C12F10">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Національні</w:t>
      </w:r>
      <w:proofErr w:type="spellEnd"/>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системи</w:t>
      </w:r>
      <w:proofErr w:type="spellEnd"/>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стандартів</w:t>
      </w:r>
      <w:proofErr w:type="spellEnd"/>
    </w:p>
    <w:p w14:paraId="61A6F5B0" w14:textId="77777777" w:rsidR="00C12F10" w:rsidRDefault="00C12F10" w:rsidP="00C12F10">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Сутність</w:t>
      </w:r>
      <w:proofErr w:type="spellEnd"/>
      <w:r w:rsidRPr="00C12F10">
        <w:rPr>
          <w:rFonts w:ascii="Times New Roman" w:eastAsia="Times New Roman" w:hAnsi="Times New Roman" w:cs="Times New Roman"/>
          <w:sz w:val="24"/>
          <w:szCs w:val="24"/>
          <w:lang w:val="ru-RU" w:eastAsia="ru-RU"/>
        </w:rPr>
        <w:t xml:space="preserve"> контролю </w:t>
      </w:r>
      <w:proofErr w:type="spellStart"/>
      <w:r w:rsidRPr="00C12F10">
        <w:rPr>
          <w:rFonts w:ascii="Times New Roman" w:eastAsia="Times New Roman" w:hAnsi="Times New Roman" w:cs="Times New Roman"/>
          <w:sz w:val="24"/>
          <w:szCs w:val="24"/>
          <w:lang w:val="ru-RU" w:eastAsia="ru-RU"/>
        </w:rPr>
        <w:t>якості</w:t>
      </w:r>
      <w:proofErr w:type="spellEnd"/>
      <w:r w:rsidRPr="00C12F10">
        <w:rPr>
          <w:rFonts w:ascii="Times New Roman" w:eastAsia="Times New Roman" w:hAnsi="Times New Roman" w:cs="Times New Roman"/>
          <w:sz w:val="24"/>
          <w:szCs w:val="24"/>
          <w:lang w:val="ru-RU" w:eastAsia="ru-RU"/>
        </w:rPr>
        <w:t xml:space="preserve"> в </w:t>
      </w:r>
      <w:proofErr w:type="spellStart"/>
      <w:r w:rsidRPr="00C12F10">
        <w:rPr>
          <w:rFonts w:ascii="Times New Roman" w:eastAsia="Times New Roman" w:hAnsi="Times New Roman" w:cs="Times New Roman"/>
          <w:sz w:val="24"/>
          <w:szCs w:val="24"/>
          <w:lang w:val="ru-RU" w:eastAsia="ru-RU"/>
        </w:rPr>
        <w:t>митній</w:t>
      </w:r>
      <w:proofErr w:type="spellEnd"/>
      <w:r w:rsidRPr="00C12F10">
        <w:rPr>
          <w:rFonts w:ascii="Times New Roman" w:eastAsia="Times New Roman" w:hAnsi="Times New Roman" w:cs="Times New Roman"/>
          <w:sz w:val="24"/>
          <w:szCs w:val="24"/>
          <w:lang w:val="ru-RU" w:eastAsia="ru-RU"/>
        </w:rPr>
        <w:t xml:space="preserve"> </w:t>
      </w:r>
      <w:proofErr w:type="spellStart"/>
      <w:r w:rsidRPr="00C12F10">
        <w:rPr>
          <w:rFonts w:ascii="Times New Roman" w:eastAsia="Times New Roman" w:hAnsi="Times New Roman" w:cs="Times New Roman"/>
          <w:sz w:val="24"/>
          <w:szCs w:val="24"/>
          <w:lang w:val="ru-RU" w:eastAsia="ru-RU"/>
        </w:rPr>
        <w:t>справі</w:t>
      </w:r>
      <w:proofErr w:type="spellEnd"/>
    </w:p>
    <w:p w14:paraId="5D2C4198" w14:textId="77777777" w:rsidR="00056121" w:rsidRPr="00056121" w:rsidRDefault="00056121" w:rsidP="00056121">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056121">
        <w:rPr>
          <w:rFonts w:ascii="Times New Roman" w:eastAsia="Times New Roman" w:hAnsi="Times New Roman" w:cs="Times New Roman"/>
          <w:sz w:val="24"/>
          <w:szCs w:val="24"/>
          <w:lang w:val="ru-RU" w:eastAsia="ru-RU"/>
        </w:rPr>
        <w:t>Поняття</w:t>
      </w:r>
      <w:proofErr w:type="spellEnd"/>
      <w:r w:rsidRPr="00056121">
        <w:rPr>
          <w:rFonts w:ascii="Times New Roman" w:eastAsia="Times New Roman" w:hAnsi="Times New Roman" w:cs="Times New Roman"/>
          <w:sz w:val="24"/>
          <w:szCs w:val="24"/>
          <w:lang w:val="ru-RU" w:eastAsia="ru-RU"/>
        </w:rPr>
        <w:t xml:space="preserve"> і </w:t>
      </w:r>
      <w:proofErr w:type="spellStart"/>
      <w:r w:rsidRPr="00056121">
        <w:rPr>
          <w:rFonts w:ascii="Times New Roman" w:eastAsia="Times New Roman" w:hAnsi="Times New Roman" w:cs="Times New Roman"/>
          <w:sz w:val="24"/>
          <w:szCs w:val="24"/>
          <w:lang w:val="ru-RU" w:eastAsia="ru-RU"/>
        </w:rPr>
        <w:t>завдання</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митної</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експертизи</w:t>
      </w:r>
      <w:proofErr w:type="spellEnd"/>
    </w:p>
    <w:p w14:paraId="05DD4A33" w14:textId="77777777" w:rsidR="00056121" w:rsidRPr="00056121" w:rsidRDefault="00056121" w:rsidP="00056121">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Види</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митної</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експертизи</w:t>
      </w:r>
      <w:proofErr w:type="spellEnd"/>
    </w:p>
    <w:p w14:paraId="1574422C" w14:textId="77777777" w:rsidR="00056121" w:rsidRDefault="00056121" w:rsidP="00056121">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056121">
        <w:rPr>
          <w:rFonts w:ascii="Times New Roman" w:eastAsia="Times New Roman" w:hAnsi="Times New Roman" w:cs="Times New Roman"/>
          <w:sz w:val="24"/>
          <w:szCs w:val="24"/>
          <w:lang w:val="ru-RU" w:eastAsia="ru-RU"/>
        </w:rPr>
        <w:t xml:space="preserve">Процедура </w:t>
      </w:r>
      <w:proofErr w:type="spellStart"/>
      <w:r w:rsidRPr="00056121">
        <w:rPr>
          <w:rFonts w:ascii="Times New Roman" w:eastAsia="Times New Roman" w:hAnsi="Times New Roman" w:cs="Times New Roman"/>
          <w:sz w:val="24"/>
          <w:szCs w:val="24"/>
          <w:lang w:val="ru-RU" w:eastAsia="ru-RU"/>
        </w:rPr>
        <w:t>проведення</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митної</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експертизи</w:t>
      </w:r>
      <w:proofErr w:type="spellEnd"/>
    </w:p>
    <w:p w14:paraId="281B5BF1" w14:textId="77777777" w:rsidR="002E7778" w:rsidRPr="002E7778" w:rsidRDefault="002E7778" w:rsidP="002E7778">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2E7778">
        <w:rPr>
          <w:rFonts w:ascii="Times New Roman" w:eastAsia="Times New Roman" w:hAnsi="Times New Roman" w:cs="Times New Roman"/>
          <w:sz w:val="24"/>
          <w:szCs w:val="24"/>
          <w:lang w:val="ru-RU" w:eastAsia="ru-RU"/>
        </w:rPr>
        <w:t>Особливості</w:t>
      </w:r>
      <w:proofErr w:type="spellEnd"/>
      <w:r w:rsidRPr="002E7778">
        <w:rPr>
          <w:rFonts w:ascii="Times New Roman" w:eastAsia="Times New Roman" w:hAnsi="Times New Roman" w:cs="Times New Roman"/>
          <w:sz w:val="24"/>
          <w:szCs w:val="24"/>
          <w:lang w:val="ru-RU" w:eastAsia="ru-RU"/>
        </w:rPr>
        <w:t xml:space="preserve"> </w:t>
      </w:r>
      <w:proofErr w:type="spellStart"/>
      <w:r w:rsidRPr="002E7778">
        <w:rPr>
          <w:rFonts w:ascii="Times New Roman" w:eastAsia="Times New Roman" w:hAnsi="Times New Roman" w:cs="Times New Roman"/>
          <w:sz w:val="24"/>
          <w:szCs w:val="24"/>
          <w:lang w:val="ru-RU" w:eastAsia="ru-RU"/>
        </w:rPr>
        <w:t>експертизи</w:t>
      </w:r>
      <w:proofErr w:type="spellEnd"/>
      <w:r w:rsidRPr="002E7778">
        <w:rPr>
          <w:rFonts w:ascii="Times New Roman" w:eastAsia="Times New Roman" w:hAnsi="Times New Roman" w:cs="Times New Roman"/>
          <w:sz w:val="24"/>
          <w:szCs w:val="24"/>
          <w:lang w:val="ru-RU" w:eastAsia="ru-RU"/>
        </w:rPr>
        <w:t xml:space="preserve"> та </w:t>
      </w:r>
      <w:proofErr w:type="spellStart"/>
      <w:r w:rsidRPr="002E7778">
        <w:rPr>
          <w:rFonts w:ascii="Times New Roman" w:eastAsia="Times New Roman" w:hAnsi="Times New Roman" w:cs="Times New Roman"/>
          <w:sz w:val="24"/>
          <w:szCs w:val="24"/>
          <w:lang w:val="ru-RU" w:eastAsia="ru-RU"/>
        </w:rPr>
        <w:t>підстави</w:t>
      </w:r>
      <w:proofErr w:type="spellEnd"/>
      <w:r w:rsidRPr="002E7778">
        <w:rPr>
          <w:rFonts w:ascii="Times New Roman" w:eastAsia="Times New Roman" w:hAnsi="Times New Roman" w:cs="Times New Roman"/>
          <w:sz w:val="24"/>
          <w:szCs w:val="24"/>
          <w:lang w:val="ru-RU" w:eastAsia="ru-RU"/>
        </w:rPr>
        <w:t xml:space="preserve"> для </w:t>
      </w:r>
      <w:proofErr w:type="spellStart"/>
      <w:r w:rsidRPr="002E7778">
        <w:rPr>
          <w:rFonts w:ascii="Times New Roman" w:eastAsia="Times New Roman" w:hAnsi="Times New Roman" w:cs="Times New Roman"/>
          <w:sz w:val="24"/>
          <w:szCs w:val="24"/>
          <w:lang w:val="ru-RU" w:eastAsia="ru-RU"/>
        </w:rPr>
        <w:t>проведення</w:t>
      </w:r>
      <w:proofErr w:type="spellEnd"/>
      <w:r w:rsidRPr="002E7778">
        <w:rPr>
          <w:rFonts w:ascii="Times New Roman" w:eastAsia="Times New Roman" w:hAnsi="Times New Roman" w:cs="Times New Roman"/>
          <w:sz w:val="24"/>
          <w:szCs w:val="24"/>
          <w:lang w:val="ru-RU" w:eastAsia="ru-RU"/>
        </w:rPr>
        <w:t xml:space="preserve"> </w:t>
      </w:r>
      <w:proofErr w:type="spellStart"/>
      <w:r w:rsidRPr="002E7778">
        <w:rPr>
          <w:rFonts w:ascii="Times New Roman" w:eastAsia="Times New Roman" w:hAnsi="Times New Roman" w:cs="Times New Roman"/>
          <w:sz w:val="24"/>
          <w:szCs w:val="24"/>
          <w:lang w:val="ru-RU" w:eastAsia="ru-RU"/>
        </w:rPr>
        <w:t>експертизи</w:t>
      </w:r>
      <w:proofErr w:type="spellEnd"/>
      <w:r w:rsidRPr="002E7778">
        <w:rPr>
          <w:rFonts w:ascii="Times New Roman" w:eastAsia="Times New Roman" w:hAnsi="Times New Roman" w:cs="Times New Roman"/>
          <w:sz w:val="24"/>
          <w:szCs w:val="24"/>
          <w:lang w:val="ru-RU" w:eastAsia="ru-RU"/>
        </w:rPr>
        <w:t xml:space="preserve"> </w:t>
      </w:r>
      <w:proofErr w:type="spellStart"/>
      <w:r w:rsidRPr="002E7778">
        <w:rPr>
          <w:rFonts w:ascii="Times New Roman" w:eastAsia="Times New Roman" w:hAnsi="Times New Roman" w:cs="Times New Roman"/>
          <w:sz w:val="24"/>
          <w:szCs w:val="24"/>
          <w:lang w:val="ru-RU" w:eastAsia="ru-RU"/>
        </w:rPr>
        <w:t>харчових</w:t>
      </w:r>
      <w:proofErr w:type="spellEnd"/>
      <w:r w:rsidRPr="002E7778">
        <w:rPr>
          <w:rFonts w:ascii="Times New Roman" w:eastAsia="Times New Roman" w:hAnsi="Times New Roman" w:cs="Times New Roman"/>
          <w:sz w:val="24"/>
          <w:szCs w:val="24"/>
          <w:lang w:val="ru-RU" w:eastAsia="ru-RU"/>
        </w:rPr>
        <w:t xml:space="preserve"> </w:t>
      </w:r>
      <w:proofErr w:type="spellStart"/>
      <w:r w:rsidRPr="002E7778">
        <w:rPr>
          <w:rFonts w:ascii="Times New Roman" w:eastAsia="Times New Roman" w:hAnsi="Times New Roman" w:cs="Times New Roman"/>
          <w:sz w:val="24"/>
          <w:szCs w:val="24"/>
          <w:lang w:val="ru-RU" w:eastAsia="ru-RU"/>
        </w:rPr>
        <w:t>продуктів</w:t>
      </w:r>
      <w:proofErr w:type="spellEnd"/>
    </w:p>
    <w:p w14:paraId="3CA2EABE" w14:textId="77777777" w:rsidR="002E7778" w:rsidRPr="002E7778" w:rsidRDefault="002E7778" w:rsidP="002E7778">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2E7778">
        <w:rPr>
          <w:rFonts w:ascii="Times New Roman" w:eastAsia="Times New Roman" w:hAnsi="Times New Roman" w:cs="Times New Roman"/>
          <w:sz w:val="24"/>
          <w:szCs w:val="24"/>
          <w:lang w:val="ru-RU" w:eastAsia="ru-RU"/>
        </w:rPr>
        <w:t xml:space="preserve">Порядок та </w:t>
      </w:r>
      <w:proofErr w:type="spellStart"/>
      <w:r w:rsidRPr="002E7778">
        <w:rPr>
          <w:rFonts w:ascii="Times New Roman" w:eastAsia="Times New Roman" w:hAnsi="Times New Roman" w:cs="Times New Roman"/>
          <w:sz w:val="24"/>
          <w:szCs w:val="24"/>
          <w:lang w:val="ru-RU" w:eastAsia="ru-RU"/>
        </w:rPr>
        <w:t>терміни</w:t>
      </w:r>
      <w:proofErr w:type="spellEnd"/>
      <w:r w:rsidRPr="002E7778">
        <w:rPr>
          <w:rFonts w:ascii="Times New Roman" w:eastAsia="Times New Roman" w:hAnsi="Times New Roman" w:cs="Times New Roman"/>
          <w:sz w:val="24"/>
          <w:szCs w:val="24"/>
          <w:lang w:val="ru-RU" w:eastAsia="ru-RU"/>
        </w:rPr>
        <w:t xml:space="preserve"> </w:t>
      </w:r>
      <w:proofErr w:type="spellStart"/>
      <w:r w:rsidRPr="002E7778">
        <w:rPr>
          <w:rFonts w:ascii="Times New Roman" w:eastAsia="Times New Roman" w:hAnsi="Times New Roman" w:cs="Times New Roman"/>
          <w:sz w:val="24"/>
          <w:szCs w:val="24"/>
          <w:lang w:val="ru-RU" w:eastAsia="ru-RU"/>
        </w:rPr>
        <w:t>проведення</w:t>
      </w:r>
      <w:proofErr w:type="spellEnd"/>
      <w:r w:rsidRPr="002E7778">
        <w:rPr>
          <w:rFonts w:ascii="Times New Roman" w:eastAsia="Times New Roman" w:hAnsi="Times New Roman" w:cs="Times New Roman"/>
          <w:sz w:val="24"/>
          <w:szCs w:val="24"/>
          <w:lang w:val="ru-RU" w:eastAsia="ru-RU"/>
        </w:rPr>
        <w:t xml:space="preserve"> </w:t>
      </w:r>
      <w:proofErr w:type="spellStart"/>
      <w:r w:rsidRPr="002E7778">
        <w:rPr>
          <w:rFonts w:ascii="Times New Roman" w:eastAsia="Times New Roman" w:hAnsi="Times New Roman" w:cs="Times New Roman"/>
          <w:sz w:val="24"/>
          <w:szCs w:val="24"/>
          <w:lang w:val="ru-RU" w:eastAsia="ru-RU"/>
        </w:rPr>
        <w:t>митних</w:t>
      </w:r>
      <w:proofErr w:type="spellEnd"/>
      <w:r w:rsidRPr="002E7778">
        <w:rPr>
          <w:rFonts w:ascii="Times New Roman" w:eastAsia="Times New Roman" w:hAnsi="Times New Roman" w:cs="Times New Roman"/>
          <w:sz w:val="24"/>
          <w:szCs w:val="24"/>
          <w:lang w:val="ru-RU" w:eastAsia="ru-RU"/>
        </w:rPr>
        <w:t xml:space="preserve"> </w:t>
      </w:r>
      <w:proofErr w:type="spellStart"/>
      <w:r w:rsidRPr="002E7778">
        <w:rPr>
          <w:rFonts w:ascii="Times New Roman" w:eastAsia="Times New Roman" w:hAnsi="Times New Roman" w:cs="Times New Roman"/>
          <w:sz w:val="24"/>
          <w:szCs w:val="24"/>
          <w:lang w:val="ru-RU" w:eastAsia="ru-RU"/>
        </w:rPr>
        <w:t>експертиз</w:t>
      </w:r>
      <w:proofErr w:type="spellEnd"/>
    </w:p>
    <w:p w14:paraId="51144BB8" w14:textId="77777777" w:rsidR="002E7778" w:rsidRPr="00A840EB" w:rsidRDefault="002E7778" w:rsidP="00A840EB">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2E7778">
        <w:rPr>
          <w:rFonts w:ascii="Times New Roman" w:eastAsia="Times New Roman" w:hAnsi="Times New Roman" w:cs="Times New Roman"/>
          <w:sz w:val="24"/>
          <w:szCs w:val="24"/>
          <w:lang w:val="ru-RU" w:eastAsia="ru-RU"/>
        </w:rPr>
        <w:t xml:space="preserve">Статус </w:t>
      </w:r>
      <w:proofErr w:type="spellStart"/>
      <w:r w:rsidRPr="002E7778">
        <w:rPr>
          <w:rFonts w:ascii="Times New Roman" w:eastAsia="Times New Roman" w:hAnsi="Times New Roman" w:cs="Times New Roman"/>
          <w:sz w:val="24"/>
          <w:szCs w:val="24"/>
          <w:lang w:val="ru-RU" w:eastAsia="ru-RU"/>
        </w:rPr>
        <w:t>експерта</w:t>
      </w:r>
      <w:proofErr w:type="spellEnd"/>
      <w:r w:rsidR="00A840EB" w:rsidRPr="00A840EB">
        <w:rPr>
          <w:lang w:val="ru-RU"/>
        </w:rPr>
        <w:t xml:space="preserve"> </w:t>
      </w:r>
      <w:r w:rsidR="00A840EB" w:rsidRPr="00A840EB">
        <w:rPr>
          <w:rFonts w:ascii="Times New Roman" w:eastAsia="Times New Roman" w:hAnsi="Times New Roman" w:cs="Times New Roman"/>
          <w:sz w:val="24"/>
          <w:szCs w:val="24"/>
          <w:lang w:val="ru-RU" w:eastAsia="ru-RU"/>
        </w:rPr>
        <w:t xml:space="preserve">у </w:t>
      </w:r>
      <w:proofErr w:type="spellStart"/>
      <w:r w:rsidR="00A840EB" w:rsidRPr="00A840EB">
        <w:rPr>
          <w:rFonts w:ascii="Times New Roman" w:eastAsia="Times New Roman" w:hAnsi="Times New Roman" w:cs="Times New Roman"/>
          <w:sz w:val="24"/>
          <w:szCs w:val="24"/>
          <w:lang w:val="ru-RU" w:eastAsia="ru-RU"/>
        </w:rPr>
        <w:t>митній</w:t>
      </w:r>
      <w:proofErr w:type="spellEnd"/>
      <w:r w:rsidR="00A840EB" w:rsidRPr="00A840EB">
        <w:rPr>
          <w:rFonts w:ascii="Times New Roman" w:eastAsia="Times New Roman" w:hAnsi="Times New Roman" w:cs="Times New Roman"/>
          <w:sz w:val="24"/>
          <w:szCs w:val="24"/>
          <w:lang w:val="ru-RU" w:eastAsia="ru-RU"/>
        </w:rPr>
        <w:t xml:space="preserve"> </w:t>
      </w:r>
      <w:proofErr w:type="spellStart"/>
      <w:r w:rsidR="00A840EB" w:rsidRPr="00A840EB">
        <w:rPr>
          <w:rFonts w:ascii="Times New Roman" w:eastAsia="Times New Roman" w:hAnsi="Times New Roman" w:cs="Times New Roman"/>
          <w:sz w:val="24"/>
          <w:szCs w:val="24"/>
          <w:lang w:val="ru-RU" w:eastAsia="ru-RU"/>
        </w:rPr>
        <w:t>експертизі</w:t>
      </w:r>
      <w:proofErr w:type="spellEnd"/>
      <w:r w:rsidR="00A840EB" w:rsidRPr="00A840EB">
        <w:rPr>
          <w:rFonts w:ascii="Times New Roman" w:eastAsia="Times New Roman" w:hAnsi="Times New Roman" w:cs="Times New Roman"/>
          <w:sz w:val="24"/>
          <w:szCs w:val="24"/>
          <w:lang w:val="ru-RU" w:eastAsia="ru-RU"/>
        </w:rPr>
        <w:t xml:space="preserve"> товарів</w:t>
      </w:r>
    </w:p>
    <w:p w14:paraId="12A9C3BD" w14:textId="77777777" w:rsidR="00056121" w:rsidRDefault="00056121" w:rsidP="00056121">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056121">
        <w:rPr>
          <w:rFonts w:ascii="Times New Roman" w:eastAsia="Times New Roman" w:hAnsi="Times New Roman" w:cs="Times New Roman"/>
          <w:sz w:val="24"/>
          <w:szCs w:val="24"/>
          <w:lang w:val="ru-RU" w:eastAsia="ru-RU"/>
        </w:rPr>
        <w:t>Сутність</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фальсифікації</w:t>
      </w:r>
      <w:proofErr w:type="spellEnd"/>
      <w:r w:rsidRPr="00056121">
        <w:rPr>
          <w:rFonts w:ascii="Times New Roman" w:eastAsia="Times New Roman" w:hAnsi="Times New Roman" w:cs="Times New Roman"/>
          <w:sz w:val="24"/>
          <w:szCs w:val="24"/>
          <w:lang w:val="ru-RU" w:eastAsia="ru-RU"/>
        </w:rPr>
        <w:t>.</w:t>
      </w:r>
    </w:p>
    <w:p w14:paraId="15C6E0BC" w14:textId="77777777" w:rsidR="00056121" w:rsidRDefault="00056121" w:rsidP="00056121">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056121">
        <w:rPr>
          <w:rFonts w:ascii="Times New Roman" w:eastAsia="Times New Roman" w:hAnsi="Times New Roman" w:cs="Times New Roman"/>
          <w:sz w:val="24"/>
          <w:szCs w:val="24"/>
          <w:lang w:val="ru-RU" w:eastAsia="ru-RU"/>
        </w:rPr>
        <w:t>Асортиментна</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фальсифікація</w:t>
      </w:r>
      <w:proofErr w:type="spellEnd"/>
      <w:r w:rsidRPr="00056121">
        <w:rPr>
          <w:rFonts w:ascii="Times New Roman" w:eastAsia="Times New Roman" w:hAnsi="Times New Roman" w:cs="Times New Roman"/>
          <w:sz w:val="24"/>
          <w:szCs w:val="24"/>
          <w:lang w:val="ru-RU" w:eastAsia="ru-RU"/>
        </w:rPr>
        <w:t>.</w:t>
      </w:r>
    </w:p>
    <w:p w14:paraId="09A8532F" w14:textId="77777777" w:rsidR="00056121" w:rsidRDefault="00056121" w:rsidP="00056121">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056121">
        <w:rPr>
          <w:rFonts w:ascii="Times New Roman" w:eastAsia="Times New Roman" w:hAnsi="Times New Roman" w:cs="Times New Roman"/>
          <w:sz w:val="24"/>
          <w:szCs w:val="24"/>
          <w:lang w:val="ru-RU" w:eastAsia="ru-RU"/>
        </w:rPr>
        <w:t>Фальсифікація</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якості</w:t>
      </w:r>
      <w:proofErr w:type="spellEnd"/>
      <w:r w:rsidRPr="00056121">
        <w:rPr>
          <w:rFonts w:ascii="Times New Roman" w:eastAsia="Times New Roman" w:hAnsi="Times New Roman" w:cs="Times New Roman"/>
          <w:sz w:val="24"/>
          <w:szCs w:val="24"/>
          <w:lang w:val="ru-RU" w:eastAsia="ru-RU"/>
        </w:rPr>
        <w:t>.</w:t>
      </w:r>
    </w:p>
    <w:p w14:paraId="198BDF1C" w14:textId="77777777" w:rsidR="00056121" w:rsidRDefault="00056121" w:rsidP="00056121">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056121">
        <w:rPr>
          <w:rFonts w:ascii="Times New Roman" w:eastAsia="Times New Roman" w:hAnsi="Times New Roman" w:cs="Times New Roman"/>
          <w:sz w:val="24"/>
          <w:szCs w:val="24"/>
          <w:lang w:val="ru-RU" w:eastAsia="ru-RU"/>
        </w:rPr>
        <w:t>Фальсифікація</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кількості</w:t>
      </w:r>
      <w:proofErr w:type="spellEnd"/>
      <w:r w:rsidRPr="00056121">
        <w:rPr>
          <w:rFonts w:ascii="Times New Roman" w:eastAsia="Times New Roman" w:hAnsi="Times New Roman" w:cs="Times New Roman"/>
          <w:sz w:val="24"/>
          <w:szCs w:val="24"/>
          <w:lang w:val="ru-RU" w:eastAsia="ru-RU"/>
        </w:rPr>
        <w:t xml:space="preserve"> товару.</w:t>
      </w:r>
    </w:p>
    <w:p w14:paraId="25FAEF05" w14:textId="77777777" w:rsidR="00056121" w:rsidRDefault="00056121" w:rsidP="00056121">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Вартісна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фальсифікація</w:t>
      </w:r>
      <w:proofErr w:type="spellEnd"/>
    </w:p>
    <w:p w14:paraId="26B04EFC" w14:textId="77777777" w:rsidR="00056121" w:rsidRDefault="00056121" w:rsidP="00056121">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056121">
        <w:rPr>
          <w:rFonts w:ascii="Times New Roman" w:eastAsia="Times New Roman" w:hAnsi="Times New Roman" w:cs="Times New Roman"/>
          <w:sz w:val="24"/>
          <w:szCs w:val="24"/>
          <w:lang w:val="ru-RU" w:eastAsia="ru-RU"/>
        </w:rPr>
        <w:t>Інформаційна</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фальсифікація</w:t>
      </w:r>
      <w:proofErr w:type="spellEnd"/>
      <w:r w:rsidRPr="00056121">
        <w:rPr>
          <w:rFonts w:ascii="Times New Roman" w:eastAsia="Times New Roman" w:hAnsi="Times New Roman" w:cs="Times New Roman"/>
          <w:sz w:val="24"/>
          <w:szCs w:val="24"/>
          <w:lang w:val="ru-RU" w:eastAsia="ru-RU"/>
        </w:rPr>
        <w:t>.</w:t>
      </w:r>
    </w:p>
    <w:p w14:paraId="54D2EDEA" w14:textId="77777777" w:rsidR="00056121" w:rsidRDefault="00056121" w:rsidP="00056121">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056121">
        <w:rPr>
          <w:rFonts w:ascii="Times New Roman" w:eastAsia="Times New Roman" w:hAnsi="Times New Roman" w:cs="Times New Roman"/>
          <w:sz w:val="24"/>
          <w:szCs w:val="24"/>
          <w:lang w:val="ru-RU" w:eastAsia="ru-RU"/>
        </w:rPr>
        <w:t>Фальсифікація</w:t>
      </w:r>
      <w:proofErr w:type="spellEnd"/>
      <w:r w:rsidRPr="00056121">
        <w:rPr>
          <w:rFonts w:ascii="Times New Roman" w:eastAsia="Times New Roman" w:hAnsi="Times New Roman" w:cs="Times New Roman"/>
          <w:sz w:val="24"/>
          <w:szCs w:val="24"/>
          <w:lang w:val="ru-RU" w:eastAsia="ru-RU"/>
        </w:rPr>
        <w:t xml:space="preserve"> за </w:t>
      </w:r>
      <w:proofErr w:type="spellStart"/>
      <w:r w:rsidRPr="00056121">
        <w:rPr>
          <w:rFonts w:ascii="Times New Roman" w:eastAsia="Times New Roman" w:hAnsi="Times New Roman" w:cs="Times New Roman"/>
          <w:sz w:val="24"/>
          <w:szCs w:val="24"/>
          <w:lang w:val="ru-RU" w:eastAsia="ru-RU"/>
        </w:rPr>
        <w:t>допомогою</w:t>
      </w:r>
      <w:proofErr w:type="spellEnd"/>
      <w:r w:rsidRPr="00056121">
        <w:rPr>
          <w:rFonts w:ascii="Times New Roman" w:eastAsia="Times New Roman" w:hAnsi="Times New Roman" w:cs="Times New Roman"/>
          <w:sz w:val="24"/>
          <w:szCs w:val="24"/>
          <w:lang w:val="ru-RU" w:eastAsia="ru-RU"/>
        </w:rPr>
        <w:t xml:space="preserve"> упаковки.</w:t>
      </w:r>
    </w:p>
    <w:p w14:paraId="3AFE1814" w14:textId="77777777" w:rsidR="00056121" w:rsidRDefault="00056121" w:rsidP="00056121">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056121">
        <w:rPr>
          <w:rFonts w:ascii="Times New Roman" w:eastAsia="Times New Roman" w:hAnsi="Times New Roman" w:cs="Times New Roman"/>
          <w:sz w:val="24"/>
          <w:szCs w:val="24"/>
          <w:lang w:val="ru-RU" w:eastAsia="ru-RU"/>
        </w:rPr>
        <w:t>Підробка</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сертифікатів</w:t>
      </w:r>
      <w:proofErr w:type="spellEnd"/>
      <w:r w:rsidRPr="00056121">
        <w:rPr>
          <w:rFonts w:ascii="Times New Roman" w:eastAsia="Times New Roman" w:hAnsi="Times New Roman" w:cs="Times New Roman"/>
          <w:sz w:val="24"/>
          <w:szCs w:val="24"/>
          <w:lang w:val="ru-RU" w:eastAsia="ru-RU"/>
        </w:rPr>
        <w:t xml:space="preserve"> як вид </w:t>
      </w:r>
      <w:proofErr w:type="spellStart"/>
      <w:r w:rsidRPr="00056121">
        <w:rPr>
          <w:rFonts w:ascii="Times New Roman" w:eastAsia="Times New Roman" w:hAnsi="Times New Roman" w:cs="Times New Roman"/>
          <w:sz w:val="24"/>
          <w:szCs w:val="24"/>
          <w:lang w:val="ru-RU" w:eastAsia="ru-RU"/>
        </w:rPr>
        <w:t>фальсифікації</w:t>
      </w:r>
      <w:proofErr w:type="spellEnd"/>
      <w:r w:rsidRPr="00056121">
        <w:rPr>
          <w:rFonts w:ascii="Times New Roman" w:eastAsia="Times New Roman" w:hAnsi="Times New Roman" w:cs="Times New Roman"/>
          <w:sz w:val="24"/>
          <w:szCs w:val="24"/>
          <w:lang w:val="ru-RU" w:eastAsia="ru-RU"/>
        </w:rPr>
        <w:t>.</w:t>
      </w:r>
    </w:p>
    <w:p w14:paraId="40EE8A96" w14:textId="77777777" w:rsidR="00056121" w:rsidRPr="00056121" w:rsidRDefault="00056121" w:rsidP="00056121">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056121">
        <w:rPr>
          <w:rFonts w:ascii="Times New Roman" w:eastAsia="Times New Roman" w:hAnsi="Times New Roman" w:cs="Times New Roman"/>
          <w:sz w:val="24"/>
          <w:szCs w:val="24"/>
          <w:lang w:val="ru-RU" w:eastAsia="ru-RU"/>
        </w:rPr>
        <w:t>Приклади</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фальсифікації</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товарів</w:t>
      </w:r>
      <w:proofErr w:type="spellEnd"/>
      <w:r w:rsidRPr="00056121">
        <w:rPr>
          <w:rFonts w:ascii="Times New Roman" w:eastAsia="Times New Roman" w:hAnsi="Times New Roman" w:cs="Times New Roman"/>
          <w:sz w:val="24"/>
          <w:szCs w:val="24"/>
          <w:lang w:val="ru-RU" w:eastAsia="ru-RU"/>
        </w:rPr>
        <w:t xml:space="preserve"> у </w:t>
      </w:r>
      <w:proofErr w:type="spellStart"/>
      <w:r w:rsidRPr="00056121">
        <w:rPr>
          <w:rFonts w:ascii="Times New Roman" w:eastAsia="Times New Roman" w:hAnsi="Times New Roman" w:cs="Times New Roman"/>
          <w:sz w:val="24"/>
          <w:szCs w:val="24"/>
          <w:lang w:val="ru-RU" w:eastAsia="ru-RU"/>
        </w:rPr>
        <w:t>різних</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галузях</w:t>
      </w:r>
      <w:proofErr w:type="spellEnd"/>
    </w:p>
    <w:p w14:paraId="1A4775BC" w14:textId="77777777" w:rsidR="007123BF" w:rsidRDefault="00056121" w:rsidP="007123BF">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056121">
        <w:rPr>
          <w:rFonts w:ascii="Times New Roman" w:eastAsia="Times New Roman" w:hAnsi="Times New Roman" w:cs="Times New Roman"/>
          <w:sz w:val="24"/>
          <w:szCs w:val="24"/>
          <w:lang w:val="ru-RU" w:eastAsia="ru-RU"/>
        </w:rPr>
        <w:t xml:space="preserve">Причини та </w:t>
      </w:r>
      <w:proofErr w:type="spellStart"/>
      <w:r w:rsidRPr="00056121">
        <w:rPr>
          <w:rFonts w:ascii="Times New Roman" w:eastAsia="Times New Roman" w:hAnsi="Times New Roman" w:cs="Times New Roman"/>
          <w:sz w:val="24"/>
          <w:szCs w:val="24"/>
          <w:lang w:val="ru-RU" w:eastAsia="ru-RU"/>
        </w:rPr>
        <w:t>умови</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поширення</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фальсифікації</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Наслідки</w:t>
      </w:r>
      <w:proofErr w:type="spellEnd"/>
      <w:r w:rsidRPr="00056121">
        <w:rPr>
          <w:rFonts w:ascii="Times New Roman" w:eastAsia="Times New Roman" w:hAnsi="Times New Roman" w:cs="Times New Roman"/>
          <w:sz w:val="24"/>
          <w:szCs w:val="24"/>
          <w:lang w:val="ru-RU" w:eastAsia="ru-RU"/>
        </w:rPr>
        <w:t xml:space="preserve"> </w:t>
      </w:r>
      <w:proofErr w:type="spellStart"/>
      <w:r w:rsidRPr="00056121">
        <w:rPr>
          <w:rFonts w:ascii="Times New Roman" w:eastAsia="Times New Roman" w:hAnsi="Times New Roman" w:cs="Times New Roman"/>
          <w:sz w:val="24"/>
          <w:szCs w:val="24"/>
          <w:lang w:val="ru-RU" w:eastAsia="ru-RU"/>
        </w:rPr>
        <w:t>фальсифікації</w:t>
      </w:r>
      <w:proofErr w:type="spellEnd"/>
    </w:p>
    <w:p w14:paraId="427C6D96" w14:textId="77777777" w:rsidR="007123BF" w:rsidRDefault="00056121" w:rsidP="007123BF">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7123BF">
        <w:rPr>
          <w:rFonts w:ascii="Times New Roman" w:eastAsia="Times New Roman" w:hAnsi="Times New Roman" w:cs="Times New Roman"/>
          <w:sz w:val="24"/>
          <w:szCs w:val="24"/>
          <w:lang w:val="ru-RU" w:eastAsia="ru-RU"/>
        </w:rPr>
        <w:t>Методи</w:t>
      </w:r>
      <w:proofErr w:type="spellEnd"/>
      <w:r w:rsidRPr="007123BF">
        <w:rPr>
          <w:rFonts w:ascii="Times New Roman" w:eastAsia="Times New Roman" w:hAnsi="Times New Roman" w:cs="Times New Roman"/>
          <w:sz w:val="24"/>
          <w:szCs w:val="24"/>
          <w:lang w:val="ru-RU" w:eastAsia="ru-RU"/>
        </w:rPr>
        <w:t xml:space="preserve"> </w:t>
      </w:r>
      <w:proofErr w:type="spellStart"/>
      <w:r w:rsidRPr="007123BF">
        <w:rPr>
          <w:rFonts w:ascii="Times New Roman" w:eastAsia="Times New Roman" w:hAnsi="Times New Roman" w:cs="Times New Roman"/>
          <w:sz w:val="24"/>
          <w:szCs w:val="24"/>
          <w:lang w:val="ru-RU" w:eastAsia="ru-RU"/>
        </w:rPr>
        <w:t>виявлення</w:t>
      </w:r>
      <w:proofErr w:type="spellEnd"/>
      <w:r w:rsidRPr="007123BF">
        <w:rPr>
          <w:rFonts w:ascii="Times New Roman" w:eastAsia="Times New Roman" w:hAnsi="Times New Roman" w:cs="Times New Roman"/>
          <w:sz w:val="24"/>
          <w:szCs w:val="24"/>
          <w:lang w:val="ru-RU" w:eastAsia="ru-RU"/>
        </w:rPr>
        <w:t xml:space="preserve"> </w:t>
      </w:r>
      <w:proofErr w:type="spellStart"/>
      <w:r w:rsidRPr="007123BF">
        <w:rPr>
          <w:rFonts w:ascii="Times New Roman" w:eastAsia="Times New Roman" w:hAnsi="Times New Roman" w:cs="Times New Roman"/>
          <w:sz w:val="24"/>
          <w:szCs w:val="24"/>
          <w:lang w:val="ru-RU" w:eastAsia="ru-RU"/>
        </w:rPr>
        <w:t>фальсифікації</w:t>
      </w:r>
      <w:proofErr w:type="spellEnd"/>
      <w:r w:rsidRPr="007123BF">
        <w:rPr>
          <w:rFonts w:ascii="Times New Roman" w:eastAsia="Times New Roman" w:hAnsi="Times New Roman" w:cs="Times New Roman"/>
          <w:sz w:val="24"/>
          <w:szCs w:val="24"/>
          <w:lang w:val="ru-RU" w:eastAsia="ru-RU"/>
        </w:rPr>
        <w:t xml:space="preserve"> </w:t>
      </w:r>
      <w:proofErr w:type="spellStart"/>
      <w:r w:rsidRPr="007123BF">
        <w:rPr>
          <w:rFonts w:ascii="Times New Roman" w:eastAsia="Times New Roman" w:hAnsi="Times New Roman" w:cs="Times New Roman"/>
          <w:sz w:val="24"/>
          <w:szCs w:val="24"/>
          <w:lang w:val="ru-RU" w:eastAsia="ru-RU"/>
        </w:rPr>
        <w:t>товарів</w:t>
      </w:r>
      <w:proofErr w:type="spellEnd"/>
    </w:p>
    <w:p w14:paraId="3A84E77D" w14:textId="77777777" w:rsidR="007123BF" w:rsidRDefault="00056121" w:rsidP="007123BF">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7123BF">
        <w:rPr>
          <w:rFonts w:ascii="Times New Roman" w:eastAsia="Times New Roman" w:hAnsi="Times New Roman" w:cs="Times New Roman"/>
          <w:sz w:val="24"/>
          <w:szCs w:val="24"/>
          <w:lang w:val="ru-RU" w:eastAsia="ru-RU"/>
        </w:rPr>
        <w:t>Методи</w:t>
      </w:r>
      <w:proofErr w:type="spellEnd"/>
      <w:r w:rsidRPr="007123BF">
        <w:rPr>
          <w:rFonts w:ascii="Times New Roman" w:eastAsia="Times New Roman" w:hAnsi="Times New Roman" w:cs="Times New Roman"/>
          <w:sz w:val="24"/>
          <w:szCs w:val="24"/>
          <w:lang w:val="ru-RU" w:eastAsia="ru-RU"/>
        </w:rPr>
        <w:t xml:space="preserve"> </w:t>
      </w:r>
      <w:proofErr w:type="spellStart"/>
      <w:r w:rsidRPr="007123BF">
        <w:rPr>
          <w:rFonts w:ascii="Times New Roman" w:eastAsia="Times New Roman" w:hAnsi="Times New Roman" w:cs="Times New Roman"/>
          <w:sz w:val="24"/>
          <w:szCs w:val="24"/>
          <w:lang w:val="ru-RU" w:eastAsia="ru-RU"/>
        </w:rPr>
        <w:t>запобігання</w:t>
      </w:r>
      <w:proofErr w:type="spellEnd"/>
      <w:r w:rsidRPr="007123BF">
        <w:rPr>
          <w:rFonts w:ascii="Times New Roman" w:eastAsia="Times New Roman" w:hAnsi="Times New Roman" w:cs="Times New Roman"/>
          <w:sz w:val="24"/>
          <w:szCs w:val="24"/>
          <w:lang w:val="ru-RU" w:eastAsia="ru-RU"/>
        </w:rPr>
        <w:t xml:space="preserve"> </w:t>
      </w:r>
      <w:proofErr w:type="spellStart"/>
      <w:r w:rsidRPr="007123BF">
        <w:rPr>
          <w:rFonts w:ascii="Times New Roman" w:eastAsia="Times New Roman" w:hAnsi="Times New Roman" w:cs="Times New Roman"/>
          <w:sz w:val="24"/>
          <w:szCs w:val="24"/>
          <w:lang w:val="ru-RU" w:eastAsia="ru-RU"/>
        </w:rPr>
        <w:t>фальсифікації</w:t>
      </w:r>
      <w:proofErr w:type="spellEnd"/>
    </w:p>
    <w:p w14:paraId="17B171A4" w14:textId="77777777" w:rsidR="007123BF" w:rsidRPr="007123BF" w:rsidRDefault="000C0138" w:rsidP="007123BF">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r w:rsidRPr="007123BF">
        <w:rPr>
          <w:rFonts w:ascii="Times New Roman" w:eastAsia="Times New Roman" w:hAnsi="Times New Roman"/>
          <w:sz w:val="24"/>
          <w:szCs w:val="24"/>
          <w:lang w:val="ru-RU" w:eastAsia="ru-RU"/>
        </w:rPr>
        <w:t xml:space="preserve">Характеристика </w:t>
      </w:r>
      <w:proofErr w:type="spellStart"/>
      <w:r w:rsidRPr="007123BF">
        <w:rPr>
          <w:rFonts w:ascii="Times New Roman" w:eastAsia="Times New Roman" w:hAnsi="Times New Roman"/>
          <w:sz w:val="24"/>
          <w:szCs w:val="24"/>
          <w:lang w:val="ru-RU" w:eastAsia="ru-RU"/>
        </w:rPr>
        <w:t>товарної</w:t>
      </w:r>
      <w:proofErr w:type="spellEnd"/>
      <w:r w:rsidRPr="007123BF">
        <w:rPr>
          <w:rFonts w:ascii="Times New Roman" w:eastAsia="Times New Roman" w:hAnsi="Times New Roman"/>
          <w:sz w:val="24"/>
          <w:szCs w:val="24"/>
          <w:lang w:val="ru-RU" w:eastAsia="ru-RU"/>
        </w:rPr>
        <w:t xml:space="preserve"> </w:t>
      </w:r>
      <w:proofErr w:type="spellStart"/>
      <w:r w:rsidRPr="007123BF">
        <w:rPr>
          <w:rFonts w:ascii="Times New Roman" w:eastAsia="Times New Roman" w:hAnsi="Times New Roman"/>
          <w:sz w:val="24"/>
          <w:szCs w:val="24"/>
          <w:lang w:val="ru-RU" w:eastAsia="ru-RU"/>
        </w:rPr>
        <w:t>номенклатури</w:t>
      </w:r>
      <w:proofErr w:type="spellEnd"/>
      <w:r w:rsidRPr="007123BF">
        <w:rPr>
          <w:rFonts w:ascii="Times New Roman" w:eastAsia="Times New Roman" w:hAnsi="Times New Roman"/>
          <w:sz w:val="24"/>
          <w:szCs w:val="24"/>
          <w:lang w:val="ru-RU" w:eastAsia="ru-RU"/>
        </w:rPr>
        <w:t xml:space="preserve"> </w:t>
      </w:r>
      <w:proofErr w:type="spellStart"/>
      <w:r w:rsidRPr="007123BF">
        <w:rPr>
          <w:rFonts w:ascii="Times New Roman" w:eastAsia="Times New Roman" w:hAnsi="Times New Roman"/>
          <w:sz w:val="24"/>
          <w:szCs w:val="24"/>
          <w:lang w:val="ru-RU" w:eastAsia="ru-RU"/>
        </w:rPr>
        <w:t>Гармонізованої</w:t>
      </w:r>
      <w:proofErr w:type="spellEnd"/>
      <w:r w:rsidRPr="007123BF">
        <w:rPr>
          <w:rFonts w:ascii="Times New Roman" w:eastAsia="Times New Roman" w:hAnsi="Times New Roman"/>
          <w:sz w:val="24"/>
          <w:szCs w:val="24"/>
          <w:lang w:val="ru-RU" w:eastAsia="ru-RU"/>
        </w:rPr>
        <w:t xml:space="preserve"> </w:t>
      </w:r>
      <w:proofErr w:type="spellStart"/>
      <w:r w:rsidRPr="007123BF">
        <w:rPr>
          <w:rFonts w:ascii="Times New Roman" w:eastAsia="Times New Roman" w:hAnsi="Times New Roman"/>
          <w:sz w:val="24"/>
          <w:szCs w:val="24"/>
          <w:lang w:val="ru-RU" w:eastAsia="ru-RU"/>
        </w:rPr>
        <w:t>системи</w:t>
      </w:r>
      <w:proofErr w:type="spellEnd"/>
      <w:r w:rsidR="00B76159" w:rsidRPr="007123BF">
        <w:rPr>
          <w:rFonts w:ascii="Times New Roman" w:eastAsia="Times New Roman" w:hAnsi="Times New Roman"/>
          <w:sz w:val="24"/>
          <w:szCs w:val="24"/>
          <w:lang w:val="ru-RU" w:eastAsia="ru-RU"/>
        </w:rPr>
        <w:t xml:space="preserve"> </w:t>
      </w:r>
      <w:proofErr w:type="spellStart"/>
      <w:r w:rsidR="007123BF">
        <w:rPr>
          <w:rFonts w:ascii="Times New Roman" w:eastAsia="Times New Roman" w:hAnsi="Times New Roman"/>
          <w:sz w:val="24"/>
          <w:szCs w:val="24"/>
          <w:lang w:val="ru-RU" w:eastAsia="ru-RU"/>
        </w:rPr>
        <w:t>опису</w:t>
      </w:r>
      <w:proofErr w:type="spellEnd"/>
      <w:r w:rsidR="007123BF">
        <w:rPr>
          <w:rFonts w:ascii="Times New Roman" w:eastAsia="Times New Roman" w:hAnsi="Times New Roman"/>
          <w:sz w:val="24"/>
          <w:szCs w:val="24"/>
          <w:lang w:val="ru-RU" w:eastAsia="ru-RU"/>
        </w:rPr>
        <w:t xml:space="preserve"> і </w:t>
      </w:r>
      <w:proofErr w:type="spellStart"/>
      <w:r w:rsidR="007123BF">
        <w:rPr>
          <w:rFonts w:ascii="Times New Roman" w:eastAsia="Times New Roman" w:hAnsi="Times New Roman"/>
          <w:sz w:val="24"/>
          <w:szCs w:val="24"/>
          <w:lang w:val="ru-RU" w:eastAsia="ru-RU"/>
        </w:rPr>
        <w:t>кодування</w:t>
      </w:r>
      <w:proofErr w:type="spellEnd"/>
      <w:r w:rsidR="007123BF">
        <w:rPr>
          <w:rFonts w:ascii="Times New Roman" w:eastAsia="Times New Roman" w:hAnsi="Times New Roman"/>
          <w:sz w:val="24"/>
          <w:szCs w:val="24"/>
          <w:lang w:val="ru-RU" w:eastAsia="ru-RU"/>
        </w:rPr>
        <w:t xml:space="preserve"> </w:t>
      </w:r>
      <w:proofErr w:type="spellStart"/>
      <w:r w:rsidR="007123BF">
        <w:rPr>
          <w:rFonts w:ascii="Times New Roman" w:eastAsia="Times New Roman" w:hAnsi="Times New Roman"/>
          <w:sz w:val="24"/>
          <w:szCs w:val="24"/>
          <w:lang w:val="ru-RU" w:eastAsia="ru-RU"/>
        </w:rPr>
        <w:t>товарі</w:t>
      </w:r>
      <w:proofErr w:type="spellEnd"/>
    </w:p>
    <w:p w14:paraId="0D616225" w14:textId="77777777" w:rsidR="000C0138" w:rsidRPr="007123BF" w:rsidRDefault="000C0138" w:rsidP="007123BF">
      <w:pPr>
        <w:numPr>
          <w:ilvl w:val="0"/>
          <w:numId w:val="4"/>
        </w:numPr>
        <w:tabs>
          <w:tab w:val="left" w:pos="1333"/>
        </w:tabs>
        <w:spacing w:after="0" w:line="240" w:lineRule="auto"/>
        <w:contextualSpacing/>
        <w:rPr>
          <w:rFonts w:ascii="Times New Roman" w:eastAsia="Times New Roman" w:hAnsi="Times New Roman" w:cs="Times New Roman"/>
          <w:sz w:val="24"/>
          <w:szCs w:val="24"/>
          <w:lang w:val="ru-RU" w:eastAsia="ru-RU"/>
        </w:rPr>
      </w:pPr>
      <w:proofErr w:type="spellStart"/>
      <w:r w:rsidRPr="007123BF">
        <w:rPr>
          <w:rFonts w:ascii="Times New Roman" w:eastAsia="Times New Roman" w:hAnsi="Times New Roman" w:cs="Times New Roman"/>
          <w:sz w:val="24"/>
          <w:szCs w:val="24"/>
          <w:lang w:val="ru-RU" w:eastAsia="ru-RU"/>
        </w:rPr>
        <w:t>Рівні</w:t>
      </w:r>
      <w:proofErr w:type="spellEnd"/>
      <w:r w:rsidRPr="007123BF">
        <w:rPr>
          <w:rFonts w:ascii="Times New Roman" w:eastAsia="Times New Roman" w:hAnsi="Times New Roman" w:cs="Times New Roman"/>
          <w:sz w:val="24"/>
          <w:szCs w:val="24"/>
          <w:lang w:val="ru-RU" w:eastAsia="ru-RU"/>
        </w:rPr>
        <w:t xml:space="preserve"> та </w:t>
      </w:r>
      <w:proofErr w:type="spellStart"/>
      <w:r w:rsidRPr="007123BF">
        <w:rPr>
          <w:rFonts w:ascii="Times New Roman" w:eastAsia="Times New Roman" w:hAnsi="Times New Roman" w:cs="Times New Roman"/>
          <w:sz w:val="24"/>
          <w:szCs w:val="24"/>
          <w:lang w:val="ru-RU" w:eastAsia="ru-RU"/>
        </w:rPr>
        <w:t>критерії</w:t>
      </w:r>
      <w:proofErr w:type="spellEnd"/>
      <w:r w:rsidRPr="007123BF">
        <w:rPr>
          <w:rFonts w:ascii="Times New Roman" w:eastAsia="Times New Roman" w:hAnsi="Times New Roman" w:cs="Times New Roman"/>
          <w:sz w:val="24"/>
          <w:szCs w:val="24"/>
          <w:lang w:val="ru-RU" w:eastAsia="ru-RU"/>
        </w:rPr>
        <w:t xml:space="preserve"> </w:t>
      </w:r>
      <w:proofErr w:type="spellStart"/>
      <w:r w:rsidRPr="007123BF">
        <w:rPr>
          <w:rFonts w:ascii="Times New Roman" w:eastAsia="Times New Roman" w:hAnsi="Times New Roman" w:cs="Times New Roman"/>
          <w:sz w:val="24"/>
          <w:szCs w:val="24"/>
          <w:lang w:val="ru-RU" w:eastAsia="ru-RU"/>
        </w:rPr>
        <w:t>деталізації</w:t>
      </w:r>
      <w:proofErr w:type="spellEnd"/>
      <w:r w:rsidRPr="007123BF">
        <w:rPr>
          <w:rFonts w:ascii="Times New Roman" w:eastAsia="Times New Roman" w:hAnsi="Times New Roman" w:cs="Times New Roman"/>
          <w:sz w:val="24"/>
          <w:szCs w:val="24"/>
          <w:lang w:val="ru-RU" w:eastAsia="ru-RU"/>
        </w:rPr>
        <w:t xml:space="preserve"> </w:t>
      </w:r>
      <w:proofErr w:type="spellStart"/>
      <w:r w:rsidRPr="007123BF">
        <w:rPr>
          <w:rFonts w:ascii="Times New Roman" w:eastAsia="Times New Roman" w:hAnsi="Times New Roman" w:cs="Times New Roman"/>
          <w:sz w:val="24"/>
          <w:szCs w:val="24"/>
          <w:lang w:val="ru-RU" w:eastAsia="ru-RU"/>
        </w:rPr>
        <w:t>товарів</w:t>
      </w:r>
      <w:proofErr w:type="spellEnd"/>
      <w:r w:rsidRPr="007123BF">
        <w:rPr>
          <w:rFonts w:ascii="Times New Roman" w:eastAsia="Times New Roman" w:hAnsi="Times New Roman" w:cs="Times New Roman"/>
          <w:sz w:val="24"/>
          <w:szCs w:val="24"/>
          <w:lang w:val="ru-RU" w:eastAsia="ru-RU"/>
        </w:rPr>
        <w:t xml:space="preserve"> в </w:t>
      </w:r>
      <w:proofErr w:type="spellStart"/>
      <w:r w:rsidRPr="007123BF">
        <w:rPr>
          <w:rFonts w:ascii="Times New Roman" w:eastAsia="Times New Roman" w:hAnsi="Times New Roman" w:cs="Times New Roman"/>
          <w:sz w:val="24"/>
          <w:szCs w:val="24"/>
          <w:lang w:val="ru-RU" w:eastAsia="ru-RU"/>
        </w:rPr>
        <w:t>Українській</w:t>
      </w:r>
      <w:proofErr w:type="spellEnd"/>
      <w:r w:rsidRPr="007123BF">
        <w:rPr>
          <w:rFonts w:ascii="Times New Roman" w:eastAsia="Times New Roman" w:hAnsi="Times New Roman" w:cs="Times New Roman"/>
          <w:sz w:val="24"/>
          <w:szCs w:val="24"/>
          <w:lang w:val="ru-RU" w:eastAsia="ru-RU"/>
        </w:rPr>
        <w:t xml:space="preserve"> </w:t>
      </w:r>
      <w:proofErr w:type="spellStart"/>
      <w:r w:rsidRPr="007123BF">
        <w:rPr>
          <w:rFonts w:ascii="Times New Roman" w:eastAsia="Times New Roman" w:hAnsi="Times New Roman" w:cs="Times New Roman"/>
          <w:sz w:val="24"/>
          <w:szCs w:val="24"/>
          <w:lang w:val="ru-RU" w:eastAsia="ru-RU"/>
        </w:rPr>
        <w:t>класифікації</w:t>
      </w:r>
      <w:proofErr w:type="spellEnd"/>
      <w:r w:rsidRPr="007123BF">
        <w:rPr>
          <w:rFonts w:ascii="Times New Roman" w:eastAsia="Times New Roman" w:hAnsi="Times New Roman" w:cs="Times New Roman"/>
          <w:sz w:val="24"/>
          <w:szCs w:val="24"/>
          <w:lang w:val="ru-RU" w:eastAsia="ru-RU"/>
        </w:rPr>
        <w:t xml:space="preserve"> </w:t>
      </w:r>
      <w:proofErr w:type="spellStart"/>
      <w:r w:rsidRPr="007123BF">
        <w:rPr>
          <w:rFonts w:ascii="Times New Roman" w:eastAsia="Times New Roman" w:hAnsi="Times New Roman" w:cs="Times New Roman"/>
          <w:sz w:val="24"/>
          <w:szCs w:val="24"/>
          <w:lang w:val="ru-RU" w:eastAsia="ru-RU"/>
        </w:rPr>
        <w:t>товарів</w:t>
      </w:r>
      <w:proofErr w:type="spellEnd"/>
      <w:r w:rsidRPr="007123BF">
        <w:rPr>
          <w:rFonts w:ascii="Times New Roman" w:eastAsia="Times New Roman" w:hAnsi="Times New Roman" w:cs="Times New Roman"/>
          <w:sz w:val="24"/>
          <w:szCs w:val="24"/>
          <w:lang w:val="ru-RU" w:eastAsia="ru-RU"/>
        </w:rPr>
        <w:t xml:space="preserve"> </w:t>
      </w:r>
      <w:proofErr w:type="spellStart"/>
      <w:r w:rsidRPr="007123BF">
        <w:rPr>
          <w:rFonts w:ascii="Times New Roman" w:eastAsia="Times New Roman" w:hAnsi="Times New Roman" w:cs="Times New Roman"/>
          <w:sz w:val="24"/>
          <w:szCs w:val="24"/>
          <w:lang w:val="ru-RU" w:eastAsia="ru-RU"/>
        </w:rPr>
        <w:t>зовнішньоекономічної</w:t>
      </w:r>
      <w:proofErr w:type="spellEnd"/>
      <w:r w:rsidRPr="007123BF">
        <w:rPr>
          <w:rFonts w:ascii="Times New Roman" w:eastAsia="Times New Roman" w:hAnsi="Times New Roman" w:cs="Times New Roman"/>
          <w:sz w:val="24"/>
          <w:szCs w:val="24"/>
          <w:lang w:val="ru-RU" w:eastAsia="ru-RU"/>
        </w:rPr>
        <w:t xml:space="preserve"> </w:t>
      </w:r>
      <w:proofErr w:type="spellStart"/>
      <w:r w:rsidRPr="007123BF">
        <w:rPr>
          <w:rFonts w:ascii="Times New Roman" w:eastAsia="Times New Roman" w:hAnsi="Times New Roman" w:cs="Times New Roman"/>
          <w:sz w:val="24"/>
          <w:szCs w:val="24"/>
          <w:lang w:val="ru-RU" w:eastAsia="ru-RU"/>
        </w:rPr>
        <w:t>діяльності</w:t>
      </w:r>
      <w:proofErr w:type="spellEnd"/>
      <w:r w:rsidRPr="007123BF">
        <w:rPr>
          <w:rFonts w:ascii="Times New Roman" w:eastAsia="Times New Roman" w:hAnsi="Times New Roman" w:cs="Times New Roman"/>
          <w:sz w:val="24"/>
          <w:szCs w:val="24"/>
          <w:lang w:val="ru-RU" w:eastAsia="ru-RU"/>
        </w:rPr>
        <w:t>.</w:t>
      </w:r>
    </w:p>
    <w:p w14:paraId="6BFED671" w14:textId="77777777" w:rsidR="00581AAB" w:rsidRPr="00520A2D" w:rsidRDefault="00581AAB" w:rsidP="005170C8">
      <w:pPr>
        <w:widowControl w:val="0"/>
        <w:autoSpaceDE w:val="0"/>
        <w:autoSpaceDN w:val="0"/>
        <w:spacing w:after="0" w:line="240" w:lineRule="auto"/>
        <w:ind w:right="527"/>
        <w:jc w:val="center"/>
        <w:outlineLvl w:val="0"/>
        <w:rPr>
          <w:rFonts w:ascii="Calibri" w:eastAsia="Calibri" w:hAnsi="Calibri" w:cs="Times New Roman"/>
          <w:lang w:val="uk-UA"/>
        </w:rPr>
      </w:pPr>
    </w:p>
    <w:p w14:paraId="2A75A550" w14:textId="77777777" w:rsidR="005170C8" w:rsidRPr="00B71068" w:rsidRDefault="005170C8" w:rsidP="005170C8">
      <w:pPr>
        <w:widowControl w:val="0"/>
        <w:snapToGrid w:val="0"/>
        <w:jc w:val="center"/>
        <w:rPr>
          <w:rFonts w:ascii="Times New Roman" w:eastAsia="Calibri" w:hAnsi="Times New Roman" w:cs="Times New Roman"/>
          <w:b/>
          <w:i/>
          <w:color w:val="000000"/>
          <w:sz w:val="24"/>
          <w:szCs w:val="24"/>
          <w:lang w:val="uk-UA"/>
        </w:rPr>
      </w:pPr>
      <w:r w:rsidRPr="00520A2D">
        <w:rPr>
          <w:rFonts w:ascii="Times New Roman" w:eastAsia="Calibri" w:hAnsi="Times New Roman" w:cs="Times New Roman"/>
          <w:b/>
          <w:color w:val="000000"/>
          <w:sz w:val="24"/>
          <w:szCs w:val="24"/>
        </w:rPr>
        <w:t>V</w:t>
      </w:r>
      <w:r w:rsidRPr="00520A2D">
        <w:rPr>
          <w:rFonts w:ascii="Times New Roman" w:eastAsia="Calibri" w:hAnsi="Times New Roman" w:cs="Times New Roman"/>
          <w:b/>
          <w:color w:val="000000"/>
          <w:sz w:val="24"/>
          <w:szCs w:val="24"/>
          <w:lang w:val="uk-UA"/>
        </w:rPr>
        <w:t>І. Шкала оцінювання</w:t>
      </w:r>
    </w:p>
    <w:p w14:paraId="7E53B611" w14:textId="77777777" w:rsidR="005170C8" w:rsidRDefault="005170C8" w:rsidP="005170C8">
      <w:pPr>
        <w:widowControl w:val="0"/>
        <w:snapToGrid w:val="0"/>
        <w:spacing w:after="0" w:line="240" w:lineRule="auto"/>
        <w:ind w:firstLine="567"/>
        <w:jc w:val="both"/>
        <w:rPr>
          <w:rFonts w:ascii="Times New Roman" w:eastAsia="Times New Roman" w:hAnsi="Times New Roman" w:cs="Times New Roman"/>
          <w:sz w:val="24"/>
          <w:szCs w:val="24"/>
          <w:lang w:val="uk-UA" w:eastAsia="ru-RU"/>
        </w:rPr>
      </w:pPr>
      <w:r w:rsidRPr="00520A2D">
        <w:rPr>
          <w:rFonts w:ascii="Times New Roman" w:eastAsia="Calibri" w:hAnsi="Times New Roman" w:cs="Times New Roman"/>
          <w:color w:val="000000"/>
          <w:sz w:val="24"/>
          <w:szCs w:val="24"/>
          <w:lang w:val="uk-UA"/>
        </w:rPr>
        <w:t xml:space="preserve">Оцінювання результатів складання підсумкового контролю у вигляді екзамену здійснюється у порядку, передбаченому прийнятою в Університеті системою контролю знань за 100-бальною шкалою з переведенням у шкалу </w:t>
      </w:r>
      <w:r w:rsidRPr="00520A2D">
        <w:rPr>
          <w:rFonts w:ascii="Times New Roman" w:eastAsia="Times New Roman" w:hAnsi="Times New Roman" w:cs="Times New Roman"/>
          <w:sz w:val="24"/>
          <w:szCs w:val="24"/>
          <w:lang w:val="uk-UA" w:eastAsia="ru-RU"/>
        </w:rPr>
        <w:t>ECTS та лінгвістичну оцінку.</w:t>
      </w:r>
    </w:p>
    <w:p w14:paraId="6C7C995E" w14:textId="77777777" w:rsidR="005170C8" w:rsidRPr="00B71068" w:rsidRDefault="005170C8" w:rsidP="005170C8">
      <w:pPr>
        <w:widowControl w:val="0"/>
        <w:snapToGrid w:val="0"/>
        <w:spacing w:after="0" w:line="240" w:lineRule="auto"/>
        <w:ind w:firstLine="567"/>
        <w:jc w:val="right"/>
        <w:rPr>
          <w:rFonts w:ascii="Times New Roman" w:eastAsia="Calibri" w:hAnsi="Times New Roman" w:cs="Times New Roman"/>
          <w:i/>
          <w:color w:val="000000"/>
          <w:sz w:val="24"/>
          <w:szCs w:val="24"/>
          <w:lang w:val="uk-UA"/>
        </w:rPr>
      </w:pPr>
      <w:r w:rsidRPr="0092344C">
        <w:rPr>
          <w:rFonts w:ascii="Times New Roman" w:eastAsia="Times New Roman" w:hAnsi="Times New Roman" w:cs="Times New Roman"/>
          <w:i/>
          <w:sz w:val="24"/>
          <w:szCs w:val="24"/>
          <w:lang w:val="uk-UA" w:eastAsia="ru-RU"/>
        </w:rPr>
        <w:t>Таблиця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2569"/>
        <w:gridCol w:w="1491"/>
        <w:gridCol w:w="3649"/>
      </w:tblGrid>
      <w:tr w:rsidR="005170C8" w:rsidRPr="00520A2D" w14:paraId="7CEFF704" w14:textId="77777777" w:rsidTr="005170C8">
        <w:tc>
          <w:tcPr>
            <w:tcW w:w="2569" w:type="dxa"/>
            <w:vMerge w:val="restart"/>
            <w:tcBorders>
              <w:top w:val="single" w:sz="4" w:space="0" w:color="auto"/>
              <w:left w:val="single" w:sz="4" w:space="0" w:color="auto"/>
              <w:bottom w:val="single" w:sz="4" w:space="0" w:color="auto"/>
              <w:right w:val="single" w:sz="4" w:space="0" w:color="auto"/>
            </w:tcBorders>
            <w:vAlign w:val="center"/>
            <w:hideMark/>
          </w:tcPr>
          <w:p w14:paraId="03149A45" w14:textId="77777777" w:rsidR="005170C8" w:rsidRPr="00520A2D" w:rsidRDefault="005170C8" w:rsidP="005170C8">
            <w:pPr>
              <w:spacing w:after="0" w:line="240" w:lineRule="auto"/>
              <w:jc w:val="center"/>
              <w:rPr>
                <w:rFonts w:ascii="Times New Roman" w:eastAsia="Times New Roman" w:hAnsi="Times New Roman" w:cs="Times New Roman"/>
                <w:b/>
                <w:sz w:val="24"/>
                <w:szCs w:val="24"/>
                <w:lang w:val="uk-UA" w:eastAsia="ru-RU"/>
              </w:rPr>
            </w:pPr>
            <w:r w:rsidRPr="00520A2D">
              <w:rPr>
                <w:rFonts w:ascii="Times New Roman" w:eastAsia="Times New Roman" w:hAnsi="Times New Roman" w:cs="Times New Roman"/>
                <w:b/>
                <w:sz w:val="24"/>
                <w:szCs w:val="24"/>
                <w:lang w:val="uk-UA" w:eastAsia="ru-RU"/>
              </w:rPr>
              <w:t>Оцінка в балах</w:t>
            </w:r>
          </w:p>
        </w:tc>
        <w:tc>
          <w:tcPr>
            <w:tcW w:w="2569" w:type="dxa"/>
            <w:vMerge w:val="restart"/>
            <w:tcBorders>
              <w:top w:val="single" w:sz="4" w:space="0" w:color="auto"/>
              <w:left w:val="single" w:sz="4" w:space="0" w:color="auto"/>
              <w:bottom w:val="single" w:sz="4" w:space="0" w:color="auto"/>
              <w:right w:val="single" w:sz="4" w:space="0" w:color="auto"/>
            </w:tcBorders>
            <w:vAlign w:val="center"/>
            <w:hideMark/>
          </w:tcPr>
          <w:p w14:paraId="486F0AEE" w14:textId="77777777" w:rsidR="005170C8" w:rsidRPr="00520A2D" w:rsidRDefault="005170C8" w:rsidP="005170C8">
            <w:pPr>
              <w:widowControl w:val="0"/>
              <w:snapToGrid w:val="0"/>
              <w:spacing w:after="0" w:line="240" w:lineRule="auto"/>
              <w:jc w:val="center"/>
              <w:rPr>
                <w:rFonts w:ascii="Times New Roman" w:eastAsia="Calibri" w:hAnsi="Times New Roman" w:cs="Times New Roman"/>
                <w:color w:val="000000"/>
                <w:sz w:val="24"/>
                <w:szCs w:val="24"/>
                <w:lang w:val="uk-UA" w:eastAsia="uk-UA"/>
              </w:rPr>
            </w:pPr>
            <w:r w:rsidRPr="00520A2D">
              <w:rPr>
                <w:rFonts w:ascii="Times New Roman" w:eastAsia="Times New Roman" w:hAnsi="Times New Roman" w:cs="Times New Roman"/>
                <w:b/>
                <w:sz w:val="24"/>
                <w:szCs w:val="24"/>
                <w:lang w:val="uk-UA" w:eastAsia="ru-RU"/>
              </w:rPr>
              <w:t>Лінгвістична оцінка</w:t>
            </w:r>
          </w:p>
        </w:tc>
        <w:tc>
          <w:tcPr>
            <w:tcW w:w="5140" w:type="dxa"/>
            <w:gridSpan w:val="2"/>
            <w:tcBorders>
              <w:top w:val="single" w:sz="4" w:space="0" w:color="auto"/>
              <w:left w:val="single" w:sz="4" w:space="0" w:color="auto"/>
              <w:bottom w:val="single" w:sz="4" w:space="0" w:color="auto"/>
              <w:right w:val="single" w:sz="4" w:space="0" w:color="auto"/>
            </w:tcBorders>
            <w:hideMark/>
          </w:tcPr>
          <w:p w14:paraId="67031956" w14:textId="77777777" w:rsidR="005170C8" w:rsidRPr="00520A2D" w:rsidRDefault="005170C8" w:rsidP="005170C8">
            <w:pPr>
              <w:widowControl w:val="0"/>
              <w:snapToGrid w:val="0"/>
              <w:spacing w:after="0" w:line="240" w:lineRule="auto"/>
              <w:jc w:val="center"/>
              <w:rPr>
                <w:rFonts w:ascii="Times New Roman" w:eastAsia="Calibri" w:hAnsi="Times New Roman" w:cs="Times New Roman"/>
                <w:color w:val="000000"/>
                <w:sz w:val="24"/>
                <w:szCs w:val="24"/>
                <w:lang w:val="uk-UA" w:eastAsia="uk-UA"/>
              </w:rPr>
            </w:pPr>
            <w:r w:rsidRPr="00520A2D">
              <w:rPr>
                <w:rFonts w:ascii="Times New Roman" w:eastAsia="Times New Roman" w:hAnsi="Times New Roman" w:cs="Times New Roman"/>
                <w:b/>
                <w:sz w:val="24"/>
                <w:szCs w:val="24"/>
                <w:lang w:val="uk-UA" w:eastAsia="ru-RU"/>
              </w:rPr>
              <w:t>Оцінка за шкалою ECTS</w:t>
            </w:r>
          </w:p>
        </w:tc>
      </w:tr>
      <w:tr w:rsidR="005170C8" w:rsidRPr="00520A2D" w14:paraId="352A1307" w14:textId="77777777" w:rsidTr="005170C8">
        <w:tc>
          <w:tcPr>
            <w:tcW w:w="0" w:type="auto"/>
            <w:vMerge/>
            <w:tcBorders>
              <w:top w:val="single" w:sz="4" w:space="0" w:color="auto"/>
              <w:left w:val="single" w:sz="4" w:space="0" w:color="auto"/>
              <w:bottom w:val="single" w:sz="4" w:space="0" w:color="auto"/>
              <w:right w:val="single" w:sz="4" w:space="0" w:color="auto"/>
            </w:tcBorders>
            <w:vAlign w:val="center"/>
            <w:hideMark/>
          </w:tcPr>
          <w:p w14:paraId="1CE4618C" w14:textId="77777777" w:rsidR="005170C8" w:rsidRPr="00520A2D" w:rsidRDefault="005170C8" w:rsidP="005170C8">
            <w:pPr>
              <w:spacing w:after="0" w:line="240" w:lineRule="auto"/>
              <w:rPr>
                <w:rFonts w:ascii="Times New Roman" w:eastAsia="Times New Roman" w:hAnsi="Times New Roman" w:cs="Times New Roman"/>
                <w:b/>
                <w:sz w:val="24"/>
                <w:szCs w:val="24"/>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EEC8A" w14:textId="77777777" w:rsidR="005170C8" w:rsidRPr="00520A2D" w:rsidRDefault="005170C8" w:rsidP="005170C8">
            <w:pPr>
              <w:spacing w:after="0" w:line="240" w:lineRule="auto"/>
              <w:rPr>
                <w:rFonts w:ascii="Times New Roman" w:eastAsia="Calibri" w:hAnsi="Times New Roman" w:cs="Times New Roman"/>
                <w:color w:val="000000"/>
                <w:sz w:val="24"/>
                <w:szCs w:val="24"/>
                <w:lang w:val="uk-UA" w:eastAsia="uk-UA"/>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204511D9"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b/>
                <w:color w:val="000000"/>
                <w:sz w:val="24"/>
                <w:szCs w:val="24"/>
                <w:lang w:val="uk-UA" w:eastAsia="ru-RU"/>
              </w:rPr>
            </w:pPr>
            <w:r w:rsidRPr="00520A2D">
              <w:rPr>
                <w:rFonts w:ascii="Times New Roman" w:eastAsia="Times New Roman" w:hAnsi="Times New Roman" w:cs="Times New Roman"/>
                <w:b/>
                <w:color w:val="000000"/>
                <w:sz w:val="24"/>
                <w:szCs w:val="24"/>
                <w:lang w:val="uk-UA" w:eastAsia="ru-RU"/>
              </w:rPr>
              <w:t>оцінка</w:t>
            </w:r>
          </w:p>
        </w:tc>
        <w:tc>
          <w:tcPr>
            <w:tcW w:w="3649" w:type="dxa"/>
            <w:tcBorders>
              <w:top w:val="single" w:sz="4" w:space="0" w:color="auto"/>
              <w:left w:val="single" w:sz="4" w:space="0" w:color="auto"/>
              <w:bottom w:val="single" w:sz="4" w:space="0" w:color="auto"/>
              <w:right w:val="single" w:sz="4" w:space="0" w:color="auto"/>
            </w:tcBorders>
            <w:vAlign w:val="center"/>
            <w:hideMark/>
          </w:tcPr>
          <w:p w14:paraId="14CA6FA7"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520A2D">
              <w:rPr>
                <w:rFonts w:ascii="Times New Roman" w:eastAsia="Times New Roman" w:hAnsi="Times New Roman" w:cs="Times New Roman"/>
                <w:b/>
                <w:sz w:val="24"/>
                <w:szCs w:val="24"/>
                <w:lang w:val="uk-UA" w:eastAsia="ru-RU"/>
              </w:rPr>
              <w:t>пояснення</w:t>
            </w:r>
          </w:p>
        </w:tc>
      </w:tr>
      <w:tr w:rsidR="005170C8" w:rsidRPr="00520A2D" w14:paraId="7E772037" w14:textId="77777777" w:rsidTr="005170C8">
        <w:tc>
          <w:tcPr>
            <w:tcW w:w="2569" w:type="dxa"/>
            <w:tcBorders>
              <w:top w:val="single" w:sz="4" w:space="0" w:color="auto"/>
              <w:left w:val="single" w:sz="4" w:space="0" w:color="auto"/>
              <w:bottom w:val="single" w:sz="4" w:space="0" w:color="auto"/>
              <w:right w:val="single" w:sz="4" w:space="0" w:color="auto"/>
            </w:tcBorders>
            <w:vAlign w:val="center"/>
            <w:hideMark/>
          </w:tcPr>
          <w:p w14:paraId="2A28BBF6"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20A2D">
              <w:rPr>
                <w:rFonts w:ascii="Times New Roman" w:eastAsia="Times New Roman" w:hAnsi="Times New Roman" w:cs="Times New Roman"/>
                <w:sz w:val="24"/>
                <w:szCs w:val="24"/>
                <w:lang w:val="uk-UA" w:eastAsia="ru-RU"/>
              </w:rPr>
              <w:t>90–100</w:t>
            </w:r>
          </w:p>
        </w:tc>
        <w:tc>
          <w:tcPr>
            <w:tcW w:w="2569" w:type="dxa"/>
            <w:tcBorders>
              <w:top w:val="single" w:sz="4" w:space="0" w:color="auto"/>
              <w:left w:val="single" w:sz="4" w:space="0" w:color="auto"/>
              <w:bottom w:val="single" w:sz="4" w:space="0" w:color="auto"/>
              <w:right w:val="single" w:sz="4" w:space="0" w:color="auto"/>
            </w:tcBorders>
            <w:vAlign w:val="center"/>
            <w:hideMark/>
          </w:tcPr>
          <w:p w14:paraId="77BFA857"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20A2D">
              <w:rPr>
                <w:rFonts w:ascii="Times New Roman" w:eastAsia="Times New Roman" w:hAnsi="Times New Roman" w:cs="Times New Roman"/>
                <w:sz w:val="24"/>
                <w:szCs w:val="24"/>
                <w:lang w:val="uk-UA" w:eastAsia="ru-RU"/>
              </w:rPr>
              <w:t>Відмінно</w:t>
            </w:r>
          </w:p>
        </w:tc>
        <w:tc>
          <w:tcPr>
            <w:tcW w:w="1491" w:type="dxa"/>
            <w:tcBorders>
              <w:top w:val="single" w:sz="4" w:space="0" w:color="auto"/>
              <w:left w:val="single" w:sz="4" w:space="0" w:color="auto"/>
              <w:bottom w:val="single" w:sz="4" w:space="0" w:color="auto"/>
              <w:right w:val="single" w:sz="4" w:space="0" w:color="auto"/>
            </w:tcBorders>
            <w:vAlign w:val="center"/>
            <w:hideMark/>
          </w:tcPr>
          <w:p w14:paraId="0EA9FD3E"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520A2D">
              <w:rPr>
                <w:rFonts w:ascii="Times New Roman" w:eastAsia="Times New Roman" w:hAnsi="Times New Roman" w:cs="Times New Roman"/>
                <w:color w:val="000000"/>
                <w:sz w:val="24"/>
                <w:szCs w:val="24"/>
                <w:lang w:val="uk-UA" w:eastAsia="ru-RU"/>
              </w:rPr>
              <w:t>A</w:t>
            </w:r>
          </w:p>
        </w:tc>
        <w:tc>
          <w:tcPr>
            <w:tcW w:w="3649" w:type="dxa"/>
            <w:tcBorders>
              <w:top w:val="single" w:sz="4" w:space="0" w:color="auto"/>
              <w:left w:val="single" w:sz="4" w:space="0" w:color="auto"/>
              <w:bottom w:val="single" w:sz="4" w:space="0" w:color="auto"/>
              <w:right w:val="single" w:sz="4" w:space="0" w:color="auto"/>
            </w:tcBorders>
            <w:vAlign w:val="center"/>
            <w:hideMark/>
          </w:tcPr>
          <w:p w14:paraId="2A64F77C"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20A2D">
              <w:rPr>
                <w:rFonts w:ascii="Times New Roman" w:eastAsia="Times New Roman" w:hAnsi="Times New Roman" w:cs="Times New Roman"/>
                <w:sz w:val="24"/>
                <w:szCs w:val="24"/>
                <w:lang w:val="uk-UA" w:eastAsia="ru-RU"/>
              </w:rPr>
              <w:t>відмінне виконання</w:t>
            </w:r>
          </w:p>
        </w:tc>
      </w:tr>
      <w:tr w:rsidR="005170C8" w:rsidRPr="00520A2D" w14:paraId="177F096F" w14:textId="77777777" w:rsidTr="005170C8">
        <w:tc>
          <w:tcPr>
            <w:tcW w:w="2569" w:type="dxa"/>
            <w:tcBorders>
              <w:top w:val="single" w:sz="4" w:space="0" w:color="auto"/>
              <w:left w:val="single" w:sz="4" w:space="0" w:color="auto"/>
              <w:bottom w:val="single" w:sz="4" w:space="0" w:color="auto"/>
              <w:right w:val="single" w:sz="4" w:space="0" w:color="auto"/>
            </w:tcBorders>
            <w:vAlign w:val="center"/>
            <w:hideMark/>
          </w:tcPr>
          <w:p w14:paraId="3B1BEBD2"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20A2D">
              <w:rPr>
                <w:rFonts w:ascii="Times New Roman" w:eastAsia="Times New Roman" w:hAnsi="Times New Roman" w:cs="Times New Roman"/>
                <w:sz w:val="24"/>
                <w:szCs w:val="24"/>
                <w:lang w:val="uk-UA" w:eastAsia="ru-RU"/>
              </w:rPr>
              <w:t>82–89</w:t>
            </w:r>
          </w:p>
        </w:tc>
        <w:tc>
          <w:tcPr>
            <w:tcW w:w="2569" w:type="dxa"/>
            <w:tcBorders>
              <w:top w:val="single" w:sz="4" w:space="0" w:color="auto"/>
              <w:left w:val="single" w:sz="4" w:space="0" w:color="auto"/>
              <w:bottom w:val="single" w:sz="4" w:space="0" w:color="auto"/>
              <w:right w:val="single" w:sz="4" w:space="0" w:color="auto"/>
            </w:tcBorders>
            <w:vAlign w:val="center"/>
            <w:hideMark/>
          </w:tcPr>
          <w:p w14:paraId="3932AB49"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20A2D">
              <w:rPr>
                <w:rFonts w:ascii="Times New Roman" w:eastAsia="Times New Roman" w:hAnsi="Times New Roman" w:cs="Times New Roman"/>
                <w:sz w:val="24"/>
                <w:szCs w:val="24"/>
                <w:lang w:val="uk-UA" w:eastAsia="ru-RU"/>
              </w:rPr>
              <w:t>Дуже добре</w:t>
            </w:r>
          </w:p>
        </w:tc>
        <w:tc>
          <w:tcPr>
            <w:tcW w:w="1491" w:type="dxa"/>
            <w:tcBorders>
              <w:top w:val="single" w:sz="4" w:space="0" w:color="auto"/>
              <w:left w:val="single" w:sz="4" w:space="0" w:color="auto"/>
              <w:bottom w:val="single" w:sz="4" w:space="0" w:color="auto"/>
              <w:right w:val="single" w:sz="4" w:space="0" w:color="auto"/>
            </w:tcBorders>
            <w:vAlign w:val="center"/>
            <w:hideMark/>
          </w:tcPr>
          <w:p w14:paraId="67E1DABF"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520A2D">
              <w:rPr>
                <w:rFonts w:ascii="Times New Roman" w:eastAsia="Times New Roman" w:hAnsi="Times New Roman" w:cs="Times New Roman"/>
                <w:color w:val="000000"/>
                <w:sz w:val="24"/>
                <w:szCs w:val="24"/>
                <w:lang w:val="uk-UA" w:eastAsia="ru-RU"/>
              </w:rPr>
              <w:t>B</w:t>
            </w:r>
          </w:p>
        </w:tc>
        <w:tc>
          <w:tcPr>
            <w:tcW w:w="3649" w:type="dxa"/>
            <w:tcBorders>
              <w:top w:val="single" w:sz="4" w:space="0" w:color="auto"/>
              <w:left w:val="single" w:sz="4" w:space="0" w:color="auto"/>
              <w:bottom w:val="single" w:sz="4" w:space="0" w:color="auto"/>
              <w:right w:val="single" w:sz="4" w:space="0" w:color="auto"/>
            </w:tcBorders>
            <w:vAlign w:val="center"/>
            <w:hideMark/>
          </w:tcPr>
          <w:p w14:paraId="5E91B950"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20A2D">
              <w:rPr>
                <w:rFonts w:ascii="Times New Roman" w:eastAsia="Times New Roman" w:hAnsi="Times New Roman" w:cs="Times New Roman"/>
                <w:sz w:val="24"/>
                <w:szCs w:val="24"/>
                <w:lang w:val="uk-UA" w:eastAsia="ru-RU"/>
              </w:rPr>
              <w:t>вище середнього рівня</w:t>
            </w:r>
          </w:p>
        </w:tc>
      </w:tr>
      <w:tr w:rsidR="005170C8" w:rsidRPr="00520A2D" w14:paraId="538AFDF2" w14:textId="77777777" w:rsidTr="005170C8">
        <w:tc>
          <w:tcPr>
            <w:tcW w:w="2569" w:type="dxa"/>
            <w:tcBorders>
              <w:top w:val="single" w:sz="4" w:space="0" w:color="auto"/>
              <w:left w:val="single" w:sz="4" w:space="0" w:color="auto"/>
              <w:bottom w:val="single" w:sz="4" w:space="0" w:color="auto"/>
              <w:right w:val="single" w:sz="4" w:space="0" w:color="auto"/>
            </w:tcBorders>
            <w:vAlign w:val="center"/>
            <w:hideMark/>
          </w:tcPr>
          <w:p w14:paraId="7F9992DB"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20A2D">
              <w:rPr>
                <w:rFonts w:ascii="Times New Roman" w:eastAsia="Times New Roman" w:hAnsi="Times New Roman" w:cs="Times New Roman"/>
                <w:sz w:val="24"/>
                <w:szCs w:val="24"/>
                <w:lang w:val="uk-UA" w:eastAsia="ru-RU"/>
              </w:rPr>
              <w:t>75–81</w:t>
            </w:r>
          </w:p>
        </w:tc>
        <w:tc>
          <w:tcPr>
            <w:tcW w:w="2569" w:type="dxa"/>
            <w:tcBorders>
              <w:top w:val="single" w:sz="4" w:space="0" w:color="auto"/>
              <w:left w:val="single" w:sz="4" w:space="0" w:color="auto"/>
              <w:bottom w:val="single" w:sz="4" w:space="0" w:color="auto"/>
              <w:right w:val="single" w:sz="4" w:space="0" w:color="auto"/>
            </w:tcBorders>
            <w:vAlign w:val="center"/>
            <w:hideMark/>
          </w:tcPr>
          <w:p w14:paraId="41A3C9DA" w14:textId="77777777" w:rsidR="005170C8" w:rsidRPr="00520A2D" w:rsidRDefault="005170C8" w:rsidP="005170C8">
            <w:pPr>
              <w:spacing w:after="0" w:line="240" w:lineRule="auto"/>
              <w:jc w:val="center"/>
              <w:rPr>
                <w:rFonts w:ascii="Times New Roman" w:eastAsia="Times New Roman" w:hAnsi="Times New Roman" w:cs="Times New Roman"/>
                <w:sz w:val="24"/>
                <w:szCs w:val="24"/>
                <w:lang w:val="uk-UA" w:eastAsia="ru-RU"/>
              </w:rPr>
            </w:pPr>
            <w:r w:rsidRPr="00520A2D">
              <w:rPr>
                <w:rFonts w:ascii="Times New Roman" w:eastAsia="Times New Roman" w:hAnsi="Times New Roman" w:cs="Times New Roman"/>
                <w:sz w:val="24"/>
                <w:szCs w:val="24"/>
                <w:lang w:val="uk-UA" w:eastAsia="ru-RU"/>
              </w:rPr>
              <w:t>Добре</w:t>
            </w:r>
          </w:p>
        </w:tc>
        <w:tc>
          <w:tcPr>
            <w:tcW w:w="1491" w:type="dxa"/>
            <w:tcBorders>
              <w:top w:val="single" w:sz="4" w:space="0" w:color="auto"/>
              <w:left w:val="single" w:sz="4" w:space="0" w:color="auto"/>
              <w:bottom w:val="single" w:sz="4" w:space="0" w:color="auto"/>
              <w:right w:val="single" w:sz="4" w:space="0" w:color="auto"/>
            </w:tcBorders>
            <w:vAlign w:val="center"/>
            <w:hideMark/>
          </w:tcPr>
          <w:p w14:paraId="4383986C"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520A2D">
              <w:rPr>
                <w:rFonts w:ascii="Times New Roman" w:eastAsia="Times New Roman" w:hAnsi="Times New Roman" w:cs="Times New Roman"/>
                <w:color w:val="000000"/>
                <w:sz w:val="24"/>
                <w:szCs w:val="24"/>
                <w:lang w:val="uk-UA" w:eastAsia="ru-RU"/>
              </w:rPr>
              <w:t>C</w:t>
            </w:r>
          </w:p>
        </w:tc>
        <w:tc>
          <w:tcPr>
            <w:tcW w:w="3649" w:type="dxa"/>
            <w:tcBorders>
              <w:top w:val="single" w:sz="4" w:space="0" w:color="auto"/>
              <w:left w:val="single" w:sz="4" w:space="0" w:color="auto"/>
              <w:bottom w:val="single" w:sz="4" w:space="0" w:color="auto"/>
              <w:right w:val="single" w:sz="4" w:space="0" w:color="auto"/>
            </w:tcBorders>
            <w:vAlign w:val="center"/>
            <w:hideMark/>
          </w:tcPr>
          <w:p w14:paraId="2A7B341D"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20A2D">
              <w:rPr>
                <w:rFonts w:ascii="Times New Roman" w:eastAsia="Times New Roman" w:hAnsi="Times New Roman" w:cs="Times New Roman"/>
                <w:sz w:val="24"/>
                <w:szCs w:val="24"/>
                <w:lang w:val="uk-UA" w:eastAsia="ru-RU"/>
              </w:rPr>
              <w:t>загалом хороша робота</w:t>
            </w:r>
          </w:p>
        </w:tc>
      </w:tr>
      <w:tr w:rsidR="005170C8" w:rsidRPr="00520A2D" w14:paraId="3C94F861" w14:textId="77777777" w:rsidTr="005170C8">
        <w:tc>
          <w:tcPr>
            <w:tcW w:w="2569" w:type="dxa"/>
            <w:tcBorders>
              <w:top w:val="single" w:sz="4" w:space="0" w:color="auto"/>
              <w:left w:val="single" w:sz="4" w:space="0" w:color="auto"/>
              <w:bottom w:val="single" w:sz="4" w:space="0" w:color="auto"/>
              <w:right w:val="single" w:sz="4" w:space="0" w:color="auto"/>
            </w:tcBorders>
            <w:vAlign w:val="center"/>
            <w:hideMark/>
          </w:tcPr>
          <w:p w14:paraId="163D1CB6"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20A2D">
              <w:rPr>
                <w:rFonts w:ascii="Times New Roman" w:eastAsia="Times New Roman" w:hAnsi="Times New Roman" w:cs="Times New Roman"/>
                <w:sz w:val="24"/>
                <w:szCs w:val="24"/>
                <w:lang w:val="uk-UA" w:eastAsia="ru-RU"/>
              </w:rPr>
              <w:t>67–74</w:t>
            </w:r>
          </w:p>
        </w:tc>
        <w:tc>
          <w:tcPr>
            <w:tcW w:w="2569" w:type="dxa"/>
            <w:tcBorders>
              <w:top w:val="single" w:sz="4" w:space="0" w:color="auto"/>
              <w:left w:val="single" w:sz="4" w:space="0" w:color="auto"/>
              <w:bottom w:val="single" w:sz="4" w:space="0" w:color="auto"/>
              <w:right w:val="single" w:sz="4" w:space="0" w:color="auto"/>
            </w:tcBorders>
            <w:vAlign w:val="center"/>
            <w:hideMark/>
          </w:tcPr>
          <w:p w14:paraId="418325E5"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20A2D">
              <w:rPr>
                <w:rFonts w:ascii="Times New Roman" w:eastAsia="Times New Roman" w:hAnsi="Times New Roman" w:cs="Times New Roman"/>
                <w:sz w:val="24"/>
                <w:szCs w:val="24"/>
                <w:lang w:val="uk-UA" w:eastAsia="ru-RU"/>
              </w:rPr>
              <w:t>Задовільно</w:t>
            </w:r>
          </w:p>
        </w:tc>
        <w:tc>
          <w:tcPr>
            <w:tcW w:w="1491" w:type="dxa"/>
            <w:tcBorders>
              <w:top w:val="single" w:sz="4" w:space="0" w:color="auto"/>
              <w:left w:val="single" w:sz="4" w:space="0" w:color="auto"/>
              <w:bottom w:val="single" w:sz="4" w:space="0" w:color="auto"/>
              <w:right w:val="single" w:sz="4" w:space="0" w:color="auto"/>
            </w:tcBorders>
            <w:vAlign w:val="center"/>
            <w:hideMark/>
          </w:tcPr>
          <w:p w14:paraId="5F51895F"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520A2D">
              <w:rPr>
                <w:rFonts w:ascii="Times New Roman" w:eastAsia="Times New Roman" w:hAnsi="Times New Roman" w:cs="Times New Roman"/>
                <w:color w:val="000000"/>
                <w:sz w:val="24"/>
                <w:szCs w:val="24"/>
                <w:lang w:val="uk-UA" w:eastAsia="ru-RU"/>
              </w:rPr>
              <w:t>D</w:t>
            </w:r>
          </w:p>
        </w:tc>
        <w:tc>
          <w:tcPr>
            <w:tcW w:w="3649" w:type="dxa"/>
            <w:tcBorders>
              <w:top w:val="single" w:sz="4" w:space="0" w:color="auto"/>
              <w:left w:val="single" w:sz="4" w:space="0" w:color="auto"/>
              <w:bottom w:val="single" w:sz="4" w:space="0" w:color="auto"/>
              <w:right w:val="single" w:sz="4" w:space="0" w:color="auto"/>
            </w:tcBorders>
            <w:vAlign w:val="center"/>
            <w:hideMark/>
          </w:tcPr>
          <w:p w14:paraId="560FF0C7"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20A2D">
              <w:rPr>
                <w:rFonts w:ascii="Times New Roman" w:eastAsia="Times New Roman" w:hAnsi="Times New Roman" w:cs="Times New Roman"/>
                <w:sz w:val="24"/>
                <w:szCs w:val="24"/>
                <w:lang w:val="uk-UA" w:eastAsia="ru-RU"/>
              </w:rPr>
              <w:t>непогано</w:t>
            </w:r>
          </w:p>
        </w:tc>
      </w:tr>
      <w:tr w:rsidR="005170C8" w:rsidRPr="00520A2D" w14:paraId="24894036" w14:textId="77777777" w:rsidTr="005170C8">
        <w:tc>
          <w:tcPr>
            <w:tcW w:w="2569" w:type="dxa"/>
            <w:tcBorders>
              <w:top w:val="single" w:sz="4" w:space="0" w:color="auto"/>
              <w:left w:val="single" w:sz="4" w:space="0" w:color="auto"/>
              <w:bottom w:val="single" w:sz="4" w:space="0" w:color="auto"/>
              <w:right w:val="single" w:sz="4" w:space="0" w:color="auto"/>
            </w:tcBorders>
            <w:vAlign w:val="center"/>
            <w:hideMark/>
          </w:tcPr>
          <w:p w14:paraId="3A098545"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20A2D">
              <w:rPr>
                <w:rFonts w:ascii="Times New Roman" w:eastAsia="Times New Roman" w:hAnsi="Times New Roman" w:cs="Times New Roman"/>
                <w:sz w:val="24"/>
                <w:szCs w:val="24"/>
                <w:lang w:val="uk-UA" w:eastAsia="ru-RU"/>
              </w:rPr>
              <w:t>60–66</w:t>
            </w:r>
          </w:p>
        </w:tc>
        <w:tc>
          <w:tcPr>
            <w:tcW w:w="2569" w:type="dxa"/>
            <w:tcBorders>
              <w:top w:val="single" w:sz="4" w:space="0" w:color="auto"/>
              <w:left w:val="single" w:sz="4" w:space="0" w:color="auto"/>
              <w:bottom w:val="single" w:sz="4" w:space="0" w:color="auto"/>
              <w:right w:val="single" w:sz="4" w:space="0" w:color="auto"/>
            </w:tcBorders>
            <w:vAlign w:val="center"/>
            <w:hideMark/>
          </w:tcPr>
          <w:p w14:paraId="1A4A6E5A" w14:textId="77777777" w:rsidR="005170C8" w:rsidRPr="00520A2D" w:rsidRDefault="005170C8" w:rsidP="005170C8">
            <w:pPr>
              <w:spacing w:after="0" w:line="240" w:lineRule="auto"/>
              <w:jc w:val="center"/>
              <w:rPr>
                <w:rFonts w:ascii="Times New Roman" w:eastAsia="Times New Roman" w:hAnsi="Times New Roman" w:cs="Times New Roman"/>
                <w:sz w:val="24"/>
                <w:szCs w:val="24"/>
                <w:lang w:val="uk-UA" w:eastAsia="ru-RU"/>
              </w:rPr>
            </w:pPr>
            <w:r w:rsidRPr="00520A2D">
              <w:rPr>
                <w:rFonts w:ascii="Times New Roman" w:eastAsia="Times New Roman" w:hAnsi="Times New Roman" w:cs="Times New Roman"/>
                <w:sz w:val="24"/>
                <w:szCs w:val="24"/>
                <w:lang w:val="uk-UA" w:eastAsia="ru-RU"/>
              </w:rPr>
              <w:t>Достатньо</w:t>
            </w:r>
          </w:p>
        </w:tc>
        <w:tc>
          <w:tcPr>
            <w:tcW w:w="1491" w:type="dxa"/>
            <w:tcBorders>
              <w:top w:val="single" w:sz="4" w:space="0" w:color="auto"/>
              <w:left w:val="single" w:sz="4" w:space="0" w:color="auto"/>
              <w:bottom w:val="single" w:sz="4" w:space="0" w:color="auto"/>
              <w:right w:val="single" w:sz="4" w:space="0" w:color="auto"/>
            </w:tcBorders>
            <w:vAlign w:val="center"/>
            <w:hideMark/>
          </w:tcPr>
          <w:p w14:paraId="347834B5"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520A2D">
              <w:rPr>
                <w:rFonts w:ascii="Times New Roman" w:eastAsia="Times New Roman" w:hAnsi="Times New Roman" w:cs="Times New Roman"/>
                <w:color w:val="000000"/>
                <w:sz w:val="24"/>
                <w:szCs w:val="24"/>
                <w:lang w:val="uk-UA" w:eastAsia="ru-RU"/>
              </w:rPr>
              <w:t>E</w:t>
            </w:r>
          </w:p>
        </w:tc>
        <w:tc>
          <w:tcPr>
            <w:tcW w:w="3649" w:type="dxa"/>
            <w:tcBorders>
              <w:top w:val="single" w:sz="4" w:space="0" w:color="auto"/>
              <w:left w:val="single" w:sz="4" w:space="0" w:color="auto"/>
              <w:bottom w:val="single" w:sz="4" w:space="0" w:color="auto"/>
              <w:right w:val="single" w:sz="4" w:space="0" w:color="auto"/>
            </w:tcBorders>
            <w:vAlign w:val="center"/>
            <w:hideMark/>
          </w:tcPr>
          <w:p w14:paraId="028ADE92"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20A2D">
              <w:rPr>
                <w:rFonts w:ascii="Times New Roman" w:eastAsia="Times New Roman" w:hAnsi="Times New Roman" w:cs="Times New Roman"/>
                <w:sz w:val="24"/>
                <w:szCs w:val="24"/>
                <w:lang w:val="uk-UA" w:eastAsia="ru-RU"/>
              </w:rPr>
              <w:t>виконання відповідає мінімальним критеріям</w:t>
            </w:r>
          </w:p>
        </w:tc>
      </w:tr>
      <w:tr w:rsidR="005170C8" w:rsidRPr="00520A2D" w14:paraId="33F81C59" w14:textId="77777777" w:rsidTr="005170C8">
        <w:tc>
          <w:tcPr>
            <w:tcW w:w="2569" w:type="dxa"/>
            <w:tcBorders>
              <w:top w:val="single" w:sz="4" w:space="0" w:color="auto"/>
              <w:left w:val="single" w:sz="4" w:space="0" w:color="auto"/>
              <w:bottom w:val="single" w:sz="4" w:space="0" w:color="auto"/>
              <w:right w:val="single" w:sz="4" w:space="0" w:color="auto"/>
            </w:tcBorders>
            <w:vAlign w:val="center"/>
            <w:hideMark/>
          </w:tcPr>
          <w:p w14:paraId="407121CD"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20A2D">
              <w:rPr>
                <w:rFonts w:ascii="Times New Roman" w:eastAsia="Times New Roman" w:hAnsi="Times New Roman" w:cs="Times New Roman"/>
                <w:sz w:val="24"/>
                <w:szCs w:val="24"/>
                <w:lang w:val="uk-UA" w:eastAsia="ru-RU"/>
              </w:rPr>
              <w:t>1–59</w:t>
            </w:r>
          </w:p>
        </w:tc>
        <w:tc>
          <w:tcPr>
            <w:tcW w:w="2569" w:type="dxa"/>
            <w:tcBorders>
              <w:top w:val="single" w:sz="4" w:space="0" w:color="auto"/>
              <w:left w:val="single" w:sz="4" w:space="0" w:color="auto"/>
              <w:bottom w:val="single" w:sz="4" w:space="0" w:color="auto"/>
              <w:right w:val="single" w:sz="4" w:space="0" w:color="auto"/>
            </w:tcBorders>
            <w:vAlign w:val="center"/>
            <w:hideMark/>
          </w:tcPr>
          <w:p w14:paraId="4F2A7935"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20A2D">
              <w:rPr>
                <w:rFonts w:ascii="Times New Roman" w:eastAsia="Times New Roman" w:hAnsi="Times New Roman" w:cs="Times New Roman"/>
                <w:sz w:val="24"/>
                <w:szCs w:val="24"/>
                <w:lang w:val="uk-UA" w:eastAsia="ru-RU"/>
              </w:rPr>
              <w:t>Незадовільно</w:t>
            </w:r>
          </w:p>
        </w:tc>
        <w:tc>
          <w:tcPr>
            <w:tcW w:w="1491" w:type="dxa"/>
            <w:tcBorders>
              <w:top w:val="single" w:sz="4" w:space="0" w:color="auto"/>
              <w:left w:val="single" w:sz="4" w:space="0" w:color="auto"/>
              <w:bottom w:val="single" w:sz="4" w:space="0" w:color="auto"/>
              <w:right w:val="single" w:sz="4" w:space="0" w:color="auto"/>
            </w:tcBorders>
            <w:vAlign w:val="center"/>
            <w:hideMark/>
          </w:tcPr>
          <w:p w14:paraId="2B78C7E3"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roofErr w:type="spellStart"/>
            <w:r w:rsidRPr="00520A2D">
              <w:rPr>
                <w:rFonts w:ascii="Times New Roman" w:eastAsia="Times New Roman" w:hAnsi="Times New Roman" w:cs="Times New Roman"/>
                <w:color w:val="000000"/>
                <w:sz w:val="24"/>
                <w:szCs w:val="24"/>
                <w:lang w:val="uk-UA" w:eastAsia="ru-RU"/>
              </w:rPr>
              <w:t>Fx</w:t>
            </w:r>
            <w:proofErr w:type="spellEnd"/>
          </w:p>
        </w:tc>
        <w:tc>
          <w:tcPr>
            <w:tcW w:w="3649" w:type="dxa"/>
            <w:tcBorders>
              <w:top w:val="single" w:sz="4" w:space="0" w:color="auto"/>
              <w:left w:val="single" w:sz="4" w:space="0" w:color="auto"/>
              <w:bottom w:val="single" w:sz="4" w:space="0" w:color="auto"/>
              <w:right w:val="single" w:sz="4" w:space="0" w:color="auto"/>
            </w:tcBorders>
            <w:vAlign w:val="center"/>
            <w:hideMark/>
          </w:tcPr>
          <w:p w14:paraId="53991CF1" w14:textId="77777777" w:rsidR="005170C8" w:rsidRPr="00520A2D" w:rsidRDefault="005170C8" w:rsidP="005170C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20A2D">
              <w:rPr>
                <w:rFonts w:ascii="Times New Roman" w:eastAsia="Times New Roman" w:hAnsi="Times New Roman" w:cs="Times New Roman"/>
                <w:sz w:val="24"/>
                <w:szCs w:val="24"/>
                <w:lang w:val="uk-UA" w:eastAsia="ru-RU"/>
              </w:rPr>
              <w:t>необхідне  перескладання</w:t>
            </w:r>
          </w:p>
        </w:tc>
      </w:tr>
    </w:tbl>
    <w:p w14:paraId="50645128" w14:textId="77777777" w:rsidR="005170C8" w:rsidRPr="00520A2D" w:rsidRDefault="005170C8" w:rsidP="005170C8">
      <w:pPr>
        <w:widowControl w:val="0"/>
        <w:tabs>
          <w:tab w:val="num" w:pos="0"/>
          <w:tab w:val="left" w:pos="851"/>
          <w:tab w:val="left" w:pos="1099"/>
        </w:tabs>
        <w:spacing w:after="0" w:line="240" w:lineRule="auto"/>
        <w:jc w:val="center"/>
        <w:rPr>
          <w:rFonts w:ascii="Times New Roman" w:eastAsia="Calibri" w:hAnsi="Times New Roman" w:cs="Times New Roman"/>
          <w:bCs/>
          <w:color w:val="000000"/>
          <w:sz w:val="24"/>
          <w:szCs w:val="24"/>
          <w:lang w:val="uk-UA"/>
        </w:rPr>
      </w:pPr>
    </w:p>
    <w:p w14:paraId="338A48AB" w14:textId="77777777" w:rsidR="005170C8" w:rsidRPr="00520A2D" w:rsidRDefault="005170C8" w:rsidP="005170C8">
      <w:pPr>
        <w:widowControl w:val="0"/>
        <w:tabs>
          <w:tab w:val="num" w:pos="0"/>
          <w:tab w:val="left" w:pos="851"/>
          <w:tab w:val="left" w:pos="1099"/>
        </w:tabs>
        <w:spacing w:after="0" w:line="240" w:lineRule="auto"/>
        <w:ind w:firstLine="567"/>
        <w:rPr>
          <w:rFonts w:ascii="Times New Roman" w:eastAsia="Calibri" w:hAnsi="Times New Roman" w:cs="Times New Roman"/>
          <w:b/>
          <w:i/>
          <w:iCs/>
          <w:sz w:val="24"/>
          <w:szCs w:val="24"/>
          <w:lang w:val="uk-UA"/>
        </w:rPr>
      </w:pPr>
      <w:r w:rsidRPr="00520A2D">
        <w:rPr>
          <w:rFonts w:ascii="Times New Roman" w:eastAsia="Calibri" w:hAnsi="Times New Roman" w:cs="Times New Roman"/>
          <w:b/>
          <w:i/>
          <w:iCs/>
          <w:sz w:val="24"/>
          <w:szCs w:val="24"/>
          <w:lang w:val="uk-UA"/>
        </w:rPr>
        <w:t xml:space="preserve">Критерії оцінювання результатів навчання: </w:t>
      </w:r>
    </w:p>
    <w:p w14:paraId="5B12997E" w14:textId="77777777" w:rsidR="005170C8" w:rsidRPr="00520A2D" w:rsidRDefault="005170C8" w:rsidP="005170C8">
      <w:pPr>
        <w:widowControl w:val="0"/>
        <w:tabs>
          <w:tab w:val="num" w:pos="0"/>
          <w:tab w:val="left" w:pos="851"/>
          <w:tab w:val="left" w:pos="1099"/>
        </w:tabs>
        <w:spacing w:after="0" w:line="240" w:lineRule="auto"/>
        <w:ind w:firstLine="567"/>
        <w:jc w:val="both"/>
        <w:rPr>
          <w:rFonts w:ascii="Times New Roman" w:eastAsia="Calibri" w:hAnsi="Times New Roman" w:cs="Times New Roman"/>
          <w:sz w:val="24"/>
          <w:szCs w:val="24"/>
          <w:lang w:val="uk-UA"/>
        </w:rPr>
      </w:pPr>
      <w:r w:rsidRPr="00520A2D">
        <w:rPr>
          <w:rFonts w:ascii="Times New Roman" w:eastAsia="Calibri" w:hAnsi="Times New Roman" w:cs="Times New Roman"/>
          <w:bCs/>
          <w:i/>
          <w:iCs/>
          <w:sz w:val="24"/>
          <w:szCs w:val="24"/>
          <w:lang w:val="uk-UA"/>
        </w:rPr>
        <w:t>90-100 балів (відмінно):</w:t>
      </w:r>
      <w:r w:rsidRPr="00520A2D">
        <w:rPr>
          <w:rFonts w:ascii="Times New Roman" w:eastAsia="Calibri" w:hAnsi="Times New Roman" w:cs="Times New Roman"/>
          <w:bCs/>
          <w:sz w:val="24"/>
          <w:szCs w:val="24"/>
          <w:lang w:val="uk-UA"/>
        </w:rPr>
        <w:t xml:space="preserve"> здобувач </w:t>
      </w:r>
      <w:r w:rsidRPr="00520A2D">
        <w:rPr>
          <w:rFonts w:ascii="Times New Roman" w:eastAsia="Calibri" w:hAnsi="Times New Roman" w:cs="Times New Roman"/>
          <w:sz w:val="24"/>
          <w:szCs w:val="24"/>
          <w:lang w:val="uk-UA"/>
        </w:rPr>
        <w:t>володіє понятійним і фактичним апаратом освітнього компонента</w:t>
      </w:r>
      <w:r w:rsidRPr="00520A2D">
        <w:rPr>
          <w:rFonts w:ascii="Times New Roman" w:eastAsia="Calibri" w:hAnsi="Times New Roman" w:cs="Times New Roman"/>
          <w:bCs/>
          <w:sz w:val="24"/>
          <w:szCs w:val="24"/>
          <w:lang w:val="uk-UA"/>
        </w:rPr>
        <w:t xml:space="preserve"> </w:t>
      </w:r>
      <w:r w:rsidRPr="00520A2D">
        <w:rPr>
          <w:rFonts w:ascii="Times New Roman" w:eastAsia="Calibri" w:hAnsi="Times New Roman" w:cs="Times New Roman"/>
          <w:sz w:val="24"/>
          <w:szCs w:val="24"/>
          <w:lang w:val="uk-UA"/>
        </w:rPr>
        <w:t>в повному обсязі, у встановлені терміни й повно виконав завдання поточного оцінювання; відповіді правильні, обґрунтовані, логічні, містять аналіз і систематизацію, зроблені аргументовані висновки та прослідковується активність здобувача працює протягом усього курсу.</w:t>
      </w:r>
    </w:p>
    <w:p w14:paraId="73975AA6" w14:textId="77777777" w:rsidR="005170C8" w:rsidRPr="00520A2D" w:rsidRDefault="005170C8" w:rsidP="005170C8">
      <w:pPr>
        <w:widowControl w:val="0"/>
        <w:tabs>
          <w:tab w:val="num" w:pos="0"/>
          <w:tab w:val="left" w:pos="851"/>
          <w:tab w:val="left" w:pos="1099"/>
        </w:tabs>
        <w:spacing w:after="0" w:line="240" w:lineRule="auto"/>
        <w:ind w:firstLine="567"/>
        <w:jc w:val="both"/>
        <w:rPr>
          <w:rFonts w:ascii="Times New Roman" w:eastAsia="Calibri" w:hAnsi="Times New Roman" w:cs="Times New Roman"/>
          <w:sz w:val="24"/>
          <w:szCs w:val="24"/>
          <w:lang w:val="uk-UA"/>
        </w:rPr>
      </w:pPr>
      <w:r w:rsidRPr="00520A2D">
        <w:rPr>
          <w:rFonts w:ascii="Times New Roman" w:eastAsia="Calibri" w:hAnsi="Times New Roman" w:cs="Times New Roman"/>
          <w:i/>
          <w:iCs/>
          <w:sz w:val="24"/>
          <w:szCs w:val="24"/>
          <w:lang w:val="uk-UA"/>
        </w:rPr>
        <w:t xml:space="preserve">82–89 балів (дуже добре): </w:t>
      </w:r>
      <w:r w:rsidRPr="00520A2D">
        <w:rPr>
          <w:rFonts w:ascii="Times New Roman" w:eastAsia="Calibri" w:hAnsi="Times New Roman" w:cs="Times New Roman"/>
          <w:bCs/>
          <w:sz w:val="24"/>
          <w:szCs w:val="24"/>
          <w:lang w:val="uk-UA"/>
        </w:rPr>
        <w:t xml:space="preserve">здобувач </w:t>
      </w:r>
      <w:r w:rsidRPr="00520A2D">
        <w:rPr>
          <w:rFonts w:ascii="Times New Roman" w:eastAsia="Calibri" w:hAnsi="Times New Roman" w:cs="Times New Roman"/>
          <w:sz w:val="24"/>
          <w:szCs w:val="24"/>
          <w:lang w:val="uk-UA"/>
        </w:rPr>
        <w:t>володіє понятійним і фактичним апаратом освітнього компонента на поглибленому рівні;</w:t>
      </w:r>
      <w:r w:rsidRPr="00520A2D">
        <w:rPr>
          <w:rFonts w:ascii="Times New Roman" w:eastAsia="Calibri" w:hAnsi="Times New Roman" w:cs="Times New Roman"/>
          <w:bCs/>
          <w:sz w:val="24"/>
          <w:szCs w:val="24"/>
          <w:lang w:val="uk-UA"/>
        </w:rPr>
        <w:t xml:space="preserve"> </w:t>
      </w:r>
      <w:r w:rsidRPr="00520A2D">
        <w:rPr>
          <w:rFonts w:ascii="Times New Roman" w:eastAsia="Calibri" w:hAnsi="Times New Roman" w:cs="Times New Roman"/>
          <w:sz w:val="24"/>
          <w:szCs w:val="24"/>
          <w:lang w:val="uk-UA"/>
        </w:rPr>
        <w:t xml:space="preserve">виконав більшу частину завдань поточного оцінювання; відповіді здебільшого правильні, усі передбачені </w:t>
      </w:r>
      <w:proofErr w:type="spellStart"/>
      <w:r w:rsidRPr="00520A2D">
        <w:rPr>
          <w:rFonts w:ascii="Times New Roman" w:eastAsia="Calibri" w:hAnsi="Times New Roman" w:cs="Times New Roman"/>
          <w:sz w:val="24"/>
          <w:szCs w:val="24"/>
          <w:lang w:val="uk-UA"/>
        </w:rPr>
        <w:t>силабусом</w:t>
      </w:r>
      <w:proofErr w:type="spellEnd"/>
      <w:r w:rsidRPr="00520A2D">
        <w:rPr>
          <w:rFonts w:ascii="Times New Roman" w:eastAsia="Calibri" w:hAnsi="Times New Roman" w:cs="Times New Roman"/>
          <w:sz w:val="24"/>
          <w:szCs w:val="24"/>
          <w:lang w:val="uk-UA"/>
        </w:rPr>
        <w:t xml:space="preserve"> навчальні завдання виконані, необхідні практичні навички роботи з освоєним матеріалом в основному сформовані.</w:t>
      </w:r>
    </w:p>
    <w:p w14:paraId="107D9761" w14:textId="77777777" w:rsidR="005170C8" w:rsidRPr="00520A2D" w:rsidRDefault="005170C8" w:rsidP="005170C8">
      <w:pPr>
        <w:widowControl w:val="0"/>
        <w:tabs>
          <w:tab w:val="num" w:pos="0"/>
          <w:tab w:val="left" w:pos="851"/>
          <w:tab w:val="left" w:pos="1099"/>
        </w:tabs>
        <w:spacing w:after="0" w:line="240" w:lineRule="auto"/>
        <w:ind w:firstLine="567"/>
        <w:jc w:val="both"/>
        <w:rPr>
          <w:rFonts w:ascii="Times New Roman" w:eastAsia="Calibri" w:hAnsi="Times New Roman" w:cs="Times New Roman"/>
          <w:sz w:val="24"/>
          <w:szCs w:val="24"/>
          <w:lang w:val="uk-UA"/>
        </w:rPr>
      </w:pPr>
      <w:r w:rsidRPr="00520A2D">
        <w:rPr>
          <w:rFonts w:ascii="Times New Roman" w:eastAsia="Calibri" w:hAnsi="Times New Roman" w:cs="Times New Roman"/>
          <w:i/>
          <w:iCs/>
          <w:sz w:val="24"/>
          <w:szCs w:val="24"/>
          <w:lang w:val="uk-UA"/>
        </w:rPr>
        <w:t xml:space="preserve">75-81 балів (добре): </w:t>
      </w:r>
      <w:r w:rsidRPr="00520A2D">
        <w:rPr>
          <w:rFonts w:ascii="Times New Roman" w:eastAsia="Calibri" w:hAnsi="Times New Roman" w:cs="Times New Roman"/>
          <w:bCs/>
          <w:sz w:val="24"/>
          <w:szCs w:val="24"/>
          <w:lang w:val="uk-UA"/>
        </w:rPr>
        <w:t>здобувач</w:t>
      </w:r>
      <w:r w:rsidRPr="00520A2D">
        <w:rPr>
          <w:rFonts w:ascii="Times New Roman" w:eastAsia="Calibri" w:hAnsi="Times New Roman" w:cs="Times New Roman"/>
          <w:sz w:val="24"/>
          <w:szCs w:val="24"/>
          <w:lang w:val="uk-UA"/>
        </w:rPr>
        <w:t xml:space="preserve"> володіє понятійним і фактичним апаратом освітнього компонента на підвищеному рівні, може усвідомлено застосовувати знання та вміння для висвітлення суті питання; усі передбачені завдання виконані; деякі практичні навички роботи з освоєним матеріалом сформовані недостатньо.</w:t>
      </w:r>
    </w:p>
    <w:p w14:paraId="3D252E7E" w14:textId="77777777" w:rsidR="005170C8" w:rsidRPr="00520A2D" w:rsidRDefault="005170C8" w:rsidP="005170C8">
      <w:pPr>
        <w:widowControl w:val="0"/>
        <w:tabs>
          <w:tab w:val="num" w:pos="0"/>
          <w:tab w:val="left" w:pos="851"/>
          <w:tab w:val="left" w:pos="1099"/>
        </w:tabs>
        <w:spacing w:after="0" w:line="240" w:lineRule="auto"/>
        <w:ind w:firstLine="567"/>
        <w:jc w:val="both"/>
        <w:rPr>
          <w:rFonts w:ascii="Times New Roman" w:eastAsia="Calibri" w:hAnsi="Times New Roman" w:cs="Times New Roman"/>
          <w:sz w:val="24"/>
          <w:szCs w:val="24"/>
          <w:lang w:val="uk-UA"/>
        </w:rPr>
      </w:pPr>
      <w:r w:rsidRPr="00520A2D">
        <w:rPr>
          <w:rFonts w:ascii="Times New Roman" w:eastAsia="Calibri" w:hAnsi="Times New Roman" w:cs="Times New Roman"/>
          <w:i/>
          <w:iCs/>
          <w:sz w:val="24"/>
          <w:szCs w:val="24"/>
          <w:lang w:val="uk-UA"/>
        </w:rPr>
        <w:t xml:space="preserve">67-74 балів (задовільно): </w:t>
      </w:r>
      <w:r w:rsidRPr="00520A2D">
        <w:rPr>
          <w:rFonts w:ascii="Times New Roman" w:eastAsia="Calibri" w:hAnsi="Times New Roman" w:cs="Times New Roman"/>
          <w:bCs/>
          <w:sz w:val="24"/>
          <w:szCs w:val="24"/>
          <w:lang w:val="uk-UA"/>
        </w:rPr>
        <w:t>здобувач</w:t>
      </w:r>
      <w:r w:rsidRPr="00520A2D">
        <w:rPr>
          <w:rFonts w:ascii="Times New Roman" w:eastAsia="Calibri" w:hAnsi="Times New Roman" w:cs="Times New Roman"/>
          <w:sz w:val="24"/>
          <w:szCs w:val="24"/>
          <w:lang w:val="uk-UA"/>
        </w:rPr>
        <w:t xml:space="preserve"> володіє понятійним і фактичним апаратом освітнього компонента на середньому рівні, теоретичний зміст курсу освоєний частково, необхідні практичні навички роботи з освоєним матеріалом в основному сформовані, більшість передбачених </w:t>
      </w:r>
      <w:proofErr w:type="spellStart"/>
      <w:r w:rsidRPr="00520A2D">
        <w:rPr>
          <w:rFonts w:ascii="Times New Roman" w:eastAsia="Calibri" w:hAnsi="Times New Roman" w:cs="Times New Roman"/>
          <w:sz w:val="24"/>
          <w:szCs w:val="24"/>
          <w:lang w:val="uk-UA"/>
        </w:rPr>
        <w:t>силабусом</w:t>
      </w:r>
      <w:proofErr w:type="spellEnd"/>
      <w:r w:rsidRPr="00520A2D">
        <w:rPr>
          <w:rFonts w:ascii="Times New Roman" w:eastAsia="Calibri" w:hAnsi="Times New Roman" w:cs="Times New Roman"/>
          <w:sz w:val="24"/>
          <w:szCs w:val="24"/>
          <w:lang w:val="uk-UA"/>
        </w:rPr>
        <w:t xml:space="preserve"> завдань виконано.</w:t>
      </w:r>
    </w:p>
    <w:p w14:paraId="567571D6" w14:textId="77777777" w:rsidR="005170C8" w:rsidRPr="00520A2D" w:rsidRDefault="005170C8" w:rsidP="005170C8">
      <w:pPr>
        <w:widowControl w:val="0"/>
        <w:tabs>
          <w:tab w:val="num" w:pos="0"/>
          <w:tab w:val="left" w:pos="851"/>
          <w:tab w:val="left" w:pos="1099"/>
        </w:tabs>
        <w:spacing w:after="0" w:line="240" w:lineRule="auto"/>
        <w:ind w:firstLine="567"/>
        <w:jc w:val="both"/>
        <w:rPr>
          <w:rFonts w:ascii="Times New Roman" w:eastAsia="Calibri" w:hAnsi="Times New Roman" w:cs="Times New Roman"/>
          <w:sz w:val="24"/>
          <w:szCs w:val="24"/>
          <w:lang w:val="uk-UA"/>
        </w:rPr>
      </w:pPr>
      <w:r w:rsidRPr="00520A2D">
        <w:rPr>
          <w:rFonts w:ascii="Times New Roman" w:eastAsia="Calibri" w:hAnsi="Times New Roman" w:cs="Times New Roman"/>
          <w:i/>
          <w:iCs/>
          <w:sz w:val="24"/>
          <w:szCs w:val="24"/>
          <w:lang w:val="uk-UA"/>
        </w:rPr>
        <w:t xml:space="preserve">60-66 балів (достатньо): </w:t>
      </w:r>
      <w:r w:rsidRPr="00520A2D">
        <w:rPr>
          <w:rFonts w:ascii="Times New Roman" w:eastAsia="Calibri" w:hAnsi="Times New Roman" w:cs="Times New Roman"/>
          <w:bCs/>
          <w:sz w:val="24"/>
          <w:szCs w:val="24"/>
          <w:lang w:val="uk-UA"/>
        </w:rPr>
        <w:t>здобувач</w:t>
      </w:r>
      <w:r w:rsidRPr="00520A2D">
        <w:rPr>
          <w:rFonts w:ascii="Times New Roman" w:eastAsia="Calibri" w:hAnsi="Times New Roman" w:cs="Times New Roman"/>
          <w:sz w:val="24"/>
          <w:szCs w:val="24"/>
          <w:lang w:val="uk-UA"/>
        </w:rPr>
        <w:t xml:space="preserve"> володіє понятійним і фактичним апаратом освітнього компонента на прийнятному рівні, теоретичний зміст курсу освоєний частково, деякі практичні навички роботи не сформовані, багато передбачених </w:t>
      </w:r>
      <w:proofErr w:type="spellStart"/>
      <w:r w:rsidRPr="00520A2D">
        <w:rPr>
          <w:rFonts w:ascii="Times New Roman" w:eastAsia="Calibri" w:hAnsi="Times New Roman" w:cs="Times New Roman"/>
          <w:sz w:val="24"/>
          <w:szCs w:val="24"/>
          <w:lang w:val="uk-UA"/>
        </w:rPr>
        <w:t>силабусом</w:t>
      </w:r>
      <w:proofErr w:type="spellEnd"/>
      <w:r w:rsidRPr="00520A2D">
        <w:rPr>
          <w:rFonts w:ascii="Times New Roman" w:eastAsia="Calibri" w:hAnsi="Times New Roman" w:cs="Times New Roman"/>
          <w:sz w:val="24"/>
          <w:szCs w:val="24"/>
          <w:lang w:val="uk-UA"/>
        </w:rPr>
        <w:t xml:space="preserve"> завдань не виконані або виконані із значною кількістю помилок.</w:t>
      </w:r>
    </w:p>
    <w:p w14:paraId="729D0551" w14:textId="77777777" w:rsidR="005170C8" w:rsidRPr="00520A2D" w:rsidRDefault="005170C8" w:rsidP="005170C8">
      <w:pPr>
        <w:widowControl w:val="0"/>
        <w:tabs>
          <w:tab w:val="num" w:pos="0"/>
          <w:tab w:val="left" w:pos="851"/>
          <w:tab w:val="left" w:pos="1099"/>
        </w:tabs>
        <w:spacing w:after="0" w:line="240" w:lineRule="auto"/>
        <w:ind w:firstLine="567"/>
        <w:jc w:val="both"/>
        <w:rPr>
          <w:rFonts w:ascii="Times New Roman" w:eastAsia="Calibri" w:hAnsi="Times New Roman" w:cs="Times New Roman"/>
          <w:sz w:val="24"/>
          <w:szCs w:val="24"/>
          <w:lang w:val="uk-UA"/>
        </w:rPr>
      </w:pPr>
      <w:r w:rsidRPr="00520A2D">
        <w:rPr>
          <w:rFonts w:ascii="Times New Roman" w:eastAsia="Calibri" w:hAnsi="Times New Roman" w:cs="Times New Roman"/>
          <w:i/>
          <w:iCs/>
          <w:sz w:val="24"/>
          <w:szCs w:val="24"/>
          <w:lang w:val="uk-UA"/>
        </w:rPr>
        <w:t xml:space="preserve">1-59 балів (незадовільно): </w:t>
      </w:r>
      <w:r w:rsidRPr="00520A2D">
        <w:rPr>
          <w:rFonts w:ascii="Times New Roman" w:eastAsia="Calibri" w:hAnsi="Times New Roman" w:cs="Times New Roman"/>
          <w:bCs/>
          <w:sz w:val="24"/>
          <w:szCs w:val="24"/>
          <w:lang w:val="uk-UA"/>
        </w:rPr>
        <w:t>здобувач</w:t>
      </w:r>
      <w:r w:rsidRPr="00520A2D">
        <w:rPr>
          <w:rFonts w:ascii="Times New Roman" w:eastAsia="Calibri" w:hAnsi="Times New Roman" w:cs="Times New Roman"/>
          <w:sz w:val="24"/>
          <w:szCs w:val="24"/>
          <w:lang w:val="uk-UA"/>
        </w:rPr>
        <w:t xml:space="preserve"> володіє понятійним і фактичним апаратом освітнього компонента на елементарному рівні, теоретичний зміст курсу не освоєний, необхідні практичні навички роботи не сформовані, більшість передбачених </w:t>
      </w:r>
      <w:proofErr w:type="spellStart"/>
      <w:r w:rsidRPr="00520A2D">
        <w:rPr>
          <w:rFonts w:ascii="Times New Roman" w:eastAsia="Calibri" w:hAnsi="Times New Roman" w:cs="Times New Roman"/>
          <w:sz w:val="24"/>
          <w:szCs w:val="24"/>
          <w:lang w:val="uk-UA"/>
        </w:rPr>
        <w:t>силабусом</w:t>
      </w:r>
      <w:proofErr w:type="spellEnd"/>
      <w:r w:rsidRPr="00520A2D">
        <w:rPr>
          <w:rFonts w:ascii="Times New Roman" w:eastAsia="Calibri" w:hAnsi="Times New Roman" w:cs="Times New Roman"/>
          <w:sz w:val="24"/>
          <w:szCs w:val="24"/>
          <w:lang w:val="uk-UA"/>
        </w:rPr>
        <w:t xml:space="preserve"> завдань не виконано або містять грубі помилки. </w:t>
      </w:r>
    </w:p>
    <w:p w14:paraId="0CE1E7D2" w14:textId="77777777" w:rsidR="005170C8" w:rsidRPr="00520A2D" w:rsidRDefault="005170C8" w:rsidP="005170C8">
      <w:pPr>
        <w:widowControl w:val="0"/>
        <w:autoSpaceDE w:val="0"/>
        <w:autoSpaceDN w:val="0"/>
        <w:spacing w:after="0" w:line="240" w:lineRule="auto"/>
        <w:ind w:right="527"/>
        <w:jc w:val="center"/>
        <w:outlineLvl w:val="0"/>
        <w:rPr>
          <w:rFonts w:ascii="Times New Roman" w:eastAsia="Times New Roman" w:hAnsi="Times New Roman" w:cs="Times New Roman"/>
          <w:b/>
          <w:bCs/>
          <w:sz w:val="24"/>
          <w:szCs w:val="24"/>
          <w:lang w:val="uk-UA"/>
        </w:rPr>
      </w:pPr>
    </w:p>
    <w:p w14:paraId="51870C46" w14:textId="77777777" w:rsidR="005170C8" w:rsidRPr="00520A2D" w:rsidRDefault="005170C8" w:rsidP="005170C8">
      <w:pPr>
        <w:widowControl w:val="0"/>
        <w:autoSpaceDE w:val="0"/>
        <w:autoSpaceDN w:val="0"/>
        <w:spacing w:after="0" w:line="240" w:lineRule="auto"/>
        <w:ind w:right="527"/>
        <w:jc w:val="center"/>
        <w:outlineLvl w:val="0"/>
        <w:rPr>
          <w:rFonts w:ascii="Times New Roman" w:eastAsia="Times New Roman" w:hAnsi="Times New Roman" w:cs="Times New Roman"/>
          <w:b/>
          <w:sz w:val="24"/>
          <w:lang w:val="uk-UA"/>
        </w:rPr>
      </w:pPr>
      <w:r w:rsidRPr="00520A2D">
        <w:rPr>
          <w:rFonts w:ascii="Times New Roman" w:eastAsia="Times New Roman" w:hAnsi="Times New Roman" w:cs="Times New Roman"/>
          <w:b/>
          <w:bCs/>
          <w:sz w:val="24"/>
          <w:szCs w:val="24"/>
          <w:lang w:val="uk-UA"/>
        </w:rPr>
        <w:t>VІІ.</w:t>
      </w:r>
      <w:r w:rsidRPr="00520A2D">
        <w:rPr>
          <w:rFonts w:ascii="Times New Roman" w:eastAsia="Times New Roman" w:hAnsi="Times New Roman" w:cs="Times New Roman"/>
          <w:b/>
          <w:bCs/>
          <w:spacing w:val="-4"/>
          <w:sz w:val="24"/>
          <w:szCs w:val="24"/>
          <w:lang w:val="uk-UA"/>
        </w:rPr>
        <w:t xml:space="preserve"> </w:t>
      </w:r>
      <w:r w:rsidRPr="00520A2D">
        <w:rPr>
          <w:rFonts w:ascii="Times New Roman" w:eastAsia="Times New Roman" w:hAnsi="Times New Roman" w:cs="Times New Roman"/>
          <w:b/>
          <w:bCs/>
          <w:sz w:val="24"/>
          <w:szCs w:val="24"/>
          <w:lang w:val="uk-UA"/>
        </w:rPr>
        <w:t>Рекомендована</w:t>
      </w:r>
      <w:r w:rsidRPr="00520A2D">
        <w:rPr>
          <w:rFonts w:ascii="Times New Roman" w:eastAsia="Times New Roman" w:hAnsi="Times New Roman" w:cs="Times New Roman"/>
          <w:b/>
          <w:sz w:val="24"/>
          <w:lang w:val="uk-UA"/>
        </w:rPr>
        <w:t xml:space="preserve"> література та інтернет-ресурси</w:t>
      </w:r>
    </w:p>
    <w:p w14:paraId="44EEC0FB" w14:textId="77777777" w:rsidR="00944BC7" w:rsidRPr="00944BC7" w:rsidRDefault="00246069" w:rsidP="00246069">
      <w:pPr>
        <w:widowControl w:val="0"/>
        <w:tabs>
          <w:tab w:val="left" w:pos="1658"/>
          <w:tab w:val="left" w:pos="3553"/>
          <w:tab w:val="left" w:pos="4948"/>
          <w:tab w:val="left" w:pos="5413"/>
          <w:tab w:val="left" w:pos="7494"/>
          <w:tab w:val="left" w:pos="9075"/>
        </w:tabs>
        <w:autoSpaceDE w:val="0"/>
        <w:autoSpaceDN w:val="0"/>
        <w:spacing w:after="0" w:line="240" w:lineRule="auto"/>
        <w:ind w:right="266"/>
        <w:jc w:val="center"/>
        <w:rPr>
          <w:rFonts w:ascii="Times New Roman" w:eastAsia="Times New Roman" w:hAnsi="Times New Roman" w:cs="Times New Roman"/>
          <w:i/>
          <w:sz w:val="24"/>
          <w:lang w:val="uk-UA"/>
        </w:rPr>
      </w:pPr>
      <w:r>
        <w:rPr>
          <w:rFonts w:ascii="Times New Roman" w:eastAsia="Times New Roman" w:hAnsi="Times New Roman" w:cs="Times New Roman"/>
          <w:i/>
          <w:sz w:val="24"/>
          <w:lang w:val="uk-UA"/>
        </w:rPr>
        <w:t>Основна</w:t>
      </w:r>
    </w:p>
    <w:p w14:paraId="166E3813" w14:textId="77777777" w:rsidR="00944BC7" w:rsidRPr="00944BC7" w:rsidRDefault="00944BC7" w:rsidP="00944BC7">
      <w:pPr>
        <w:numPr>
          <w:ilvl w:val="0"/>
          <w:numId w:val="13"/>
        </w:numPr>
        <w:spacing w:after="0" w:line="240" w:lineRule="auto"/>
        <w:contextualSpacing/>
        <w:jc w:val="both"/>
        <w:rPr>
          <w:rFonts w:ascii="Times New Roman" w:eastAsia="Times New Roman" w:hAnsi="Times New Roman" w:cs="Times New Roman"/>
          <w:sz w:val="24"/>
          <w:szCs w:val="24"/>
          <w:lang w:val="uk-UA" w:eastAsia="uk-UA"/>
        </w:rPr>
      </w:pPr>
      <w:proofErr w:type="spellStart"/>
      <w:r w:rsidRPr="00944BC7">
        <w:rPr>
          <w:rFonts w:ascii="Times New Roman" w:eastAsia="Times New Roman" w:hAnsi="Times New Roman" w:cs="Times New Roman"/>
          <w:sz w:val="24"/>
          <w:szCs w:val="24"/>
          <w:lang w:val="uk-UA" w:eastAsia="uk-UA"/>
        </w:rPr>
        <w:t>Лялюк</w:t>
      </w:r>
      <w:proofErr w:type="spellEnd"/>
      <w:r w:rsidRPr="00944BC7">
        <w:rPr>
          <w:rFonts w:ascii="Times New Roman" w:eastAsia="Times New Roman" w:hAnsi="Times New Roman" w:cs="Times New Roman"/>
          <w:sz w:val="24"/>
          <w:szCs w:val="24"/>
          <w:lang w:val="uk-UA" w:eastAsia="uk-UA"/>
        </w:rPr>
        <w:t xml:space="preserve"> А.М. Товарознавство :</w:t>
      </w:r>
      <w:proofErr w:type="spellStart"/>
      <w:r w:rsidRPr="00944BC7">
        <w:rPr>
          <w:rFonts w:ascii="Times New Roman" w:eastAsia="Times New Roman" w:hAnsi="Times New Roman" w:cs="Times New Roman"/>
          <w:sz w:val="24"/>
          <w:szCs w:val="24"/>
          <w:lang w:val="uk-UA" w:eastAsia="uk-UA"/>
        </w:rPr>
        <w:t>навч</w:t>
      </w:r>
      <w:proofErr w:type="spellEnd"/>
      <w:r w:rsidRPr="00944BC7">
        <w:rPr>
          <w:rFonts w:ascii="Times New Roman" w:eastAsia="Times New Roman" w:hAnsi="Times New Roman" w:cs="Times New Roman"/>
          <w:sz w:val="24"/>
          <w:szCs w:val="24"/>
          <w:lang w:val="uk-UA" w:eastAsia="uk-UA"/>
        </w:rPr>
        <w:t xml:space="preserve">. </w:t>
      </w:r>
      <w:proofErr w:type="spellStart"/>
      <w:r w:rsidRPr="00944BC7">
        <w:rPr>
          <w:rFonts w:ascii="Times New Roman" w:eastAsia="Times New Roman" w:hAnsi="Times New Roman" w:cs="Times New Roman"/>
          <w:sz w:val="24"/>
          <w:szCs w:val="24"/>
          <w:lang w:val="uk-UA" w:eastAsia="uk-UA"/>
        </w:rPr>
        <w:t>посібн</w:t>
      </w:r>
      <w:proofErr w:type="spellEnd"/>
      <w:r w:rsidRPr="00944BC7">
        <w:rPr>
          <w:rFonts w:ascii="Times New Roman" w:eastAsia="Times New Roman" w:hAnsi="Times New Roman" w:cs="Times New Roman"/>
          <w:sz w:val="24"/>
          <w:szCs w:val="24"/>
          <w:lang w:val="uk-UA" w:eastAsia="uk-UA"/>
        </w:rPr>
        <w:t>. Луцьк : Вид-во  КП ІА «</w:t>
      </w:r>
      <w:proofErr w:type="spellStart"/>
      <w:r w:rsidRPr="00944BC7">
        <w:rPr>
          <w:rFonts w:ascii="Times New Roman" w:eastAsia="Times New Roman" w:hAnsi="Times New Roman" w:cs="Times New Roman"/>
          <w:sz w:val="24"/>
          <w:szCs w:val="24"/>
          <w:lang w:val="uk-UA" w:eastAsia="uk-UA"/>
        </w:rPr>
        <w:t>Волиньенергософт</w:t>
      </w:r>
      <w:proofErr w:type="spellEnd"/>
      <w:r w:rsidRPr="00944BC7">
        <w:rPr>
          <w:rFonts w:ascii="Times New Roman" w:eastAsia="Times New Roman" w:hAnsi="Times New Roman" w:cs="Times New Roman"/>
          <w:sz w:val="24"/>
          <w:szCs w:val="24"/>
          <w:lang w:val="uk-UA" w:eastAsia="uk-UA"/>
        </w:rPr>
        <w:t xml:space="preserve">»,  2023.  228 с. </w:t>
      </w:r>
      <w:hyperlink r:id="rId15" w:history="1">
        <w:r w:rsidRPr="00944BC7">
          <w:rPr>
            <w:rFonts w:ascii="Times New Roman" w:eastAsia="Times New Roman" w:hAnsi="Times New Roman" w:cs="Times New Roman"/>
            <w:color w:val="0563C1" w:themeColor="hyperlink"/>
            <w:sz w:val="24"/>
            <w:szCs w:val="24"/>
            <w:u w:val="single"/>
            <w:lang w:val="uk-UA" w:eastAsia="uk-UA"/>
          </w:rPr>
          <w:t>https://evnuir.vnu.edu.ua/handle/123456789/23033</w:t>
        </w:r>
      </w:hyperlink>
    </w:p>
    <w:p w14:paraId="1D69F10B" w14:textId="77777777" w:rsidR="00944BC7" w:rsidRPr="00944BC7" w:rsidRDefault="00944BC7" w:rsidP="00944BC7">
      <w:pPr>
        <w:numPr>
          <w:ilvl w:val="0"/>
          <w:numId w:val="13"/>
        </w:numPr>
        <w:spacing w:after="0" w:line="240" w:lineRule="auto"/>
        <w:contextualSpacing/>
        <w:jc w:val="both"/>
        <w:rPr>
          <w:rFonts w:ascii="Times New Roman" w:eastAsia="Times New Roman" w:hAnsi="Times New Roman" w:cs="Times New Roman"/>
          <w:bCs/>
          <w:sz w:val="24"/>
          <w:szCs w:val="24"/>
          <w:lang w:val="uk-UA" w:eastAsia="ru-RU"/>
        </w:rPr>
      </w:pPr>
      <w:r w:rsidRPr="00944BC7">
        <w:rPr>
          <w:rFonts w:ascii="Times New Roman" w:eastAsia="Times New Roman" w:hAnsi="Times New Roman" w:cs="Times New Roman"/>
          <w:bCs/>
          <w:sz w:val="24"/>
          <w:szCs w:val="24"/>
          <w:lang w:val="uk-UA" w:eastAsia="ru-RU"/>
        </w:rPr>
        <w:lastRenderedPageBreak/>
        <w:t>Мельник.</w:t>
      </w:r>
      <w:r w:rsidRPr="00944BC7">
        <w:rPr>
          <w:rFonts w:ascii="Times New Roman" w:hAnsi="Times New Roman" w:cs="Times New Roman"/>
          <w:lang w:val="ru-RU"/>
        </w:rPr>
        <w:t xml:space="preserve"> </w:t>
      </w:r>
      <w:r w:rsidRPr="00944BC7">
        <w:rPr>
          <w:rFonts w:ascii="Times New Roman" w:eastAsia="Times New Roman" w:hAnsi="Times New Roman" w:cs="Times New Roman"/>
          <w:bCs/>
          <w:sz w:val="24"/>
          <w:szCs w:val="24"/>
          <w:lang w:val="uk-UA" w:eastAsia="ru-RU"/>
        </w:rPr>
        <w:t>Т. Ю. Товарознавство : підручник (для студентів економічних спеціальностей) [Електронне видання]  Житомир : Державний університет «Житомирська політехніка», 2020.  364 с.</w:t>
      </w:r>
    </w:p>
    <w:p w14:paraId="0450F90F" w14:textId="77777777" w:rsidR="00944BC7" w:rsidRPr="00944BC7" w:rsidRDefault="00944BC7" w:rsidP="00944BC7">
      <w:pPr>
        <w:numPr>
          <w:ilvl w:val="0"/>
          <w:numId w:val="13"/>
        </w:numPr>
        <w:spacing w:after="0" w:line="240" w:lineRule="auto"/>
        <w:contextualSpacing/>
        <w:jc w:val="both"/>
        <w:rPr>
          <w:rFonts w:ascii="Times New Roman" w:eastAsia="Times New Roman" w:hAnsi="Times New Roman" w:cs="Times New Roman"/>
          <w:bCs/>
          <w:sz w:val="24"/>
          <w:szCs w:val="24"/>
          <w:lang w:val="uk-UA" w:eastAsia="ru-RU"/>
        </w:rPr>
      </w:pPr>
      <w:r w:rsidRPr="00944BC7">
        <w:rPr>
          <w:rFonts w:ascii="Times New Roman" w:eastAsia="Times New Roman" w:hAnsi="Times New Roman" w:cs="Times New Roman"/>
          <w:bCs/>
          <w:sz w:val="24"/>
          <w:szCs w:val="24"/>
          <w:lang w:val="uk-UA" w:eastAsia="ru-RU"/>
        </w:rPr>
        <w:t xml:space="preserve">. Радченко Л.О. Товарознавство непродовольчих товарів: </w:t>
      </w:r>
      <w:proofErr w:type="spellStart"/>
      <w:r w:rsidRPr="00944BC7">
        <w:rPr>
          <w:rFonts w:ascii="Times New Roman" w:eastAsia="Times New Roman" w:hAnsi="Times New Roman" w:cs="Times New Roman"/>
          <w:bCs/>
          <w:sz w:val="24"/>
          <w:szCs w:val="24"/>
          <w:lang w:val="uk-UA" w:eastAsia="ru-RU"/>
        </w:rPr>
        <w:t>навч</w:t>
      </w:r>
      <w:proofErr w:type="spellEnd"/>
      <w:r w:rsidRPr="00944BC7">
        <w:rPr>
          <w:rFonts w:ascii="Times New Roman" w:eastAsia="Times New Roman" w:hAnsi="Times New Roman" w:cs="Times New Roman"/>
          <w:bCs/>
          <w:sz w:val="24"/>
          <w:szCs w:val="24"/>
          <w:lang w:val="uk-UA" w:eastAsia="ru-RU"/>
        </w:rPr>
        <w:t xml:space="preserve">. </w:t>
      </w:r>
      <w:proofErr w:type="spellStart"/>
      <w:r w:rsidRPr="00944BC7">
        <w:rPr>
          <w:rFonts w:ascii="Times New Roman" w:eastAsia="Times New Roman" w:hAnsi="Times New Roman" w:cs="Times New Roman"/>
          <w:bCs/>
          <w:sz w:val="24"/>
          <w:szCs w:val="24"/>
          <w:lang w:val="uk-UA" w:eastAsia="ru-RU"/>
        </w:rPr>
        <w:t>посібн</w:t>
      </w:r>
      <w:proofErr w:type="spellEnd"/>
      <w:r w:rsidRPr="00944BC7">
        <w:rPr>
          <w:rFonts w:ascii="Times New Roman" w:eastAsia="Times New Roman" w:hAnsi="Times New Roman" w:cs="Times New Roman"/>
          <w:bCs/>
          <w:sz w:val="24"/>
          <w:szCs w:val="24"/>
          <w:lang w:val="uk-UA" w:eastAsia="ru-RU"/>
        </w:rPr>
        <w:t>. Харків: Світ Книг. 2019. 943 с.</w:t>
      </w:r>
    </w:p>
    <w:p w14:paraId="316F618F" w14:textId="77777777" w:rsidR="00944BC7" w:rsidRPr="00944BC7" w:rsidRDefault="00944BC7" w:rsidP="00944BC7">
      <w:pPr>
        <w:numPr>
          <w:ilvl w:val="0"/>
          <w:numId w:val="13"/>
        </w:numPr>
        <w:spacing w:after="0" w:line="240" w:lineRule="auto"/>
        <w:contextualSpacing/>
        <w:jc w:val="both"/>
        <w:rPr>
          <w:rFonts w:ascii="Times New Roman" w:eastAsia="Times New Roman" w:hAnsi="Times New Roman" w:cs="Times New Roman"/>
          <w:bCs/>
          <w:sz w:val="24"/>
          <w:szCs w:val="24"/>
          <w:lang w:val="uk-UA" w:eastAsia="ru-RU"/>
        </w:rPr>
      </w:pPr>
      <w:r w:rsidRPr="00944BC7">
        <w:rPr>
          <w:rFonts w:ascii="Times New Roman" w:eastAsia="Times New Roman" w:hAnsi="Times New Roman" w:cs="Times New Roman"/>
          <w:bCs/>
          <w:sz w:val="24"/>
          <w:szCs w:val="24"/>
          <w:lang w:val="uk-UA" w:eastAsia="ru-RU"/>
        </w:rPr>
        <w:t xml:space="preserve">ДСТУ 4518-2008 Національний стандарт України Продукти харчові Маркування для споживачів Загальні правила URL: https://altair.net.ua/wp-content/themes/ </w:t>
      </w:r>
      <w:proofErr w:type="spellStart"/>
      <w:r w:rsidRPr="00944BC7">
        <w:rPr>
          <w:rFonts w:ascii="Times New Roman" w:eastAsia="Times New Roman" w:hAnsi="Times New Roman" w:cs="Times New Roman"/>
          <w:bCs/>
          <w:sz w:val="24"/>
          <w:szCs w:val="24"/>
          <w:lang w:val="uk-UA" w:eastAsia="ru-RU"/>
        </w:rPr>
        <w:t>wooshoplite</w:t>
      </w:r>
      <w:proofErr w:type="spellEnd"/>
      <w:r w:rsidRPr="00944BC7">
        <w:rPr>
          <w:rFonts w:ascii="Times New Roman" w:eastAsia="Times New Roman" w:hAnsi="Times New Roman" w:cs="Times New Roman"/>
          <w:bCs/>
          <w:sz w:val="24"/>
          <w:szCs w:val="24"/>
          <w:lang w:val="uk-UA" w:eastAsia="ru-RU"/>
        </w:rPr>
        <w:t>/</w:t>
      </w:r>
      <w:proofErr w:type="spellStart"/>
      <w:r w:rsidRPr="00944BC7">
        <w:rPr>
          <w:rFonts w:ascii="Times New Roman" w:eastAsia="Times New Roman" w:hAnsi="Times New Roman" w:cs="Times New Roman"/>
          <w:bCs/>
          <w:sz w:val="24"/>
          <w:szCs w:val="24"/>
          <w:lang w:val="uk-UA" w:eastAsia="ru-RU"/>
        </w:rPr>
        <w:t>assets</w:t>
      </w:r>
      <w:proofErr w:type="spellEnd"/>
      <w:r w:rsidRPr="00944BC7">
        <w:rPr>
          <w:rFonts w:ascii="Times New Roman" w:eastAsia="Times New Roman" w:hAnsi="Times New Roman" w:cs="Times New Roman"/>
          <w:bCs/>
          <w:sz w:val="24"/>
          <w:szCs w:val="24"/>
          <w:lang w:val="uk-UA" w:eastAsia="ru-RU"/>
        </w:rPr>
        <w:t xml:space="preserve">/ </w:t>
      </w:r>
      <w:proofErr w:type="spellStart"/>
      <w:r w:rsidRPr="00944BC7">
        <w:rPr>
          <w:rFonts w:ascii="Times New Roman" w:eastAsia="Times New Roman" w:hAnsi="Times New Roman" w:cs="Times New Roman"/>
          <w:bCs/>
          <w:sz w:val="24"/>
          <w:szCs w:val="24"/>
          <w:lang w:val="uk-UA" w:eastAsia="ru-RU"/>
        </w:rPr>
        <w:t>images</w:t>
      </w:r>
      <w:proofErr w:type="spellEnd"/>
      <w:r w:rsidRPr="00944BC7">
        <w:rPr>
          <w:rFonts w:ascii="Times New Roman" w:eastAsia="Times New Roman" w:hAnsi="Times New Roman" w:cs="Times New Roman"/>
          <w:bCs/>
          <w:sz w:val="24"/>
          <w:szCs w:val="24"/>
          <w:lang w:val="uk-UA" w:eastAsia="ru-RU"/>
        </w:rPr>
        <w:t xml:space="preserve">/ </w:t>
      </w:r>
      <w:proofErr w:type="spellStart"/>
      <w:r w:rsidRPr="00944BC7">
        <w:rPr>
          <w:rFonts w:ascii="Times New Roman" w:eastAsia="Times New Roman" w:hAnsi="Times New Roman" w:cs="Times New Roman"/>
          <w:bCs/>
          <w:sz w:val="24"/>
          <w:szCs w:val="24"/>
          <w:lang w:val="uk-UA" w:eastAsia="ru-RU"/>
        </w:rPr>
        <w:t>public</w:t>
      </w:r>
      <w:proofErr w:type="spellEnd"/>
      <w:r w:rsidRPr="00944BC7">
        <w:rPr>
          <w:rFonts w:ascii="Times New Roman" w:eastAsia="Times New Roman" w:hAnsi="Times New Roman" w:cs="Times New Roman"/>
          <w:bCs/>
          <w:sz w:val="24"/>
          <w:szCs w:val="24"/>
          <w:lang w:val="uk-UA" w:eastAsia="ru-RU"/>
        </w:rPr>
        <w:t>/Standart%20%20DSTY%204519-2006.pdf</w:t>
      </w:r>
    </w:p>
    <w:p w14:paraId="18FE6BC4" w14:textId="77777777" w:rsidR="00944BC7" w:rsidRDefault="00944BC7" w:rsidP="00944BC7">
      <w:pPr>
        <w:numPr>
          <w:ilvl w:val="0"/>
          <w:numId w:val="13"/>
        </w:numPr>
        <w:spacing w:after="0" w:line="240" w:lineRule="auto"/>
        <w:contextualSpacing/>
        <w:jc w:val="both"/>
        <w:rPr>
          <w:rFonts w:ascii="Times New Roman" w:eastAsia="Times New Roman" w:hAnsi="Times New Roman" w:cs="Times New Roman"/>
          <w:bCs/>
          <w:sz w:val="24"/>
          <w:szCs w:val="24"/>
          <w:lang w:val="uk-UA" w:eastAsia="ru-RU"/>
        </w:rPr>
      </w:pPr>
      <w:r w:rsidRPr="00944BC7">
        <w:rPr>
          <w:rFonts w:ascii="Times New Roman" w:eastAsia="Times New Roman" w:hAnsi="Times New Roman" w:cs="Times New Roman"/>
          <w:bCs/>
          <w:sz w:val="24"/>
          <w:szCs w:val="24"/>
          <w:lang w:val="uk-UA" w:eastAsia="ru-RU"/>
        </w:rPr>
        <w:t xml:space="preserve">.Національний стандарт України. Непродовольчі товари. Споживче маркування товарів легкої промисловості Загальні правила. URL: https://altair.net.ua/wp-content/themes/ </w:t>
      </w:r>
      <w:proofErr w:type="spellStart"/>
      <w:r w:rsidRPr="00944BC7">
        <w:rPr>
          <w:rFonts w:ascii="Times New Roman" w:eastAsia="Times New Roman" w:hAnsi="Times New Roman" w:cs="Times New Roman"/>
          <w:bCs/>
          <w:sz w:val="24"/>
          <w:szCs w:val="24"/>
          <w:lang w:val="uk-UA" w:eastAsia="ru-RU"/>
        </w:rPr>
        <w:t>wooshoplite</w:t>
      </w:r>
      <w:proofErr w:type="spellEnd"/>
      <w:r w:rsidRPr="00944BC7">
        <w:rPr>
          <w:rFonts w:ascii="Times New Roman" w:eastAsia="Times New Roman" w:hAnsi="Times New Roman" w:cs="Times New Roman"/>
          <w:bCs/>
          <w:sz w:val="24"/>
          <w:szCs w:val="24"/>
          <w:lang w:val="uk-UA" w:eastAsia="ru-RU"/>
        </w:rPr>
        <w:t>/</w:t>
      </w:r>
      <w:proofErr w:type="spellStart"/>
      <w:r w:rsidRPr="00944BC7">
        <w:rPr>
          <w:rFonts w:ascii="Times New Roman" w:eastAsia="Times New Roman" w:hAnsi="Times New Roman" w:cs="Times New Roman"/>
          <w:bCs/>
          <w:sz w:val="24"/>
          <w:szCs w:val="24"/>
          <w:lang w:val="uk-UA" w:eastAsia="ru-RU"/>
        </w:rPr>
        <w:t>assets</w:t>
      </w:r>
      <w:proofErr w:type="spellEnd"/>
      <w:r w:rsidRPr="00944BC7">
        <w:rPr>
          <w:rFonts w:ascii="Times New Roman" w:eastAsia="Times New Roman" w:hAnsi="Times New Roman" w:cs="Times New Roman"/>
          <w:bCs/>
          <w:sz w:val="24"/>
          <w:szCs w:val="24"/>
          <w:lang w:val="uk-UA" w:eastAsia="ru-RU"/>
        </w:rPr>
        <w:t xml:space="preserve">/ </w:t>
      </w:r>
      <w:proofErr w:type="spellStart"/>
      <w:r w:rsidRPr="00944BC7">
        <w:rPr>
          <w:rFonts w:ascii="Times New Roman" w:eastAsia="Times New Roman" w:hAnsi="Times New Roman" w:cs="Times New Roman"/>
          <w:bCs/>
          <w:sz w:val="24"/>
          <w:szCs w:val="24"/>
          <w:lang w:val="uk-UA" w:eastAsia="ru-RU"/>
        </w:rPr>
        <w:t>images</w:t>
      </w:r>
      <w:proofErr w:type="spellEnd"/>
      <w:r w:rsidRPr="00944BC7">
        <w:rPr>
          <w:rFonts w:ascii="Times New Roman" w:eastAsia="Times New Roman" w:hAnsi="Times New Roman" w:cs="Times New Roman"/>
          <w:bCs/>
          <w:sz w:val="24"/>
          <w:szCs w:val="24"/>
          <w:lang w:val="uk-UA" w:eastAsia="ru-RU"/>
        </w:rPr>
        <w:t xml:space="preserve">/ </w:t>
      </w:r>
      <w:proofErr w:type="spellStart"/>
      <w:r w:rsidRPr="00944BC7">
        <w:rPr>
          <w:rFonts w:ascii="Times New Roman" w:eastAsia="Times New Roman" w:hAnsi="Times New Roman" w:cs="Times New Roman"/>
          <w:bCs/>
          <w:sz w:val="24"/>
          <w:szCs w:val="24"/>
          <w:lang w:val="uk-UA" w:eastAsia="ru-RU"/>
        </w:rPr>
        <w:t>public</w:t>
      </w:r>
      <w:proofErr w:type="spellEnd"/>
      <w:r w:rsidRPr="00944BC7">
        <w:rPr>
          <w:rFonts w:ascii="Times New Roman" w:eastAsia="Times New Roman" w:hAnsi="Times New Roman" w:cs="Times New Roman"/>
          <w:bCs/>
          <w:sz w:val="24"/>
          <w:szCs w:val="24"/>
          <w:lang w:val="uk-UA" w:eastAsia="ru-RU"/>
        </w:rPr>
        <w:t>/Standart%20%20DSTY%204519-2006.pdf</w:t>
      </w:r>
    </w:p>
    <w:p w14:paraId="7378F63F" w14:textId="77777777" w:rsidR="003363F3" w:rsidRDefault="003363F3" w:rsidP="00165DF1">
      <w:pPr>
        <w:numPr>
          <w:ilvl w:val="0"/>
          <w:numId w:val="13"/>
        </w:numPr>
        <w:spacing w:after="0" w:line="240" w:lineRule="auto"/>
        <w:contextualSpacing/>
        <w:jc w:val="both"/>
        <w:rPr>
          <w:rFonts w:ascii="Times New Roman" w:eastAsia="Times New Roman" w:hAnsi="Times New Roman" w:cs="Times New Roman"/>
          <w:bCs/>
          <w:sz w:val="24"/>
          <w:szCs w:val="24"/>
          <w:lang w:val="uk-UA" w:eastAsia="ru-RU"/>
        </w:rPr>
      </w:pPr>
      <w:r w:rsidRPr="003363F3">
        <w:rPr>
          <w:rFonts w:ascii="Times New Roman" w:eastAsia="Times New Roman" w:hAnsi="Times New Roman" w:cs="Times New Roman"/>
          <w:bCs/>
          <w:sz w:val="24"/>
          <w:szCs w:val="24"/>
          <w:lang w:val="uk-UA" w:eastAsia="ru-RU"/>
        </w:rPr>
        <w:t xml:space="preserve">Експертиза товарів Електронний посібник з дисципліни: Луцьк - 2024 </w:t>
      </w:r>
      <w:r w:rsidR="00165DF1" w:rsidRPr="00165DF1">
        <w:rPr>
          <w:rFonts w:ascii="Times New Roman" w:eastAsia="Times New Roman" w:hAnsi="Times New Roman" w:cs="Times New Roman"/>
          <w:bCs/>
          <w:sz w:val="24"/>
          <w:szCs w:val="24"/>
          <w:lang w:val="uk-UA" w:eastAsia="ru-RU"/>
        </w:rPr>
        <w:t xml:space="preserve">URL: </w:t>
      </w:r>
      <w:hyperlink r:id="rId16" w:history="1">
        <w:r w:rsidR="00165DF1" w:rsidRPr="007C2A5A">
          <w:rPr>
            <w:rStyle w:val="a3"/>
            <w:rFonts w:ascii="Times New Roman" w:eastAsia="Times New Roman" w:hAnsi="Times New Roman" w:cs="Times New Roman"/>
            <w:bCs/>
            <w:sz w:val="24"/>
            <w:szCs w:val="24"/>
            <w:lang w:val="uk-UA" w:eastAsia="ru-RU"/>
          </w:rPr>
          <w:t>https://elib.lntu.edu.ua/sites/default/files/elib_upload/%D0%AF%D0%B3%D0%B5%D0%BB%D1%8E%D0%BA%202024/index.html</w:t>
        </w:r>
      </w:hyperlink>
    </w:p>
    <w:p w14:paraId="028BC9FF" w14:textId="77777777" w:rsidR="006A1047" w:rsidRDefault="00165DF1" w:rsidP="006A1047">
      <w:pPr>
        <w:numPr>
          <w:ilvl w:val="0"/>
          <w:numId w:val="13"/>
        </w:numPr>
        <w:spacing w:after="0" w:line="240" w:lineRule="auto"/>
        <w:contextualSpacing/>
        <w:jc w:val="both"/>
        <w:rPr>
          <w:rFonts w:ascii="Times New Roman" w:eastAsia="Times New Roman" w:hAnsi="Times New Roman" w:cs="Times New Roman"/>
          <w:bCs/>
          <w:sz w:val="24"/>
          <w:szCs w:val="24"/>
          <w:lang w:val="uk-UA" w:eastAsia="ru-RU"/>
        </w:rPr>
      </w:pPr>
      <w:r w:rsidRPr="00165DF1">
        <w:rPr>
          <w:rFonts w:ascii="Times New Roman" w:eastAsia="Times New Roman" w:hAnsi="Times New Roman" w:cs="Times New Roman"/>
          <w:bCs/>
          <w:sz w:val="24"/>
          <w:szCs w:val="24"/>
          <w:lang w:val="uk-UA" w:eastAsia="ru-RU"/>
        </w:rPr>
        <w:t xml:space="preserve">Українська класифікація товарів зовнішньоекономічної діяльності URL: </w:t>
      </w:r>
      <w:hyperlink r:id="rId17" w:history="1">
        <w:r w:rsidRPr="007C2A5A">
          <w:rPr>
            <w:rStyle w:val="a3"/>
            <w:rFonts w:ascii="Times New Roman" w:eastAsia="Times New Roman" w:hAnsi="Times New Roman" w:cs="Times New Roman"/>
            <w:bCs/>
            <w:sz w:val="24"/>
            <w:szCs w:val="24"/>
            <w:lang w:val="uk-UA" w:eastAsia="ru-RU"/>
          </w:rPr>
          <w:t>https://www.ukrstat.gov.ua/klasf/nac_kls/op_ukzed_2016.htm</w:t>
        </w:r>
      </w:hyperlink>
    </w:p>
    <w:p w14:paraId="47D0FFE5" w14:textId="77777777" w:rsidR="002F54FA" w:rsidRPr="002F54FA" w:rsidRDefault="006A1047" w:rsidP="002F54FA">
      <w:pPr>
        <w:numPr>
          <w:ilvl w:val="0"/>
          <w:numId w:val="13"/>
        </w:numPr>
        <w:spacing w:after="0" w:line="240" w:lineRule="auto"/>
        <w:contextualSpacing/>
        <w:jc w:val="both"/>
        <w:rPr>
          <w:rFonts w:ascii="Times New Roman" w:eastAsia="Times New Roman" w:hAnsi="Times New Roman" w:cs="Times New Roman"/>
          <w:bCs/>
          <w:sz w:val="24"/>
          <w:szCs w:val="24"/>
          <w:lang w:val="uk-UA" w:eastAsia="ru-RU"/>
        </w:rPr>
      </w:pPr>
      <w:r w:rsidRPr="006A1047">
        <w:rPr>
          <w:rFonts w:ascii="Times New Roman" w:eastAsia="Times New Roman" w:hAnsi="Times New Roman"/>
          <w:bCs/>
          <w:sz w:val="24"/>
          <w:szCs w:val="24"/>
          <w:lang w:val="uk-UA" w:eastAsia="ru-RU"/>
        </w:rPr>
        <w:t>Наказ Держмитслужби України 14.12.2022</w:t>
      </w:r>
      <w:r>
        <w:rPr>
          <w:rFonts w:ascii="Times New Roman" w:eastAsia="Times New Roman" w:hAnsi="Times New Roman" w:cs="Times New Roman"/>
          <w:bCs/>
          <w:sz w:val="24"/>
          <w:szCs w:val="24"/>
          <w:lang w:val="uk-UA" w:eastAsia="ru-RU"/>
        </w:rPr>
        <w:t xml:space="preserve"> </w:t>
      </w:r>
      <w:r w:rsidRPr="006A1047">
        <w:rPr>
          <w:rFonts w:ascii="Times New Roman" w:eastAsia="Times New Roman" w:hAnsi="Times New Roman"/>
          <w:bCs/>
          <w:sz w:val="24"/>
          <w:szCs w:val="24"/>
          <w:lang w:val="uk-UA" w:eastAsia="ru-RU"/>
        </w:rPr>
        <w:t xml:space="preserve">№ 543 URL: </w:t>
      </w:r>
      <w:hyperlink r:id="rId18" w:history="1">
        <w:r w:rsidR="002F54FA" w:rsidRPr="007C2A5A">
          <w:rPr>
            <w:rStyle w:val="a3"/>
            <w:rFonts w:ascii="Times New Roman" w:eastAsia="Times New Roman" w:hAnsi="Times New Roman"/>
            <w:bCs/>
            <w:sz w:val="24"/>
            <w:szCs w:val="24"/>
            <w:lang w:val="uk-UA" w:eastAsia="ru-RU"/>
          </w:rPr>
          <w:t>https://customs.gov.ua/documents/pro-zatverdzhennia-poiasnen-do-ukrayinskoyi-klasifikatsiyi-tovariv-zovnishnoekonomichnoyi-diialnosti-321</w:t>
        </w:r>
      </w:hyperlink>
    </w:p>
    <w:p w14:paraId="37F5E03E" w14:textId="77777777" w:rsidR="00567372" w:rsidRPr="00246069" w:rsidRDefault="00165DF1" w:rsidP="00246069">
      <w:pPr>
        <w:pStyle w:val="a5"/>
        <w:numPr>
          <w:ilvl w:val="0"/>
          <w:numId w:val="13"/>
        </w:numPr>
        <w:rPr>
          <w:rFonts w:ascii="Times New Roman" w:eastAsia="Times New Roman" w:hAnsi="Times New Roman"/>
          <w:bCs/>
          <w:sz w:val="24"/>
          <w:szCs w:val="24"/>
          <w:lang w:val="uk-UA" w:eastAsia="ru-RU"/>
        </w:rPr>
      </w:pPr>
      <w:r w:rsidRPr="00246069">
        <w:rPr>
          <w:rFonts w:ascii="Times New Roman" w:eastAsia="Times New Roman" w:hAnsi="Times New Roman"/>
          <w:bCs/>
          <w:sz w:val="24"/>
          <w:szCs w:val="24"/>
          <w:lang w:val="uk-UA" w:eastAsia="ru-RU"/>
        </w:rPr>
        <w:t xml:space="preserve">Стандартизація та сертифікація товарів і послуг : конспект лекцій / укладач О. Ф. Грищенко. Суми : Сумський державний університет, 2019. 54 с </w:t>
      </w:r>
      <w:r w:rsidR="00567372" w:rsidRPr="00246069">
        <w:rPr>
          <w:rFonts w:ascii="Times New Roman" w:eastAsia="Times New Roman" w:hAnsi="Times New Roman"/>
          <w:bCs/>
          <w:sz w:val="24"/>
          <w:szCs w:val="24"/>
          <w:lang w:val="uk-UA" w:eastAsia="ru-RU"/>
        </w:rPr>
        <w:t xml:space="preserve">URL: </w:t>
      </w:r>
      <w:hyperlink r:id="rId19" w:history="1">
        <w:r w:rsidR="00567372" w:rsidRPr="00246069">
          <w:rPr>
            <w:rStyle w:val="a3"/>
            <w:rFonts w:ascii="Times New Roman" w:eastAsia="Times New Roman" w:hAnsi="Times New Roman"/>
            <w:bCs/>
            <w:sz w:val="24"/>
            <w:szCs w:val="24"/>
            <w:lang w:val="uk-UA" w:eastAsia="ru-RU"/>
          </w:rPr>
          <w:t>https://surl.li/rzjfmv</w:t>
        </w:r>
      </w:hyperlink>
    </w:p>
    <w:p w14:paraId="6EA87227" w14:textId="77777777" w:rsidR="00944BC7" w:rsidRPr="00944BC7" w:rsidRDefault="00944BC7" w:rsidP="00944BC7">
      <w:pPr>
        <w:tabs>
          <w:tab w:val="num" w:pos="0"/>
        </w:tabs>
        <w:spacing w:after="0" w:line="240" w:lineRule="auto"/>
        <w:jc w:val="center"/>
        <w:rPr>
          <w:rFonts w:ascii="Times New Roman" w:eastAsia="Times New Roman" w:hAnsi="Times New Roman" w:cs="Times New Roman"/>
          <w:bCs/>
          <w:i/>
          <w:sz w:val="24"/>
          <w:szCs w:val="24"/>
          <w:lang w:val="uk-UA" w:eastAsia="ru-RU"/>
        </w:rPr>
      </w:pPr>
      <w:r w:rsidRPr="00944BC7">
        <w:rPr>
          <w:rFonts w:ascii="Times New Roman" w:eastAsia="Times New Roman" w:hAnsi="Times New Roman" w:cs="Times New Roman"/>
          <w:bCs/>
          <w:i/>
          <w:sz w:val="24"/>
          <w:szCs w:val="24"/>
          <w:lang w:val="uk-UA" w:eastAsia="ru-RU"/>
        </w:rPr>
        <w:t xml:space="preserve">Додаткова </w:t>
      </w:r>
    </w:p>
    <w:p w14:paraId="4F3034E2" w14:textId="77777777" w:rsidR="00944BC7" w:rsidRPr="00944BC7" w:rsidRDefault="00944BC7" w:rsidP="00944BC7">
      <w:pPr>
        <w:numPr>
          <w:ilvl w:val="0"/>
          <w:numId w:val="14"/>
        </w:numPr>
        <w:spacing w:after="0" w:line="240" w:lineRule="auto"/>
        <w:contextualSpacing/>
        <w:jc w:val="both"/>
        <w:rPr>
          <w:rFonts w:ascii="Times New Roman" w:eastAsia="Times New Roman" w:hAnsi="Times New Roman" w:cs="Times New Roman"/>
          <w:bCs/>
          <w:sz w:val="24"/>
          <w:szCs w:val="24"/>
          <w:lang w:val="uk-UA" w:eastAsia="ru-RU"/>
        </w:rPr>
      </w:pPr>
      <w:r w:rsidRPr="00944BC7">
        <w:rPr>
          <w:rFonts w:ascii="Times New Roman" w:eastAsia="Times New Roman" w:hAnsi="Times New Roman" w:cs="Times New Roman"/>
          <w:bCs/>
          <w:sz w:val="24"/>
          <w:szCs w:val="24"/>
          <w:lang w:val="uk-UA" w:eastAsia="ru-RU"/>
        </w:rPr>
        <w:t>ДСТУ 3993-2000. Товарознавство. Терміни та визначення. Київ :Держстандарт України, 2000.  24 с</w:t>
      </w:r>
    </w:p>
    <w:p w14:paraId="07699F8A" w14:textId="77777777" w:rsidR="00944BC7" w:rsidRPr="00944BC7" w:rsidRDefault="00944BC7" w:rsidP="00944BC7">
      <w:pPr>
        <w:numPr>
          <w:ilvl w:val="0"/>
          <w:numId w:val="14"/>
        </w:numPr>
        <w:spacing w:after="0" w:line="240" w:lineRule="auto"/>
        <w:contextualSpacing/>
        <w:jc w:val="both"/>
        <w:rPr>
          <w:rFonts w:ascii="Times New Roman" w:eastAsia="Times New Roman" w:hAnsi="Times New Roman" w:cs="Times New Roman"/>
          <w:bCs/>
          <w:sz w:val="24"/>
          <w:szCs w:val="24"/>
          <w:lang w:val="uk-UA" w:eastAsia="ru-RU"/>
        </w:rPr>
      </w:pPr>
      <w:r w:rsidRPr="00944BC7">
        <w:rPr>
          <w:rFonts w:ascii="Times New Roman" w:eastAsia="Times New Roman" w:hAnsi="Times New Roman" w:cs="Times New Roman"/>
          <w:bCs/>
          <w:sz w:val="24"/>
          <w:szCs w:val="24"/>
          <w:lang w:val="uk-UA" w:eastAsia="ru-RU"/>
        </w:rPr>
        <w:t xml:space="preserve">Основи товарознавства Конспект лекцій </w:t>
      </w:r>
      <w:r w:rsidRPr="00944BC7">
        <w:rPr>
          <w:rFonts w:ascii="Times New Roman" w:eastAsia="Times New Roman" w:hAnsi="Times New Roman" w:cs="Times New Roman"/>
          <w:bCs/>
          <w:sz w:val="24"/>
          <w:szCs w:val="24"/>
          <w:lang w:eastAsia="ru-RU"/>
        </w:rPr>
        <w:t>URL</w:t>
      </w:r>
      <w:r w:rsidRPr="00944BC7">
        <w:rPr>
          <w:rFonts w:ascii="Times New Roman" w:eastAsia="Times New Roman" w:hAnsi="Times New Roman" w:cs="Times New Roman"/>
          <w:bCs/>
          <w:sz w:val="24"/>
          <w:szCs w:val="24"/>
          <w:lang w:val="uk-UA" w:eastAsia="ru-RU"/>
        </w:rPr>
        <w:t>: https: //buklib.net/</w:t>
      </w:r>
      <w:proofErr w:type="spellStart"/>
      <w:r w:rsidRPr="00944BC7">
        <w:rPr>
          <w:rFonts w:ascii="Times New Roman" w:eastAsia="Times New Roman" w:hAnsi="Times New Roman" w:cs="Times New Roman"/>
          <w:bCs/>
          <w:sz w:val="24"/>
          <w:szCs w:val="24"/>
          <w:lang w:val="uk-UA" w:eastAsia="ru-RU"/>
        </w:rPr>
        <w:t>books</w:t>
      </w:r>
      <w:proofErr w:type="spellEnd"/>
      <w:r w:rsidRPr="00944BC7">
        <w:rPr>
          <w:rFonts w:ascii="Times New Roman" w:eastAsia="Times New Roman" w:hAnsi="Times New Roman" w:cs="Times New Roman"/>
          <w:bCs/>
          <w:sz w:val="24"/>
          <w:szCs w:val="24"/>
          <w:lang w:val="uk-UA" w:eastAsia="ru-RU"/>
        </w:rPr>
        <w:t>/21949/http:// elib.hduht.edu.ua/</w:t>
      </w:r>
      <w:proofErr w:type="spellStart"/>
      <w:r w:rsidRPr="00944BC7">
        <w:rPr>
          <w:rFonts w:ascii="Times New Roman" w:eastAsia="Times New Roman" w:hAnsi="Times New Roman" w:cs="Times New Roman"/>
          <w:bCs/>
          <w:sz w:val="24"/>
          <w:szCs w:val="24"/>
          <w:lang w:val="uk-UA" w:eastAsia="ru-RU"/>
        </w:rPr>
        <w:t>bitstream</w:t>
      </w:r>
      <w:proofErr w:type="spellEnd"/>
      <w:r w:rsidRPr="00944BC7">
        <w:rPr>
          <w:rFonts w:ascii="Times New Roman" w:eastAsia="Times New Roman" w:hAnsi="Times New Roman" w:cs="Times New Roman"/>
          <w:bCs/>
          <w:sz w:val="24"/>
          <w:szCs w:val="24"/>
          <w:lang w:val="uk-UA" w:eastAsia="ru-RU"/>
        </w:rPr>
        <w:t>/</w:t>
      </w:r>
    </w:p>
    <w:p w14:paraId="7A1A3803" w14:textId="77777777" w:rsidR="00944BC7" w:rsidRPr="00944BC7" w:rsidRDefault="00944BC7" w:rsidP="00944BC7">
      <w:pPr>
        <w:numPr>
          <w:ilvl w:val="0"/>
          <w:numId w:val="14"/>
        </w:numPr>
        <w:spacing w:after="0" w:line="240" w:lineRule="auto"/>
        <w:contextualSpacing/>
        <w:jc w:val="both"/>
        <w:rPr>
          <w:rFonts w:ascii="Times New Roman" w:eastAsia="Times New Roman" w:hAnsi="Times New Roman" w:cs="Times New Roman"/>
          <w:bCs/>
          <w:sz w:val="24"/>
          <w:szCs w:val="24"/>
          <w:lang w:val="uk-UA" w:eastAsia="ru-RU"/>
        </w:rPr>
      </w:pPr>
      <w:r w:rsidRPr="00944BC7">
        <w:rPr>
          <w:rFonts w:ascii="Times New Roman" w:eastAsia="Times New Roman" w:hAnsi="Times New Roman" w:cs="Times New Roman"/>
          <w:bCs/>
          <w:sz w:val="24"/>
          <w:szCs w:val="24"/>
          <w:lang w:val="uk-UA" w:eastAsia="ru-RU"/>
        </w:rPr>
        <w:t xml:space="preserve">Методичні вказівки до практичних занять й самостійної роботи та виконання контрольної роботи з навчальної дисципліни «Товарознавство» </w:t>
      </w:r>
      <w:r w:rsidRPr="00944BC7">
        <w:rPr>
          <w:rFonts w:ascii="Times New Roman" w:eastAsia="Times New Roman" w:hAnsi="Times New Roman" w:cs="Times New Roman"/>
          <w:bCs/>
          <w:sz w:val="24"/>
          <w:szCs w:val="24"/>
          <w:lang w:eastAsia="ru-RU"/>
        </w:rPr>
        <w:t>URL</w:t>
      </w:r>
      <w:r w:rsidRPr="00944BC7">
        <w:rPr>
          <w:rFonts w:ascii="Times New Roman" w:eastAsia="Times New Roman" w:hAnsi="Times New Roman" w:cs="Times New Roman"/>
          <w:bCs/>
          <w:sz w:val="24"/>
          <w:szCs w:val="24"/>
          <w:lang w:val="uk-UA" w:eastAsia="ru-RU"/>
        </w:rPr>
        <w:t xml:space="preserve">:  http://eprints.kname.edu.ua/pdf </w:t>
      </w:r>
    </w:p>
    <w:p w14:paraId="5AE3C4D9" w14:textId="77777777" w:rsidR="00944BC7" w:rsidRPr="00944BC7" w:rsidRDefault="00944BC7" w:rsidP="00944BC7">
      <w:pPr>
        <w:numPr>
          <w:ilvl w:val="0"/>
          <w:numId w:val="14"/>
        </w:numPr>
        <w:spacing w:after="0" w:line="240" w:lineRule="auto"/>
        <w:contextualSpacing/>
        <w:rPr>
          <w:rFonts w:ascii="Times New Roman" w:eastAsia="Times New Roman" w:hAnsi="Times New Roman" w:cs="Times New Roman"/>
          <w:bCs/>
          <w:sz w:val="24"/>
          <w:szCs w:val="24"/>
          <w:lang w:val="uk-UA" w:eastAsia="ru-RU"/>
        </w:rPr>
      </w:pPr>
      <w:r w:rsidRPr="00944BC7">
        <w:rPr>
          <w:rFonts w:ascii="Times New Roman" w:eastAsia="Times New Roman" w:hAnsi="Times New Roman" w:cs="Times New Roman"/>
          <w:bCs/>
          <w:sz w:val="24"/>
          <w:szCs w:val="24"/>
          <w:lang w:val="uk-UA" w:eastAsia="ru-RU"/>
        </w:rPr>
        <w:t>Офіційний сайт ДП «</w:t>
      </w:r>
      <w:proofErr w:type="spellStart"/>
      <w:r w:rsidRPr="00944BC7">
        <w:rPr>
          <w:rFonts w:ascii="Times New Roman" w:eastAsia="Times New Roman" w:hAnsi="Times New Roman" w:cs="Times New Roman"/>
          <w:bCs/>
          <w:sz w:val="24"/>
          <w:szCs w:val="24"/>
          <w:lang w:val="uk-UA" w:eastAsia="ru-RU"/>
        </w:rPr>
        <w:t>УкрНДНЦ</w:t>
      </w:r>
      <w:proofErr w:type="spellEnd"/>
      <w:r w:rsidRPr="00944BC7">
        <w:rPr>
          <w:rFonts w:ascii="Times New Roman" w:eastAsia="Times New Roman" w:hAnsi="Times New Roman" w:cs="Times New Roman"/>
          <w:bCs/>
          <w:sz w:val="24"/>
          <w:szCs w:val="24"/>
          <w:lang w:val="uk-UA" w:eastAsia="ru-RU"/>
        </w:rPr>
        <w:t xml:space="preserve">» URL:  http://eprints.kname.edu.ua/pdf </w:t>
      </w:r>
    </w:p>
    <w:p w14:paraId="6F03991D" w14:textId="77777777" w:rsidR="00944BC7" w:rsidRPr="00944BC7" w:rsidRDefault="00944BC7" w:rsidP="00944BC7">
      <w:pPr>
        <w:numPr>
          <w:ilvl w:val="0"/>
          <w:numId w:val="14"/>
        </w:numPr>
        <w:spacing w:after="0" w:line="240" w:lineRule="auto"/>
        <w:contextualSpacing/>
        <w:jc w:val="both"/>
        <w:rPr>
          <w:rFonts w:ascii="Times New Roman" w:eastAsia="Times New Roman" w:hAnsi="Times New Roman" w:cs="Times New Roman"/>
          <w:bCs/>
          <w:sz w:val="24"/>
          <w:szCs w:val="24"/>
          <w:lang w:val="uk-UA" w:eastAsia="ru-RU"/>
        </w:rPr>
      </w:pPr>
      <w:proofErr w:type="spellStart"/>
      <w:r w:rsidRPr="00944BC7">
        <w:rPr>
          <w:rFonts w:ascii="Times New Roman" w:eastAsia="Times New Roman" w:hAnsi="Times New Roman" w:cs="Times New Roman"/>
          <w:bCs/>
          <w:sz w:val="24"/>
          <w:szCs w:val="24"/>
          <w:lang w:val="uk-UA" w:eastAsia="ru-RU"/>
        </w:rPr>
        <w:t>Лялюк</w:t>
      </w:r>
      <w:proofErr w:type="spellEnd"/>
      <w:r w:rsidRPr="00944BC7">
        <w:rPr>
          <w:rFonts w:ascii="Times New Roman" w:eastAsia="Times New Roman" w:hAnsi="Times New Roman" w:cs="Times New Roman"/>
          <w:bCs/>
          <w:sz w:val="24"/>
          <w:szCs w:val="24"/>
          <w:lang w:val="uk-UA" w:eastAsia="ru-RU"/>
        </w:rPr>
        <w:t xml:space="preserve"> А. М. Проблеми фальсифікації харчових продуктів та шляхи її подолання. Економічний часопис Східноєвропейського національного університету імені Лесі Українки : журнал /уклад. Любов Григорівна </w:t>
      </w:r>
      <w:proofErr w:type="spellStart"/>
      <w:r w:rsidRPr="00944BC7">
        <w:rPr>
          <w:rFonts w:ascii="Times New Roman" w:eastAsia="Times New Roman" w:hAnsi="Times New Roman" w:cs="Times New Roman"/>
          <w:bCs/>
          <w:sz w:val="24"/>
          <w:szCs w:val="24"/>
          <w:lang w:val="uk-UA" w:eastAsia="ru-RU"/>
        </w:rPr>
        <w:t>Ліпич</w:t>
      </w:r>
      <w:proofErr w:type="spellEnd"/>
      <w:r w:rsidRPr="00944BC7">
        <w:rPr>
          <w:rFonts w:ascii="Times New Roman" w:eastAsia="Times New Roman" w:hAnsi="Times New Roman" w:cs="Times New Roman"/>
          <w:bCs/>
          <w:sz w:val="24"/>
          <w:szCs w:val="24"/>
          <w:lang w:val="uk-UA" w:eastAsia="ru-RU"/>
        </w:rPr>
        <w:t xml:space="preserve">, Мирослава Богданівна Кулинич. 2020. </w:t>
      </w:r>
      <w:proofErr w:type="spellStart"/>
      <w:r w:rsidRPr="00944BC7">
        <w:rPr>
          <w:rFonts w:ascii="Times New Roman" w:eastAsia="Times New Roman" w:hAnsi="Times New Roman" w:cs="Times New Roman"/>
          <w:bCs/>
          <w:sz w:val="24"/>
          <w:szCs w:val="24"/>
          <w:lang w:val="uk-UA" w:eastAsia="ru-RU"/>
        </w:rPr>
        <w:t>Vol</w:t>
      </w:r>
      <w:proofErr w:type="spellEnd"/>
      <w:r w:rsidRPr="00944BC7">
        <w:rPr>
          <w:rFonts w:ascii="Times New Roman" w:eastAsia="Times New Roman" w:hAnsi="Times New Roman" w:cs="Times New Roman"/>
          <w:bCs/>
          <w:sz w:val="24"/>
          <w:szCs w:val="24"/>
          <w:lang w:val="uk-UA" w:eastAsia="ru-RU"/>
        </w:rPr>
        <w:t xml:space="preserve"> 1 </w:t>
      </w:r>
      <w:proofErr w:type="spellStart"/>
      <w:r w:rsidRPr="00944BC7">
        <w:rPr>
          <w:rFonts w:ascii="Times New Roman" w:eastAsia="Times New Roman" w:hAnsi="Times New Roman" w:cs="Times New Roman"/>
          <w:bCs/>
          <w:sz w:val="24"/>
          <w:szCs w:val="24"/>
          <w:lang w:val="uk-UA" w:eastAsia="ru-RU"/>
        </w:rPr>
        <w:t>No</w:t>
      </w:r>
      <w:proofErr w:type="spellEnd"/>
      <w:r w:rsidRPr="00944BC7">
        <w:rPr>
          <w:rFonts w:ascii="Times New Roman" w:eastAsia="Times New Roman" w:hAnsi="Times New Roman" w:cs="Times New Roman"/>
          <w:bCs/>
          <w:sz w:val="24"/>
          <w:szCs w:val="24"/>
          <w:lang w:val="uk-UA" w:eastAsia="ru-RU"/>
        </w:rPr>
        <w:t xml:space="preserve"> 21 http://orcid.org/0000-0002-4889-0511).</w:t>
      </w:r>
    </w:p>
    <w:p w14:paraId="7815D708" w14:textId="77777777" w:rsidR="00944BC7" w:rsidRPr="00944BC7" w:rsidRDefault="00944BC7" w:rsidP="00944BC7">
      <w:pPr>
        <w:numPr>
          <w:ilvl w:val="0"/>
          <w:numId w:val="14"/>
        </w:numPr>
        <w:spacing w:after="0" w:line="240" w:lineRule="auto"/>
        <w:contextualSpacing/>
        <w:jc w:val="both"/>
        <w:rPr>
          <w:rFonts w:ascii="Times New Roman" w:eastAsia="Times New Roman" w:hAnsi="Times New Roman" w:cs="Times New Roman"/>
          <w:bCs/>
          <w:sz w:val="24"/>
          <w:szCs w:val="24"/>
          <w:lang w:val="uk-UA" w:eastAsia="ru-RU"/>
        </w:rPr>
      </w:pPr>
      <w:r w:rsidRPr="00944BC7">
        <w:rPr>
          <w:rFonts w:ascii="Times New Roman" w:eastAsia="Times New Roman" w:hAnsi="Times New Roman" w:cs="Times New Roman"/>
          <w:bCs/>
          <w:sz w:val="24"/>
          <w:szCs w:val="24"/>
          <w:lang w:val="uk-UA" w:eastAsia="ru-RU"/>
        </w:rPr>
        <w:t xml:space="preserve">Споживче маркування товарів легкої промисловості URL: https://altair.net.ua/wp-content/themes/ </w:t>
      </w:r>
      <w:proofErr w:type="spellStart"/>
      <w:r w:rsidRPr="00944BC7">
        <w:rPr>
          <w:rFonts w:ascii="Times New Roman" w:eastAsia="Times New Roman" w:hAnsi="Times New Roman" w:cs="Times New Roman"/>
          <w:bCs/>
          <w:sz w:val="24"/>
          <w:szCs w:val="24"/>
          <w:lang w:val="uk-UA" w:eastAsia="ru-RU"/>
        </w:rPr>
        <w:t>wooshoplite</w:t>
      </w:r>
      <w:proofErr w:type="spellEnd"/>
      <w:r w:rsidRPr="00944BC7">
        <w:rPr>
          <w:rFonts w:ascii="Times New Roman" w:eastAsia="Times New Roman" w:hAnsi="Times New Roman" w:cs="Times New Roman"/>
          <w:bCs/>
          <w:sz w:val="24"/>
          <w:szCs w:val="24"/>
          <w:lang w:val="uk-UA" w:eastAsia="ru-RU"/>
        </w:rPr>
        <w:t xml:space="preserve">/ </w:t>
      </w:r>
      <w:proofErr w:type="spellStart"/>
      <w:r w:rsidRPr="00944BC7">
        <w:rPr>
          <w:rFonts w:ascii="Times New Roman" w:eastAsia="Times New Roman" w:hAnsi="Times New Roman" w:cs="Times New Roman"/>
          <w:bCs/>
          <w:sz w:val="24"/>
          <w:szCs w:val="24"/>
          <w:lang w:val="uk-UA" w:eastAsia="ru-RU"/>
        </w:rPr>
        <w:t>assets</w:t>
      </w:r>
      <w:proofErr w:type="spellEnd"/>
      <w:r w:rsidRPr="00944BC7">
        <w:rPr>
          <w:rFonts w:ascii="Times New Roman" w:eastAsia="Times New Roman" w:hAnsi="Times New Roman" w:cs="Times New Roman"/>
          <w:bCs/>
          <w:sz w:val="24"/>
          <w:szCs w:val="24"/>
          <w:lang w:val="uk-UA" w:eastAsia="ru-RU"/>
        </w:rPr>
        <w:t xml:space="preserve"> /</w:t>
      </w:r>
      <w:proofErr w:type="spellStart"/>
      <w:r w:rsidRPr="00944BC7">
        <w:rPr>
          <w:rFonts w:ascii="Times New Roman" w:eastAsia="Times New Roman" w:hAnsi="Times New Roman" w:cs="Times New Roman"/>
          <w:bCs/>
          <w:sz w:val="24"/>
          <w:szCs w:val="24"/>
          <w:lang w:val="uk-UA" w:eastAsia="ru-RU"/>
        </w:rPr>
        <w:t>images</w:t>
      </w:r>
      <w:proofErr w:type="spellEnd"/>
      <w:r w:rsidRPr="00944BC7">
        <w:rPr>
          <w:rFonts w:ascii="Times New Roman" w:eastAsia="Times New Roman" w:hAnsi="Times New Roman" w:cs="Times New Roman"/>
          <w:bCs/>
          <w:sz w:val="24"/>
          <w:szCs w:val="24"/>
          <w:lang w:val="uk-UA" w:eastAsia="ru-RU"/>
        </w:rPr>
        <w:t xml:space="preserve">/ </w:t>
      </w:r>
      <w:proofErr w:type="spellStart"/>
      <w:r w:rsidRPr="00944BC7">
        <w:rPr>
          <w:rFonts w:ascii="Times New Roman" w:eastAsia="Times New Roman" w:hAnsi="Times New Roman" w:cs="Times New Roman"/>
          <w:bCs/>
          <w:sz w:val="24"/>
          <w:szCs w:val="24"/>
          <w:lang w:val="uk-UA" w:eastAsia="ru-RU"/>
        </w:rPr>
        <w:t>public</w:t>
      </w:r>
      <w:proofErr w:type="spellEnd"/>
      <w:r w:rsidRPr="00944BC7">
        <w:rPr>
          <w:rFonts w:ascii="Times New Roman" w:eastAsia="Times New Roman" w:hAnsi="Times New Roman" w:cs="Times New Roman"/>
          <w:bCs/>
          <w:sz w:val="24"/>
          <w:szCs w:val="24"/>
          <w:lang w:val="uk-UA" w:eastAsia="ru-RU"/>
        </w:rPr>
        <w:t>/ Standart%20%20DSTY%204519-2006.pdf</w:t>
      </w:r>
    </w:p>
    <w:p w14:paraId="78E74484" w14:textId="77777777" w:rsidR="00944BC7" w:rsidRPr="00944BC7" w:rsidRDefault="00944BC7" w:rsidP="00944BC7">
      <w:pPr>
        <w:numPr>
          <w:ilvl w:val="0"/>
          <w:numId w:val="14"/>
        </w:numPr>
        <w:spacing w:after="0" w:line="240" w:lineRule="auto"/>
        <w:contextualSpacing/>
        <w:jc w:val="both"/>
        <w:rPr>
          <w:rFonts w:ascii="Times New Roman" w:eastAsia="Times New Roman" w:hAnsi="Times New Roman" w:cs="Times New Roman"/>
          <w:bCs/>
          <w:sz w:val="24"/>
          <w:szCs w:val="24"/>
          <w:lang w:val="uk-UA" w:eastAsia="ru-RU"/>
        </w:rPr>
      </w:pPr>
      <w:r w:rsidRPr="00944BC7">
        <w:rPr>
          <w:rFonts w:ascii="Times New Roman" w:eastAsia="Times New Roman" w:hAnsi="Times New Roman" w:cs="Times New Roman"/>
          <w:bCs/>
          <w:sz w:val="24"/>
          <w:szCs w:val="24"/>
          <w:lang w:val="uk-UA" w:eastAsia="ru-RU"/>
        </w:rPr>
        <w:t>Методичні вказівки до виконання лабораторних робіт з курсу «Товарознавство (товари харчових продуктів) URL: https://studopedia.net/3_75211_fiziko-himichna-otsinka-yakosti-krohmalyu.html</w:t>
      </w:r>
    </w:p>
    <w:p w14:paraId="5B3C6A79" w14:textId="77777777" w:rsidR="00496ECC" w:rsidRDefault="00944BC7" w:rsidP="00496ECC">
      <w:pPr>
        <w:numPr>
          <w:ilvl w:val="0"/>
          <w:numId w:val="14"/>
        </w:numPr>
        <w:spacing w:after="0" w:line="240" w:lineRule="auto"/>
        <w:contextualSpacing/>
        <w:jc w:val="both"/>
        <w:rPr>
          <w:rFonts w:ascii="Times New Roman" w:eastAsia="Times New Roman" w:hAnsi="Times New Roman" w:cs="Times New Roman"/>
          <w:bCs/>
          <w:sz w:val="24"/>
          <w:szCs w:val="24"/>
          <w:lang w:val="uk-UA" w:eastAsia="ru-RU"/>
        </w:rPr>
      </w:pPr>
      <w:proofErr w:type="spellStart"/>
      <w:r w:rsidRPr="00944BC7">
        <w:rPr>
          <w:rFonts w:ascii="Times New Roman" w:eastAsia="Times New Roman" w:hAnsi="Times New Roman" w:cs="Times New Roman"/>
          <w:bCs/>
          <w:sz w:val="24"/>
          <w:szCs w:val="24"/>
          <w:lang w:val="uk-UA" w:eastAsia="ru-RU"/>
        </w:rPr>
        <w:t>Петрище</w:t>
      </w:r>
      <w:proofErr w:type="spellEnd"/>
      <w:r w:rsidRPr="00944BC7">
        <w:rPr>
          <w:rFonts w:ascii="Times New Roman" w:eastAsia="Times New Roman" w:hAnsi="Times New Roman" w:cs="Times New Roman"/>
          <w:bCs/>
          <w:sz w:val="24"/>
          <w:szCs w:val="24"/>
          <w:lang w:val="uk-UA" w:eastAsia="ru-RU"/>
        </w:rPr>
        <w:t xml:space="preserve"> Ф. А. Товарознавство непродовольчих товарів: </w:t>
      </w:r>
      <w:proofErr w:type="spellStart"/>
      <w:r w:rsidRPr="00944BC7">
        <w:rPr>
          <w:rFonts w:ascii="Times New Roman" w:eastAsia="Times New Roman" w:hAnsi="Times New Roman" w:cs="Times New Roman"/>
          <w:bCs/>
          <w:sz w:val="24"/>
          <w:szCs w:val="24"/>
          <w:lang w:val="uk-UA" w:eastAsia="ru-RU"/>
        </w:rPr>
        <w:t>навч</w:t>
      </w:r>
      <w:proofErr w:type="spellEnd"/>
      <w:r w:rsidRPr="00944BC7">
        <w:rPr>
          <w:rFonts w:ascii="Times New Roman" w:eastAsia="Times New Roman" w:hAnsi="Times New Roman" w:cs="Times New Roman"/>
          <w:bCs/>
          <w:sz w:val="24"/>
          <w:szCs w:val="24"/>
          <w:lang w:val="uk-UA" w:eastAsia="ru-RU"/>
        </w:rPr>
        <w:t xml:space="preserve">. </w:t>
      </w:r>
      <w:proofErr w:type="spellStart"/>
      <w:r w:rsidRPr="00944BC7">
        <w:rPr>
          <w:rFonts w:ascii="Times New Roman" w:eastAsia="Times New Roman" w:hAnsi="Times New Roman" w:cs="Times New Roman"/>
          <w:bCs/>
          <w:sz w:val="24"/>
          <w:szCs w:val="24"/>
          <w:lang w:val="uk-UA" w:eastAsia="ru-RU"/>
        </w:rPr>
        <w:t>посіб</w:t>
      </w:r>
      <w:proofErr w:type="spellEnd"/>
      <w:r w:rsidRPr="00944BC7">
        <w:rPr>
          <w:rFonts w:ascii="Times New Roman" w:eastAsia="Times New Roman" w:hAnsi="Times New Roman" w:cs="Times New Roman"/>
          <w:bCs/>
          <w:sz w:val="24"/>
          <w:szCs w:val="24"/>
          <w:lang w:val="uk-UA" w:eastAsia="ru-RU"/>
        </w:rPr>
        <w:t>. URL: https:// studfiles.net/</w:t>
      </w:r>
      <w:proofErr w:type="spellStart"/>
      <w:r w:rsidRPr="00944BC7">
        <w:rPr>
          <w:rFonts w:ascii="Times New Roman" w:eastAsia="Times New Roman" w:hAnsi="Times New Roman" w:cs="Times New Roman"/>
          <w:bCs/>
          <w:sz w:val="24"/>
          <w:szCs w:val="24"/>
          <w:lang w:val="uk-UA" w:eastAsia="ru-RU"/>
        </w:rPr>
        <w:t>preview</w:t>
      </w:r>
      <w:proofErr w:type="spellEnd"/>
      <w:r w:rsidRPr="00944BC7">
        <w:rPr>
          <w:rFonts w:ascii="Times New Roman" w:eastAsia="Times New Roman" w:hAnsi="Times New Roman" w:cs="Times New Roman"/>
          <w:bCs/>
          <w:sz w:val="24"/>
          <w:szCs w:val="24"/>
          <w:lang w:val="uk-UA" w:eastAsia="ru-RU"/>
        </w:rPr>
        <w:t>/ 5043846/</w:t>
      </w:r>
    </w:p>
    <w:p w14:paraId="37CD7ACD" w14:textId="77777777" w:rsidR="00496ECC" w:rsidRDefault="00496ECC" w:rsidP="00496ECC">
      <w:pPr>
        <w:numPr>
          <w:ilvl w:val="0"/>
          <w:numId w:val="14"/>
        </w:numPr>
        <w:spacing w:after="0" w:line="240" w:lineRule="auto"/>
        <w:contextualSpacing/>
        <w:jc w:val="both"/>
        <w:rPr>
          <w:rFonts w:ascii="Times New Roman" w:eastAsia="Times New Roman" w:hAnsi="Times New Roman" w:cs="Times New Roman"/>
          <w:bCs/>
          <w:sz w:val="24"/>
          <w:szCs w:val="24"/>
          <w:lang w:val="uk-UA" w:eastAsia="ru-RU"/>
        </w:rPr>
      </w:pPr>
      <w:r w:rsidRPr="00496ECC">
        <w:rPr>
          <w:rFonts w:ascii="Times New Roman" w:eastAsia="Times New Roman" w:hAnsi="Times New Roman" w:cs="Times New Roman"/>
          <w:bCs/>
          <w:sz w:val="24"/>
          <w:szCs w:val="24"/>
          <w:lang w:val="uk-UA" w:eastAsia="ru-RU"/>
        </w:rPr>
        <w:t>Постанова Кабінету Міністрів України від 21 травня 2012 р. № 428</w:t>
      </w:r>
      <w:r>
        <w:rPr>
          <w:rFonts w:ascii="Times New Roman" w:eastAsia="Times New Roman" w:hAnsi="Times New Roman" w:cs="Times New Roman"/>
          <w:bCs/>
          <w:sz w:val="24"/>
          <w:szCs w:val="24"/>
          <w:lang w:val="uk-UA" w:eastAsia="ru-RU"/>
        </w:rPr>
        <w:t xml:space="preserve"> </w:t>
      </w:r>
      <w:r w:rsidR="001C5A64">
        <w:rPr>
          <w:rFonts w:ascii="Times New Roman" w:eastAsia="Times New Roman" w:hAnsi="Times New Roman" w:cs="Times New Roman"/>
          <w:bCs/>
          <w:sz w:val="24"/>
          <w:szCs w:val="24"/>
          <w:lang w:val="uk-UA" w:eastAsia="ru-RU"/>
        </w:rPr>
        <w:t>«</w:t>
      </w:r>
      <w:r w:rsidRPr="00496ECC">
        <w:rPr>
          <w:rFonts w:ascii="Times New Roman" w:eastAsia="Times New Roman" w:hAnsi="Times New Roman" w:cs="Times New Roman"/>
          <w:bCs/>
          <w:sz w:val="24"/>
          <w:szCs w:val="24"/>
          <w:lang w:val="uk-UA" w:eastAsia="ru-RU"/>
        </w:rPr>
        <w:t>Порядок ведення Української класифікації товарів зовнішньоекономічної діяльност</w:t>
      </w:r>
      <w:r w:rsidR="001C5A64">
        <w:rPr>
          <w:rFonts w:ascii="Times New Roman" w:eastAsia="Times New Roman" w:hAnsi="Times New Roman" w:cs="Times New Roman"/>
          <w:bCs/>
          <w:sz w:val="24"/>
          <w:szCs w:val="24"/>
          <w:lang w:val="uk-UA" w:eastAsia="ru-RU"/>
        </w:rPr>
        <w:t>і»</w:t>
      </w:r>
      <w:r w:rsidRPr="00496ECC">
        <w:rPr>
          <w:rFonts w:ascii="Times New Roman" w:eastAsia="Times New Roman" w:hAnsi="Times New Roman" w:cs="Times New Roman"/>
          <w:bCs/>
          <w:sz w:val="24"/>
          <w:szCs w:val="24"/>
          <w:lang w:val="uk-UA" w:eastAsia="ru-RU"/>
        </w:rPr>
        <w:t xml:space="preserve"> </w:t>
      </w:r>
      <w:hyperlink r:id="rId20" w:anchor="Text" w:history="1">
        <w:r w:rsidRPr="007C2A5A">
          <w:rPr>
            <w:rStyle w:val="a3"/>
            <w:rFonts w:ascii="Times New Roman" w:eastAsia="Times New Roman" w:hAnsi="Times New Roman" w:cs="Times New Roman"/>
            <w:bCs/>
            <w:sz w:val="24"/>
            <w:szCs w:val="24"/>
            <w:lang w:val="uk-UA" w:eastAsia="ru-RU"/>
          </w:rPr>
          <w:t>https://zakon.rada.gov.ua/laws/show/428-2012-%D0%BF#Text</w:t>
        </w:r>
      </w:hyperlink>
    </w:p>
    <w:p w14:paraId="60ECD1F4" w14:textId="77777777" w:rsidR="00586823" w:rsidRDefault="001C5A64" w:rsidP="00586823">
      <w:pPr>
        <w:numPr>
          <w:ilvl w:val="0"/>
          <w:numId w:val="14"/>
        </w:numPr>
        <w:spacing w:after="0" w:line="240" w:lineRule="auto"/>
        <w:contextualSpacing/>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Наказ ДМС </w:t>
      </w:r>
      <w:r w:rsidR="00496ECC" w:rsidRPr="00496ECC">
        <w:rPr>
          <w:rFonts w:ascii="Times New Roman" w:eastAsia="Times New Roman" w:hAnsi="Times New Roman" w:cs="Times New Roman"/>
          <w:bCs/>
          <w:sz w:val="24"/>
          <w:szCs w:val="24"/>
          <w:lang w:val="uk-UA" w:eastAsia="ru-RU"/>
        </w:rPr>
        <w:t xml:space="preserve"> </w:t>
      </w:r>
      <w:r>
        <w:rPr>
          <w:rFonts w:ascii="Times New Roman" w:eastAsia="Times New Roman" w:hAnsi="Times New Roman" w:cs="Times New Roman"/>
          <w:bCs/>
          <w:sz w:val="24"/>
          <w:szCs w:val="24"/>
          <w:lang w:val="uk-UA" w:eastAsia="ru-RU"/>
        </w:rPr>
        <w:t>У</w:t>
      </w:r>
      <w:r w:rsidRPr="00496ECC">
        <w:rPr>
          <w:rFonts w:ascii="Times New Roman" w:eastAsia="Times New Roman" w:hAnsi="Times New Roman" w:cs="Times New Roman"/>
          <w:bCs/>
          <w:sz w:val="24"/>
          <w:szCs w:val="24"/>
          <w:lang w:val="uk-UA" w:eastAsia="ru-RU"/>
        </w:rPr>
        <w:t>країни</w:t>
      </w:r>
      <w:r>
        <w:rPr>
          <w:rFonts w:ascii="Times New Roman" w:eastAsia="Times New Roman" w:hAnsi="Times New Roman" w:cs="Times New Roman"/>
          <w:bCs/>
          <w:sz w:val="24"/>
          <w:szCs w:val="24"/>
          <w:lang w:val="uk-UA" w:eastAsia="ru-RU"/>
        </w:rPr>
        <w:t xml:space="preserve"> </w:t>
      </w:r>
      <w:r w:rsidR="00496ECC" w:rsidRPr="00496ECC">
        <w:rPr>
          <w:rFonts w:ascii="Times New Roman" w:eastAsia="Times New Roman" w:hAnsi="Times New Roman" w:cs="Times New Roman"/>
          <w:bCs/>
          <w:sz w:val="24"/>
          <w:szCs w:val="24"/>
          <w:lang w:val="uk-UA" w:eastAsia="ru-RU"/>
        </w:rPr>
        <w:t xml:space="preserve">№ 234від 01.07.2020  </w:t>
      </w:r>
      <w:r>
        <w:rPr>
          <w:rFonts w:ascii="Times New Roman" w:eastAsia="Times New Roman" w:hAnsi="Times New Roman" w:cs="Times New Roman"/>
          <w:bCs/>
          <w:sz w:val="24"/>
          <w:szCs w:val="24"/>
          <w:lang w:val="uk-UA" w:eastAsia="ru-RU"/>
        </w:rPr>
        <w:t>«</w:t>
      </w:r>
      <w:r w:rsidR="00496ECC" w:rsidRPr="00496ECC">
        <w:rPr>
          <w:rFonts w:ascii="Times New Roman" w:eastAsia="Times New Roman" w:hAnsi="Times New Roman" w:cs="Times New Roman"/>
          <w:bCs/>
          <w:sz w:val="24"/>
          <w:szCs w:val="24"/>
          <w:lang w:val="uk-UA" w:eastAsia="ru-RU"/>
        </w:rPr>
        <w:t>Про затвердження Перехідних таблиць від УКТЗЕД версії 2017 р. до УКТЗЕД версії 2022 р</w:t>
      </w:r>
      <w:r w:rsidR="00586823">
        <w:rPr>
          <w:rFonts w:ascii="Times New Roman" w:eastAsia="Times New Roman" w:hAnsi="Times New Roman" w:cs="Times New Roman"/>
          <w:bCs/>
          <w:sz w:val="24"/>
          <w:szCs w:val="24"/>
          <w:lang w:val="uk-UA" w:eastAsia="ru-RU"/>
        </w:rPr>
        <w:t>»</w:t>
      </w:r>
      <w:r w:rsidR="00496ECC" w:rsidRPr="00496ECC">
        <w:rPr>
          <w:rFonts w:ascii="Times New Roman" w:eastAsia="Times New Roman" w:hAnsi="Times New Roman" w:cs="Times New Roman"/>
          <w:bCs/>
          <w:sz w:val="24"/>
          <w:szCs w:val="24"/>
          <w:lang w:val="uk-UA" w:eastAsia="ru-RU"/>
        </w:rPr>
        <w:t xml:space="preserve">. </w:t>
      </w:r>
      <w:hyperlink r:id="rId21" w:history="1">
        <w:r w:rsidR="00586823" w:rsidRPr="007C2A5A">
          <w:rPr>
            <w:rStyle w:val="a3"/>
            <w:rFonts w:ascii="Times New Roman" w:eastAsia="Times New Roman" w:hAnsi="Times New Roman" w:cs="Times New Roman"/>
            <w:bCs/>
            <w:sz w:val="24"/>
            <w:szCs w:val="24"/>
            <w:lang w:val="uk-UA" w:eastAsia="ru-RU"/>
          </w:rPr>
          <w:t>https://customs.gov.ua/documents/pro-zatverdzhennia-perekhidnikh-tablits-vid-uktzed-versiyi-2017-r-do-uktzed-versiyi-2022-r-319</w:t>
        </w:r>
      </w:hyperlink>
    </w:p>
    <w:p w14:paraId="783F626B" w14:textId="77777777" w:rsidR="00586823" w:rsidRDefault="00496ECC" w:rsidP="00586823">
      <w:pPr>
        <w:numPr>
          <w:ilvl w:val="0"/>
          <w:numId w:val="14"/>
        </w:numPr>
        <w:spacing w:after="0" w:line="240" w:lineRule="auto"/>
        <w:contextualSpacing/>
        <w:jc w:val="both"/>
        <w:rPr>
          <w:rFonts w:ascii="Times New Roman" w:eastAsia="Times New Roman" w:hAnsi="Times New Roman" w:cs="Times New Roman"/>
          <w:bCs/>
          <w:sz w:val="24"/>
          <w:szCs w:val="24"/>
          <w:lang w:val="uk-UA" w:eastAsia="ru-RU"/>
        </w:rPr>
      </w:pPr>
      <w:r w:rsidRPr="00586823">
        <w:rPr>
          <w:rFonts w:ascii="Times New Roman" w:eastAsia="Times New Roman" w:hAnsi="Times New Roman" w:cs="Times New Roman"/>
          <w:bCs/>
          <w:sz w:val="24"/>
          <w:szCs w:val="24"/>
          <w:lang w:val="uk-UA" w:eastAsia="ru-RU"/>
        </w:rPr>
        <w:lastRenderedPageBreak/>
        <w:t xml:space="preserve">Указ Президента України від 17.05.2002 № 466/2002 Про приєднання України до Міжнародної конвенції про Гармонізовану систему опису та кодування товарів </w:t>
      </w:r>
      <w:hyperlink r:id="rId22" w:anchor="Text" w:history="1">
        <w:r w:rsidR="00586823" w:rsidRPr="007C2A5A">
          <w:rPr>
            <w:rStyle w:val="a3"/>
            <w:rFonts w:ascii="Times New Roman" w:eastAsia="Times New Roman" w:hAnsi="Times New Roman" w:cs="Times New Roman"/>
            <w:bCs/>
            <w:sz w:val="24"/>
            <w:szCs w:val="24"/>
            <w:lang w:val="uk-UA" w:eastAsia="ru-RU"/>
          </w:rPr>
          <w:t>https://zakon.rada.gov.ua/laws/show/466/2002#Text</w:t>
        </w:r>
      </w:hyperlink>
      <w:r w:rsidRPr="00586823">
        <w:rPr>
          <w:rFonts w:ascii="Times New Roman" w:eastAsia="Times New Roman" w:hAnsi="Times New Roman" w:cs="Times New Roman"/>
          <w:bCs/>
          <w:sz w:val="24"/>
          <w:szCs w:val="24"/>
          <w:lang w:val="uk-UA" w:eastAsia="ru-RU"/>
        </w:rPr>
        <w:t>.</w:t>
      </w:r>
    </w:p>
    <w:p w14:paraId="32AF887A" w14:textId="77777777" w:rsidR="00586823" w:rsidRDefault="00496ECC" w:rsidP="00586823">
      <w:pPr>
        <w:numPr>
          <w:ilvl w:val="0"/>
          <w:numId w:val="14"/>
        </w:numPr>
        <w:spacing w:after="0" w:line="240" w:lineRule="auto"/>
        <w:contextualSpacing/>
        <w:jc w:val="both"/>
        <w:rPr>
          <w:rFonts w:ascii="Times New Roman" w:eastAsia="Times New Roman" w:hAnsi="Times New Roman" w:cs="Times New Roman"/>
          <w:bCs/>
          <w:sz w:val="24"/>
          <w:szCs w:val="24"/>
          <w:lang w:val="uk-UA" w:eastAsia="ru-RU"/>
        </w:rPr>
      </w:pPr>
      <w:r w:rsidRPr="00586823">
        <w:rPr>
          <w:rFonts w:ascii="Times New Roman" w:eastAsia="Times New Roman" w:hAnsi="Times New Roman" w:cs="Times New Roman"/>
          <w:bCs/>
          <w:sz w:val="24"/>
          <w:szCs w:val="24"/>
          <w:lang w:val="uk-UA" w:eastAsia="ru-RU"/>
        </w:rPr>
        <w:t xml:space="preserve">Митний Кодекс України від 13.03.2012 № 4495. </w:t>
      </w:r>
      <w:hyperlink r:id="rId23" w:anchor="Text" w:history="1">
        <w:r w:rsidR="00586823" w:rsidRPr="007C2A5A">
          <w:rPr>
            <w:rStyle w:val="a3"/>
            <w:rFonts w:ascii="Times New Roman" w:eastAsia="Times New Roman" w:hAnsi="Times New Roman" w:cs="Times New Roman"/>
            <w:bCs/>
            <w:sz w:val="24"/>
            <w:szCs w:val="24"/>
            <w:lang w:val="uk-UA" w:eastAsia="ru-RU"/>
          </w:rPr>
          <w:t>https://zakon.rada.gov.ua/laws/show/4495-17#Text</w:t>
        </w:r>
      </w:hyperlink>
    </w:p>
    <w:p w14:paraId="13136F7D" w14:textId="77777777" w:rsidR="00586823" w:rsidRDefault="00496ECC" w:rsidP="00586823">
      <w:pPr>
        <w:numPr>
          <w:ilvl w:val="0"/>
          <w:numId w:val="14"/>
        </w:numPr>
        <w:spacing w:after="0" w:line="240" w:lineRule="auto"/>
        <w:contextualSpacing/>
        <w:jc w:val="both"/>
        <w:rPr>
          <w:rFonts w:ascii="Times New Roman" w:eastAsia="Times New Roman" w:hAnsi="Times New Roman" w:cs="Times New Roman"/>
          <w:bCs/>
          <w:sz w:val="24"/>
          <w:szCs w:val="24"/>
          <w:lang w:val="uk-UA" w:eastAsia="ru-RU"/>
        </w:rPr>
      </w:pPr>
      <w:r w:rsidRPr="00586823">
        <w:rPr>
          <w:rFonts w:ascii="Times New Roman" w:eastAsia="Times New Roman" w:hAnsi="Times New Roman" w:cs="Times New Roman"/>
          <w:bCs/>
          <w:sz w:val="24"/>
          <w:szCs w:val="24"/>
          <w:lang w:val="uk-UA" w:eastAsia="ru-RU"/>
        </w:rPr>
        <w:t xml:space="preserve">Закон України «Про Митний тариф України» від 04.06.2020 № 674-IX. </w:t>
      </w:r>
      <w:hyperlink r:id="rId24" w:anchor="Text" w:history="1">
        <w:r w:rsidR="00586823" w:rsidRPr="007C2A5A">
          <w:rPr>
            <w:rStyle w:val="a3"/>
            <w:rFonts w:ascii="Times New Roman" w:eastAsia="Times New Roman" w:hAnsi="Times New Roman" w:cs="Times New Roman"/>
            <w:bCs/>
            <w:sz w:val="24"/>
            <w:szCs w:val="24"/>
            <w:lang w:val="uk-UA" w:eastAsia="ru-RU"/>
          </w:rPr>
          <w:t>https://zakon.rada.gov.ua/laws/show/2697-20#Text</w:t>
        </w:r>
      </w:hyperlink>
    </w:p>
    <w:p w14:paraId="6BA8C69B" w14:textId="77777777" w:rsidR="00586823" w:rsidRDefault="00496ECC" w:rsidP="00586823">
      <w:pPr>
        <w:numPr>
          <w:ilvl w:val="0"/>
          <w:numId w:val="14"/>
        </w:numPr>
        <w:spacing w:after="0" w:line="240" w:lineRule="auto"/>
        <w:contextualSpacing/>
        <w:jc w:val="both"/>
        <w:rPr>
          <w:rFonts w:ascii="Times New Roman" w:eastAsia="Times New Roman" w:hAnsi="Times New Roman" w:cs="Times New Roman"/>
          <w:bCs/>
          <w:sz w:val="24"/>
          <w:szCs w:val="24"/>
          <w:lang w:val="uk-UA" w:eastAsia="ru-RU"/>
        </w:rPr>
      </w:pPr>
      <w:r w:rsidRPr="00586823">
        <w:rPr>
          <w:rFonts w:ascii="Times New Roman" w:eastAsia="Times New Roman" w:hAnsi="Times New Roman" w:cs="Times New Roman"/>
          <w:bCs/>
          <w:sz w:val="24"/>
          <w:szCs w:val="24"/>
          <w:lang w:val="uk-UA" w:eastAsia="ru-RU"/>
        </w:rPr>
        <w:t xml:space="preserve">Постанова КМУ від 21.05.2012 № 428 « Про затвердження Порядку ведення Української класифікації товарів зовнішньоекономічної діяльності та визнання такими, що втратили чинність, деяких постанов Кабінету Міністрів України» </w:t>
      </w:r>
      <w:hyperlink r:id="rId25" w:anchor="Text" w:history="1">
        <w:r w:rsidR="00586823" w:rsidRPr="007C2A5A">
          <w:rPr>
            <w:rStyle w:val="a3"/>
            <w:rFonts w:ascii="Times New Roman" w:eastAsia="Times New Roman" w:hAnsi="Times New Roman" w:cs="Times New Roman"/>
            <w:bCs/>
            <w:sz w:val="24"/>
            <w:szCs w:val="24"/>
            <w:lang w:val="uk-UA" w:eastAsia="ru-RU"/>
          </w:rPr>
          <w:t>https://zakon.rada.gov.ua/laws/show/428-2012-%D0%BF#Text</w:t>
        </w:r>
      </w:hyperlink>
    </w:p>
    <w:p w14:paraId="44D80AFD" w14:textId="77777777" w:rsidR="00586823" w:rsidRDefault="00496ECC" w:rsidP="00586823">
      <w:pPr>
        <w:numPr>
          <w:ilvl w:val="0"/>
          <w:numId w:val="14"/>
        </w:numPr>
        <w:spacing w:after="0" w:line="240" w:lineRule="auto"/>
        <w:contextualSpacing/>
        <w:jc w:val="both"/>
        <w:rPr>
          <w:rFonts w:ascii="Times New Roman" w:eastAsia="Times New Roman" w:hAnsi="Times New Roman" w:cs="Times New Roman"/>
          <w:bCs/>
          <w:sz w:val="24"/>
          <w:szCs w:val="24"/>
          <w:lang w:val="uk-UA" w:eastAsia="ru-RU"/>
        </w:rPr>
      </w:pPr>
      <w:proofErr w:type="spellStart"/>
      <w:r w:rsidRPr="00586823">
        <w:rPr>
          <w:rFonts w:ascii="Times New Roman" w:eastAsia="Times New Roman" w:hAnsi="Times New Roman" w:cs="Times New Roman"/>
          <w:bCs/>
          <w:sz w:val="24"/>
          <w:szCs w:val="24"/>
          <w:lang w:val="uk-UA" w:eastAsia="ru-RU"/>
        </w:rPr>
        <w:t>Лялюк</w:t>
      </w:r>
      <w:proofErr w:type="spellEnd"/>
      <w:r w:rsidRPr="00586823">
        <w:rPr>
          <w:rFonts w:ascii="Times New Roman" w:eastAsia="Times New Roman" w:hAnsi="Times New Roman" w:cs="Times New Roman"/>
          <w:bCs/>
          <w:sz w:val="24"/>
          <w:szCs w:val="24"/>
          <w:lang w:val="uk-UA" w:eastAsia="ru-RU"/>
        </w:rPr>
        <w:t xml:space="preserve"> А. М.  Управління якістю товарів і послуг в торгівлі: конспект лекцій. Луцьк : Вид-во КП ІА «</w:t>
      </w:r>
      <w:proofErr w:type="spellStart"/>
      <w:r w:rsidRPr="00586823">
        <w:rPr>
          <w:rFonts w:ascii="Times New Roman" w:eastAsia="Times New Roman" w:hAnsi="Times New Roman" w:cs="Times New Roman"/>
          <w:bCs/>
          <w:sz w:val="24"/>
          <w:szCs w:val="24"/>
          <w:lang w:val="uk-UA" w:eastAsia="ru-RU"/>
        </w:rPr>
        <w:t>Волиньенергософт</w:t>
      </w:r>
      <w:proofErr w:type="spellEnd"/>
      <w:r w:rsidRPr="00586823">
        <w:rPr>
          <w:rFonts w:ascii="Times New Roman" w:eastAsia="Times New Roman" w:hAnsi="Times New Roman" w:cs="Times New Roman"/>
          <w:bCs/>
          <w:sz w:val="24"/>
          <w:szCs w:val="24"/>
          <w:lang w:val="uk-UA" w:eastAsia="ru-RU"/>
        </w:rPr>
        <w:t>», 2023.  95 с</w:t>
      </w:r>
    </w:p>
    <w:p w14:paraId="2F2A6E4B" w14:textId="77777777" w:rsidR="00246069" w:rsidRDefault="00496ECC" w:rsidP="00246069">
      <w:pPr>
        <w:numPr>
          <w:ilvl w:val="0"/>
          <w:numId w:val="14"/>
        </w:numPr>
        <w:spacing w:after="0" w:line="240" w:lineRule="auto"/>
        <w:contextualSpacing/>
        <w:jc w:val="both"/>
        <w:rPr>
          <w:rFonts w:ascii="Times New Roman" w:eastAsia="Times New Roman" w:hAnsi="Times New Roman" w:cs="Times New Roman"/>
          <w:bCs/>
          <w:sz w:val="24"/>
          <w:szCs w:val="24"/>
          <w:lang w:val="uk-UA" w:eastAsia="ru-RU"/>
        </w:rPr>
      </w:pPr>
      <w:r w:rsidRPr="00586823">
        <w:rPr>
          <w:rFonts w:ascii="Times New Roman" w:eastAsia="Times New Roman" w:hAnsi="Times New Roman" w:cs="Times New Roman"/>
          <w:bCs/>
          <w:sz w:val="24"/>
          <w:szCs w:val="24"/>
          <w:lang w:val="uk-UA" w:eastAsia="ru-RU"/>
        </w:rPr>
        <w:t>Митний кодекс України - [</w:t>
      </w:r>
      <w:proofErr w:type="spellStart"/>
      <w:r w:rsidRPr="00586823">
        <w:rPr>
          <w:rFonts w:ascii="Times New Roman" w:eastAsia="Times New Roman" w:hAnsi="Times New Roman" w:cs="Times New Roman"/>
          <w:bCs/>
          <w:sz w:val="24"/>
          <w:szCs w:val="24"/>
          <w:lang w:val="uk-UA" w:eastAsia="ru-RU"/>
        </w:rPr>
        <w:t>Елетронний</w:t>
      </w:r>
      <w:proofErr w:type="spellEnd"/>
      <w:r w:rsidRPr="00586823">
        <w:rPr>
          <w:rFonts w:ascii="Times New Roman" w:eastAsia="Times New Roman" w:hAnsi="Times New Roman" w:cs="Times New Roman"/>
          <w:bCs/>
          <w:sz w:val="24"/>
          <w:szCs w:val="24"/>
          <w:lang w:val="uk-UA" w:eastAsia="ru-RU"/>
        </w:rPr>
        <w:t xml:space="preserve"> ресурс] - Режим доступу: http://zakon4.rada.gov.ua/laws/show/4495-17 (дата звернення 10.02.2014)</w:t>
      </w:r>
    </w:p>
    <w:p w14:paraId="09D5F9AF" w14:textId="77777777" w:rsidR="00246069" w:rsidRDefault="00496ECC" w:rsidP="00246069">
      <w:pPr>
        <w:numPr>
          <w:ilvl w:val="0"/>
          <w:numId w:val="14"/>
        </w:numPr>
        <w:spacing w:after="0" w:line="240" w:lineRule="auto"/>
        <w:contextualSpacing/>
        <w:jc w:val="both"/>
        <w:rPr>
          <w:rFonts w:ascii="Times New Roman" w:eastAsia="Times New Roman" w:hAnsi="Times New Roman" w:cs="Times New Roman"/>
          <w:bCs/>
          <w:sz w:val="24"/>
          <w:szCs w:val="24"/>
          <w:lang w:val="uk-UA" w:eastAsia="ru-RU"/>
        </w:rPr>
      </w:pPr>
      <w:r w:rsidRPr="00246069">
        <w:rPr>
          <w:rFonts w:ascii="Times New Roman" w:eastAsia="Times New Roman" w:hAnsi="Times New Roman" w:cs="Times New Roman"/>
          <w:bCs/>
          <w:sz w:val="24"/>
          <w:szCs w:val="24"/>
          <w:lang w:val="uk-UA" w:eastAsia="ru-RU"/>
        </w:rPr>
        <w:t xml:space="preserve">Авраменко Н.,  </w:t>
      </w:r>
      <w:proofErr w:type="spellStart"/>
      <w:r w:rsidRPr="00246069">
        <w:rPr>
          <w:rFonts w:ascii="Times New Roman" w:eastAsia="Times New Roman" w:hAnsi="Times New Roman" w:cs="Times New Roman"/>
          <w:bCs/>
          <w:sz w:val="24"/>
          <w:szCs w:val="24"/>
          <w:lang w:val="uk-UA" w:eastAsia="ru-RU"/>
        </w:rPr>
        <w:t>Кульганік</w:t>
      </w:r>
      <w:proofErr w:type="spellEnd"/>
      <w:r w:rsidRPr="00246069">
        <w:rPr>
          <w:rFonts w:ascii="Times New Roman" w:eastAsia="Times New Roman" w:hAnsi="Times New Roman" w:cs="Times New Roman"/>
          <w:bCs/>
          <w:sz w:val="24"/>
          <w:szCs w:val="24"/>
          <w:lang w:val="uk-UA" w:eastAsia="ru-RU"/>
        </w:rPr>
        <w:t xml:space="preserve"> О. Роль митних експертиз у зовнішньоекономічній діяльності суб’єктів підприємництва </w:t>
      </w:r>
      <w:hyperlink r:id="rId26" w:history="1">
        <w:r w:rsidR="00246069" w:rsidRPr="007C2A5A">
          <w:rPr>
            <w:rStyle w:val="a3"/>
            <w:rFonts w:ascii="Times New Roman" w:eastAsia="Times New Roman" w:hAnsi="Times New Roman" w:cs="Times New Roman"/>
            <w:bCs/>
            <w:sz w:val="24"/>
            <w:szCs w:val="24"/>
            <w:lang w:val="uk-UA" w:eastAsia="ru-RU"/>
          </w:rPr>
          <w:t>https://economyandsociety.in.ua/index.php/journal/article/view/3144</w:t>
        </w:r>
      </w:hyperlink>
    </w:p>
    <w:p w14:paraId="70D85828" w14:textId="77777777" w:rsidR="00246069" w:rsidRDefault="00496ECC" w:rsidP="00246069">
      <w:pPr>
        <w:numPr>
          <w:ilvl w:val="0"/>
          <w:numId w:val="14"/>
        </w:numPr>
        <w:spacing w:after="0" w:line="240" w:lineRule="auto"/>
        <w:contextualSpacing/>
        <w:jc w:val="both"/>
        <w:rPr>
          <w:rFonts w:ascii="Times New Roman" w:eastAsia="Times New Roman" w:hAnsi="Times New Roman" w:cs="Times New Roman"/>
          <w:bCs/>
          <w:sz w:val="24"/>
          <w:szCs w:val="24"/>
          <w:lang w:val="uk-UA" w:eastAsia="ru-RU"/>
        </w:rPr>
      </w:pPr>
      <w:r w:rsidRPr="00246069">
        <w:rPr>
          <w:rFonts w:ascii="Times New Roman" w:eastAsia="Times New Roman" w:hAnsi="Times New Roman" w:cs="Times New Roman"/>
          <w:bCs/>
          <w:sz w:val="24"/>
          <w:szCs w:val="24"/>
          <w:lang w:val="uk-UA" w:eastAsia="ru-RU"/>
        </w:rPr>
        <w:t xml:space="preserve">Закон України «Про основні принципи та вимоги до безпечності та якості харчових продуктів» </w:t>
      </w:r>
      <w:proofErr w:type="spellStart"/>
      <w:r w:rsidRPr="00246069">
        <w:rPr>
          <w:rFonts w:ascii="Times New Roman" w:eastAsia="Times New Roman" w:hAnsi="Times New Roman" w:cs="Times New Roman"/>
          <w:bCs/>
          <w:sz w:val="24"/>
          <w:szCs w:val="24"/>
          <w:lang w:val="uk-UA" w:eastAsia="ru-RU"/>
        </w:rPr>
        <w:t>віід</w:t>
      </w:r>
      <w:proofErr w:type="spellEnd"/>
      <w:r w:rsidRPr="00246069">
        <w:rPr>
          <w:rFonts w:ascii="Times New Roman" w:eastAsia="Times New Roman" w:hAnsi="Times New Roman" w:cs="Times New Roman"/>
          <w:bCs/>
          <w:sz w:val="24"/>
          <w:szCs w:val="24"/>
          <w:lang w:val="uk-UA" w:eastAsia="ru-RU"/>
        </w:rPr>
        <w:t xml:space="preserve"> 23 грудня 1997 року</w:t>
      </w:r>
      <w:r w:rsidR="00246069">
        <w:rPr>
          <w:rFonts w:ascii="Times New Roman" w:eastAsia="Times New Roman" w:hAnsi="Times New Roman" w:cs="Times New Roman"/>
          <w:bCs/>
          <w:sz w:val="24"/>
          <w:szCs w:val="24"/>
          <w:lang w:val="uk-UA" w:eastAsia="ru-RU"/>
        </w:rPr>
        <w:t xml:space="preserve"> </w:t>
      </w:r>
      <w:r w:rsidRPr="00246069">
        <w:rPr>
          <w:rFonts w:ascii="Times New Roman" w:eastAsia="Times New Roman" w:hAnsi="Times New Roman" w:cs="Times New Roman"/>
          <w:bCs/>
          <w:sz w:val="24"/>
          <w:szCs w:val="24"/>
          <w:lang w:val="uk-UA" w:eastAsia="ru-RU"/>
        </w:rPr>
        <w:t xml:space="preserve">№ 771/97. </w:t>
      </w:r>
      <w:hyperlink r:id="rId27" w:anchor="Text" w:history="1">
        <w:r w:rsidR="00246069" w:rsidRPr="007C2A5A">
          <w:rPr>
            <w:rStyle w:val="a3"/>
            <w:rFonts w:ascii="Times New Roman" w:eastAsia="Times New Roman" w:hAnsi="Times New Roman" w:cs="Times New Roman"/>
            <w:bCs/>
            <w:sz w:val="24"/>
            <w:szCs w:val="24"/>
            <w:lang w:val="uk-UA" w:eastAsia="ru-RU"/>
          </w:rPr>
          <w:t>https://zakon.rada.gov.ua/laws/show/771/97-%D0%B2%D1%80#Text</w:t>
        </w:r>
      </w:hyperlink>
    </w:p>
    <w:p w14:paraId="36BAEF77" w14:textId="77777777" w:rsidR="00944BC7" w:rsidRPr="00944BC7" w:rsidRDefault="00496ECC" w:rsidP="00246069">
      <w:pPr>
        <w:numPr>
          <w:ilvl w:val="0"/>
          <w:numId w:val="14"/>
        </w:numPr>
        <w:spacing w:after="0" w:line="240" w:lineRule="auto"/>
        <w:contextualSpacing/>
        <w:jc w:val="both"/>
        <w:rPr>
          <w:rFonts w:ascii="Times New Roman" w:eastAsia="Times New Roman" w:hAnsi="Times New Roman" w:cs="Times New Roman"/>
          <w:bCs/>
          <w:sz w:val="24"/>
          <w:szCs w:val="24"/>
          <w:lang w:val="uk-UA" w:eastAsia="ru-RU"/>
        </w:rPr>
      </w:pPr>
      <w:r w:rsidRPr="00246069">
        <w:rPr>
          <w:rFonts w:ascii="Times New Roman" w:eastAsia="Times New Roman" w:hAnsi="Times New Roman" w:cs="Times New Roman"/>
          <w:bCs/>
          <w:sz w:val="24"/>
          <w:szCs w:val="24"/>
          <w:lang w:val="uk-UA" w:eastAsia="ru-RU"/>
        </w:rPr>
        <w:t>Впровадження системи НАССР</w:t>
      </w:r>
      <w:r w:rsidR="0038298B">
        <w:rPr>
          <w:rFonts w:ascii="Times New Roman" w:eastAsia="Times New Roman" w:hAnsi="Times New Roman" w:cs="Times New Roman"/>
          <w:bCs/>
          <w:sz w:val="24"/>
          <w:szCs w:val="24"/>
          <w:lang w:val="uk-UA" w:eastAsia="ru-RU"/>
        </w:rPr>
        <w:t xml:space="preserve"> </w:t>
      </w:r>
      <w:r w:rsidRPr="00246069">
        <w:rPr>
          <w:rFonts w:ascii="Times New Roman" w:eastAsia="Times New Roman" w:hAnsi="Times New Roman" w:cs="Times New Roman"/>
          <w:bCs/>
          <w:sz w:val="24"/>
          <w:szCs w:val="24"/>
          <w:lang w:val="uk-UA" w:eastAsia="ru-RU"/>
        </w:rPr>
        <w:t xml:space="preserve">для операторів ринку харчових продуктів: практичний посібник / А. С. Ткаченко, Ю. О. Басова, О. О. Горячова та ін. ; за </w:t>
      </w:r>
      <w:proofErr w:type="spellStart"/>
      <w:r w:rsidRPr="00246069">
        <w:rPr>
          <w:rFonts w:ascii="Times New Roman" w:eastAsia="Times New Roman" w:hAnsi="Times New Roman" w:cs="Times New Roman"/>
          <w:bCs/>
          <w:sz w:val="24"/>
          <w:szCs w:val="24"/>
          <w:lang w:val="uk-UA" w:eastAsia="ru-RU"/>
        </w:rPr>
        <w:t>заг</w:t>
      </w:r>
      <w:proofErr w:type="spellEnd"/>
      <w:r w:rsidRPr="00246069">
        <w:rPr>
          <w:rFonts w:ascii="Times New Roman" w:eastAsia="Times New Roman" w:hAnsi="Times New Roman" w:cs="Times New Roman"/>
          <w:bCs/>
          <w:sz w:val="24"/>
          <w:szCs w:val="24"/>
          <w:lang w:val="uk-UA" w:eastAsia="ru-RU"/>
        </w:rPr>
        <w:t xml:space="preserve">. Ред. А. С. Ткаченко. Полтава : ПУЕТ, 2020.  137 </w:t>
      </w:r>
      <w:proofErr w:type="spellStart"/>
      <w:r w:rsidRPr="00246069">
        <w:rPr>
          <w:rFonts w:ascii="Times New Roman" w:eastAsia="Times New Roman" w:hAnsi="Times New Roman" w:cs="Times New Roman"/>
          <w:bCs/>
          <w:sz w:val="24"/>
          <w:szCs w:val="24"/>
          <w:lang w:val="uk-UA" w:eastAsia="ru-RU"/>
        </w:rPr>
        <w:t>с.http</w:t>
      </w:r>
      <w:proofErr w:type="spellEnd"/>
      <w:r w:rsidRPr="00246069">
        <w:rPr>
          <w:rFonts w:ascii="Times New Roman" w:eastAsia="Times New Roman" w:hAnsi="Times New Roman" w:cs="Times New Roman"/>
          <w:bCs/>
          <w:sz w:val="24"/>
          <w:szCs w:val="24"/>
          <w:lang w:val="uk-UA" w:eastAsia="ru-RU"/>
        </w:rPr>
        <w:t>://puet.edu.ua/</w:t>
      </w:r>
      <w:proofErr w:type="spellStart"/>
      <w:r w:rsidRPr="00246069">
        <w:rPr>
          <w:rFonts w:ascii="Times New Roman" w:eastAsia="Times New Roman" w:hAnsi="Times New Roman" w:cs="Times New Roman"/>
          <w:bCs/>
          <w:sz w:val="24"/>
          <w:szCs w:val="24"/>
          <w:lang w:val="uk-UA" w:eastAsia="ru-RU"/>
        </w:rPr>
        <w:t>sites</w:t>
      </w:r>
      <w:proofErr w:type="spellEnd"/>
      <w:r w:rsidRPr="00246069">
        <w:rPr>
          <w:rFonts w:ascii="Times New Roman" w:eastAsia="Times New Roman" w:hAnsi="Times New Roman" w:cs="Times New Roman"/>
          <w:bCs/>
          <w:sz w:val="24"/>
          <w:szCs w:val="24"/>
          <w:lang w:val="uk-UA" w:eastAsia="ru-RU"/>
        </w:rPr>
        <w:t>/</w:t>
      </w:r>
      <w:proofErr w:type="spellStart"/>
      <w:r w:rsidRPr="00246069">
        <w:rPr>
          <w:rFonts w:ascii="Times New Roman" w:eastAsia="Times New Roman" w:hAnsi="Times New Roman" w:cs="Times New Roman"/>
          <w:bCs/>
          <w:sz w:val="24"/>
          <w:szCs w:val="24"/>
          <w:lang w:val="uk-UA" w:eastAsia="ru-RU"/>
        </w:rPr>
        <w:t>default</w:t>
      </w:r>
      <w:proofErr w:type="spellEnd"/>
      <w:r w:rsidRPr="00246069">
        <w:rPr>
          <w:rFonts w:ascii="Times New Roman" w:eastAsia="Times New Roman" w:hAnsi="Times New Roman" w:cs="Times New Roman"/>
          <w:bCs/>
          <w:sz w:val="24"/>
          <w:szCs w:val="24"/>
          <w:lang w:val="uk-UA" w:eastAsia="ru-RU"/>
        </w:rPr>
        <w:t>/</w:t>
      </w:r>
      <w:proofErr w:type="spellStart"/>
      <w:r w:rsidRPr="00246069">
        <w:rPr>
          <w:rFonts w:ascii="Times New Roman" w:eastAsia="Times New Roman" w:hAnsi="Times New Roman" w:cs="Times New Roman"/>
          <w:bCs/>
          <w:sz w:val="24"/>
          <w:szCs w:val="24"/>
          <w:lang w:val="uk-UA" w:eastAsia="ru-RU"/>
        </w:rPr>
        <w:t>files</w:t>
      </w:r>
      <w:proofErr w:type="spellEnd"/>
      <w:r w:rsidRPr="00246069">
        <w:rPr>
          <w:rFonts w:ascii="Times New Roman" w:eastAsia="Times New Roman" w:hAnsi="Times New Roman" w:cs="Times New Roman"/>
          <w:bCs/>
          <w:sz w:val="24"/>
          <w:szCs w:val="24"/>
          <w:lang w:val="uk-UA" w:eastAsia="ru-RU"/>
        </w:rPr>
        <w:t>/haccp_posibnik.pdf</w:t>
      </w:r>
    </w:p>
    <w:p w14:paraId="3C8188AA" w14:textId="77777777" w:rsidR="007E09EF" w:rsidRDefault="007E09EF" w:rsidP="00C042A6">
      <w:pPr>
        <w:rPr>
          <w:lang w:val="ru-RU"/>
        </w:rPr>
      </w:pPr>
    </w:p>
    <w:p w14:paraId="5064B2D4" w14:textId="77777777" w:rsidR="007E09EF" w:rsidRDefault="007E09EF" w:rsidP="00C042A6">
      <w:pPr>
        <w:rPr>
          <w:lang w:val="ru-RU"/>
        </w:rPr>
      </w:pPr>
    </w:p>
    <w:p w14:paraId="422D5D63" w14:textId="77777777" w:rsidR="007E09EF" w:rsidRPr="00C042A6" w:rsidRDefault="007E09EF" w:rsidP="00C042A6">
      <w:pPr>
        <w:rPr>
          <w:lang w:val="ru-RU"/>
        </w:rPr>
      </w:pPr>
    </w:p>
    <w:sectPr w:rsidR="007E09EF" w:rsidRPr="00C042A6" w:rsidSect="005170C8">
      <w:pgSz w:w="12240" w:h="15840"/>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NewRomanPSMT">
    <w:altName w:val="MS Mincho"/>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2644"/>
    <w:multiLevelType w:val="hybridMultilevel"/>
    <w:tmpl w:val="1CB22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34E43"/>
    <w:multiLevelType w:val="multilevel"/>
    <w:tmpl w:val="1BD2C8C2"/>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1A4EC5"/>
    <w:multiLevelType w:val="multilevel"/>
    <w:tmpl w:val="67B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54E0D"/>
    <w:multiLevelType w:val="hybridMultilevel"/>
    <w:tmpl w:val="35BE1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157EC"/>
    <w:multiLevelType w:val="multilevel"/>
    <w:tmpl w:val="7C64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41DA9"/>
    <w:multiLevelType w:val="hybridMultilevel"/>
    <w:tmpl w:val="1BE6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44709"/>
    <w:multiLevelType w:val="hybridMultilevel"/>
    <w:tmpl w:val="E66EC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422AB"/>
    <w:multiLevelType w:val="multilevel"/>
    <w:tmpl w:val="5F025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A6364"/>
    <w:multiLevelType w:val="multilevel"/>
    <w:tmpl w:val="7F84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A3983"/>
    <w:multiLevelType w:val="hybridMultilevel"/>
    <w:tmpl w:val="402EA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9742A"/>
    <w:multiLevelType w:val="multilevel"/>
    <w:tmpl w:val="A5BED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CC6B7D"/>
    <w:multiLevelType w:val="multilevel"/>
    <w:tmpl w:val="F344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B477F"/>
    <w:multiLevelType w:val="hybridMultilevel"/>
    <w:tmpl w:val="1E226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B5D26"/>
    <w:multiLevelType w:val="hybridMultilevel"/>
    <w:tmpl w:val="9ECEE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259FA"/>
    <w:multiLevelType w:val="hybridMultilevel"/>
    <w:tmpl w:val="46ACA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5A1F69"/>
    <w:multiLevelType w:val="hybridMultilevel"/>
    <w:tmpl w:val="9258C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9048A"/>
    <w:multiLevelType w:val="hybridMultilevel"/>
    <w:tmpl w:val="C7EEA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7183D"/>
    <w:multiLevelType w:val="multilevel"/>
    <w:tmpl w:val="1CDE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8F73EA"/>
    <w:multiLevelType w:val="multilevel"/>
    <w:tmpl w:val="5BB0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A946C3"/>
    <w:multiLevelType w:val="hybridMultilevel"/>
    <w:tmpl w:val="DA186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71250C"/>
    <w:multiLevelType w:val="hybridMultilevel"/>
    <w:tmpl w:val="DB3AC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DE7F8E"/>
    <w:multiLevelType w:val="hybridMultilevel"/>
    <w:tmpl w:val="94BA0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9"/>
  </w:num>
  <w:num w:numId="4">
    <w:abstractNumId w:val="16"/>
  </w:num>
  <w:num w:numId="5">
    <w:abstractNumId w:val="7"/>
  </w:num>
  <w:num w:numId="6">
    <w:abstractNumId w:val="9"/>
  </w:num>
  <w:num w:numId="7">
    <w:abstractNumId w:val="20"/>
  </w:num>
  <w:num w:numId="8">
    <w:abstractNumId w:val="6"/>
  </w:num>
  <w:num w:numId="9">
    <w:abstractNumId w:val="3"/>
  </w:num>
  <w:num w:numId="10">
    <w:abstractNumId w:val="5"/>
  </w:num>
  <w:num w:numId="11">
    <w:abstractNumId w:val="12"/>
  </w:num>
  <w:num w:numId="12">
    <w:abstractNumId w:val="14"/>
  </w:num>
  <w:num w:numId="13">
    <w:abstractNumId w:val="15"/>
  </w:num>
  <w:num w:numId="14">
    <w:abstractNumId w:val="21"/>
  </w:num>
  <w:num w:numId="15">
    <w:abstractNumId w:val="1"/>
  </w:num>
  <w:num w:numId="16">
    <w:abstractNumId w:val="10"/>
  </w:num>
  <w:num w:numId="17">
    <w:abstractNumId w:val="8"/>
  </w:num>
  <w:num w:numId="18">
    <w:abstractNumId w:val="17"/>
  </w:num>
  <w:num w:numId="19">
    <w:abstractNumId w:val="4"/>
  </w:num>
  <w:num w:numId="20">
    <w:abstractNumId w:val="2"/>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D6"/>
    <w:rsid w:val="00005D8A"/>
    <w:rsid w:val="00022BA9"/>
    <w:rsid w:val="000248DB"/>
    <w:rsid w:val="000330CE"/>
    <w:rsid w:val="00040049"/>
    <w:rsid w:val="00056121"/>
    <w:rsid w:val="000618F8"/>
    <w:rsid w:val="000635CD"/>
    <w:rsid w:val="00070041"/>
    <w:rsid w:val="00081DF2"/>
    <w:rsid w:val="000945B1"/>
    <w:rsid w:val="0009591A"/>
    <w:rsid w:val="000C0138"/>
    <w:rsid w:val="001134D7"/>
    <w:rsid w:val="0013266E"/>
    <w:rsid w:val="00136A91"/>
    <w:rsid w:val="00154097"/>
    <w:rsid w:val="00165DF1"/>
    <w:rsid w:val="001915D6"/>
    <w:rsid w:val="001A6CB6"/>
    <w:rsid w:val="001C5A64"/>
    <w:rsid w:val="001D7EF5"/>
    <w:rsid w:val="00235814"/>
    <w:rsid w:val="00246069"/>
    <w:rsid w:val="002535B3"/>
    <w:rsid w:val="002902D7"/>
    <w:rsid w:val="002D734A"/>
    <w:rsid w:val="002E4D1F"/>
    <w:rsid w:val="002E7778"/>
    <w:rsid w:val="002F54FA"/>
    <w:rsid w:val="00304695"/>
    <w:rsid w:val="00305138"/>
    <w:rsid w:val="0030514B"/>
    <w:rsid w:val="00307BD1"/>
    <w:rsid w:val="00323C9F"/>
    <w:rsid w:val="003363F3"/>
    <w:rsid w:val="00343AC9"/>
    <w:rsid w:val="00381D04"/>
    <w:rsid w:val="0038298B"/>
    <w:rsid w:val="003A7B65"/>
    <w:rsid w:val="003B1234"/>
    <w:rsid w:val="003C4DC0"/>
    <w:rsid w:val="003C6E09"/>
    <w:rsid w:val="004168BA"/>
    <w:rsid w:val="00425E27"/>
    <w:rsid w:val="004723DF"/>
    <w:rsid w:val="00475ED7"/>
    <w:rsid w:val="00481C56"/>
    <w:rsid w:val="00496ECC"/>
    <w:rsid w:val="004B61F6"/>
    <w:rsid w:val="004C6D94"/>
    <w:rsid w:val="004D5768"/>
    <w:rsid w:val="004D7C4C"/>
    <w:rsid w:val="004F0B90"/>
    <w:rsid w:val="004F4D5F"/>
    <w:rsid w:val="004F6137"/>
    <w:rsid w:val="00501CA4"/>
    <w:rsid w:val="005058E1"/>
    <w:rsid w:val="00511853"/>
    <w:rsid w:val="005170C8"/>
    <w:rsid w:val="00567372"/>
    <w:rsid w:val="0057252B"/>
    <w:rsid w:val="00581AAB"/>
    <w:rsid w:val="00586823"/>
    <w:rsid w:val="005B1D49"/>
    <w:rsid w:val="005D2EEF"/>
    <w:rsid w:val="005E6BDC"/>
    <w:rsid w:val="005E7031"/>
    <w:rsid w:val="005F0F14"/>
    <w:rsid w:val="005F7341"/>
    <w:rsid w:val="00621694"/>
    <w:rsid w:val="006222D3"/>
    <w:rsid w:val="00631BC6"/>
    <w:rsid w:val="006422F7"/>
    <w:rsid w:val="006442E6"/>
    <w:rsid w:val="00663E87"/>
    <w:rsid w:val="00673E44"/>
    <w:rsid w:val="00685833"/>
    <w:rsid w:val="006A1047"/>
    <w:rsid w:val="006B6BBB"/>
    <w:rsid w:val="006C1A37"/>
    <w:rsid w:val="006E1924"/>
    <w:rsid w:val="007035EB"/>
    <w:rsid w:val="007123BF"/>
    <w:rsid w:val="007247CE"/>
    <w:rsid w:val="007261F8"/>
    <w:rsid w:val="00735EF6"/>
    <w:rsid w:val="00750DAF"/>
    <w:rsid w:val="007B2715"/>
    <w:rsid w:val="007C52C8"/>
    <w:rsid w:val="007D5379"/>
    <w:rsid w:val="007E09EF"/>
    <w:rsid w:val="00804673"/>
    <w:rsid w:val="00824AAB"/>
    <w:rsid w:val="008353D2"/>
    <w:rsid w:val="00835CEC"/>
    <w:rsid w:val="00851135"/>
    <w:rsid w:val="008B4AE8"/>
    <w:rsid w:val="00903696"/>
    <w:rsid w:val="0092344C"/>
    <w:rsid w:val="00942FC7"/>
    <w:rsid w:val="00944BC7"/>
    <w:rsid w:val="009618E9"/>
    <w:rsid w:val="00966959"/>
    <w:rsid w:val="009836FD"/>
    <w:rsid w:val="009A5703"/>
    <w:rsid w:val="009B5499"/>
    <w:rsid w:val="009C3A5E"/>
    <w:rsid w:val="009D5E13"/>
    <w:rsid w:val="009E69D8"/>
    <w:rsid w:val="00A05EBE"/>
    <w:rsid w:val="00A06520"/>
    <w:rsid w:val="00A24DB2"/>
    <w:rsid w:val="00A571E5"/>
    <w:rsid w:val="00A715BE"/>
    <w:rsid w:val="00A727A0"/>
    <w:rsid w:val="00A840EB"/>
    <w:rsid w:val="00A961F3"/>
    <w:rsid w:val="00AA05C5"/>
    <w:rsid w:val="00AA1BFC"/>
    <w:rsid w:val="00AA341E"/>
    <w:rsid w:val="00AB0EB4"/>
    <w:rsid w:val="00AB45BF"/>
    <w:rsid w:val="00AB60FA"/>
    <w:rsid w:val="00AC58B2"/>
    <w:rsid w:val="00B32DE0"/>
    <w:rsid w:val="00B43BFB"/>
    <w:rsid w:val="00B55964"/>
    <w:rsid w:val="00B601BC"/>
    <w:rsid w:val="00B76159"/>
    <w:rsid w:val="00B80442"/>
    <w:rsid w:val="00B8276B"/>
    <w:rsid w:val="00B94B02"/>
    <w:rsid w:val="00B97E5C"/>
    <w:rsid w:val="00BA42A0"/>
    <w:rsid w:val="00BB168F"/>
    <w:rsid w:val="00BC2B7E"/>
    <w:rsid w:val="00BC3899"/>
    <w:rsid w:val="00BC6D0F"/>
    <w:rsid w:val="00BD044A"/>
    <w:rsid w:val="00BD17A7"/>
    <w:rsid w:val="00BD17D2"/>
    <w:rsid w:val="00BD5660"/>
    <w:rsid w:val="00BE3836"/>
    <w:rsid w:val="00C042A6"/>
    <w:rsid w:val="00C12F10"/>
    <w:rsid w:val="00C21403"/>
    <w:rsid w:val="00C25D83"/>
    <w:rsid w:val="00C55E6D"/>
    <w:rsid w:val="00C60908"/>
    <w:rsid w:val="00C63144"/>
    <w:rsid w:val="00C70C9F"/>
    <w:rsid w:val="00C7154F"/>
    <w:rsid w:val="00C90E5D"/>
    <w:rsid w:val="00CC5D64"/>
    <w:rsid w:val="00CE598C"/>
    <w:rsid w:val="00CE7753"/>
    <w:rsid w:val="00CF5885"/>
    <w:rsid w:val="00CF755F"/>
    <w:rsid w:val="00D143E9"/>
    <w:rsid w:val="00D916B1"/>
    <w:rsid w:val="00DA0DCC"/>
    <w:rsid w:val="00DA19AD"/>
    <w:rsid w:val="00DA3C35"/>
    <w:rsid w:val="00DA7584"/>
    <w:rsid w:val="00DB4788"/>
    <w:rsid w:val="00DD7A48"/>
    <w:rsid w:val="00DF7C60"/>
    <w:rsid w:val="00E4202E"/>
    <w:rsid w:val="00EA06B7"/>
    <w:rsid w:val="00EC6763"/>
    <w:rsid w:val="00EE6F02"/>
    <w:rsid w:val="00F00BCE"/>
    <w:rsid w:val="00F02231"/>
    <w:rsid w:val="00F26663"/>
    <w:rsid w:val="00F3233E"/>
    <w:rsid w:val="00F33A16"/>
    <w:rsid w:val="00F8293F"/>
    <w:rsid w:val="00FD075F"/>
    <w:rsid w:val="00FD1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6999"/>
  <w15:chartTrackingRefBased/>
  <w15:docId w15:val="{224B574F-9978-45F4-B2EC-D52E2D34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0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170C8"/>
    <w:rPr>
      <w:color w:val="0563C1"/>
      <w:u w:val="single"/>
    </w:rPr>
  </w:style>
  <w:style w:type="table" w:styleId="a4">
    <w:name w:val="Table Grid"/>
    <w:basedOn w:val="a1"/>
    <w:uiPriority w:val="39"/>
    <w:rsid w:val="0051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170C8"/>
    <w:pPr>
      <w:ind w:left="720"/>
      <w:contextualSpacing/>
    </w:pPr>
    <w:rPr>
      <w:rFonts w:ascii="Calibri" w:eastAsia="Calibri" w:hAnsi="Calibri" w:cs="Times New Roman"/>
    </w:rPr>
  </w:style>
  <w:style w:type="table" w:customStyle="1" w:styleId="1">
    <w:name w:val="Сітка таблиці1"/>
    <w:basedOn w:val="a1"/>
    <w:next w:val="a4"/>
    <w:uiPriority w:val="39"/>
    <w:rsid w:val="005170C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BB168F"/>
    <w:rPr>
      <w:sz w:val="16"/>
      <w:szCs w:val="16"/>
    </w:rPr>
  </w:style>
  <w:style w:type="paragraph" w:styleId="a7">
    <w:name w:val="annotation text"/>
    <w:basedOn w:val="a"/>
    <w:link w:val="a8"/>
    <w:uiPriority w:val="99"/>
    <w:semiHidden/>
    <w:unhideWhenUsed/>
    <w:rsid w:val="00BB168F"/>
    <w:pPr>
      <w:spacing w:line="240" w:lineRule="auto"/>
    </w:pPr>
    <w:rPr>
      <w:sz w:val="20"/>
      <w:szCs w:val="20"/>
    </w:rPr>
  </w:style>
  <w:style w:type="character" w:customStyle="1" w:styleId="a8">
    <w:name w:val="Текст примітки Знак"/>
    <w:basedOn w:val="a0"/>
    <w:link w:val="a7"/>
    <w:uiPriority w:val="99"/>
    <w:semiHidden/>
    <w:rsid w:val="00BB168F"/>
    <w:rPr>
      <w:sz w:val="20"/>
      <w:szCs w:val="20"/>
    </w:rPr>
  </w:style>
  <w:style w:type="paragraph" w:styleId="a9">
    <w:name w:val="annotation subject"/>
    <w:basedOn w:val="a7"/>
    <w:next w:val="a7"/>
    <w:link w:val="aa"/>
    <w:uiPriority w:val="99"/>
    <w:semiHidden/>
    <w:unhideWhenUsed/>
    <w:rsid w:val="00BB168F"/>
    <w:rPr>
      <w:b/>
      <w:bCs/>
    </w:rPr>
  </w:style>
  <w:style w:type="character" w:customStyle="1" w:styleId="aa">
    <w:name w:val="Тема примітки Знак"/>
    <w:basedOn w:val="a8"/>
    <w:link w:val="a9"/>
    <w:uiPriority w:val="99"/>
    <w:semiHidden/>
    <w:rsid w:val="00BB168F"/>
    <w:rPr>
      <w:b/>
      <w:bCs/>
      <w:sz w:val="20"/>
      <w:szCs w:val="20"/>
    </w:rPr>
  </w:style>
  <w:style w:type="paragraph" w:styleId="ab">
    <w:name w:val="Balloon Text"/>
    <w:basedOn w:val="a"/>
    <w:link w:val="ac"/>
    <w:uiPriority w:val="99"/>
    <w:semiHidden/>
    <w:unhideWhenUsed/>
    <w:rsid w:val="00BB168F"/>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BB1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92730">
      <w:bodyDiv w:val="1"/>
      <w:marLeft w:val="0"/>
      <w:marRight w:val="0"/>
      <w:marTop w:val="0"/>
      <w:marBottom w:val="0"/>
      <w:divBdr>
        <w:top w:val="none" w:sz="0" w:space="0" w:color="auto"/>
        <w:left w:val="none" w:sz="0" w:space="0" w:color="auto"/>
        <w:bottom w:val="none" w:sz="0" w:space="0" w:color="auto"/>
        <w:right w:val="none" w:sz="0" w:space="0" w:color="auto"/>
      </w:divBdr>
    </w:div>
    <w:div w:id="416945395">
      <w:bodyDiv w:val="1"/>
      <w:marLeft w:val="0"/>
      <w:marRight w:val="0"/>
      <w:marTop w:val="0"/>
      <w:marBottom w:val="0"/>
      <w:divBdr>
        <w:top w:val="none" w:sz="0" w:space="0" w:color="auto"/>
        <w:left w:val="none" w:sz="0" w:space="0" w:color="auto"/>
        <w:bottom w:val="none" w:sz="0" w:space="0" w:color="auto"/>
        <w:right w:val="none" w:sz="0" w:space="0" w:color="auto"/>
      </w:divBdr>
    </w:div>
    <w:div w:id="438449810">
      <w:bodyDiv w:val="1"/>
      <w:marLeft w:val="0"/>
      <w:marRight w:val="0"/>
      <w:marTop w:val="0"/>
      <w:marBottom w:val="0"/>
      <w:divBdr>
        <w:top w:val="none" w:sz="0" w:space="0" w:color="auto"/>
        <w:left w:val="none" w:sz="0" w:space="0" w:color="auto"/>
        <w:bottom w:val="none" w:sz="0" w:space="0" w:color="auto"/>
        <w:right w:val="none" w:sz="0" w:space="0" w:color="auto"/>
      </w:divBdr>
      <w:divsChild>
        <w:div w:id="575095523">
          <w:marLeft w:val="0"/>
          <w:marRight w:val="0"/>
          <w:marTop w:val="0"/>
          <w:marBottom w:val="150"/>
          <w:divBdr>
            <w:top w:val="none" w:sz="0" w:space="0" w:color="auto"/>
            <w:left w:val="none" w:sz="0" w:space="0" w:color="auto"/>
            <w:bottom w:val="none" w:sz="0" w:space="0" w:color="auto"/>
            <w:right w:val="none" w:sz="0" w:space="0" w:color="auto"/>
          </w:divBdr>
        </w:div>
      </w:divsChild>
    </w:div>
    <w:div w:id="751439669">
      <w:bodyDiv w:val="1"/>
      <w:marLeft w:val="0"/>
      <w:marRight w:val="0"/>
      <w:marTop w:val="0"/>
      <w:marBottom w:val="0"/>
      <w:divBdr>
        <w:top w:val="none" w:sz="0" w:space="0" w:color="auto"/>
        <w:left w:val="none" w:sz="0" w:space="0" w:color="auto"/>
        <w:bottom w:val="none" w:sz="0" w:space="0" w:color="auto"/>
        <w:right w:val="none" w:sz="0" w:space="0" w:color="auto"/>
      </w:divBdr>
    </w:div>
    <w:div w:id="853299292">
      <w:bodyDiv w:val="1"/>
      <w:marLeft w:val="0"/>
      <w:marRight w:val="0"/>
      <w:marTop w:val="0"/>
      <w:marBottom w:val="0"/>
      <w:divBdr>
        <w:top w:val="none" w:sz="0" w:space="0" w:color="auto"/>
        <w:left w:val="none" w:sz="0" w:space="0" w:color="auto"/>
        <w:bottom w:val="none" w:sz="0" w:space="0" w:color="auto"/>
        <w:right w:val="none" w:sz="0" w:space="0" w:color="auto"/>
      </w:divBdr>
      <w:divsChild>
        <w:div w:id="674654150">
          <w:marLeft w:val="0"/>
          <w:marRight w:val="0"/>
          <w:marTop w:val="150"/>
          <w:marBottom w:val="150"/>
          <w:divBdr>
            <w:top w:val="none" w:sz="0" w:space="0" w:color="auto"/>
            <w:left w:val="none" w:sz="0" w:space="0" w:color="auto"/>
            <w:bottom w:val="none" w:sz="0" w:space="0" w:color="auto"/>
            <w:right w:val="none" w:sz="0" w:space="0" w:color="auto"/>
          </w:divBdr>
        </w:div>
      </w:divsChild>
    </w:div>
    <w:div w:id="885096334">
      <w:bodyDiv w:val="1"/>
      <w:marLeft w:val="0"/>
      <w:marRight w:val="0"/>
      <w:marTop w:val="0"/>
      <w:marBottom w:val="0"/>
      <w:divBdr>
        <w:top w:val="none" w:sz="0" w:space="0" w:color="auto"/>
        <w:left w:val="none" w:sz="0" w:space="0" w:color="auto"/>
        <w:bottom w:val="none" w:sz="0" w:space="0" w:color="auto"/>
        <w:right w:val="none" w:sz="0" w:space="0" w:color="auto"/>
      </w:divBdr>
      <w:divsChild>
        <w:div w:id="1060444783">
          <w:marLeft w:val="0"/>
          <w:marRight w:val="0"/>
          <w:marTop w:val="0"/>
          <w:marBottom w:val="300"/>
          <w:divBdr>
            <w:top w:val="none" w:sz="0" w:space="0" w:color="auto"/>
            <w:left w:val="none" w:sz="0" w:space="0" w:color="auto"/>
            <w:bottom w:val="none" w:sz="0" w:space="0" w:color="auto"/>
            <w:right w:val="none" w:sz="0" w:space="0" w:color="auto"/>
          </w:divBdr>
        </w:div>
      </w:divsChild>
    </w:div>
    <w:div w:id="1049567985">
      <w:bodyDiv w:val="1"/>
      <w:marLeft w:val="0"/>
      <w:marRight w:val="0"/>
      <w:marTop w:val="0"/>
      <w:marBottom w:val="0"/>
      <w:divBdr>
        <w:top w:val="none" w:sz="0" w:space="0" w:color="auto"/>
        <w:left w:val="none" w:sz="0" w:space="0" w:color="auto"/>
        <w:bottom w:val="none" w:sz="0" w:space="0" w:color="auto"/>
        <w:right w:val="none" w:sz="0" w:space="0" w:color="auto"/>
      </w:divBdr>
    </w:div>
    <w:div w:id="1239091669">
      <w:bodyDiv w:val="1"/>
      <w:marLeft w:val="0"/>
      <w:marRight w:val="0"/>
      <w:marTop w:val="0"/>
      <w:marBottom w:val="0"/>
      <w:divBdr>
        <w:top w:val="none" w:sz="0" w:space="0" w:color="auto"/>
        <w:left w:val="none" w:sz="0" w:space="0" w:color="auto"/>
        <w:bottom w:val="none" w:sz="0" w:space="0" w:color="auto"/>
        <w:right w:val="none" w:sz="0" w:space="0" w:color="auto"/>
      </w:divBdr>
    </w:div>
    <w:div w:id="1265386130">
      <w:bodyDiv w:val="1"/>
      <w:marLeft w:val="0"/>
      <w:marRight w:val="0"/>
      <w:marTop w:val="0"/>
      <w:marBottom w:val="0"/>
      <w:divBdr>
        <w:top w:val="none" w:sz="0" w:space="0" w:color="auto"/>
        <w:left w:val="none" w:sz="0" w:space="0" w:color="auto"/>
        <w:bottom w:val="none" w:sz="0" w:space="0" w:color="auto"/>
        <w:right w:val="none" w:sz="0" w:space="0" w:color="auto"/>
      </w:divBdr>
      <w:divsChild>
        <w:div w:id="1364139175">
          <w:marLeft w:val="-450"/>
          <w:marRight w:val="-450"/>
          <w:marTop w:val="450"/>
          <w:marBottom w:val="0"/>
          <w:divBdr>
            <w:top w:val="none" w:sz="0" w:space="0" w:color="auto"/>
            <w:left w:val="none" w:sz="0" w:space="0" w:color="auto"/>
            <w:bottom w:val="none" w:sz="0" w:space="0" w:color="auto"/>
            <w:right w:val="none" w:sz="0" w:space="0" w:color="auto"/>
          </w:divBdr>
          <w:divsChild>
            <w:div w:id="63688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5582">
      <w:bodyDiv w:val="1"/>
      <w:marLeft w:val="0"/>
      <w:marRight w:val="0"/>
      <w:marTop w:val="0"/>
      <w:marBottom w:val="0"/>
      <w:divBdr>
        <w:top w:val="none" w:sz="0" w:space="0" w:color="auto"/>
        <w:left w:val="none" w:sz="0" w:space="0" w:color="auto"/>
        <w:bottom w:val="none" w:sz="0" w:space="0" w:color="auto"/>
        <w:right w:val="none" w:sz="0" w:space="0" w:color="auto"/>
      </w:divBdr>
      <w:divsChild>
        <w:div w:id="68769260">
          <w:marLeft w:val="0"/>
          <w:marRight w:val="0"/>
          <w:marTop w:val="0"/>
          <w:marBottom w:val="300"/>
          <w:divBdr>
            <w:top w:val="none" w:sz="0" w:space="0" w:color="auto"/>
            <w:left w:val="none" w:sz="0" w:space="0" w:color="auto"/>
            <w:bottom w:val="none" w:sz="0" w:space="0" w:color="auto"/>
            <w:right w:val="none" w:sz="0" w:space="0" w:color="auto"/>
          </w:divBdr>
        </w:div>
      </w:divsChild>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31821444">
      <w:bodyDiv w:val="1"/>
      <w:marLeft w:val="0"/>
      <w:marRight w:val="0"/>
      <w:marTop w:val="0"/>
      <w:marBottom w:val="0"/>
      <w:divBdr>
        <w:top w:val="none" w:sz="0" w:space="0" w:color="auto"/>
        <w:left w:val="none" w:sz="0" w:space="0" w:color="auto"/>
        <w:bottom w:val="none" w:sz="0" w:space="0" w:color="auto"/>
        <w:right w:val="none" w:sz="0" w:space="0" w:color="auto"/>
      </w:divBdr>
    </w:div>
    <w:div w:id="184143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alyalyuk@gmail.com" TargetMode="External"/><Relationship Id="rId13" Type="http://schemas.openxmlformats.org/officeDocument/2006/relationships/hyperlink" Target="http://surl.li/aagxg" TargetMode="External"/><Relationship Id="rId18" Type="http://schemas.openxmlformats.org/officeDocument/2006/relationships/hyperlink" Target="https://customs.gov.ua/documents/pro-zatverdzhennia-poiasnen-do-ukrayinskoyi-klasifikatsiyi-tovariv-zovnishnoekonomichnoyi-diialnosti-321" TargetMode="External"/><Relationship Id="rId26" Type="http://schemas.openxmlformats.org/officeDocument/2006/relationships/hyperlink" Target="https://economyandsociety.in.ua/index.php/journal/article/view/3144" TargetMode="External"/><Relationship Id="rId3" Type="http://schemas.openxmlformats.org/officeDocument/2006/relationships/settings" Target="settings.xml"/><Relationship Id="rId21" Type="http://schemas.openxmlformats.org/officeDocument/2006/relationships/hyperlink" Target="https://customs.gov.ua/documents/pro-zatverdzhennia-perekhidnikh-tablits-vid-uktzed-versiyi-2017-r-do-uktzed-versiyi-2022-r-319" TargetMode="External"/><Relationship Id="rId7" Type="http://schemas.openxmlformats.org/officeDocument/2006/relationships/hyperlink" Target="https://moodle.vnu.edu.ua/course/view.php?id=3286" TargetMode="External"/><Relationship Id="rId12" Type="http://schemas.openxmlformats.org/officeDocument/2006/relationships/hyperlink" Target="http://surl.li/jntduw" TargetMode="External"/><Relationship Id="rId17" Type="http://schemas.openxmlformats.org/officeDocument/2006/relationships/hyperlink" Target="https://www.ukrstat.gov.ua/klasf/nac_kls/op_ukzed_2016.htm" TargetMode="External"/><Relationship Id="rId25" Type="http://schemas.openxmlformats.org/officeDocument/2006/relationships/hyperlink" Target="https://zakon.rada.gov.ua/laws/show/428-2012-%D0%BF" TargetMode="External"/><Relationship Id="rId2" Type="http://schemas.openxmlformats.org/officeDocument/2006/relationships/styles" Target="styles.xml"/><Relationship Id="rId16" Type="http://schemas.openxmlformats.org/officeDocument/2006/relationships/hyperlink" Target="https://elib.lntu.edu.ua/sites/default/files/elib_upload/%D0%AF%D0%B3%D0%B5%D0%BB%D1%8E%D0%BA%202024/index.html" TargetMode="External"/><Relationship Id="rId20" Type="http://schemas.openxmlformats.org/officeDocument/2006/relationships/hyperlink" Target="https://zakon.rada.gov.ua/laws/show/428-2012-%D0%B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moodle.vnu.edu.ua/course/view.php?id=1773https://moodle.vnu.edu.ua/course/view.php?id=3286" TargetMode="External"/><Relationship Id="rId24" Type="http://schemas.openxmlformats.org/officeDocument/2006/relationships/hyperlink" Target="https://zakon.rada.gov.ua/laws/show/2697-20" TargetMode="External"/><Relationship Id="rId5" Type="http://schemas.openxmlformats.org/officeDocument/2006/relationships/image" Target="media/image1.jpeg"/><Relationship Id="rId15" Type="http://schemas.openxmlformats.org/officeDocument/2006/relationships/hyperlink" Target="https://evnuir.vnu.edu.ua/handle/123456789/23033" TargetMode="External"/><Relationship Id="rId23" Type="http://schemas.openxmlformats.org/officeDocument/2006/relationships/hyperlink" Target="https://zakon.rada.gov.ua/laws/show/4495-17" TargetMode="External"/><Relationship Id="rId28" Type="http://schemas.openxmlformats.org/officeDocument/2006/relationships/fontTable" Target="fontTable.xml"/><Relationship Id="rId10" Type="http://schemas.openxmlformats.org/officeDocument/2006/relationships/hyperlink" Target="https://moodle.vnu.edu.ua/course/view.php?id=1773" TargetMode="External"/><Relationship Id="rId19" Type="http://schemas.openxmlformats.org/officeDocument/2006/relationships/hyperlink" Target="https://surl.li/rzjfmv" TargetMode="External"/><Relationship Id="rId4" Type="http://schemas.openxmlformats.org/officeDocument/2006/relationships/webSettings" Target="webSettings.xml"/><Relationship Id="rId9" Type="http://schemas.openxmlformats.org/officeDocument/2006/relationships/hyperlink" Target="https://ps.vnu.edu.ua/cgi-bin/timetable.cgi?n=700" TargetMode="External"/><Relationship Id="rId14" Type="http://schemas.openxmlformats.org/officeDocument/2006/relationships/hyperlink" Target="https://surl.li/fnrhew" TargetMode="External"/><Relationship Id="rId22" Type="http://schemas.openxmlformats.org/officeDocument/2006/relationships/hyperlink" Target="https://zakon.rada.gov.ua/laws/show/466/2002" TargetMode="External"/><Relationship Id="rId27" Type="http://schemas.openxmlformats.org/officeDocument/2006/relationships/hyperlink" Target="https://zakon.rada.gov.ua/laws/show/771/97-%D0%B2%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12</Pages>
  <Words>17650</Words>
  <Characters>10061</Characters>
  <Application>Microsoft Office Word</Application>
  <DocSecurity>0</DocSecurity>
  <Lines>83</Lines>
  <Paragraphs>55</Paragraphs>
  <ScaleCrop>false</ScaleCrop>
  <HeadingPairs>
    <vt:vector size="4" baseType="variant">
      <vt:variant>
        <vt:lpstr>Назва</vt:lpstr>
      </vt:variant>
      <vt:variant>
        <vt:i4>1</vt:i4>
      </vt:variant>
      <vt:variant>
        <vt:lpstr>Заголовки</vt:lpstr>
      </vt:variant>
      <vt:variant>
        <vt:i4>19</vt:i4>
      </vt:variant>
    </vt:vector>
  </HeadingPairs>
  <TitlesOfParts>
    <vt:vector size="20" baseType="lpstr">
      <vt:lpstr/>
      <vt:lpstr>І. Опис освітнього компонента</vt:lpstr>
      <vt:lpstr>ІІІ. Опис освітнього компонента</vt:lpstr>
      <vt:lpstr/>
      <vt:lpstr>Soft skills Освоєння освітнього компонента «товарознавство та експертиза в митні</vt:lpstr>
      <vt:lpstr/>
      <vt:lpstr>        ЦСР 9 – Індустріалізація, інновації та інфраструктура. Вивчення сучасних техноло</vt:lpstr>
      <vt:lpstr>        ЦСР 12 – Відповідальне споживання і виробництво. Основна мета дисципліни навчит</vt:lpstr>
      <vt:lpstr>        ЦСР 17 – Партнерство заради сталого розвитку. Сприяння розвитку міжгалузевих та </vt:lpstr>
      <vt:lpstr>Таблиця 3</vt:lpstr>
      <vt:lpstr/>
      <vt:lpstr>ІV. Політика оцінювання</vt:lpstr>
      <vt:lpstr>V. Підсумковий контроль</vt:lpstr>
      <vt:lpstr>Порядок організації поточного та підсумкового контролю знань здобувачів освіти р</vt:lpstr>
      <vt:lpstr>Підсумковий семестровий контроль у вигляді екзамену передбачає оцінку засвоєння </vt:lpstr>
      <vt:lpstr>Підсумкова семестрова оцінка виставляється без складання іспиту, якщо здобувач о</vt:lpstr>
      <vt:lpstr/>
      <vt:lpstr/>
      <vt:lpstr/>
      <vt:lpstr>VІІ. Рекомендована література та інтернет-ресурси</vt:lpstr>
    </vt:vector>
  </TitlesOfParts>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Ткачук Наталія</cp:lastModifiedBy>
  <cp:revision>23</cp:revision>
  <dcterms:created xsi:type="dcterms:W3CDTF">2025-07-17T12:15:00Z</dcterms:created>
  <dcterms:modified xsi:type="dcterms:W3CDTF">2026-01-30T19:47:00Z</dcterms:modified>
</cp:coreProperties>
</file>