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F59D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2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u w:color="000000"/>
          <w:lang w:eastAsia="uk-UA"/>
          <w14:ligatures w14:val="none"/>
        </w:rPr>
        <w:t>Додаток 2</w:t>
      </w:r>
    </w:p>
    <w:p w14:paraId="00FD543E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uk-UA"/>
          <w14:ligatures w14:val="none"/>
        </w:rPr>
        <w:t>Вимоги до оформлення матеріалів публікації:</w:t>
      </w:r>
    </w:p>
    <w:p w14:paraId="11957796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у збірнику</w:t>
      </w: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</w:t>
      </w:r>
      <w:r w:rsidRPr="006564CF">
        <w:rPr>
          <w:rFonts w:ascii="Times New Roman" w:eastAsia="Times New Roman" w:hAnsi="Times New Roman" w:cs="Times New Roman"/>
          <w:kern w:val="0"/>
          <w:sz w:val="28"/>
          <w:szCs w:val="28"/>
          <w:u w:color="000000"/>
          <w:lang w:eastAsia="uk-UA"/>
          <w14:ligatures w14:val="none"/>
        </w:rPr>
        <w:t xml:space="preserve">конференції </w:t>
      </w:r>
      <w:r w:rsidRPr="006564CF">
        <w:rPr>
          <w:rFonts w:ascii="Times New Roman" w:eastAsia="Times New Roman" w:hAnsi="Times New Roman" w:cs="Times New Roman"/>
          <w:b/>
          <w:kern w:val="0"/>
          <w:sz w:val="28"/>
          <w:szCs w:val="28"/>
          <w:u w:color="000000"/>
          <w:lang w:eastAsia="uk-UA"/>
          <w14:ligatures w14:val="none"/>
        </w:rPr>
        <w:t>«</w:t>
      </w: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  <w:t>Психологічні основи здоров’я, освіти, науки та самореалізації особистості»</w:t>
      </w:r>
    </w:p>
    <w:p w14:paraId="2E197DA7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</w:p>
    <w:p w14:paraId="22F62B93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Обсяг тез – 3-5 сторінок. Мова рукопису – українська, англійська, німецька, польська. </w:t>
      </w:r>
    </w:p>
    <w:p w14:paraId="58F27590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Шрифт</w:t>
      </w: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</w:t>
      </w:r>
      <w:proofErr w:type="spellStart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Тime</w:t>
      </w:r>
      <w:proofErr w:type="spellEnd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</w:t>
      </w:r>
      <w:proofErr w:type="spellStart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New</w:t>
      </w:r>
      <w:proofErr w:type="spellEnd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</w:t>
      </w:r>
      <w:proofErr w:type="spellStart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Roman</w:t>
      </w:r>
      <w:proofErr w:type="spellEnd"/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, 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розмір</w:t>
      </w: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14,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інтервал</w:t>
      </w: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1,5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. Формат аркушів </w:t>
      </w: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А4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. </w:t>
      </w: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Відступи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: по </w:t>
      </w:r>
      <w:smartTag w:uri="urn:schemas-microsoft-com:office:smarttags" w:element="metricconverter">
        <w:smartTagPr>
          <w:attr w:name="ProductID" w:val="2,0 см"/>
        </w:smartTagPr>
        <w:r w:rsidRPr="006564CF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color="000000"/>
            <w:lang w:eastAsia="uk-UA"/>
            <w14:ligatures w14:val="none"/>
          </w:rPr>
          <w:t>2,0 см</w:t>
        </w:r>
      </w:smartTag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. Абзацний відступ – 1,25. </w:t>
      </w:r>
    </w:p>
    <w:p w14:paraId="6894FE9F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У першому рядку справа вказуються ім’я та прізвище автора і співавтора великими літерами; </w:t>
      </w:r>
      <w:r w:rsidRPr="006564C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color="000000"/>
          <w:lang w:eastAsia="uk-UA"/>
          <w14:ligatures w14:val="none"/>
        </w:rPr>
        <w:t>через рядок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 – назва тез великими літерами (шрифт – 14, напівжирний) по центру. Ще через рядок – основний текст статті.</w:t>
      </w:r>
    </w:p>
    <w:p w14:paraId="36F91219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Після тексту статті один рядок пропускається та друкується </w:t>
      </w: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  <w:t>«</w:t>
      </w:r>
      <w:r w:rsidRPr="006564CF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u w:color="000000"/>
          <w:lang w:eastAsia="uk-UA"/>
          <w14:ligatures w14:val="none"/>
        </w:rPr>
        <w:t>Література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» (шрифт напівжирний, вирівнювання по ширині аркуша, з відступом). Далі без пропуску рядка перераховуються використані в роботі літературні (та електронні) джерела (в алфавітному порядку). Номер посилання в самому тексті друкується в квадратних дужках (напр., [1] або [2,3,4,5]; якщо це необхідно, то з зазначенням сторінок (напр., [7, с.23-27] або [3, с.43-45; 5, с.268]). Знаки пунктуації ставляться після квадратних дужок. </w:t>
      </w:r>
      <w:r w:rsidRPr="006564CF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u w:color="000000"/>
          <w:lang w:eastAsia="uk-UA"/>
          <w14:ligatures w14:val="none"/>
        </w:rPr>
        <w:t xml:space="preserve">Список використаних джерел подається </w:t>
      </w:r>
      <w:r w:rsidRPr="006564CF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згідно з ДСТУ 8302:2015 «Інформація та документація. Бібліографічне посилання. Загальні положення та правила складання». </w:t>
      </w:r>
    </w:p>
    <w:p w14:paraId="0C3817FC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color="000000"/>
          <w:lang w:eastAsia="uk-UA"/>
          <w14:ligatures w14:val="none"/>
        </w:rPr>
        <w:t>Оргкомітет залишає за собою право відбору матеріалів для публікації. Матеріали, не оформлені у відповідності з вимогами, а також подані пізніше вказаного строку, розглядатися не будуть. Відхилені матеріали авторам повертатися не будуть.</w:t>
      </w:r>
    </w:p>
    <w:p w14:paraId="5EFCDC49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uk-UA"/>
          <w14:ligatures w14:val="none"/>
        </w:rPr>
      </w:pPr>
    </w:p>
    <w:p w14:paraId="259BD023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uk-UA"/>
          <w14:ligatures w14:val="none"/>
        </w:rPr>
        <w:t>ЗРАЗОК ОФОРМЛЕННЯ ТЕЗ</w:t>
      </w:r>
    </w:p>
    <w:p w14:paraId="658C8C9B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uk-UA"/>
          <w14:ligatures w14:val="none"/>
        </w:rPr>
      </w:pPr>
    </w:p>
    <w:p w14:paraId="5BFAF17F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firstLine="1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ЛЮДМИЛА МАГДИСЮК, 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кандидат психологічних наук, доцент ВНУ імені Лесі Українки</w:t>
      </w:r>
    </w:p>
    <w:p w14:paraId="450F7126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firstLine="1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  <w:t xml:space="preserve">СОФІЯ КОНДРАТЮК, </w:t>
      </w: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здобувач</w:t>
      </w:r>
    </w:p>
    <w:p w14:paraId="7C749ABD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 w:firstLine="12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uk-UA"/>
          <w14:ligatures w14:val="none"/>
        </w:rPr>
      </w:pPr>
      <w:r w:rsidRPr="006564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uk-UA"/>
          <w14:ligatures w14:val="none"/>
        </w:rPr>
        <w:t>факультету психології ВНУ імені Лесі Українки</w:t>
      </w:r>
    </w:p>
    <w:p w14:paraId="20613FFF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u w:color="000000"/>
          <w:lang w:eastAsia="ru-RU"/>
          <w14:ligatures w14:val="none"/>
        </w:rPr>
      </w:pPr>
    </w:p>
    <w:p w14:paraId="4DE0CC83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color="000000"/>
          <w:lang w:val="ru-RU" w:eastAsia="ru-RU"/>
          <w14:ligatures w14:val="none"/>
        </w:rPr>
      </w:pPr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color="000000"/>
          <w:lang w:val="ru-RU" w:eastAsia="ru-RU"/>
          <w14:ligatures w14:val="none"/>
        </w:rPr>
        <w:t>ПСИХОЛОГІЧНІ ОСОБЛИВОСТІ ЕМОЦІЙНИХ ПЕРЕЖИВАНЬ СТУДЕНТСЬКОЇ МОЛОДІ</w:t>
      </w:r>
    </w:p>
    <w:p w14:paraId="4412A43E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val="ru-RU" w:eastAsia="uk-UA"/>
          <w14:ligatures w14:val="none"/>
        </w:rPr>
      </w:pPr>
    </w:p>
    <w:p w14:paraId="1A33B285" w14:textId="77777777" w:rsidR="006564CF" w:rsidRPr="006564CF" w:rsidRDefault="006564CF" w:rsidP="006564C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val="ru-RU" w:eastAsia="ru-RU"/>
          <w14:ligatures w14:val="none"/>
        </w:rPr>
      </w:pPr>
      <w:proofErr w:type="spellStart"/>
      <w:r w:rsidRPr="006564C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val="ru-RU" w:eastAsia="ru-RU"/>
          <w14:ligatures w14:val="none"/>
        </w:rPr>
        <w:t>Література</w:t>
      </w:r>
      <w:proofErr w:type="spellEnd"/>
    </w:p>
    <w:p w14:paraId="07A8C7BE" w14:textId="77777777" w:rsidR="00230F6F" w:rsidRDefault="00230F6F"/>
    <w:sectPr w:rsidR="00230F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DE"/>
    <w:rsid w:val="00022BDE"/>
    <w:rsid w:val="00230F6F"/>
    <w:rsid w:val="006564CF"/>
    <w:rsid w:val="006671A0"/>
    <w:rsid w:val="006D30AA"/>
    <w:rsid w:val="00836A5B"/>
    <w:rsid w:val="00956A10"/>
    <w:rsid w:val="0097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1E69B-03DB-49B2-A8D9-94708CC1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2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2B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2B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2B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2B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2B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2B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2B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B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B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2B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2026-01-09T08:00:00Z</dcterms:created>
  <dcterms:modified xsi:type="dcterms:W3CDTF">2026-01-09T08:00:00Z</dcterms:modified>
</cp:coreProperties>
</file>