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6D" w:rsidRDefault="00AF0C3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План наукової роботи </w:t>
      </w:r>
      <w:r w:rsidR="00D65D89">
        <w:rPr>
          <w:rFonts w:ascii="Times New Roman" w:hAnsi="Times New Roman" w:cs="Times New Roman"/>
          <w:sz w:val="28"/>
          <w:szCs w:val="28"/>
          <w:lang w:val="uk-UA"/>
        </w:rPr>
        <w:t>зі</w:t>
      </w:r>
      <w:r>
        <w:rPr>
          <w:rFonts w:ascii="Times New Roman" w:hAnsi="Times New Roman" w:cs="Times New Roman"/>
          <w:sz w:val="28"/>
          <w:szCs w:val="28"/>
          <w:lang w:val="uk-UA"/>
        </w:rPr>
        <w:t xml:space="preserve"> здобувачами  вищої освіти </w:t>
      </w:r>
    </w:p>
    <w:p w:rsidR="0092086D" w:rsidRDefault="00AF0C3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кафедри соціальної роботи та педагогіки вищої школи</w:t>
      </w:r>
    </w:p>
    <w:p w:rsidR="0092086D" w:rsidRDefault="00AF0C3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 2024/2025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w:t>
      </w:r>
    </w:p>
    <w:tbl>
      <w:tblPr>
        <w:tblStyle w:val="a8"/>
        <w:tblW w:w="9876" w:type="dxa"/>
        <w:tblInd w:w="-297" w:type="dxa"/>
        <w:tblLayout w:type="fixed"/>
        <w:tblLook w:val="04A0" w:firstRow="1" w:lastRow="0" w:firstColumn="1" w:lastColumn="0" w:noHBand="0" w:noVBand="1"/>
      </w:tblPr>
      <w:tblGrid>
        <w:gridCol w:w="5172"/>
        <w:gridCol w:w="1846"/>
        <w:gridCol w:w="2858"/>
      </w:tblGrid>
      <w:tr w:rsidR="0092086D">
        <w:tc>
          <w:tcPr>
            <w:tcW w:w="5172" w:type="dxa"/>
          </w:tcPr>
          <w:p w:rsidR="0092086D" w:rsidRDefault="00AF0C36">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Заходи</w:t>
            </w:r>
          </w:p>
        </w:tc>
        <w:tc>
          <w:tcPr>
            <w:tcW w:w="1846" w:type="dxa"/>
          </w:tcPr>
          <w:p w:rsidR="0092086D" w:rsidRDefault="00AF0C36">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Дата</w:t>
            </w:r>
          </w:p>
        </w:tc>
        <w:tc>
          <w:tcPr>
            <w:tcW w:w="2858" w:type="dxa"/>
          </w:tcPr>
          <w:p w:rsidR="0092086D" w:rsidRDefault="00AF0C36">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Відповідальні</w:t>
            </w:r>
          </w:p>
        </w:tc>
      </w:tr>
      <w:tr w:rsidR="0092086D">
        <w:tc>
          <w:tcPr>
            <w:tcW w:w="5172"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 xml:space="preserve">Затвердження тематики бакалаврських, магістерських та </w:t>
            </w:r>
            <w:r w:rsidRPr="00446EE1">
              <w:rPr>
                <w:rFonts w:ascii="Times New Roman" w:hAnsi="Times New Roman" w:cs="Times New Roman"/>
                <w:sz w:val="26"/>
                <w:szCs w:val="26"/>
                <w:lang w:val="uk-UA"/>
              </w:rPr>
              <w:t>курсових робіт</w:t>
            </w:r>
          </w:p>
        </w:tc>
        <w:tc>
          <w:tcPr>
            <w:tcW w:w="1846"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Вересень 2024 р.</w:t>
            </w:r>
          </w:p>
        </w:tc>
        <w:tc>
          <w:tcPr>
            <w:tcW w:w="2858"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Наукові керівники</w:t>
            </w:r>
          </w:p>
        </w:tc>
      </w:tr>
      <w:tr w:rsidR="00D65D89">
        <w:tc>
          <w:tcPr>
            <w:tcW w:w="5172" w:type="dxa"/>
          </w:tcPr>
          <w:p w:rsidR="00D65D89" w:rsidRPr="00D65D89" w:rsidRDefault="00D65D89">
            <w:pPr>
              <w:widowControl w:val="0"/>
              <w:spacing w:after="0" w:line="240" w:lineRule="auto"/>
              <w:rPr>
                <w:rFonts w:ascii="Times New Roman" w:eastAsia="Calibri" w:hAnsi="Times New Roman" w:cs="Times New Roman"/>
                <w:sz w:val="26"/>
                <w:szCs w:val="26"/>
                <w:lang w:val="uk-UA"/>
              </w:rPr>
            </w:pPr>
            <w:r w:rsidRPr="00D65D89">
              <w:rPr>
                <w:rFonts w:ascii="Times New Roman" w:eastAsia="Calibri" w:hAnsi="Times New Roman" w:cs="Times New Roman"/>
                <w:sz w:val="26"/>
                <w:szCs w:val="26"/>
                <w:lang w:val="uk-UA"/>
              </w:rPr>
              <w:t>Участь  у вечорі інтелектуальних настільних ігор з нагоди Європейської ночі учених</w:t>
            </w:r>
          </w:p>
        </w:tc>
        <w:tc>
          <w:tcPr>
            <w:tcW w:w="1846" w:type="dxa"/>
          </w:tcPr>
          <w:p w:rsidR="00D65D89" w:rsidRPr="00D65D89" w:rsidRDefault="00D65D89">
            <w:pPr>
              <w:widowControl w:val="0"/>
              <w:spacing w:after="0" w:line="240" w:lineRule="auto"/>
              <w:rPr>
                <w:rFonts w:ascii="Times New Roman" w:eastAsia="Calibri" w:hAnsi="Times New Roman" w:cs="Times New Roman"/>
                <w:sz w:val="26"/>
                <w:szCs w:val="26"/>
                <w:lang w:val="uk-UA"/>
              </w:rPr>
            </w:pPr>
            <w:r w:rsidRPr="00D65D89">
              <w:rPr>
                <w:rFonts w:ascii="Times New Roman" w:eastAsia="Calibri" w:hAnsi="Times New Roman" w:cs="Times New Roman"/>
                <w:sz w:val="26"/>
                <w:szCs w:val="26"/>
                <w:lang w:val="uk-UA"/>
              </w:rPr>
              <w:t>27.09.2024</w:t>
            </w:r>
          </w:p>
        </w:tc>
        <w:tc>
          <w:tcPr>
            <w:tcW w:w="2858" w:type="dxa"/>
          </w:tcPr>
          <w:p w:rsidR="00D65D89" w:rsidRPr="00D65D89" w:rsidRDefault="00D65D89">
            <w:pPr>
              <w:widowControl w:val="0"/>
              <w:spacing w:after="0" w:line="240" w:lineRule="auto"/>
              <w:rPr>
                <w:rFonts w:ascii="Times New Roman" w:eastAsia="Calibri" w:hAnsi="Times New Roman" w:cs="Times New Roman"/>
                <w:sz w:val="26"/>
                <w:szCs w:val="26"/>
                <w:lang w:val="uk-UA"/>
              </w:rPr>
            </w:pPr>
            <w:r w:rsidRPr="00D65D89">
              <w:rPr>
                <w:rFonts w:ascii="Times New Roman" w:eastAsia="Calibri" w:hAnsi="Times New Roman" w:cs="Times New Roman"/>
                <w:sz w:val="26"/>
                <w:szCs w:val="26"/>
                <w:lang w:val="uk-UA"/>
              </w:rPr>
              <w:t>Бєлкіна-Ковальчук О.В.</w:t>
            </w:r>
          </w:p>
        </w:tc>
      </w:tr>
      <w:tr w:rsidR="0092086D">
        <w:tc>
          <w:tcPr>
            <w:tcW w:w="5172"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Участь у круглому столі “Педагогічні читання імені професора Петра Гусака”</w:t>
            </w:r>
          </w:p>
        </w:tc>
        <w:tc>
          <w:tcPr>
            <w:tcW w:w="1846"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02.10 2024 р.</w:t>
            </w:r>
          </w:p>
        </w:tc>
        <w:tc>
          <w:tcPr>
            <w:tcW w:w="2858"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Наукові керівники</w:t>
            </w:r>
          </w:p>
        </w:tc>
      </w:tr>
      <w:tr w:rsidR="0092086D">
        <w:tc>
          <w:tcPr>
            <w:tcW w:w="5172"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Попередній захист магістерських кваліфікаційних робіт</w:t>
            </w:r>
          </w:p>
        </w:tc>
        <w:tc>
          <w:tcPr>
            <w:tcW w:w="1846" w:type="dxa"/>
          </w:tcPr>
          <w:p w:rsidR="0092086D" w:rsidRPr="00D65D89" w:rsidRDefault="00440C1E">
            <w:pPr>
              <w:widowControl w:val="0"/>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Жовтень-</w:t>
            </w:r>
            <w:r w:rsidR="00D65D89" w:rsidRPr="00D65D89">
              <w:rPr>
                <w:rFonts w:ascii="Times New Roman" w:hAnsi="Times New Roman" w:cs="Times New Roman"/>
                <w:sz w:val="26"/>
                <w:szCs w:val="26"/>
                <w:lang w:val="uk-UA"/>
              </w:rPr>
              <w:t>Листопад</w:t>
            </w:r>
            <w:r w:rsidR="00AF0C36" w:rsidRPr="00D65D89">
              <w:rPr>
                <w:rFonts w:ascii="Times New Roman" w:eastAsia="Calibri" w:hAnsi="Times New Roman" w:cs="Times New Roman"/>
                <w:sz w:val="26"/>
                <w:szCs w:val="26"/>
                <w:lang w:val="uk-UA"/>
              </w:rPr>
              <w:t xml:space="preserve"> 2024 р.</w:t>
            </w:r>
          </w:p>
        </w:tc>
        <w:tc>
          <w:tcPr>
            <w:tcW w:w="2858" w:type="dxa"/>
          </w:tcPr>
          <w:p w:rsidR="0092086D" w:rsidRPr="00D65D89" w:rsidRDefault="00AF0C36">
            <w:pPr>
              <w:widowControl w:val="0"/>
              <w:spacing w:after="0" w:line="240" w:lineRule="auto"/>
              <w:rPr>
                <w:rFonts w:eastAsia="Calibri"/>
                <w:sz w:val="26"/>
                <w:szCs w:val="26"/>
              </w:rPr>
            </w:pPr>
            <w:r w:rsidRPr="00D65D89">
              <w:rPr>
                <w:rFonts w:ascii="Times New Roman" w:eastAsia="Calibri" w:hAnsi="Times New Roman" w:cs="Times New Roman"/>
                <w:sz w:val="26"/>
                <w:szCs w:val="26"/>
                <w:lang w:val="uk-UA"/>
              </w:rPr>
              <w:t>Наукові керівники</w:t>
            </w:r>
          </w:p>
        </w:tc>
      </w:tr>
      <w:tr w:rsidR="0092086D">
        <w:tc>
          <w:tcPr>
            <w:tcW w:w="5172"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Участь у І турі Всеукраїнського конкурсу студентських наукових робіт</w:t>
            </w:r>
          </w:p>
        </w:tc>
        <w:tc>
          <w:tcPr>
            <w:tcW w:w="1846"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Відповідно до наказу ректора</w:t>
            </w:r>
          </w:p>
        </w:tc>
        <w:tc>
          <w:tcPr>
            <w:tcW w:w="2858"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Бєлкіна-Ковальчук О.В., НПП</w:t>
            </w:r>
          </w:p>
        </w:tc>
      </w:tr>
      <w:tr w:rsidR="0092086D">
        <w:tc>
          <w:tcPr>
            <w:tcW w:w="5172"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Підготовка переможців та їх участь у ІІ турі Всеукраїнського конкурсу студентських наукових робіт</w:t>
            </w:r>
          </w:p>
        </w:tc>
        <w:tc>
          <w:tcPr>
            <w:tcW w:w="1846"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Згідно наказу МОН</w:t>
            </w:r>
          </w:p>
        </w:tc>
        <w:tc>
          <w:tcPr>
            <w:tcW w:w="2858"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Наукові керівники студентських наукових робіт</w:t>
            </w:r>
          </w:p>
        </w:tc>
      </w:tr>
      <w:tr w:rsidR="0092086D">
        <w:tc>
          <w:tcPr>
            <w:tcW w:w="5172"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Підготувати студентів ОС «Бакалавр» спеціальностей «Соціальна робота» та  «Соціальне забезпечення» та ОС «Магістр» спеціальностей «Соціальна робота», «Освітні, педагогічні науки» до наукової доповіді на засіданні секції «Соціальна робота та педагогіка вищої школи» під час проведення Фестивалю науки у ВНУ імені Лесі Українки.</w:t>
            </w:r>
          </w:p>
        </w:tc>
        <w:tc>
          <w:tcPr>
            <w:tcW w:w="1846"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Травень 2025 р.</w:t>
            </w:r>
          </w:p>
        </w:tc>
        <w:tc>
          <w:tcPr>
            <w:tcW w:w="2858" w:type="dxa"/>
          </w:tcPr>
          <w:p w:rsidR="0092086D" w:rsidRPr="00D65D89" w:rsidRDefault="00AF0C36">
            <w:pPr>
              <w:widowControl w:val="0"/>
              <w:spacing w:after="0" w:line="240" w:lineRule="auto"/>
              <w:rPr>
                <w:rFonts w:ascii="Times New Roman" w:hAnsi="Times New Roman" w:cs="Times New Roman"/>
                <w:sz w:val="26"/>
                <w:szCs w:val="26"/>
                <w:lang w:val="uk-UA"/>
              </w:rPr>
            </w:pPr>
            <w:proofErr w:type="spellStart"/>
            <w:r w:rsidRPr="00D65D89">
              <w:rPr>
                <w:rFonts w:ascii="Times New Roman" w:eastAsia="Calibri" w:hAnsi="Times New Roman" w:cs="Times New Roman"/>
                <w:sz w:val="26"/>
                <w:szCs w:val="26"/>
                <w:lang w:val="uk-UA"/>
              </w:rPr>
              <w:t>Сушик</w:t>
            </w:r>
            <w:proofErr w:type="spellEnd"/>
            <w:r w:rsidRPr="00D65D89">
              <w:rPr>
                <w:rFonts w:ascii="Times New Roman" w:eastAsia="Calibri" w:hAnsi="Times New Roman" w:cs="Times New Roman"/>
                <w:sz w:val="26"/>
                <w:szCs w:val="26"/>
                <w:lang w:val="uk-UA"/>
              </w:rPr>
              <w:t xml:space="preserve"> Н. С., наукові керівники магістерських та бакалаврських досліджень</w:t>
            </w:r>
          </w:p>
        </w:tc>
      </w:tr>
      <w:tr w:rsidR="0092086D">
        <w:tc>
          <w:tcPr>
            <w:tcW w:w="5172"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Написання та подання до друку тез до збірника наукових праць Матеріали ХVІ Міжнародної науково-практичної конференції науковців, аспірантів та студентів «Актуальні проблеми педагогіки, соціальної роботи та соціального забезпечення»</w:t>
            </w:r>
          </w:p>
        </w:tc>
        <w:tc>
          <w:tcPr>
            <w:tcW w:w="1846"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Травень 2025 р.</w:t>
            </w:r>
          </w:p>
        </w:tc>
        <w:tc>
          <w:tcPr>
            <w:tcW w:w="2858" w:type="dxa"/>
          </w:tcPr>
          <w:p w:rsidR="0092086D" w:rsidRPr="00D65D89" w:rsidRDefault="00AF0C36">
            <w:pPr>
              <w:widowControl w:val="0"/>
              <w:spacing w:after="0" w:line="240" w:lineRule="auto"/>
              <w:rPr>
                <w:rFonts w:ascii="Times New Roman" w:hAnsi="Times New Roman" w:cs="Times New Roman"/>
                <w:sz w:val="26"/>
                <w:szCs w:val="26"/>
                <w:lang w:val="uk-UA"/>
              </w:rPr>
            </w:pPr>
            <w:proofErr w:type="spellStart"/>
            <w:r w:rsidRPr="00D65D89">
              <w:rPr>
                <w:rFonts w:ascii="Times New Roman" w:eastAsia="Calibri" w:hAnsi="Times New Roman" w:cs="Times New Roman"/>
                <w:sz w:val="26"/>
                <w:szCs w:val="26"/>
                <w:lang w:val="uk-UA"/>
              </w:rPr>
              <w:t>Корпач</w:t>
            </w:r>
            <w:proofErr w:type="spellEnd"/>
            <w:r w:rsidRPr="00D65D89">
              <w:rPr>
                <w:rFonts w:ascii="Times New Roman" w:eastAsia="Calibri" w:hAnsi="Times New Roman" w:cs="Times New Roman"/>
                <w:sz w:val="26"/>
                <w:szCs w:val="26"/>
                <w:lang w:val="uk-UA"/>
              </w:rPr>
              <w:t xml:space="preserve"> Н. І., наукові керівники</w:t>
            </w:r>
          </w:p>
        </w:tc>
      </w:tr>
      <w:tr w:rsidR="0092086D">
        <w:tc>
          <w:tcPr>
            <w:tcW w:w="5172"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Участь у всеукраїнських, регіональних та міжнародних науково-практичних конференціях.</w:t>
            </w:r>
          </w:p>
        </w:tc>
        <w:tc>
          <w:tcPr>
            <w:tcW w:w="1846"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Протягом навчального року</w:t>
            </w:r>
          </w:p>
        </w:tc>
        <w:tc>
          <w:tcPr>
            <w:tcW w:w="2858"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НПП</w:t>
            </w:r>
          </w:p>
        </w:tc>
      </w:tr>
      <w:tr w:rsidR="0092086D">
        <w:tc>
          <w:tcPr>
            <w:tcW w:w="5172"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Консультування студентів стосовно написання ними курсових та кваліфікаційних робіт.</w:t>
            </w:r>
          </w:p>
        </w:tc>
        <w:tc>
          <w:tcPr>
            <w:tcW w:w="1846"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Протягом навчального року</w:t>
            </w:r>
          </w:p>
        </w:tc>
        <w:tc>
          <w:tcPr>
            <w:tcW w:w="2858"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НПП</w:t>
            </w:r>
          </w:p>
        </w:tc>
      </w:tr>
      <w:tr w:rsidR="0092086D">
        <w:tc>
          <w:tcPr>
            <w:tcW w:w="5172"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Забезпечити роботу студентських проблемних груп.</w:t>
            </w:r>
          </w:p>
        </w:tc>
        <w:tc>
          <w:tcPr>
            <w:tcW w:w="1846" w:type="dxa"/>
          </w:tcPr>
          <w:p w:rsidR="0092086D" w:rsidRPr="00D65D89" w:rsidRDefault="00AF0C36">
            <w:pPr>
              <w:widowControl w:val="0"/>
              <w:spacing w:after="0" w:line="240" w:lineRule="auto"/>
              <w:rPr>
                <w:rFonts w:ascii="Times New Roman" w:hAnsi="Times New Roman" w:cs="Times New Roman"/>
                <w:sz w:val="26"/>
                <w:szCs w:val="26"/>
                <w:lang w:val="uk-UA"/>
              </w:rPr>
            </w:pPr>
            <w:r w:rsidRPr="00D65D89">
              <w:rPr>
                <w:rFonts w:ascii="Times New Roman" w:eastAsia="Calibri" w:hAnsi="Times New Roman" w:cs="Times New Roman"/>
                <w:sz w:val="26"/>
                <w:szCs w:val="26"/>
                <w:lang w:val="uk-UA"/>
              </w:rPr>
              <w:t>Протягом навчального року</w:t>
            </w:r>
          </w:p>
        </w:tc>
        <w:tc>
          <w:tcPr>
            <w:tcW w:w="2858" w:type="dxa"/>
          </w:tcPr>
          <w:p w:rsidR="0092086D" w:rsidRPr="00D65D89" w:rsidRDefault="00AF0C36" w:rsidP="00AF0C36">
            <w:pPr>
              <w:widowControl w:val="0"/>
              <w:spacing w:after="0" w:line="240" w:lineRule="auto"/>
              <w:rPr>
                <w:rFonts w:ascii="Times New Roman" w:hAnsi="Times New Roman" w:cs="Times New Roman"/>
                <w:sz w:val="26"/>
                <w:szCs w:val="26"/>
                <w:lang w:val="uk-UA"/>
              </w:rPr>
            </w:pPr>
            <w:r>
              <w:rPr>
                <w:rFonts w:ascii="Times New Roman" w:eastAsia="Calibri" w:hAnsi="Times New Roman" w:cs="Times New Roman"/>
                <w:sz w:val="26"/>
                <w:szCs w:val="26"/>
                <w:lang w:val="uk-UA"/>
              </w:rPr>
              <w:t>Бєлкіна-Ковальчук О.В</w:t>
            </w:r>
            <w:r w:rsidRPr="00D65D89">
              <w:rPr>
                <w:rFonts w:ascii="Times New Roman" w:eastAsia="Calibri" w:hAnsi="Times New Roman" w:cs="Times New Roman"/>
                <w:sz w:val="26"/>
                <w:szCs w:val="26"/>
                <w:lang w:val="uk-UA"/>
              </w:rPr>
              <w:t>., керівники проблемних груп</w:t>
            </w:r>
          </w:p>
        </w:tc>
      </w:tr>
    </w:tbl>
    <w:p w:rsidR="0092086D" w:rsidRDefault="00AF0C36">
      <w:pPr>
        <w:spacing w:after="0" w:line="240" w:lineRule="auto"/>
        <w:rPr>
          <w:rFonts w:ascii="Times New Roman" w:hAnsi="Times New Roman" w:cs="Times New Roman"/>
          <w:sz w:val="28"/>
          <w:szCs w:val="28"/>
          <w:lang w:val="uk-UA"/>
        </w:rPr>
      </w:pPr>
      <w:bookmarkStart w:id="0" w:name="_GoBack"/>
      <w:bookmarkEnd w:id="0"/>
      <w:r>
        <w:rPr>
          <w:noProof/>
          <w:lang w:val="uk-UA" w:eastAsia="uk-UA"/>
        </w:rPr>
        <w:drawing>
          <wp:anchor distT="0" distB="0" distL="0" distR="0" simplePos="0" relativeHeight="2" behindDoc="0" locked="0" layoutInCell="0" allowOverlap="1">
            <wp:simplePos x="0" y="0"/>
            <wp:positionH relativeFrom="column">
              <wp:posOffset>2157095</wp:posOffset>
            </wp:positionH>
            <wp:positionV relativeFrom="paragraph">
              <wp:posOffset>50800</wp:posOffset>
            </wp:positionV>
            <wp:extent cx="1369060" cy="724535"/>
            <wp:effectExtent l="0" t="0" r="0" b="0"/>
            <wp:wrapNone/>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5"/>
                    <a:stretch>
                      <a:fillRect/>
                    </a:stretch>
                  </pic:blipFill>
                  <pic:spPr bwMode="auto">
                    <a:xfrm>
                      <a:off x="0" y="0"/>
                      <a:ext cx="1369060" cy="724535"/>
                    </a:xfrm>
                    <a:prstGeom prst="rect">
                      <a:avLst/>
                    </a:prstGeom>
                  </pic:spPr>
                </pic:pic>
              </a:graphicData>
            </a:graphic>
          </wp:anchor>
        </w:drawing>
      </w:r>
      <w:r>
        <w:rPr>
          <w:rFonts w:ascii="Times New Roman" w:hAnsi="Times New Roman" w:cs="Times New Roman"/>
          <w:sz w:val="28"/>
          <w:szCs w:val="28"/>
          <w:lang w:val="uk-UA"/>
        </w:rPr>
        <w:t xml:space="preserve">Куратор науково-дослідної </w:t>
      </w:r>
    </w:p>
    <w:p w:rsidR="0092086D" w:rsidRDefault="00AF0C3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роботи студентів                                                     Олена БЄЛКІНА-КОВАЛЬЧУК</w:t>
      </w:r>
    </w:p>
    <w:p w:rsidR="0092086D" w:rsidRDefault="0092086D">
      <w:pPr>
        <w:spacing w:after="0" w:line="240" w:lineRule="auto"/>
        <w:rPr>
          <w:rFonts w:ascii="Times New Roman" w:hAnsi="Times New Roman" w:cs="Times New Roman"/>
          <w:sz w:val="28"/>
          <w:szCs w:val="28"/>
          <w:lang w:val="uk-UA"/>
        </w:rPr>
      </w:pPr>
    </w:p>
    <w:p w:rsidR="0092086D" w:rsidRDefault="0092086D">
      <w:pPr>
        <w:spacing w:after="0" w:line="240" w:lineRule="auto"/>
        <w:rPr>
          <w:rFonts w:ascii="Times New Roman" w:hAnsi="Times New Roman" w:cs="Times New Roman"/>
          <w:sz w:val="28"/>
          <w:szCs w:val="28"/>
          <w:lang w:val="uk-UA"/>
        </w:rPr>
      </w:pPr>
    </w:p>
    <w:p w:rsidR="0092086D" w:rsidRDefault="00AF0C36" w:rsidP="00D65D8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w:t>
      </w:r>
      <w:r w:rsidRPr="00D65D89">
        <w:rPr>
          <w:rFonts w:ascii="Times New Roman" w:hAnsi="Times New Roman" w:cs="Times New Roman"/>
          <w:sz w:val="28"/>
          <w:szCs w:val="28"/>
          <w:lang w:val="uk-UA"/>
        </w:rPr>
        <w:t>писок студентів учасників НТАІС</w:t>
      </w:r>
    </w:p>
    <w:p w:rsidR="0092086D" w:rsidRDefault="0092086D">
      <w:pPr>
        <w:rPr>
          <w:rFonts w:ascii="Times New Roman" w:hAnsi="Times New Roman" w:cs="Times New Roman"/>
          <w:sz w:val="28"/>
          <w:szCs w:val="28"/>
          <w:shd w:val="clear" w:color="auto" w:fill="FFFF00"/>
          <w:lang w:val="uk-UA"/>
        </w:rPr>
      </w:pPr>
    </w:p>
    <w:p w:rsidR="0092086D" w:rsidRDefault="00AF0C3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Шозда</w:t>
      </w:r>
      <w:proofErr w:type="spellEnd"/>
      <w:r>
        <w:rPr>
          <w:rFonts w:ascii="Times New Roman" w:hAnsi="Times New Roman" w:cs="Times New Roman"/>
          <w:sz w:val="28"/>
          <w:szCs w:val="28"/>
          <w:lang w:val="uk-UA"/>
        </w:rPr>
        <w:t xml:space="preserve"> Дарина СР-2</w:t>
      </w:r>
      <w:r w:rsidR="00D65D89">
        <w:rPr>
          <w:rFonts w:ascii="Times New Roman" w:hAnsi="Times New Roman" w:cs="Times New Roman"/>
          <w:sz w:val="28"/>
          <w:szCs w:val="28"/>
          <w:lang w:val="uk-UA"/>
        </w:rPr>
        <w:t>8</w:t>
      </w:r>
    </w:p>
    <w:p w:rsidR="0092086D" w:rsidRDefault="00AF0C3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Ладичук</w:t>
      </w:r>
      <w:proofErr w:type="spellEnd"/>
      <w:r>
        <w:rPr>
          <w:rFonts w:ascii="Times New Roman" w:hAnsi="Times New Roman" w:cs="Times New Roman"/>
          <w:sz w:val="28"/>
          <w:szCs w:val="28"/>
          <w:lang w:val="uk-UA"/>
        </w:rPr>
        <w:t xml:space="preserve"> Тетяна СЗ-2</w:t>
      </w:r>
      <w:r w:rsidR="00D65D89">
        <w:rPr>
          <w:rFonts w:ascii="Times New Roman" w:hAnsi="Times New Roman" w:cs="Times New Roman"/>
          <w:sz w:val="28"/>
          <w:szCs w:val="28"/>
          <w:lang w:val="uk-UA"/>
        </w:rPr>
        <w:t>9</w:t>
      </w:r>
    </w:p>
    <w:p w:rsidR="0092086D" w:rsidRDefault="00AF0C3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Пась</w:t>
      </w:r>
      <w:proofErr w:type="spellEnd"/>
      <w:r>
        <w:rPr>
          <w:rFonts w:ascii="Times New Roman" w:hAnsi="Times New Roman" w:cs="Times New Roman"/>
          <w:sz w:val="28"/>
          <w:szCs w:val="28"/>
          <w:lang w:val="uk-UA"/>
        </w:rPr>
        <w:t xml:space="preserve"> Вікторія СР-3</w:t>
      </w:r>
      <w:r w:rsidR="00D65D89">
        <w:rPr>
          <w:rFonts w:ascii="Times New Roman" w:hAnsi="Times New Roman" w:cs="Times New Roman"/>
          <w:sz w:val="28"/>
          <w:szCs w:val="28"/>
          <w:lang w:val="uk-UA"/>
        </w:rPr>
        <w:t>8</w:t>
      </w:r>
    </w:p>
    <w:p w:rsidR="0092086D" w:rsidRDefault="00AF0C36">
      <w:pPr>
        <w:rPr>
          <w:rFonts w:ascii="Times New Roman" w:hAnsi="Times New Roman" w:cs="Times New Roman"/>
          <w:sz w:val="28"/>
          <w:szCs w:val="28"/>
          <w:lang w:val="uk-UA"/>
        </w:rPr>
      </w:pPr>
      <w:r>
        <w:rPr>
          <w:rFonts w:ascii="Times New Roman" w:hAnsi="Times New Roman" w:cs="Times New Roman"/>
          <w:sz w:val="28"/>
          <w:szCs w:val="28"/>
          <w:lang w:val="uk-UA"/>
        </w:rPr>
        <w:t>Колесник Ольга СР-47</w:t>
      </w:r>
    </w:p>
    <w:p w:rsidR="0092086D" w:rsidRDefault="00AF0C3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Шишолик</w:t>
      </w:r>
      <w:proofErr w:type="spellEnd"/>
      <w:r>
        <w:rPr>
          <w:rFonts w:ascii="Times New Roman" w:hAnsi="Times New Roman" w:cs="Times New Roman"/>
          <w:sz w:val="28"/>
          <w:szCs w:val="28"/>
          <w:lang w:val="uk-UA"/>
        </w:rPr>
        <w:t xml:space="preserve"> Дарина СЗ-48</w:t>
      </w:r>
    </w:p>
    <w:p w:rsidR="0092086D" w:rsidRDefault="00AF0C36">
      <w:pPr>
        <w:rPr>
          <w:rFonts w:ascii="Times New Roman" w:hAnsi="Times New Roman" w:cs="Times New Roman"/>
          <w:sz w:val="28"/>
          <w:szCs w:val="28"/>
          <w:lang w:val="uk-UA"/>
        </w:rPr>
      </w:pPr>
      <w:r>
        <w:rPr>
          <w:rFonts w:ascii="Times New Roman" w:hAnsi="Times New Roman" w:cs="Times New Roman"/>
          <w:sz w:val="28"/>
          <w:szCs w:val="28"/>
          <w:lang w:val="uk-UA"/>
        </w:rPr>
        <w:t>Мазур Олена СР-55</w:t>
      </w:r>
    </w:p>
    <w:p w:rsidR="0092086D" w:rsidRDefault="00AF0C3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Грачук</w:t>
      </w:r>
      <w:proofErr w:type="spellEnd"/>
      <w:r>
        <w:rPr>
          <w:rFonts w:ascii="Times New Roman" w:hAnsi="Times New Roman" w:cs="Times New Roman"/>
          <w:sz w:val="28"/>
          <w:szCs w:val="28"/>
          <w:lang w:val="uk-UA"/>
        </w:rPr>
        <w:t xml:space="preserve"> Вадим ОПН-65М</w:t>
      </w:r>
    </w:p>
    <w:p w:rsidR="0092086D" w:rsidRDefault="00AF0C36">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Разкевич</w:t>
      </w:r>
      <w:proofErr w:type="spellEnd"/>
      <w:r>
        <w:rPr>
          <w:rFonts w:ascii="Times New Roman" w:hAnsi="Times New Roman" w:cs="Times New Roman"/>
          <w:sz w:val="28"/>
          <w:szCs w:val="28"/>
          <w:lang w:val="uk-UA"/>
        </w:rPr>
        <w:t xml:space="preserve"> Юлія СР-64М</w:t>
      </w:r>
    </w:p>
    <w:p w:rsidR="0092086D" w:rsidRDefault="00AF0C36">
      <w:pPr>
        <w:rPr>
          <w:rFonts w:ascii="Times New Roman" w:hAnsi="Times New Roman" w:cs="Times New Roman"/>
          <w:sz w:val="28"/>
          <w:szCs w:val="28"/>
          <w:lang w:val="uk-UA"/>
        </w:rPr>
      </w:pPr>
      <w:r>
        <w:rPr>
          <w:rFonts w:ascii="Times New Roman" w:hAnsi="Times New Roman" w:cs="Times New Roman"/>
          <w:sz w:val="28"/>
          <w:szCs w:val="28"/>
          <w:lang w:val="uk-UA"/>
        </w:rPr>
        <w:t xml:space="preserve">Мельничук Діана аспірантка </w:t>
      </w:r>
      <w:r w:rsidR="00D65D89">
        <w:rPr>
          <w:rFonts w:ascii="Times New Roman" w:hAnsi="Times New Roman" w:cs="Times New Roman"/>
          <w:sz w:val="28"/>
          <w:szCs w:val="28"/>
          <w:lang w:val="uk-UA"/>
        </w:rPr>
        <w:t>СР-2Адв</w:t>
      </w:r>
    </w:p>
    <w:sectPr w:rsidR="0092086D">
      <w:pgSz w:w="11906" w:h="16838"/>
      <w:pgMar w:top="1134" w:right="842" w:bottom="1134" w:left="13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92086D"/>
    <w:rsid w:val="00440C1E"/>
    <w:rsid w:val="00446EE1"/>
    <w:rsid w:val="0092086D"/>
    <w:rsid w:val="00AF0C36"/>
    <w:rsid w:val="00D65D89"/>
    <w:rsid w:val="00FE75E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5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Покажчик"/>
    <w:basedOn w:val="a"/>
    <w:qFormat/>
    <w:pPr>
      <w:suppressLineNumbers/>
    </w:pPr>
    <w:rPr>
      <w:rFonts w:cs="Arial"/>
    </w:rPr>
  </w:style>
  <w:style w:type="table" w:styleId="a8">
    <w:name w:val="Table Grid"/>
    <w:basedOn w:val="a1"/>
    <w:uiPriority w:val="59"/>
    <w:rsid w:val="00D377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1450</Words>
  <Characters>827</Characters>
  <Application>Microsoft Office Word</Application>
  <DocSecurity>0</DocSecurity>
  <Lines>6</Lines>
  <Paragraphs>4</Paragraphs>
  <ScaleCrop>false</ScaleCrop>
  <Company>Grizli777</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dc:description/>
  <cp:lastModifiedBy>Пользователь</cp:lastModifiedBy>
  <cp:revision>44</cp:revision>
  <cp:lastPrinted>2023-09-22T10:31:00Z</cp:lastPrinted>
  <dcterms:created xsi:type="dcterms:W3CDTF">2021-09-20T16:38:00Z</dcterms:created>
  <dcterms:modified xsi:type="dcterms:W3CDTF">2024-09-24T05:49:00Z</dcterms:modified>
  <dc:language>uk-UA</dc:language>
</cp:coreProperties>
</file>