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B1" w:rsidRPr="00D148F7" w:rsidRDefault="003E6DB1" w:rsidP="002B6F3C">
      <w:pPr>
        <w:spacing w:after="0" w:line="240" w:lineRule="auto"/>
        <w:jc w:val="center"/>
        <w:rPr>
          <w:rFonts w:ascii="Times New Roman" w:eastAsia="Times New Roman" w:hAnsi="Times New Roman"/>
          <w:b/>
          <w:sz w:val="28"/>
          <w:szCs w:val="28"/>
          <w:lang w:val="uk-UA"/>
        </w:rPr>
      </w:pPr>
      <w:bookmarkStart w:id="0" w:name="page1"/>
      <w:bookmarkEnd w:id="0"/>
      <w:r w:rsidRPr="00D148F7">
        <w:rPr>
          <w:rFonts w:ascii="Times New Roman" w:eastAsia="Times New Roman" w:hAnsi="Times New Roman"/>
          <w:b/>
          <w:sz w:val="28"/>
          <w:szCs w:val="28"/>
          <w:lang w:val="uk-UA"/>
        </w:rPr>
        <w:t>МІНІСТЕРСТВО ОСВІТИ І НАУКИ УКРАЇНИ</w:t>
      </w:r>
    </w:p>
    <w:p w:rsidR="003E6DB1" w:rsidRPr="00D148F7" w:rsidRDefault="003E6DB1" w:rsidP="002B6F3C">
      <w:pPr>
        <w:spacing w:after="0" w:line="240" w:lineRule="auto"/>
        <w:jc w:val="center"/>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Волинський національний університет імені Лесі Українки</w:t>
      </w:r>
    </w:p>
    <w:p w:rsidR="00237E66" w:rsidRPr="00237E66" w:rsidRDefault="00237E66" w:rsidP="00237E66">
      <w:pPr>
        <w:spacing w:after="0"/>
        <w:jc w:val="center"/>
        <w:rPr>
          <w:rFonts w:ascii="Times New Roman" w:eastAsia="Times New Roman" w:hAnsi="Times New Roman"/>
          <w:b/>
          <w:spacing w:val="6"/>
          <w:sz w:val="28"/>
          <w:szCs w:val="28"/>
          <w:lang w:val="uk-UA"/>
        </w:rPr>
      </w:pPr>
      <w:r w:rsidRPr="00237E66">
        <w:rPr>
          <w:rFonts w:ascii="Times New Roman" w:eastAsia="Times New Roman" w:hAnsi="Times New Roman"/>
          <w:b/>
          <w:spacing w:val="6"/>
          <w:sz w:val="28"/>
          <w:szCs w:val="28"/>
          <w:lang w:val="uk-UA"/>
        </w:rPr>
        <w:t>Факультет філології та журналістики</w:t>
      </w:r>
    </w:p>
    <w:p w:rsidR="00237E66" w:rsidRPr="00237E66" w:rsidRDefault="00237E66" w:rsidP="00237E66">
      <w:pPr>
        <w:spacing w:after="0"/>
        <w:jc w:val="center"/>
        <w:rPr>
          <w:rFonts w:ascii="Times New Roman" w:eastAsia="Times New Roman" w:hAnsi="Times New Roman"/>
          <w:b/>
          <w:spacing w:val="6"/>
          <w:sz w:val="28"/>
          <w:szCs w:val="28"/>
          <w:lang w:val="uk-UA"/>
        </w:rPr>
      </w:pPr>
      <w:r w:rsidRPr="00237E66">
        <w:rPr>
          <w:rFonts w:ascii="Times New Roman" w:eastAsia="Times New Roman" w:hAnsi="Times New Roman"/>
          <w:b/>
          <w:spacing w:val="6"/>
          <w:sz w:val="28"/>
          <w:szCs w:val="28"/>
          <w:lang w:val="uk-UA"/>
        </w:rPr>
        <w:t xml:space="preserve">Кафедра історії та культури української мови </w:t>
      </w:r>
    </w:p>
    <w:p w:rsidR="00237E66" w:rsidRPr="00237E66" w:rsidRDefault="00237E66" w:rsidP="00237E66">
      <w:pPr>
        <w:pStyle w:val="FR2"/>
        <w:spacing w:before="0" w:line="360" w:lineRule="auto"/>
        <w:ind w:left="0" w:firstLine="0"/>
        <w:jc w:val="center"/>
        <w:rPr>
          <w:rFonts w:ascii="Times New Roman" w:hAnsi="Times New Roman" w:cs="Times New Roman"/>
          <w:b/>
          <w:bCs/>
          <w:sz w:val="28"/>
          <w:szCs w:val="28"/>
        </w:rPr>
      </w:pPr>
    </w:p>
    <w:p w:rsidR="00237E66" w:rsidRPr="00237E66" w:rsidRDefault="00237E66" w:rsidP="00237E66">
      <w:pPr>
        <w:pStyle w:val="FR2"/>
        <w:spacing w:before="0" w:line="276" w:lineRule="auto"/>
        <w:ind w:left="0" w:firstLine="561"/>
        <w:jc w:val="center"/>
        <w:rPr>
          <w:rFonts w:ascii="Times New Roman" w:hAnsi="Times New Roman" w:cs="Times New Roman"/>
          <w:bCs/>
          <w:sz w:val="28"/>
          <w:szCs w:val="28"/>
        </w:rPr>
      </w:pPr>
      <w:r w:rsidRPr="00237E66">
        <w:rPr>
          <w:rFonts w:ascii="Times New Roman" w:hAnsi="Times New Roman" w:cs="Times New Roman"/>
          <w:bCs/>
          <w:sz w:val="28"/>
          <w:szCs w:val="28"/>
        </w:rPr>
        <w:t xml:space="preserve">                                                          </w:t>
      </w:r>
    </w:p>
    <w:p w:rsidR="00237E66" w:rsidRPr="00237E66" w:rsidRDefault="00237E66" w:rsidP="00237E66">
      <w:pPr>
        <w:pStyle w:val="FR2"/>
        <w:spacing w:before="0" w:line="276" w:lineRule="auto"/>
        <w:ind w:left="4248" w:firstLine="0"/>
        <w:jc w:val="center"/>
        <w:rPr>
          <w:rFonts w:ascii="Times New Roman" w:hAnsi="Times New Roman" w:cs="Times New Roman"/>
          <w:bCs/>
          <w:sz w:val="28"/>
          <w:szCs w:val="28"/>
        </w:rPr>
      </w:pPr>
    </w:p>
    <w:p w:rsidR="00237E66" w:rsidRPr="00237E66" w:rsidRDefault="00237E66" w:rsidP="00237E66">
      <w:pPr>
        <w:pStyle w:val="FR2"/>
        <w:spacing w:before="0" w:line="276" w:lineRule="auto"/>
        <w:ind w:left="4248" w:firstLine="0"/>
        <w:jc w:val="center"/>
        <w:rPr>
          <w:rFonts w:ascii="Times New Roman" w:hAnsi="Times New Roman" w:cs="Times New Roman"/>
          <w:sz w:val="28"/>
          <w:szCs w:val="28"/>
        </w:rPr>
      </w:pPr>
      <w:r w:rsidRPr="00237E66">
        <w:rPr>
          <w:rFonts w:ascii="Times New Roman" w:hAnsi="Times New Roman" w:cs="Times New Roman"/>
          <w:bCs/>
          <w:sz w:val="28"/>
          <w:szCs w:val="28"/>
        </w:rPr>
        <w:t xml:space="preserve">     </w:t>
      </w:r>
    </w:p>
    <w:p w:rsidR="00237E66" w:rsidRPr="00237E66" w:rsidRDefault="00237E66" w:rsidP="00237E66">
      <w:pPr>
        <w:pStyle w:val="FR2"/>
        <w:tabs>
          <w:tab w:val="left" w:pos="5245"/>
          <w:tab w:val="right" w:leader="underscore" w:pos="9540"/>
        </w:tabs>
        <w:spacing w:before="0" w:line="276" w:lineRule="auto"/>
        <w:ind w:left="0"/>
        <w:jc w:val="center"/>
        <w:rPr>
          <w:rFonts w:ascii="Times New Roman" w:hAnsi="Times New Roman" w:cs="Times New Roman"/>
          <w:sz w:val="28"/>
          <w:szCs w:val="28"/>
        </w:rPr>
      </w:pPr>
      <w:r w:rsidRPr="00237E66">
        <w:rPr>
          <w:rFonts w:ascii="Times New Roman" w:hAnsi="Times New Roman" w:cs="Times New Roman"/>
          <w:sz w:val="28"/>
          <w:szCs w:val="28"/>
        </w:rPr>
        <w:t xml:space="preserve">                                                           </w:t>
      </w:r>
    </w:p>
    <w:p w:rsidR="00237E66" w:rsidRPr="00237E66" w:rsidRDefault="00237E66" w:rsidP="00237E66">
      <w:pPr>
        <w:spacing w:after="0"/>
        <w:rPr>
          <w:rFonts w:ascii="Times New Roman" w:eastAsia="Times New Roman" w:hAnsi="Times New Roman"/>
          <w:b/>
          <w:sz w:val="28"/>
          <w:szCs w:val="28"/>
          <w:lang w:val="uk-UA"/>
        </w:rPr>
      </w:pPr>
    </w:p>
    <w:p w:rsidR="00237E66" w:rsidRPr="00237E66" w:rsidRDefault="00237E66" w:rsidP="00237E66">
      <w:pPr>
        <w:spacing w:after="0"/>
        <w:rPr>
          <w:rFonts w:ascii="Times New Roman" w:eastAsia="Times New Roman" w:hAnsi="Times New Roman"/>
          <w:b/>
          <w:sz w:val="28"/>
          <w:szCs w:val="28"/>
          <w:lang w:val="uk-UA"/>
        </w:rPr>
      </w:pPr>
    </w:p>
    <w:p w:rsidR="00237E66" w:rsidRPr="00237E66" w:rsidRDefault="00237E66" w:rsidP="00237E66">
      <w:pPr>
        <w:spacing w:after="0"/>
        <w:rPr>
          <w:rFonts w:ascii="Times New Roman" w:eastAsia="Times New Roman" w:hAnsi="Times New Roman"/>
          <w:b/>
          <w:sz w:val="28"/>
          <w:szCs w:val="28"/>
          <w:lang w:val="uk-UA"/>
        </w:rPr>
      </w:pPr>
    </w:p>
    <w:p w:rsidR="00237E66" w:rsidRPr="00237E66" w:rsidRDefault="00237E66" w:rsidP="00237E66">
      <w:pPr>
        <w:spacing w:after="0"/>
        <w:jc w:val="center"/>
        <w:rPr>
          <w:rFonts w:ascii="Times New Roman" w:eastAsia="Times New Roman" w:hAnsi="Times New Roman"/>
          <w:b/>
          <w:spacing w:val="6"/>
          <w:sz w:val="28"/>
          <w:szCs w:val="28"/>
          <w:lang w:val="uk-UA"/>
        </w:rPr>
      </w:pPr>
      <w:r w:rsidRPr="00237E66">
        <w:rPr>
          <w:rFonts w:ascii="Times New Roman" w:eastAsia="Times New Roman" w:hAnsi="Times New Roman"/>
          <w:b/>
          <w:spacing w:val="6"/>
          <w:sz w:val="28"/>
          <w:szCs w:val="28"/>
          <w:lang w:val="uk-UA"/>
        </w:rPr>
        <w:t>СИЛАБУС</w:t>
      </w:r>
    </w:p>
    <w:p w:rsidR="00237E66" w:rsidRPr="00237E66" w:rsidRDefault="00237E66" w:rsidP="00237E66">
      <w:pPr>
        <w:spacing w:after="0"/>
        <w:jc w:val="center"/>
        <w:rPr>
          <w:rFonts w:ascii="Times New Roman" w:eastAsia="Times New Roman" w:hAnsi="Times New Roman"/>
          <w:b/>
          <w:spacing w:val="6"/>
          <w:sz w:val="28"/>
          <w:szCs w:val="28"/>
          <w:lang w:val="uk-UA"/>
        </w:rPr>
      </w:pPr>
      <w:r w:rsidRPr="00237E66">
        <w:rPr>
          <w:rFonts w:ascii="Times New Roman" w:eastAsia="Times New Roman" w:hAnsi="Times New Roman"/>
          <w:b/>
          <w:spacing w:val="6"/>
          <w:sz w:val="28"/>
          <w:szCs w:val="28"/>
          <w:lang w:val="uk-UA"/>
        </w:rPr>
        <w:t>нормативного освітнього компонента</w:t>
      </w:r>
    </w:p>
    <w:p w:rsidR="00237E66" w:rsidRPr="00987BD7" w:rsidRDefault="00237E66" w:rsidP="00237E66">
      <w:pPr>
        <w:spacing w:after="0"/>
        <w:jc w:val="center"/>
        <w:rPr>
          <w:rFonts w:ascii="Times New Roman" w:eastAsia="Times New Roman" w:hAnsi="Times New Roman"/>
          <w:b/>
          <w:spacing w:val="6"/>
          <w:sz w:val="28"/>
          <w:szCs w:val="28"/>
        </w:rPr>
      </w:pPr>
    </w:p>
    <w:p w:rsidR="00237E66" w:rsidRPr="00987BD7" w:rsidRDefault="00237E66" w:rsidP="00237E66">
      <w:pPr>
        <w:shd w:val="clear" w:color="auto" w:fill="FFFFFF"/>
        <w:spacing w:after="0" w:line="360" w:lineRule="auto"/>
        <w:jc w:val="center"/>
        <w:rPr>
          <w:rFonts w:ascii="Times New Roman" w:eastAsia="Times New Roman" w:hAnsi="Times New Roman"/>
          <w:b/>
          <w:spacing w:val="6"/>
          <w:sz w:val="28"/>
          <w:szCs w:val="28"/>
        </w:rPr>
      </w:pPr>
      <w:r w:rsidRPr="00987BD7">
        <w:rPr>
          <w:rFonts w:ascii="Times New Roman" w:eastAsia="Times New Roman" w:hAnsi="Times New Roman"/>
          <w:b/>
          <w:spacing w:val="6"/>
          <w:sz w:val="28"/>
          <w:szCs w:val="28"/>
        </w:rPr>
        <w:t xml:space="preserve">«УКРАЇНСЬКА МОВА </w:t>
      </w:r>
    </w:p>
    <w:p w:rsidR="00237E66" w:rsidRPr="00987BD7" w:rsidRDefault="00237E66" w:rsidP="00237E66">
      <w:pPr>
        <w:shd w:val="clear" w:color="auto" w:fill="FFFFFF"/>
        <w:spacing w:after="0" w:line="360" w:lineRule="auto"/>
        <w:jc w:val="center"/>
        <w:rPr>
          <w:rFonts w:ascii="Times New Roman" w:eastAsia="Times New Roman" w:hAnsi="Times New Roman"/>
          <w:spacing w:val="6"/>
          <w:sz w:val="28"/>
          <w:szCs w:val="28"/>
        </w:rPr>
      </w:pPr>
      <w:r w:rsidRPr="00987BD7">
        <w:rPr>
          <w:rFonts w:ascii="Times New Roman" w:eastAsia="Times New Roman" w:hAnsi="Times New Roman"/>
          <w:b/>
          <w:spacing w:val="6"/>
          <w:sz w:val="28"/>
          <w:szCs w:val="28"/>
        </w:rPr>
        <w:t>(ЗА ПРОФЕСІЙНИМ СПРЯМУВАННЯМ)»</w:t>
      </w:r>
    </w:p>
    <w:p w:rsidR="00237E66" w:rsidRDefault="00237E66" w:rsidP="00237E66">
      <w:pPr>
        <w:autoSpaceDE w:val="0"/>
        <w:autoSpaceDN w:val="0"/>
        <w:adjustRightInd w:val="0"/>
        <w:spacing w:after="0"/>
        <w:jc w:val="center"/>
        <w:rPr>
          <w:rFonts w:ascii="Times New Roman" w:hAnsi="Times New Roman"/>
          <w:b/>
          <w:spacing w:val="6"/>
          <w:sz w:val="28"/>
          <w:szCs w:val="28"/>
        </w:rPr>
      </w:pPr>
    </w:p>
    <w:p w:rsidR="003E6DB1" w:rsidRPr="00D148F7" w:rsidRDefault="003E6DB1" w:rsidP="002B6F3C">
      <w:pPr>
        <w:tabs>
          <w:tab w:val="left" w:pos="5349"/>
        </w:tabs>
        <w:spacing w:after="0" w:line="240" w:lineRule="auto"/>
        <w:ind w:firstLine="708"/>
        <w:rPr>
          <w:rFonts w:ascii="Times New Roman" w:eastAsia="Times New Roman" w:hAnsi="Times New Roman"/>
          <w:b/>
          <w:sz w:val="28"/>
          <w:szCs w:val="28"/>
          <w:lang w:val="uk-UA"/>
        </w:rPr>
      </w:pPr>
      <w:r w:rsidRPr="00D148F7">
        <w:rPr>
          <w:rFonts w:ascii="Times New Roman" w:eastAsia="Times New Roman" w:hAnsi="Times New Roman"/>
          <w:b/>
          <w:sz w:val="28"/>
          <w:szCs w:val="28"/>
          <w:lang w:val="uk-UA"/>
        </w:rPr>
        <w:tab/>
      </w: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підготовки</w:t>
      </w:r>
      <w:r w:rsidRPr="00D148F7">
        <w:rPr>
          <w:rFonts w:ascii="Times New Roman" w:eastAsia="Times New Roman" w:hAnsi="Times New Roman"/>
          <w:sz w:val="28"/>
          <w:szCs w:val="28"/>
          <w:lang w:val="uk-UA"/>
        </w:rPr>
        <w:t xml:space="preserve"> бакалавра</w:t>
      </w:r>
    </w:p>
    <w:p w:rsidR="003E6DB1" w:rsidRPr="00D148F7" w:rsidRDefault="003E6DB1" w:rsidP="002B6F3C">
      <w:pPr>
        <w:spacing w:after="0" w:line="240" w:lineRule="auto"/>
        <w:jc w:val="center"/>
        <w:rPr>
          <w:rFonts w:ascii="Times New Roman" w:eastAsia="Times New Roman" w:hAnsi="Times New Roman"/>
          <w:bCs/>
          <w:sz w:val="28"/>
          <w:szCs w:val="28"/>
          <w:lang w:val="uk-UA"/>
        </w:rPr>
      </w:pP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спеціальності</w:t>
      </w:r>
      <w:r w:rsidRPr="00D148F7">
        <w:rPr>
          <w:rFonts w:ascii="Times New Roman" w:eastAsia="Times New Roman" w:hAnsi="Times New Roman"/>
          <w:sz w:val="28"/>
          <w:szCs w:val="28"/>
          <w:lang w:val="uk-UA"/>
        </w:rPr>
        <w:t xml:space="preserve"> 071 Облік і оподаткування</w:t>
      </w:r>
    </w:p>
    <w:p w:rsidR="003E6DB1" w:rsidRPr="00D148F7" w:rsidRDefault="003E6DB1" w:rsidP="002B6F3C">
      <w:pPr>
        <w:spacing w:after="0" w:line="240" w:lineRule="auto"/>
        <w:jc w:val="center"/>
        <w:rPr>
          <w:rFonts w:ascii="Times New Roman" w:eastAsia="Times New Roman" w:hAnsi="Times New Roman"/>
          <w:bCs/>
          <w:sz w:val="28"/>
          <w:szCs w:val="28"/>
          <w:lang w:val="uk-UA"/>
        </w:rPr>
      </w:pPr>
    </w:p>
    <w:p w:rsidR="003E6DB1" w:rsidRPr="00D148F7" w:rsidRDefault="003E6DB1" w:rsidP="002B6F3C">
      <w:pPr>
        <w:spacing w:after="0" w:line="240" w:lineRule="auto"/>
        <w:ind w:firstLine="708"/>
        <w:rPr>
          <w:rFonts w:ascii="Times New Roman" w:eastAsia="Times New Roman" w:hAnsi="Times New Roman"/>
          <w:sz w:val="28"/>
          <w:szCs w:val="28"/>
          <w:lang w:val="uk-UA"/>
        </w:rPr>
      </w:pPr>
      <w:r w:rsidRPr="00D148F7">
        <w:rPr>
          <w:rFonts w:ascii="Times New Roman" w:eastAsia="Times New Roman" w:hAnsi="Times New Roman"/>
          <w:b/>
          <w:sz w:val="28"/>
          <w:szCs w:val="28"/>
          <w:lang w:val="uk-UA"/>
        </w:rPr>
        <w:t>освітньо-професійної програми</w:t>
      </w:r>
      <w:r w:rsidRPr="00D148F7">
        <w:rPr>
          <w:rFonts w:ascii="Times New Roman" w:eastAsia="Times New Roman" w:hAnsi="Times New Roman"/>
          <w:sz w:val="28"/>
          <w:szCs w:val="28"/>
          <w:lang w:val="uk-UA"/>
        </w:rPr>
        <w:t xml:space="preserve"> </w:t>
      </w:r>
      <w:r w:rsidR="002B6F3C">
        <w:rPr>
          <w:rFonts w:ascii="Times New Roman" w:eastAsia="Times New Roman" w:hAnsi="Times New Roman"/>
          <w:sz w:val="28"/>
          <w:szCs w:val="28"/>
          <w:lang w:val="uk-UA"/>
        </w:rPr>
        <w:t>Диджитал-облік та консалтинг</w:t>
      </w:r>
    </w:p>
    <w:p w:rsidR="003E6DB1" w:rsidRPr="00D148F7" w:rsidRDefault="003E6DB1" w:rsidP="002B6F3C">
      <w:pPr>
        <w:spacing w:after="0" w:line="240" w:lineRule="auto"/>
        <w:jc w:val="center"/>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2B6F3C" w:rsidRDefault="002B6F3C" w:rsidP="002B6F3C">
      <w:pPr>
        <w:spacing w:after="0" w:line="240" w:lineRule="auto"/>
        <w:jc w:val="center"/>
        <w:rPr>
          <w:rFonts w:ascii="Times New Roman" w:eastAsia="Times New Roman" w:hAnsi="Times New Roman"/>
          <w:sz w:val="28"/>
          <w:szCs w:val="28"/>
          <w:lang w:val="uk-UA"/>
        </w:rPr>
      </w:pPr>
    </w:p>
    <w:p w:rsidR="002B6F3C" w:rsidRDefault="002B6F3C" w:rsidP="002B6F3C">
      <w:pPr>
        <w:spacing w:after="0" w:line="240" w:lineRule="auto"/>
        <w:jc w:val="center"/>
        <w:rPr>
          <w:rFonts w:ascii="Times New Roman" w:eastAsia="Times New Roman" w:hAnsi="Times New Roman"/>
          <w:sz w:val="28"/>
          <w:szCs w:val="28"/>
          <w:lang w:val="uk-UA"/>
        </w:rPr>
      </w:pPr>
    </w:p>
    <w:p w:rsidR="003E6DB1" w:rsidRPr="00D148F7" w:rsidRDefault="003E6DB1" w:rsidP="002B6F3C">
      <w:pPr>
        <w:spacing w:after="0" w:line="240" w:lineRule="auto"/>
        <w:jc w:val="center"/>
        <w:rPr>
          <w:rFonts w:ascii="Times New Roman" w:eastAsia="Times New Roman" w:hAnsi="Times New Roman"/>
          <w:sz w:val="24"/>
          <w:szCs w:val="24"/>
          <w:lang w:val="uk-UA"/>
        </w:rPr>
      </w:pPr>
      <w:r w:rsidRPr="00D148F7">
        <w:rPr>
          <w:rFonts w:ascii="Times New Roman" w:eastAsia="Times New Roman" w:hAnsi="Times New Roman"/>
          <w:sz w:val="28"/>
          <w:szCs w:val="28"/>
          <w:lang w:val="uk-UA"/>
        </w:rPr>
        <w:t>Луцьк – 2024</w:t>
      </w:r>
    </w:p>
    <w:p w:rsidR="003E6DB1" w:rsidRPr="00D148F7" w:rsidRDefault="003E6DB1" w:rsidP="002B6F3C">
      <w:pPr>
        <w:spacing w:after="0" w:line="240" w:lineRule="auto"/>
        <w:rPr>
          <w:rFonts w:ascii="Times New Roman" w:eastAsia="Times New Roman" w:hAnsi="Times New Roman"/>
          <w:sz w:val="24"/>
          <w:szCs w:val="24"/>
          <w:lang w:val="uk-UA"/>
        </w:rPr>
        <w:sectPr w:rsidR="003E6DB1" w:rsidRPr="00D148F7">
          <w:pgSz w:w="11900" w:h="16838"/>
          <w:pgMar w:top="1130" w:right="1440" w:bottom="1440" w:left="1440" w:header="0" w:footer="0" w:gutter="0"/>
          <w:cols w:space="0" w:equalWidth="0">
            <w:col w:w="9024"/>
          </w:cols>
          <w:docGrid w:linePitch="360"/>
        </w:sectPr>
      </w:pPr>
    </w:p>
    <w:p w:rsidR="003E6DB1" w:rsidRPr="00D148F7" w:rsidRDefault="003E6DB1" w:rsidP="002B6F3C">
      <w:pPr>
        <w:spacing w:after="0" w:line="240" w:lineRule="auto"/>
        <w:jc w:val="both"/>
        <w:rPr>
          <w:rFonts w:ascii="Times New Roman" w:eastAsia="Times New Roman" w:hAnsi="Times New Roman"/>
          <w:sz w:val="28"/>
          <w:szCs w:val="28"/>
          <w:lang w:val="uk-UA"/>
        </w:rPr>
      </w:pPr>
      <w:bookmarkStart w:id="1" w:name="page2"/>
      <w:bookmarkEnd w:id="1"/>
      <w:proofErr w:type="spellStart"/>
      <w:r w:rsidRPr="00D148F7">
        <w:rPr>
          <w:rFonts w:ascii="Times New Roman" w:eastAsia="Times New Roman" w:hAnsi="Times New Roman"/>
          <w:b/>
          <w:sz w:val="28"/>
          <w:szCs w:val="28"/>
          <w:lang w:val="uk-UA"/>
        </w:rPr>
        <w:lastRenderedPageBreak/>
        <w:t>Силабус</w:t>
      </w:r>
      <w:proofErr w:type="spellEnd"/>
      <w:r w:rsidRPr="00D148F7">
        <w:rPr>
          <w:rFonts w:ascii="Times New Roman" w:eastAsia="Times New Roman" w:hAnsi="Times New Roman"/>
          <w:b/>
          <w:sz w:val="28"/>
          <w:szCs w:val="28"/>
          <w:lang w:val="uk-UA"/>
        </w:rPr>
        <w:t xml:space="preserve"> освітнього компонента</w:t>
      </w:r>
      <w:r w:rsidRPr="00D148F7">
        <w:rPr>
          <w:rFonts w:ascii="Times New Roman" w:eastAsia="Times New Roman" w:hAnsi="Times New Roman"/>
          <w:sz w:val="28"/>
          <w:szCs w:val="28"/>
          <w:lang w:val="uk-UA"/>
        </w:rPr>
        <w:t xml:space="preserve"> </w:t>
      </w:r>
      <w:r w:rsidR="00237E66" w:rsidRPr="00237E66">
        <w:rPr>
          <w:rFonts w:ascii="Times New Roman" w:eastAsia="Times New Roman" w:hAnsi="Times New Roman"/>
          <w:sz w:val="28"/>
          <w:szCs w:val="28"/>
          <w:lang w:val="uk-UA"/>
        </w:rPr>
        <w:t xml:space="preserve">«Українська мова (за професійним спрямуванням)» </w:t>
      </w:r>
      <w:r w:rsidRPr="00D148F7">
        <w:rPr>
          <w:rFonts w:ascii="Times New Roman" w:eastAsia="Times New Roman" w:hAnsi="Times New Roman"/>
          <w:sz w:val="28"/>
          <w:szCs w:val="28"/>
          <w:lang w:val="uk-UA"/>
        </w:rPr>
        <w:t xml:space="preserve">підготовки бакалавра, галузі знань </w:t>
      </w:r>
      <w:r w:rsidRPr="00D148F7">
        <w:rPr>
          <w:rFonts w:ascii="Times New Roman" w:hAnsi="Times New Roman"/>
          <w:sz w:val="28"/>
          <w:szCs w:val="28"/>
          <w:lang w:val="uk-UA"/>
        </w:rPr>
        <w:t>07 Управління та адміністрування</w:t>
      </w:r>
      <w:r w:rsidRPr="00D148F7">
        <w:rPr>
          <w:rFonts w:ascii="Times New Roman" w:eastAsia="Times New Roman" w:hAnsi="Times New Roman"/>
          <w:sz w:val="28"/>
          <w:szCs w:val="28"/>
          <w:lang w:val="uk-UA"/>
        </w:rPr>
        <w:t xml:space="preserve">, спеціальності 071 Облік і оподаткування, за освітньо-професійною програмою </w:t>
      </w:r>
      <w:proofErr w:type="spellStart"/>
      <w:r w:rsidR="002B6F3C">
        <w:rPr>
          <w:rFonts w:ascii="Times New Roman" w:eastAsia="Times New Roman" w:hAnsi="Times New Roman"/>
          <w:sz w:val="28"/>
          <w:szCs w:val="28"/>
          <w:lang w:val="uk-UA"/>
        </w:rPr>
        <w:t>Диджитал</w:t>
      </w:r>
      <w:proofErr w:type="spellEnd"/>
      <w:r w:rsidR="002B6F3C">
        <w:rPr>
          <w:rFonts w:ascii="Times New Roman" w:eastAsia="Times New Roman" w:hAnsi="Times New Roman"/>
          <w:sz w:val="28"/>
          <w:szCs w:val="28"/>
          <w:lang w:val="uk-UA"/>
        </w:rPr>
        <w:t>-облік та консалтинг.</w:t>
      </w: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3E6DB1" w:rsidRPr="00D148F7" w:rsidRDefault="003E6DB1" w:rsidP="002B6F3C">
      <w:pPr>
        <w:spacing w:after="0" w:line="240" w:lineRule="auto"/>
        <w:rPr>
          <w:rFonts w:ascii="Times New Roman" w:eastAsia="Times New Roman" w:hAnsi="Times New Roman"/>
          <w:sz w:val="28"/>
          <w:szCs w:val="28"/>
          <w:lang w:val="uk-UA"/>
        </w:rPr>
      </w:pPr>
    </w:p>
    <w:p w:rsidR="00237E66" w:rsidRPr="00237E66" w:rsidRDefault="00237E66" w:rsidP="00237E66">
      <w:pPr>
        <w:tabs>
          <w:tab w:val="right" w:leader="underscore" w:pos="9072"/>
        </w:tabs>
        <w:spacing w:after="0"/>
        <w:jc w:val="both"/>
        <w:rPr>
          <w:rFonts w:ascii="Times New Roman" w:eastAsia="Times New Roman" w:hAnsi="Times New Roman"/>
          <w:sz w:val="28"/>
          <w:szCs w:val="28"/>
          <w:lang w:val="uk-UA"/>
        </w:rPr>
      </w:pPr>
      <w:r w:rsidRPr="00237E66">
        <w:rPr>
          <w:rFonts w:ascii="Times New Roman" w:eastAsia="Times New Roman" w:hAnsi="Times New Roman"/>
          <w:b/>
          <w:sz w:val="28"/>
          <w:szCs w:val="28"/>
          <w:lang w:val="uk-UA"/>
        </w:rPr>
        <w:t xml:space="preserve">Розробник: </w:t>
      </w:r>
      <w:proofErr w:type="spellStart"/>
      <w:r w:rsidRPr="00237E66">
        <w:rPr>
          <w:rFonts w:ascii="Times New Roman" w:eastAsia="Times New Roman" w:hAnsi="Times New Roman"/>
          <w:sz w:val="28"/>
          <w:szCs w:val="28"/>
          <w:lang w:val="uk-UA"/>
        </w:rPr>
        <w:t>Локайчук</w:t>
      </w:r>
      <w:proofErr w:type="spellEnd"/>
      <w:r w:rsidRPr="00237E66">
        <w:rPr>
          <w:rFonts w:ascii="Times New Roman" w:eastAsia="Times New Roman" w:hAnsi="Times New Roman"/>
          <w:sz w:val="28"/>
          <w:szCs w:val="28"/>
          <w:lang w:val="uk-UA"/>
        </w:rPr>
        <w:t xml:space="preserve"> С.</w:t>
      </w:r>
      <w:r w:rsidRPr="00AA6166">
        <w:rPr>
          <w:rFonts w:ascii="Times New Roman" w:eastAsia="Times New Roman" w:hAnsi="Times New Roman"/>
          <w:sz w:val="28"/>
          <w:szCs w:val="28"/>
        </w:rPr>
        <w:t> </w:t>
      </w:r>
      <w:r w:rsidRPr="00237E66">
        <w:rPr>
          <w:rFonts w:ascii="Times New Roman" w:eastAsia="Times New Roman" w:hAnsi="Times New Roman"/>
          <w:sz w:val="28"/>
          <w:szCs w:val="28"/>
          <w:lang w:val="uk-UA"/>
        </w:rPr>
        <w:t>М., доцент кафедри історії та культури української мови, кандидат філологічних наук, доцент.</w:t>
      </w:r>
    </w:p>
    <w:p w:rsidR="003E6DB1" w:rsidRPr="00D148F7" w:rsidRDefault="003E6DB1" w:rsidP="00237E66">
      <w:pPr>
        <w:widowControl w:val="0"/>
        <w:spacing w:after="0" w:line="240" w:lineRule="auto"/>
        <w:jc w:val="both"/>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3E6DB1" w:rsidRPr="00D148F7" w:rsidRDefault="003E6DB1" w:rsidP="002B6F3C">
      <w:pPr>
        <w:spacing w:after="0" w:line="240" w:lineRule="auto"/>
        <w:rPr>
          <w:rFonts w:ascii="Times New Roman" w:eastAsia="Times New Roman" w:hAnsi="Times New Roman"/>
          <w:sz w:val="24"/>
          <w:szCs w:val="24"/>
          <w:lang w:val="uk-UA"/>
        </w:rPr>
      </w:pPr>
    </w:p>
    <w:p w:rsidR="00237E66" w:rsidRDefault="00237E66" w:rsidP="002B6F3C">
      <w:pPr>
        <w:spacing w:after="0" w:line="240" w:lineRule="auto"/>
        <w:rPr>
          <w:rFonts w:ascii="Times New Roman" w:eastAsia="Times New Roman" w:hAnsi="Times New Roman"/>
          <w:b/>
          <w:bCs/>
          <w:sz w:val="28"/>
          <w:szCs w:val="28"/>
          <w:lang w:val="uk-UA" w:eastAsia="ru-RU"/>
        </w:rPr>
      </w:pPr>
    </w:p>
    <w:p w:rsidR="00724271" w:rsidRPr="00724271" w:rsidRDefault="00724271" w:rsidP="00724271">
      <w:pPr>
        <w:spacing w:after="0" w:line="240" w:lineRule="auto"/>
        <w:rPr>
          <w:rFonts w:ascii="Times New Roman" w:eastAsia="Times New Roman" w:hAnsi="Times New Roman"/>
          <w:b/>
          <w:bCs/>
          <w:sz w:val="28"/>
          <w:szCs w:val="28"/>
          <w:lang w:val="uk-UA" w:eastAsia="ru-RU"/>
        </w:rPr>
      </w:pPr>
      <w:r w:rsidRPr="00724271">
        <w:rPr>
          <w:noProof/>
          <w:lang w:val="uk-UA" w:eastAsia="uk-UA"/>
        </w:rPr>
        <w:drawing>
          <wp:anchor distT="0" distB="0" distL="114300" distR="114300" simplePos="0" relativeHeight="251661312" behindDoc="0" locked="0" layoutInCell="1" allowOverlap="1" wp14:anchorId="17737C5F" wp14:editId="4476F3D2">
            <wp:simplePos x="0" y="0"/>
            <wp:positionH relativeFrom="column">
              <wp:posOffset>2876550</wp:posOffset>
            </wp:positionH>
            <wp:positionV relativeFrom="paragraph">
              <wp:posOffset>-3810</wp:posOffset>
            </wp:positionV>
            <wp:extent cx="807720" cy="822960"/>
            <wp:effectExtent l="0" t="0" r="0" b="0"/>
            <wp:wrapSquare wrapText="bothSides"/>
            <wp:docPr id="1" name="Рисунок 1" descr="Handwritten_2024-10-28_21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andwritten_2024-10-28_2144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pic:spPr>
                </pic:pic>
              </a:graphicData>
            </a:graphic>
            <wp14:sizeRelH relativeFrom="page">
              <wp14:pctWidth>0</wp14:pctWidth>
            </wp14:sizeRelH>
            <wp14:sizeRelV relativeFrom="page">
              <wp14:pctHeight>0</wp14:pctHeight>
            </wp14:sizeRelV>
          </wp:anchor>
        </w:drawing>
      </w:r>
      <w:r w:rsidRPr="00724271">
        <w:rPr>
          <w:rFonts w:ascii="Times New Roman" w:eastAsia="Times New Roman" w:hAnsi="Times New Roman"/>
          <w:b/>
          <w:bCs/>
          <w:sz w:val="28"/>
          <w:szCs w:val="28"/>
          <w:lang w:val="uk-UA" w:eastAsia="ru-RU"/>
        </w:rPr>
        <w:t>Погоджено:</w:t>
      </w:r>
    </w:p>
    <w:p w:rsidR="00724271" w:rsidRPr="00724271" w:rsidRDefault="00724271" w:rsidP="00724271">
      <w:pPr>
        <w:spacing w:after="0" w:line="240" w:lineRule="auto"/>
        <w:rPr>
          <w:rFonts w:ascii="Times New Roman" w:eastAsia="Times New Roman" w:hAnsi="Times New Roman"/>
          <w:sz w:val="28"/>
          <w:szCs w:val="28"/>
          <w:lang w:val="uk-UA" w:eastAsia="ru-RU"/>
        </w:rPr>
      </w:pPr>
      <w:r w:rsidRPr="00724271">
        <w:rPr>
          <w:rFonts w:ascii="Times New Roman" w:eastAsia="Times New Roman" w:hAnsi="Times New Roman"/>
          <w:sz w:val="28"/>
          <w:szCs w:val="28"/>
          <w:lang w:val="uk-UA" w:eastAsia="ru-RU"/>
        </w:rPr>
        <w:t xml:space="preserve">Гарант ОПП </w:t>
      </w:r>
      <w:proofErr w:type="spellStart"/>
      <w:r w:rsidRPr="00724271">
        <w:rPr>
          <w:rFonts w:ascii="Times New Roman" w:eastAsia="Times New Roman" w:hAnsi="Times New Roman"/>
          <w:sz w:val="28"/>
          <w:szCs w:val="28"/>
          <w:lang w:val="uk-UA" w:eastAsia="ru-RU"/>
        </w:rPr>
        <w:t>Диджитал</w:t>
      </w:r>
      <w:proofErr w:type="spellEnd"/>
      <w:r w:rsidRPr="00724271">
        <w:rPr>
          <w:rFonts w:ascii="Times New Roman" w:eastAsia="Times New Roman" w:hAnsi="Times New Roman"/>
          <w:sz w:val="28"/>
          <w:szCs w:val="28"/>
          <w:lang w:val="uk-UA" w:eastAsia="ru-RU"/>
        </w:rPr>
        <w:t xml:space="preserve">-облік </w:t>
      </w:r>
    </w:p>
    <w:p w:rsidR="00724271" w:rsidRPr="00724271" w:rsidRDefault="00724271" w:rsidP="00724271">
      <w:pPr>
        <w:spacing w:after="0" w:line="240" w:lineRule="auto"/>
        <w:rPr>
          <w:rFonts w:ascii="Times New Roman" w:eastAsia="Times New Roman" w:hAnsi="Times New Roman"/>
          <w:sz w:val="24"/>
          <w:szCs w:val="24"/>
          <w:lang w:val="uk-UA" w:eastAsia="uk-UA"/>
        </w:rPr>
      </w:pPr>
      <w:r w:rsidRPr="00724271">
        <w:rPr>
          <w:rFonts w:ascii="Times New Roman" w:eastAsia="Times New Roman" w:hAnsi="Times New Roman"/>
          <w:sz w:val="28"/>
          <w:szCs w:val="28"/>
          <w:lang w:val="uk-UA" w:eastAsia="ru-RU"/>
        </w:rPr>
        <w:t xml:space="preserve">та консалтинг                                                     </w:t>
      </w:r>
      <w:r w:rsidRPr="00724271">
        <w:rPr>
          <w:rFonts w:ascii="Times New Roman" w:eastAsia="Times New Roman" w:hAnsi="Times New Roman"/>
          <w:sz w:val="28"/>
          <w:szCs w:val="28"/>
          <w:lang w:val="uk-UA" w:eastAsia="uk-UA"/>
        </w:rPr>
        <w:t xml:space="preserve"> Алла ФАТЕНОК-ТКАЧУК</w:t>
      </w:r>
    </w:p>
    <w:p w:rsidR="003E6DB1" w:rsidRPr="00D148F7" w:rsidRDefault="003E6DB1" w:rsidP="002B6F3C">
      <w:pPr>
        <w:spacing w:after="0" w:line="240" w:lineRule="auto"/>
        <w:rPr>
          <w:rFonts w:ascii="Times New Roman" w:eastAsia="Times New Roman" w:hAnsi="Times New Roman"/>
          <w:sz w:val="28"/>
          <w:szCs w:val="28"/>
          <w:lang w:val="uk-UA" w:eastAsia="ru-RU"/>
        </w:rPr>
      </w:pPr>
    </w:p>
    <w:p w:rsidR="003E6DB1" w:rsidRPr="00D148F7" w:rsidRDefault="003E6DB1" w:rsidP="002B6F3C">
      <w:pPr>
        <w:spacing w:after="0" w:line="240" w:lineRule="auto"/>
        <w:rPr>
          <w:rFonts w:ascii="Times New Roman" w:eastAsia="Times New Roman" w:hAnsi="Times New Roman"/>
          <w:b/>
          <w:bCs/>
          <w:sz w:val="28"/>
          <w:szCs w:val="28"/>
          <w:lang w:val="uk-UA" w:eastAsia="ru-RU"/>
        </w:rPr>
      </w:pPr>
    </w:p>
    <w:p w:rsidR="00237E66" w:rsidRDefault="00237E66" w:rsidP="00237E66">
      <w:pPr>
        <w:pStyle w:val="3"/>
        <w:tabs>
          <w:tab w:val="left" w:pos="708"/>
        </w:tabs>
        <w:spacing w:after="0"/>
        <w:jc w:val="both"/>
        <w:rPr>
          <w:rFonts w:ascii="Times New Roman" w:hAnsi="Times New Roman" w:cs="Times New Roman"/>
          <w:b/>
          <w:sz w:val="28"/>
          <w:szCs w:val="28"/>
        </w:rPr>
      </w:pPr>
    </w:p>
    <w:p w:rsidR="00237E66" w:rsidRDefault="00237E66" w:rsidP="00237E66">
      <w:pPr>
        <w:pStyle w:val="3"/>
        <w:tabs>
          <w:tab w:val="left" w:pos="708"/>
        </w:tabs>
        <w:spacing w:after="0"/>
        <w:jc w:val="both"/>
        <w:rPr>
          <w:rFonts w:ascii="Times New Roman" w:hAnsi="Times New Roman" w:cs="Times New Roman"/>
          <w:b/>
          <w:sz w:val="28"/>
          <w:szCs w:val="28"/>
        </w:rPr>
      </w:pPr>
    </w:p>
    <w:p w:rsidR="00237E66" w:rsidRPr="00AA6166" w:rsidRDefault="00237E66" w:rsidP="00237E66">
      <w:pPr>
        <w:pStyle w:val="3"/>
        <w:tabs>
          <w:tab w:val="left" w:pos="708"/>
        </w:tabs>
        <w:spacing w:after="0"/>
        <w:jc w:val="both"/>
        <w:rPr>
          <w:rFonts w:ascii="Times New Roman" w:hAnsi="Times New Roman" w:cs="Times New Roman"/>
          <w:b/>
          <w:bCs/>
          <w:sz w:val="28"/>
          <w:szCs w:val="28"/>
        </w:rPr>
      </w:pPr>
      <w:proofErr w:type="spellStart"/>
      <w:r w:rsidRPr="00AA6166">
        <w:rPr>
          <w:rFonts w:ascii="Times New Roman" w:hAnsi="Times New Roman" w:cs="Times New Roman"/>
          <w:b/>
          <w:sz w:val="28"/>
          <w:szCs w:val="28"/>
        </w:rPr>
        <w:t>Силабус</w:t>
      </w:r>
      <w:proofErr w:type="spellEnd"/>
      <w:r w:rsidRPr="00AA6166">
        <w:rPr>
          <w:rFonts w:ascii="Times New Roman" w:hAnsi="Times New Roman" w:cs="Times New Roman"/>
          <w:b/>
          <w:sz w:val="28"/>
          <w:szCs w:val="28"/>
        </w:rPr>
        <w:t xml:space="preserve"> </w:t>
      </w:r>
      <w:r>
        <w:rPr>
          <w:rFonts w:ascii="Times New Roman" w:hAnsi="Times New Roman" w:cs="Times New Roman"/>
          <w:b/>
          <w:sz w:val="28"/>
          <w:szCs w:val="28"/>
        </w:rPr>
        <w:t>освітнього компонента затверджено</w:t>
      </w:r>
      <w:r w:rsidRPr="00AA6166">
        <w:rPr>
          <w:rFonts w:ascii="Times New Roman" w:hAnsi="Times New Roman" w:cs="Times New Roman"/>
          <w:b/>
          <w:sz w:val="28"/>
          <w:szCs w:val="28"/>
        </w:rPr>
        <w:t xml:space="preserve"> на засіданні кафедри історії та культури української мови, </w:t>
      </w:r>
    </w:p>
    <w:p w:rsidR="00237E66" w:rsidRPr="00AA6166" w:rsidRDefault="00237E66" w:rsidP="00237E66">
      <w:pPr>
        <w:pStyle w:val="3"/>
        <w:tabs>
          <w:tab w:val="left" w:pos="708"/>
        </w:tabs>
        <w:spacing w:after="0"/>
        <w:jc w:val="both"/>
        <w:rPr>
          <w:rFonts w:ascii="Times New Roman" w:hAnsi="Times New Roman" w:cs="Times New Roman"/>
          <w:bCs/>
          <w:sz w:val="28"/>
          <w:szCs w:val="28"/>
        </w:rPr>
      </w:pPr>
      <w:r>
        <w:rPr>
          <w:rFonts w:ascii="Times New Roman" w:hAnsi="Times New Roman" w:cs="Times New Roman"/>
          <w:bCs/>
          <w:sz w:val="28"/>
          <w:szCs w:val="28"/>
        </w:rPr>
        <w:t>протокол № 1 від 30</w:t>
      </w:r>
      <w:r w:rsidRPr="00AA6166">
        <w:rPr>
          <w:rFonts w:ascii="Times New Roman" w:hAnsi="Times New Roman" w:cs="Times New Roman"/>
          <w:bCs/>
          <w:sz w:val="28"/>
          <w:szCs w:val="28"/>
        </w:rPr>
        <w:t>.08. 20</w:t>
      </w:r>
      <w:r>
        <w:rPr>
          <w:rFonts w:ascii="Times New Roman" w:hAnsi="Times New Roman" w:cs="Times New Roman"/>
          <w:bCs/>
          <w:sz w:val="28"/>
          <w:szCs w:val="28"/>
        </w:rPr>
        <w:t>24</w:t>
      </w:r>
      <w:r w:rsidRPr="00AA6166">
        <w:rPr>
          <w:rFonts w:ascii="Times New Roman" w:hAnsi="Times New Roman" w:cs="Times New Roman"/>
          <w:bCs/>
          <w:sz w:val="28"/>
          <w:szCs w:val="28"/>
        </w:rPr>
        <w:t xml:space="preserve"> р.</w:t>
      </w:r>
    </w:p>
    <w:p w:rsidR="00237E66" w:rsidRPr="00AA6166" w:rsidRDefault="00237E66" w:rsidP="00237E66">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lang w:val="uk-UA" w:eastAsia="uk-UA"/>
        </w:rPr>
        <w:drawing>
          <wp:anchor distT="0" distB="0" distL="114300" distR="114300" simplePos="0" relativeHeight="251659264" behindDoc="0" locked="0" layoutInCell="1" allowOverlap="1" wp14:anchorId="0E97CC0E" wp14:editId="707BFE5D">
            <wp:simplePos x="0" y="0"/>
            <wp:positionH relativeFrom="column">
              <wp:posOffset>2243455</wp:posOffset>
            </wp:positionH>
            <wp:positionV relativeFrom="paragraph">
              <wp:posOffset>82550</wp:posOffset>
            </wp:positionV>
            <wp:extent cx="1193165" cy="685800"/>
            <wp:effectExtent l="19050" t="0" r="698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93165" cy="685800"/>
                    </a:xfrm>
                    <a:prstGeom prst="rect">
                      <a:avLst/>
                    </a:prstGeom>
                    <a:noFill/>
                    <a:ln w="9525">
                      <a:noFill/>
                      <a:miter lim="800000"/>
                      <a:headEnd/>
                      <a:tailEnd/>
                    </a:ln>
                  </pic:spPr>
                </pic:pic>
              </a:graphicData>
            </a:graphic>
          </wp:anchor>
        </w:drawing>
      </w:r>
    </w:p>
    <w:p w:rsidR="00237E66" w:rsidRPr="00AA6166" w:rsidRDefault="00237E66" w:rsidP="00237E66">
      <w:pPr>
        <w:tabs>
          <w:tab w:val="center" w:pos="3420"/>
          <w:tab w:val="center" w:pos="6480"/>
        </w:tabs>
        <w:spacing w:after="0"/>
        <w:jc w:val="both"/>
        <w:rPr>
          <w:rFonts w:ascii="Times New Roman" w:eastAsia="Times New Roman" w:hAnsi="Times New Roman"/>
          <w:bCs/>
          <w:sz w:val="28"/>
          <w:szCs w:val="28"/>
        </w:rPr>
      </w:pPr>
      <w:r w:rsidRPr="00237E66">
        <w:rPr>
          <w:rFonts w:ascii="Times New Roman" w:eastAsia="Times New Roman" w:hAnsi="Times New Roman"/>
          <w:bCs/>
          <w:sz w:val="28"/>
          <w:szCs w:val="28"/>
          <w:lang w:val="uk-UA"/>
        </w:rPr>
        <w:t>Завідувач кафедри:</w:t>
      </w:r>
      <w:r w:rsidRPr="00AA6166">
        <w:rPr>
          <w:rFonts w:ascii="Times New Roman" w:eastAsia="Times New Roman" w:hAnsi="Times New Roman"/>
          <w:bCs/>
          <w:sz w:val="28"/>
          <w:szCs w:val="28"/>
        </w:rPr>
        <w:t xml:space="preserve"> </w:t>
      </w:r>
      <w:r w:rsidRPr="00AA6166">
        <w:rPr>
          <w:rFonts w:ascii="Times New Roman" w:eastAsia="Times New Roman" w:hAnsi="Times New Roman"/>
          <w:bCs/>
          <w:sz w:val="28"/>
          <w:szCs w:val="28"/>
        </w:rPr>
        <w:tab/>
      </w:r>
      <w:r w:rsidRPr="00AA6166">
        <w:rPr>
          <w:rFonts w:ascii="Times New Roman" w:eastAsia="Times New Roman" w:hAnsi="Times New Roman"/>
          <w:bCs/>
          <w:sz w:val="28"/>
          <w:szCs w:val="28"/>
        </w:rPr>
        <w:tab/>
        <w:t xml:space="preserve">             </w:t>
      </w:r>
      <w:r>
        <w:rPr>
          <w:rFonts w:ascii="Times New Roman" w:eastAsia="Times New Roman" w:hAnsi="Times New Roman"/>
          <w:bCs/>
          <w:sz w:val="28"/>
          <w:szCs w:val="28"/>
        </w:rPr>
        <w:t xml:space="preserve">                                   </w:t>
      </w:r>
      <w:r w:rsidRPr="00AA6166">
        <w:rPr>
          <w:rFonts w:ascii="Times New Roman" w:eastAsia="Times New Roman" w:hAnsi="Times New Roman"/>
          <w:bCs/>
          <w:sz w:val="28"/>
          <w:szCs w:val="28"/>
        </w:rPr>
        <w:t>проф. Богдан  С. К.</w:t>
      </w:r>
    </w:p>
    <w:p w:rsidR="00237E66" w:rsidRPr="00BE74B8" w:rsidRDefault="00237E66" w:rsidP="00237E66">
      <w:pPr>
        <w:shd w:val="clear" w:color="auto" w:fill="FFFFFF"/>
        <w:spacing w:after="0" w:line="360" w:lineRule="auto"/>
        <w:jc w:val="both"/>
        <w:rPr>
          <w:rFonts w:ascii="Times New Roman" w:eastAsia="Times New Roman" w:hAnsi="Times New Roman"/>
          <w:sz w:val="26"/>
          <w:szCs w:val="26"/>
        </w:rPr>
      </w:pPr>
    </w:p>
    <w:p w:rsidR="00237E66" w:rsidRPr="00BE74B8" w:rsidRDefault="00237E66" w:rsidP="00237E66">
      <w:pPr>
        <w:spacing w:after="0" w:line="240" w:lineRule="auto"/>
        <w:jc w:val="center"/>
        <w:rPr>
          <w:rFonts w:ascii="Times New Roman" w:hAnsi="Times New Roman"/>
          <w:b/>
          <w:sz w:val="26"/>
          <w:szCs w:val="26"/>
        </w:rPr>
      </w:pPr>
    </w:p>
    <w:p w:rsidR="00237E66" w:rsidRDefault="00237E66" w:rsidP="00237E66">
      <w:pPr>
        <w:rPr>
          <w:rFonts w:ascii="Times New Roman" w:hAnsi="Times New Roman"/>
          <w:b/>
          <w:sz w:val="26"/>
          <w:szCs w:val="26"/>
        </w:rPr>
      </w:pPr>
    </w:p>
    <w:p w:rsidR="00237E66" w:rsidRDefault="00237E66" w:rsidP="00237E66">
      <w:pPr>
        <w:rPr>
          <w:rFonts w:ascii="Times New Roman" w:hAnsi="Times New Roman"/>
          <w:b/>
          <w:sz w:val="26"/>
          <w:szCs w:val="26"/>
        </w:rPr>
      </w:pPr>
    </w:p>
    <w:p w:rsidR="00237E66" w:rsidRDefault="00237E66" w:rsidP="00237E66">
      <w:pPr>
        <w:rPr>
          <w:rFonts w:ascii="Times New Roman" w:hAnsi="Times New Roman"/>
          <w:b/>
          <w:sz w:val="26"/>
          <w:szCs w:val="26"/>
        </w:rPr>
      </w:pPr>
    </w:p>
    <w:p w:rsidR="00237E66" w:rsidRDefault="00237E66" w:rsidP="00237E66">
      <w:pPr>
        <w:rPr>
          <w:rFonts w:ascii="Times New Roman" w:hAnsi="Times New Roman"/>
          <w:b/>
          <w:sz w:val="26"/>
          <w:szCs w:val="26"/>
        </w:rPr>
      </w:pPr>
    </w:p>
    <w:p w:rsidR="00237E66" w:rsidRDefault="00237E66" w:rsidP="00237E66">
      <w:pPr>
        <w:rPr>
          <w:rFonts w:ascii="Times New Roman" w:hAnsi="Times New Roman"/>
          <w:b/>
          <w:sz w:val="26"/>
          <w:szCs w:val="26"/>
        </w:rPr>
      </w:pPr>
    </w:p>
    <w:p w:rsidR="00237E66" w:rsidRDefault="00237E66" w:rsidP="00237E66">
      <w:pPr>
        <w:rPr>
          <w:rFonts w:ascii="Times New Roman" w:hAnsi="Times New Roman"/>
          <w:b/>
          <w:sz w:val="26"/>
          <w:szCs w:val="26"/>
        </w:rPr>
      </w:pPr>
    </w:p>
    <w:p w:rsidR="00237E66" w:rsidRDefault="00237E66" w:rsidP="00237E66">
      <w:pPr>
        <w:rPr>
          <w:rFonts w:ascii="Times New Roman" w:hAnsi="Times New Roman"/>
          <w:b/>
          <w:sz w:val="26"/>
          <w:szCs w:val="26"/>
        </w:rPr>
      </w:pPr>
    </w:p>
    <w:p w:rsidR="00237E66" w:rsidRDefault="00237E66" w:rsidP="00237E66">
      <w:pPr>
        <w:tabs>
          <w:tab w:val="center" w:pos="7920"/>
        </w:tabs>
        <w:spacing w:after="0"/>
        <w:jc w:val="right"/>
        <w:rPr>
          <w:rFonts w:ascii="Times New Roman" w:eastAsia="Times New Roman" w:hAnsi="Times New Roman"/>
          <w:sz w:val="26"/>
          <w:szCs w:val="26"/>
          <w:lang w:val="uk-UA"/>
        </w:rPr>
      </w:pPr>
    </w:p>
    <w:p w:rsidR="00237E66" w:rsidRPr="00AA6166" w:rsidRDefault="00237E66" w:rsidP="00237E66">
      <w:pPr>
        <w:tabs>
          <w:tab w:val="center" w:pos="7920"/>
        </w:tabs>
        <w:spacing w:after="0"/>
        <w:jc w:val="right"/>
        <w:rPr>
          <w:rFonts w:ascii="Times New Roman" w:eastAsia="Times New Roman" w:hAnsi="Times New Roman"/>
          <w:sz w:val="26"/>
          <w:szCs w:val="26"/>
        </w:rPr>
      </w:pPr>
      <w:r w:rsidRPr="00AA6166">
        <w:rPr>
          <w:rFonts w:ascii="Times New Roman" w:eastAsia="Times New Roman" w:hAnsi="Times New Roman"/>
          <w:sz w:val="26"/>
          <w:szCs w:val="26"/>
        </w:rPr>
        <w:t xml:space="preserve">© </w:t>
      </w:r>
      <w:proofErr w:type="spellStart"/>
      <w:r>
        <w:rPr>
          <w:rFonts w:ascii="Times New Roman" w:eastAsia="Times New Roman" w:hAnsi="Times New Roman"/>
          <w:sz w:val="26"/>
          <w:szCs w:val="26"/>
        </w:rPr>
        <w:t>Локайчук</w:t>
      </w:r>
      <w:proofErr w:type="spellEnd"/>
      <w:r>
        <w:rPr>
          <w:rFonts w:ascii="Times New Roman" w:eastAsia="Times New Roman" w:hAnsi="Times New Roman"/>
          <w:sz w:val="26"/>
          <w:szCs w:val="26"/>
        </w:rPr>
        <w:t xml:space="preserve"> С. М., 2024</w:t>
      </w:r>
    </w:p>
    <w:p w:rsidR="00447C88" w:rsidRPr="002B6F3C" w:rsidRDefault="00447C88" w:rsidP="00447C88">
      <w:pPr>
        <w:pageBreakBefore/>
        <w:spacing w:after="0" w:line="240" w:lineRule="auto"/>
        <w:jc w:val="center"/>
        <w:rPr>
          <w:rFonts w:ascii="Times New Roman" w:hAnsi="Times New Roman"/>
          <w:b/>
          <w:sz w:val="24"/>
          <w:szCs w:val="24"/>
          <w:lang w:val="uk-UA"/>
        </w:rPr>
      </w:pPr>
      <w:r w:rsidRPr="002B6F3C">
        <w:rPr>
          <w:rFonts w:ascii="Times New Roman" w:hAnsi="Times New Roman"/>
          <w:b/>
          <w:sz w:val="24"/>
          <w:szCs w:val="24"/>
          <w:lang w:val="uk-UA"/>
        </w:rPr>
        <w:lastRenderedPageBreak/>
        <w:t>І. Опис освітнього компонента</w:t>
      </w:r>
    </w:p>
    <w:p w:rsidR="00447C88" w:rsidRPr="002B6F3C" w:rsidRDefault="00447C88" w:rsidP="00447C88">
      <w:pPr>
        <w:spacing w:after="0" w:line="240" w:lineRule="auto"/>
        <w:jc w:val="center"/>
        <w:rPr>
          <w:rFonts w:ascii="Times New Roman" w:hAnsi="Times New Roman"/>
          <w:b/>
          <w:sz w:val="24"/>
          <w:szCs w:val="24"/>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1"/>
        <w:gridCol w:w="3685"/>
        <w:gridCol w:w="3429"/>
      </w:tblGrid>
      <w:tr w:rsidR="00D148F7" w:rsidRPr="002B6F3C" w:rsidTr="00080B28">
        <w:trPr>
          <w:trHeight w:val="761"/>
          <w:jc w:val="center"/>
        </w:trPr>
        <w:tc>
          <w:tcPr>
            <w:tcW w:w="2581" w:type="dxa"/>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Найменування показників</w:t>
            </w:r>
          </w:p>
        </w:tc>
        <w:tc>
          <w:tcPr>
            <w:tcW w:w="3685" w:type="dxa"/>
            <w:tcBorders>
              <w:bottom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 xml:space="preserve">Галузь знань, спеціальність, </w:t>
            </w:r>
          </w:p>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освітньо-професійна програма, освітній рівень</w:t>
            </w:r>
          </w:p>
        </w:tc>
        <w:tc>
          <w:tcPr>
            <w:tcW w:w="3429" w:type="dxa"/>
            <w:vAlign w:val="center"/>
          </w:tcPr>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 xml:space="preserve">Характеристика </w:t>
            </w:r>
          </w:p>
          <w:p w:rsidR="00447C88" w:rsidRPr="002B6F3C" w:rsidRDefault="00447C88" w:rsidP="00447C88">
            <w:pPr>
              <w:widowControl w:val="0"/>
              <w:snapToGrid w:val="0"/>
              <w:spacing w:after="0" w:line="240" w:lineRule="auto"/>
              <w:jc w:val="center"/>
              <w:rPr>
                <w:rFonts w:ascii="Times New Roman" w:hAnsi="Times New Roman"/>
                <w:b/>
                <w:spacing w:val="-6"/>
                <w:sz w:val="24"/>
                <w:szCs w:val="24"/>
                <w:lang w:val="uk-UA"/>
              </w:rPr>
            </w:pPr>
            <w:r w:rsidRPr="002B6F3C">
              <w:rPr>
                <w:rFonts w:ascii="Times New Roman" w:hAnsi="Times New Roman"/>
                <w:b/>
                <w:spacing w:val="-6"/>
                <w:sz w:val="24"/>
                <w:szCs w:val="24"/>
                <w:lang w:val="uk-UA"/>
              </w:rPr>
              <w:t>освітнього компонента</w:t>
            </w:r>
          </w:p>
        </w:tc>
      </w:tr>
      <w:tr w:rsidR="00D148F7" w:rsidRPr="002B6F3C" w:rsidTr="00080B28">
        <w:trPr>
          <w:trHeight w:val="305"/>
          <w:jc w:val="center"/>
        </w:trPr>
        <w:tc>
          <w:tcPr>
            <w:tcW w:w="2581" w:type="dxa"/>
            <w:vMerge w:val="restart"/>
            <w:tcBorders>
              <w:top w:val="single" w:sz="4" w:space="0" w:color="auto"/>
              <w:left w:val="single" w:sz="4" w:space="0" w:color="auto"/>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Денна форма навчання</w:t>
            </w:r>
          </w:p>
        </w:tc>
        <w:tc>
          <w:tcPr>
            <w:tcW w:w="3685" w:type="dxa"/>
            <w:vMerge w:val="restart"/>
            <w:tcBorders>
              <w:top w:val="single" w:sz="4" w:space="0" w:color="auto"/>
              <w:left w:val="single" w:sz="4" w:space="0" w:color="auto"/>
              <w:right w:val="single" w:sz="4" w:space="0" w:color="auto"/>
            </w:tcBorders>
            <w:vAlign w:val="center"/>
          </w:tcPr>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 Управління та адміністрування</w:t>
            </w: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r w:rsidRPr="002B6F3C">
              <w:rPr>
                <w:rFonts w:ascii="Times New Roman" w:hAnsi="Times New Roman"/>
                <w:bCs/>
                <w:sz w:val="24"/>
                <w:szCs w:val="24"/>
                <w:lang w:val="uk-UA"/>
              </w:rPr>
              <w:t>071 Облік і оподаткування</w:t>
            </w:r>
          </w:p>
          <w:p w:rsidR="002B6F3C" w:rsidRDefault="002B6F3C" w:rsidP="00447C88">
            <w:pPr>
              <w:tabs>
                <w:tab w:val="left" w:pos="2265"/>
              </w:tabs>
              <w:spacing w:after="0" w:line="240" w:lineRule="auto"/>
              <w:jc w:val="center"/>
              <w:rPr>
                <w:rFonts w:ascii="Times New Roman" w:hAnsi="Times New Roman"/>
                <w:bCs/>
                <w:sz w:val="24"/>
                <w:szCs w:val="24"/>
                <w:lang w:val="uk-UA"/>
              </w:rPr>
            </w:pPr>
          </w:p>
          <w:p w:rsidR="002B6F3C" w:rsidRPr="002B6F3C" w:rsidRDefault="002B6F3C" w:rsidP="00447C88">
            <w:pPr>
              <w:tabs>
                <w:tab w:val="left" w:pos="2265"/>
              </w:tabs>
              <w:spacing w:after="0" w:line="240" w:lineRule="auto"/>
              <w:jc w:val="center"/>
              <w:rPr>
                <w:rFonts w:ascii="Times New Roman" w:hAnsi="Times New Roman"/>
                <w:bCs/>
                <w:sz w:val="24"/>
                <w:szCs w:val="24"/>
                <w:lang w:val="uk-UA"/>
              </w:rPr>
            </w:pPr>
            <w:proofErr w:type="spellStart"/>
            <w:r>
              <w:rPr>
                <w:rFonts w:ascii="Times New Roman" w:hAnsi="Times New Roman"/>
                <w:bCs/>
                <w:sz w:val="24"/>
                <w:szCs w:val="24"/>
                <w:lang w:val="uk-UA"/>
              </w:rPr>
              <w:t>Диджитал</w:t>
            </w:r>
            <w:proofErr w:type="spellEnd"/>
            <w:r>
              <w:rPr>
                <w:rFonts w:ascii="Times New Roman" w:hAnsi="Times New Roman"/>
                <w:bCs/>
                <w:sz w:val="24"/>
                <w:szCs w:val="24"/>
                <w:lang w:val="uk-UA"/>
              </w:rPr>
              <w:t>-облік та консалтинг</w:t>
            </w:r>
          </w:p>
          <w:p w:rsidR="00447C88" w:rsidRPr="002B6F3C" w:rsidRDefault="00447C88" w:rsidP="00447C88">
            <w:pPr>
              <w:tabs>
                <w:tab w:val="left" w:pos="1140"/>
              </w:tabs>
              <w:spacing w:after="0" w:line="240" w:lineRule="auto"/>
              <w:jc w:val="center"/>
              <w:rPr>
                <w:rFonts w:ascii="Times New Roman" w:hAnsi="Times New Roman"/>
                <w:bCs/>
                <w:sz w:val="24"/>
                <w:szCs w:val="24"/>
                <w:lang w:val="uk-UA"/>
              </w:rPr>
            </w:pPr>
          </w:p>
          <w:p w:rsidR="00447C88" w:rsidRPr="002B6F3C" w:rsidRDefault="00447C88" w:rsidP="00447C88">
            <w:pPr>
              <w:spacing w:after="0" w:line="240" w:lineRule="auto"/>
              <w:jc w:val="center"/>
              <w:rPr>
                <w:rFonts w:ascii="Times New Roman" w:hAnsi="Times New Roman"/>
                <w:bCs/>
                <w:spacing w:val="-6"/>
                <w:sz w:val="24"/>
                <w:szCs w:val="24"/>
                <w:lang w:val="uk-UA"/>
              </w:rPr>
            </w:pPr>
            <w:r w:rsidRPr="002B6F3C">
              <w:rPr>
                <w:rFonts w:ascii="Times New Roman" w:hAnsi="Times New Roman"/>
                <w:bCs/>
                <w:sz w:val="24"/>
                <w:szCs w:val="24"/>
                <w:lang w:val="uk-UA"/>
              </w:rPr>
              <w:t>Перший (бакалаврський)</w:t>
            </w:r>
          </w:p>
        </w:tc>
        <w:tc>
          <w:tcPr>
            <w:tcW w:w="3429" w:type="dxa"/>
            <w:tcBorders>
              <w:top w:val="single" w:sz="4" w:space="0" w:color="auto"/>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r w:rsidRPr="002B6F3C">
              <w:rPr>
                <w:rFonts w:ascii="Times New Roman" w:hAnsi="Times New Roman"/>
                <w:bCs/>
                <w:spacing w:val="-6"/>
                <w:sz w:val="24"/>
                <w:szCs w:val="24"/>
                <w:lang w:val="uk-UA"/>
              </w:rPr>
              <w:t>Нормативна</w:t>
            </w:r>
          </w:p>
        </w:tc>
      </w:tr>
      <w:tr w:rsidR="00D148F7" w:rsidRPr="002B6F3C" w:rsidTr="00080B28">
        <w:trPr>
          <w:trHeight w:val="411"/>
          <w:jc w:val="center"/>
        </w:trPr>
        <w:tc>
          <w:tcPr>
            <w:tcW w:w="2581" w:type="dxa"/>
            <w:vMerge/>
            <w:tcBorders>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jc w:val="center"/>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Рік навчання – 1-ий</w:t>
            </w:r>
          </w:p>
        </w:tc>
      </w:tr>
      <w:tr w:rsidR="00D148F7" w:rsidRPr="002B6F3C" w:rsidTr="00080B28">
        <w:trPr>
          <w:trHeight w:val="417"/>
          <w:jc w:val="center"/>
        </w:trPr>
        <w:tc>
          <w:tcPr>
            <w:tcW w:w="2581" w:type="dxa"/>
            <w:vMerge w:val="restart"/>
            <w:tcBorders>
              <w:right w:val="single" w:sz="4" w:space="0" w:color="auto"/>
            </w:tcBorders>
            <w:vAlign w:val="center"/>
          </w:tcPr>
          <w:p w:rsidR="00447C88" w:rsidRPr="002B6F3C" w:rsidRDefault="00237E66" w:rsidP="00447C88">
            <w:pPr>
              <w:widowControl w:val="0"/>
              <w:snapToGrid w:val="0"/>
              <w:spacing w:after="0" w:line="240" w:lineRule="auto"/>
              <w:rPr>
                <w:rFonts w:ascii="Times New Roman" w:hAnsi="Times New Roman"/>
                <w:bCs/>
                <w:spacing w:val="-6"/>
                <w:sz w:val="24"/>
                <w:szCs w:val="24"/>
                <w:lang w:val="uk-UA"/>
              </w:rPr>
            </w:pPr>
            <w:r>
              <w:rPr>
                <w:rFonts w:ascii="Times New Roman" w:hAnsi="Times New Roman"/>
                <w:bCs/>
                <w:spacing w:val="-6"/>
                <w:sz w:val="24"/>
                <w:szCs w:val="24"/>
                <w:lang w:val="uk-UA"/>
              </w:rPr>
              <w:t>Кількість годин / кредитів 90 / 3</w:t>
            </w: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Семестр – 1-ий</w:t>
            </w:r>
          </w:p>
        </w:tc>
      </w:tr>
      <w:tr w:rsidR="00D148F7" w:rsidRPr="002B6F3C" w:rsidTr="00080B28">
        <w:trPr>
          <w:trHeight w:val="141"/>
          <w:jc w:val="center"/>
        </w:trPr>
        <w:tc>
          <w:tcPr>
            <w:tcW w:w="2581" w:type="dxa"/>
            <w:vMerge/>
            <w:tcBorders>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237E66">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Лекції – </w:t>
            </w:r>
          </w:p>
        </w:tc>
      </w:tr>
      <w:tr w:rsidR="00D148F7" w:rsidRPr="002B6F3C" w:rsidTr="00080B28">
        <w:trPr>
          <w:trHeight w:val="428"/>
          <w:jc w:val="center"/>
        </w:trPr>
        <w:tc>
          <w:tcPr>
            <w:tcW w:w="2581" w:type="dxa"/>
            <w:vMerge/>
            <w:tcBorders>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237E66" w:rsidP="00447C88">
            <w:pPr>
              <w:widowControl w:val="0"/>
              <w:snapToGrid w:val="0"/>
              <w:spacing w:after="0" w:line="240" w:lineRule="auto"/>
              <w:rPr>
                <w:rFonts w:ascii="Times New Roman" w:hAnsi="Times New Roman"/>
                <w:bCs/>
                <w:spacing w:val="-6"/>
                <w:sz w:val="24"/>
                <w:szCs w:val="24"/>
                <w:lang w:val="uk-UA"/>
              </w:rPr>
            </w:pPr>
            <w:r>
              <w:rPr>
                <w:rFonts w:ascii="Times New Roman" w:hAnsi="Times New Roman"/>
                <w:bCs/>
                <w:spacing w:val="-6"/>
                <w:sz w:val="24"/>
                <w:szCs w:val="24"/>
                <w:lang w:val="uk-UA"/>
              </w:rPr>
              <w:t xml:space="preserve">Практичні – </w:t>
            </w:r>
            <w:r w:rsidR="00447C88" w:rsidRPr="002B6F3C">
              <w:rPr>
                <w:rFonts w:ascii="Times New Roman" w:hAnsi="Times New Roman"/>
                <w:bCs/>
                <w:spacing w:val="-6"/>
                <w:sz w:val="24"/>
                <w:szCs w:val="24"/>
                <w:lang w:val="uk-UA"/>
              </w:rPr>
              <w:t>4</w:t>
            </w:r>
            <w:r>
              <w:rPr>
                <w:rFonts w:ascii="Times New Roman" w:hAnsi="Times New Roman"/>
                <w:bCs/>
                <w:spacing w:val="-6"/>
                <w:sz w:val="24"/>
                <w:szCs w:val="24"/>
                <w:lang w:val="uk-UA"/>
              </w:rPr>
              <w:t>2</w:t>
            </w:r>
            <w:r w:rsidR="00447C88" w:rsidRPr="002B6F3C">
              <w:rPr>
                <w:rFonts w:ascii="Times New Roman" w:hAnsi="Times New Roman"/>
                <w:bCs/>
                <w:spacing w:val="-6"/>
                <w:sz w:val="24"/>
                <w:szCs w:val="24"/>
                <w:lang w:val="uk-UA"/>
              </w:rPr>
              <w:t xml:space="preserve"> год.</w:t>
            </w:r>
          </w:p>
        </w:tc>
      </w:tr>
      <w:tr w:rsidR="00D148F7" w:rsidRPr="002B6F3C" w:rsidTr="00080B28">
        <w:trPr>
          <w:trHeight w:val="250"/>
          <w:jc w:val="center"/>
        </w:trPr>
        <w:tc>
          <w:tcPr>
            <w:tcW w:w="2581" w:type="dxa"/>
            <w:vMerge w:val="restart"/>
            <w:tcBorders>
              <w:righ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ІНДЗ: немає</w:t>
            </w:r>
          </w:p>
        </w:tc>
        <w:tc>
          <w:tcPr>
            <w:tcW w:w="3685" w:type="dxa"/>
            <w:vMerge/>
            <w:tcBorders>
              <w:left w:val="single" w:sz="4" w:space="0" w:color="auto"/>
              <w:right w:val="single" w:sz="4" w:space="0" w:color="auto"/>
            </w:tcBorders>
            <w:vAlign w:val="center"/>
          </w:tcPr>
          <w:p w:rsidR="00447C88" w:rsidRPr="002B6F3C" w:rsidRDefault="00447C88" w:rsidP="00447C88">
            <w:pPr>
              <w:widowControl w:val="0"/>
              <w:snapToGrid w:val="0"/>
              <w:spacing w:after="0" w:line="240" w:lineRule="auto"/>
              <w:jc w:val="center"/>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237E66" w:rsidP="00447C88">
            <w:pPr>
              <w:widowControl w:val="0"/>
              <w:snapToGrid w:val="0"/>
              <w:spacing w:after="0" w:line="240" w:lineRule="auto"/>
              <w:rPr>
                <w:rFonts w:ascii="Times New Roman" w:hAnsi="Times New Roman"/>
                <w:bCs/>
                <w:spacing w:val="-6"/>
                <w:sz w:val="24"/>
                <w:szCs w:val="24"/>
                <w:lang w:val="uk-UA"/>
              </w:rPr>
            </w:pPr>
            <w:r>
              <w:rPr>
                <w:rFonts w:ascii="Times New Roman" w:hAnsi="Times New Roman"/>
                <w:bCs/>
                <w:spacing w:val="-6"/>
                <w:sz w:val="24"/>
                <w:szCs w:val="24"/>
                <w:lang w:val="uk-UA"/>
              </w:rPr>
              <w:t>Самостійна робота – 42</w:t>
            </w:r>
            <w:r w:rsidR="00447C88" w:rsidRPr="002B6F3C">
              <w:rPr>
                <w:rFonts w:ascii="Times New Roman" w:hAnsi="Times New Roman"/>
                <w:bCs/>
                <w:spacing w:val="-6"/>
                <w:sz w:val="24"/>
                <w:szCs w:val="24"/>
                <w:lang w:val="uk-UA"/>
              </w:rPr>
              <w:t xml:space="preserve"> год.</w:t>
            </w:r>
          </w:p>
        </w:tc>
      </w:tr>
      <w:tr w:rsidR="00D148F7" w:rsidRPr="002B6F3C" w:rsidTr="00080B28">
        <w:trPr>
          <w:trHeight w:val="409"/>
          <w:jc w:val="center"/>
        </w:trPr>
        <w:tc>
          <w:tcPr>
            <w:tcW w:w="2581" w:type="dxa"/>
            <w:vMerge/>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237E66" w:rsidP="00447C88">
            <w:pPr>
              <w:widowControl w:val="0"/>
              <w:snapToGrid w:val="0"/>
              <w:spacing w:after="0" w:line="240" w:lineRule="auto"/>
              <w:rPr>
                <w:rFonts w:ascii="Times New Roman" w:hAnsi="Times New Roman"/>
                <w:bCs/>
                <w:spacing w:val="-6"/>
                <w:sz w:val="24"/>
                <w:szCs w:val="24"/>
                <w:lang w:val="uk-UA"/>
              </w:rPr>
            </w:pPr>
            <w:r>
              <w:rPr>
                <w:rFonts w:ascii="Times New Roman" w:hAnsi="Times New Roman"/>
                <w:bCs/>
                <w:spacing w:val="-6"/>
                <w:sz w:val="24"/>
                <w:szCs w:val="24"/>
                <w:lang w:val="uk-UA"/>
              </w:rPr>
              <w:t>Консультації – 6</w:t>
            </w:r>
            <w:r w:rsidR="00447C88" w:rsidRPr="002B6F3C">
              <w:rPr>
                <w:rFonts w:ascii="Times New Roman" w:hAnsi="Times New Roman"/>
                <w:bCs/>
                <w:spacing w:val="-6"/>
                <w:sz w:val="24"/>
                <w:szCs w:val="24"/>
                <w:lang w:val="uk-UA"/>
              </w:rPr>
              <w:t xml:space="preserve"> год.</w:t>
            </w:r>
            <w:r w:rsidR="00447C88" w:rsidRPr="002B6F3C">
              <w:rPr>
                <w:rFonts w:ascii="Times New Roman" w:hAnsi="Times New Roman"/>
                <w:bCs/>
                <w:spacing w:val="-6"/>
                <w:sz w:val="24"/>
                <w:szCs w:val="24"/>
                <w:u w:val="single"/>
                <w:lang w:val="uk-UA"/>
              </w:rPr>
              <w:t xml:space="preserve"> </w:t>
            </w:r>
          </w:p>
        </w:tc>
      </w:tr>
      <w:tr w:rsidR="00D148F7" w:rsidRPr="002B6F3C" w:rsidTr="002B6F3C">
        <w:trPr>
          <w:trHeight w:val="400"/>
          <w:jc w:val="center"/>
        </w:trPr>
        <w:tc>
          <w:tcPr>
            <w:tcW w:w="2581" w:type="dxa"/>
            <w:vMerge/>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685" w:type="dxa"/>
            <w:vMerge/>
            <w:tcBorders>
              <w:left w:val="single" w:sz="4" w:space="0" w:color="auto"/>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p>
        </w:tc>
        <w:tc>
          <w:tcPr>
            <w:tcW w:w="3429" w:type="dxa"/>
            <w:tcBorders>
              <w:left w:val="single" w:sz="4" w:space="0" w:color="auto"/>
            </w:tcBorders>
            <w:vAlign w:val="center"/>
          </w:tcPr>
          <w:p w:rsidR="00447C88" w:rsidRPr="002B6F3C" w:rsidRDefault="00447C88" w:rsidP="00237E66">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 xml:space="preserve">Форма контролю: </w:t>
            </w:r>
            <w:r w:rsidR="00237E66">
              <w:rPr>
                <w:rFonts w:ascii="Times New Roman" w:hAnsi="Times New Roman"/>
                <w:bCs/>
                <w:spacing w:val="-6"/>
                <w:sz w:val="24"/>
                <w:szCs w:val="24"/>
                <w:lang w:val="uk-UA"/>
              </w:rPr>
              <w:t>залік</w:t>
            </w:r>
          </w:p>
        </w:tc>
      </w:tr>
      <w:tr w:rsidR="00447C88" w:rsidRPr="002B6F3C" w:rsidTr="00080B28">
        <w:trPr>
          <w:trHeight w:val="377"/>
          <w:jc w:val="center"/>
        </w:trPr>
        <w:tc>
          <w:tcPr>
            <w:tcW w:w="6266" w:type="dxa"/>
            <w:gridSpan w:val="2"/>
            <w:tcBorders>
              <w:right w:val="single" w:sz="4" w:space="0" w:color="auto"/>
            </w:tcBorders>
            <w:vAlign w:val="center"/>
          </w:tcPr>
          <w:p w:rsidR="00447C88" w:rsidRPr="002B6F3C" w:rsidRDefault="00447C88" w:rsidP="00447C88">
            <w:pPr>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Мова навчання</w:t>
            </w:r>
          </w:p>
        </w:tc>
        <w:tc>
          <w:tcPr>
            <w:tcW w:w="3429" w:type="dxa"/>
            <w:tcBorders>
              <w:left w:val="single" w:sz="4" w:space="0" w:color="auto"/>
            </w:tcBorders>
            <w:vAlign w:val="center"/>
          </w:tcPr>
          <w:p w:rsidR="00447C88" w:rsidRPr="002B6F3C" w:rsidRDefault="00447C88" w:rsidP="00447C88">
            <w:pPr>
              <w:widowControl w:val="0"/>
              <w:snapToGrid w:val="0"/>
              <w:spacing w:after="0" w:line="240" w:lineRule="auto"/>
              <w:rPr>
                <w:rFonts w:ascii="Times New Roman" w:hAnsi="Times New Roman"/>
                <w:bCs/>
                <w:spacing w:val="-6"/>
                <w:sz w:val="24"/>
                <w:szCs w:val="24"/>
                <w:lang w:val="uk-UA"/>
              </w:rPr>
            </w:pPr>
            <w:r w:rsidRPr="002B6F3C">
              <w:rPr>
                <w:rFonts w:ascii="Times New Roman" w:hAnsi="Times New Roman"/>
                <w:bCs/>
                <w:spacing w:val="-6"/>
                <w:sz w:val="24"/>
                <w:szCs w:val="24"/>
                <w:lang w:val="uk-UA"/>
              </w:rPr>
              <w:t>Українська</w:t>
            </w:r>
          </w:p>
        </w:tc>
      </w:tr>
    </w:tbl>
    <w:p w:rsidR="00447C88" w:rsidRPr="002B6F3C" w:rsidRDefault="00447C88" w:rsidP="00447C88">
      <w:pPr>
        <w:widowControl w:val="0"/>
        <w:tabs>
          <w:tab w:val="right" w:pos="9720"/>
        </w:tabs>
        <w:spacing w:after="0" w:line="240" w:lineRule="auto"/>
        <w:ind w:firstLine="720"/>
        <w:jc w:val="both"/>
        <w:rPr>
          <w:rFonts w:ascii="Times New Roman" w:eastAsia="Times New Roman" w:hAnsi="Times New Roman"/>
          <w:i/>
          <w:sz w:val="24"/>
          <w:szCs w:val="24"/>
          <w:lang w:val="uk-UA" w:eastAsia="uk-UA"/>
        </w:rPr>
      </w:pPr>
    </w:p>
    <w:p w:rsidR="00447C88" w:rsidRPr="00237E66" w:rsidRDefault="00447C88" w:rsidP="00447C88">
      <w:pPr>
        <w:spacing w:after="0" w:line="240" w:lineRule="auto"/>
        <w:jc w:val="center"/>
        <w:rPr>
          <w:rFonts w:ascii="Times New Roman" w:hAnsi="Times New Roman"/>
          <w:b/>
          <w:sz w:val="24"/>
          <w:szCs w:val="24"/>
          <w:lang w:val="uk-UA"/>
        </w:rPr>
      </w:pPr>
      <w:bookmarkStart w:id="2" w:name="_Hlk85968320"/>
      <w:r w:rsidRPr="00237E66">
        <w:rPr>
          <w:rFonts w:ascii="Times New Roman" w:hAnsi="Times New Roman"/>
          <w:b/>
          <w:sz w:val="24"/>
          <w:szCs w:val="24"/>
          <w:lang w:val="uk-UA"/>
        </w:rPr>
        <w:t>ІІ. Інформація про викладача</w:t>
      </w:r>
    </w:p>
    <w:p w:rsidR="00447C88" w:rsidRPr="00237E66" w:rsidRDefault="00447C88" w:rsidP="00447C88">
      <w:pPr>
        <w:spacing w:after="0" w:line="240" w:lineRule="auto"/>
        <w:jc w:val="center"/>
        <w:rPr>
          <w:rFonts w:ascii="Times New Roman" w:hAnsi="Times New Roman"/>
          <w:b/>
          <w:sz w:val="24"/>
          <w:szCs w:val="24"/>
          <w:lang w:val="uk-UA"/>
        </w:rPr>
      </w:pPr>
    </w:p>
    <w:bookmarkEnd w:id="2"/>
    <w:p w:rsidR="00237E66" w:rsidRPr="00237E66" w:rsidRDefault="00237E66" w:rsidP="00237E66">
      <w:pPr>
        <w:spacing w:after="0" w:line="240" w:lineRule="auto"/>
        <w:jc w:val="both"/>
        <w:rPr>
          <w:rFonts w:ascii="Times New Roman" w:hAnsi="Times New Roman"/>
          <w:i/>
          <w:sz w:val="24"/>
          <w:szCs w:val="24"/>
          <w:lang w:val="uk-UA"/>
        </w:rPr>
      </w:pPr>
      <w:proofErr w:type="spellStart"/>
      <w:r w:rsidRPr="00237E66">
        <w:rPr>
          <w:rFonts w:ascii="Times New Roman" w:hAnsi="Times New Roman"/>
          <w:i/>
          <w:sz w:val="24"/>
          <w:szCs w:val="24"/>
          <w:lang w:val="uk-UA"/>
        </w:rPr>
        <w:t>Локайчук</w:t>
      </w:r>
      <w:proofErr w:type="spellEnd"/>
      <w:r w:rsidRPr="00237E66">
        <w:rPr>
          <w:rFonts w:ascii="Times New Roman" w:hAnsi="Times New Roman"/>
          <w:i/>
          <w:sz w:val="24"/>
          <w:szCs w:val="24"/>
          <w:lang w:val="uk-UA"/>
        </w:rPr>
        <w:t xml:space="preserve"> Світлана Михайлівна.</w:t>
      </w:r>
    </w:p>
    <w:p w:rsidR="00237E66" w:rsidRPr="00237E66" w:rsidRDefault="00237E66" w:rsidP="00237E66">
      <w:pPr>
        <w:spacing w:after="0" w:line="240" w:lineRule="auto"/>
        <w:jc w:val="both"/>
        <w:rPr>
          <w:rFonts w:ascii="Times New Roman" w:hAnsi="Times New Roman"/>
          <w:sz w:val="24"/>
          <w:szCs w:val="24"/>
          <w:lang w:val="uk-UA"/>
        </w:rPr>
      </w:pPr>
      <w:r w:rsidRPr="00237E66">
        <w:rPr>
          <w:rFonts w:ascii="Times New Roman" w:hAnsi="Times New Roman"/>
          <w:sz w:val="24"/>
          <w:szCs w:val="24"/>
          <w:lang w:val="uk-UA"/>
        </w:rPr>
        <w:tab/>
        <w:t>Науковий ступінь – кандидат філологічних наук.</w:t>
      </w:r>
    </w:p>
    <w:p w:rsidR="00237E66" w:rsidRPr="00237E66" w:rsidRDefault="00237E66" w:rsidP="00237E66">
      <w:pPr>
        <w:spacing w:after="0" w:line="240" w:lineRule="auto"/>
        <w:jc w:val="both"/>
        <w:rPr>
          <w:rFonts w:ascii="Times New Roman" w:hAnsi="Times New Roman"/>
          <w:sz w:val="24"/>
          <w:szCs w:val="24"/>
          <w:lang w:val="uk-UA"/>
        </w:rPr>
      </w:pPr>
      <w:r w:rsidRPr="00237E66">
        <w:rPr>
          <w:rFonts w:ascii="Times New Roman" w:hAnsi="Times New Roman"/>
          <w:sz w:val="24"/>
          <w:szCs w:val="24"/>
          <w:lang w:val="uk-UA"/>
        </w:rPr>
        <w:tab/>
        <w:t>Вчене звання – доцент.</w:t>
      </w:r>
    </w:p>
    <w:p w:rsidR="00237E66" w:rsidRPr="00237E66" w:rsidRDefault="00237E66" w:rsidP="00237E66">
      <w:pPr>
        <w:spacing w:after="0" w:line="240" w:lineRule="auto"/>
        <w:jc w:val="both"/>
        <w:rPr>
          <w:rFonts w:ascii="Times New Roman" w:hAnsi="Times New Roman"/>
          <w:sz w:val="24"/>
          <w:szCs w:val="24"/>
          <w:lang w:val="uk-UA"/>
        </w:rPr>
      </w:pPr>
      <w:r w:rsidRPr="00237E66">
        <w:rPr>
          <w:rFonts w:ascii="Times New Roman" w:hAnsi="Times New Roman"/>
          <w:sz w:val="24"/>
          <w:szCs w:val="24"/>
          <w:lang w:val="uk-UA"/>
        </w:rPr>
        <w:tab/>
        <w:t>Посада – доцент кафедри історії та культури української мови.</w:t>
      </w:r>
    </w:p>
    <w:p w:rsidR="00237E66" w:rsidRPr="00237E66" w:rsidRDefault="00237E66" w:rsidP="00237E66">
      <w:pPr>
        <w:spacing w:after="0" w:line="240" w:lineRule="auto"/>
        <w:ind w:left="709"/>
        <w:jc w:val="both"/>
        <w:rPr>
          <w:rFonts w:ascii="Times New Roman" w:hAnsi="Times New Roman"/>
          <w:sz w:val="24"/>
          <w:szCs w:val="24"/>
          <w:shd w:val="clear" w:color="auto" w:fill="FFFFFF"/>
          <w:lang w:val="uk-UA"/>
        </w:rPr>
      </w:pPr>
      <w:r w:rsidRPr="00237E66">
        <w:rPr>
          <w:rFonts w:ascii="Times New Roman" w:hAnsi="Times New Roman"/>
          <w:sz w:val="24"/>
          <w:szCs w:val="24"/>
          <w:lang w:val="uk-UA"/>
        </w:rPr>
        <w:t xml:space="preserve">Контактна інформація: </w:t>
      </w:r>
      <w:proofErr w:type="spellStart"/>
      <w:r w:rsidRPr="00237E66">
        <w:rPr>
          <w:rFonts w:ascii="Times New Roman" w:hAnsi="Times New Roman"/>
          <w:sz w:val="24"/>
          <w:szCs w:val="24"/>
          <w:shd w:val="clear" w:color="auto" w:fill="FFFFFF"/>
          <w:lang w:val="uk-UA"/>
        </w:rPr>
        <w:t>моб</w:t>
      </w:r>
      <w:proofErr w:type="spellEnd"/>
      <w:r w:rsidRPr="00237E66">
        <w:rPr>
          <w:rFonts w:ascii="Times New Roman" w:hAnsi="Times New Roman"/>
          <w:sz w:val="24"/>
          <w:szCs w:val="24"/>
          <w:shd w:val="clear" w:color="auto" w:fill="FFFFFF"/>
          <w:lang w:val="uk-UA"/>
        </w:rPr>
        <w:t>. телефон: </w:t>
      </w:r>
      <w:hyperlink r:id="rId9" w:history="1">
        <w:r w:rsidRPr="00237E66">
          <w:rPr>
            <w:rStyle w:val="a5"/>
            <w:rFonts w:ascii="Times New Roman" w:hAnsi="Times New Roman"/>
            <w:sz w:val="24"/>
            <w:szCs w:val="24"/>
            <w:shd w:val="clear" w:color="auto" w:fill="FFFFFF"/>
            <w:lang w:val="uk-UA"/>
          </w:rPr>
          <w:t>(067)7465467</w:t>
        </w:r>
      </w:hyperlink>
      <w:r w:rsidRPr="00237E66">
        <w:rPr>
          <w:rFonts w:ascii="Times New Roman" w:hAnsi="Times New Roman"/>
          <w:sz w:val="24"/>
          <w:szCs w:val="24"/>
          <w:shd w:val="clear" w:color="auto" w:fill="FFFFFF"/>
          <w:lang w:val="uk-UA"/>
        </w:rPr>
        <w:t>.</w:t>
      </w:r>
    </w:p>
    <w:p w:rsidR="00237E66" w:rsidRPr="00237E66" w:rsidRDefault="00237E66" w:rsidP="00237E66">
      <w:pPr>
        <w:spacing w:after="0" w:line="240" w:lineRule="auto"/>
        <w:ind w:left="709"/>
        <w:jc w:val="both"/>
        <w:rPr>
          <w:rFonts w:ascii="Times New Roman" w:hAnsi="Times New Roman"/>
          <w:sz w:val="24"/>
          <w:szCs w:val="24"/>
          <w:shd w:val="clear" w:color="auto" w:fill="FFFFFF"/>
          <w:lang w:val="uk-UA"/>
        </w:rPr>
      </w:pPr>
      <w:r w:rsidRPr="00237E66">
        <w:rPr>
          <w:rFonts w:ascii="Times New Roman" w:hAnsi="Times New Roman"/>
          <w:sz w:val="24"/>
          <w:szCs w:val="24"/>
          <w:shd w:val="clear" w:color="auto" w:fill="FFFFFF"/>
          <w:lang w:val="uk-UA"/>
        </w:rPr>
        <w:t xml:space="preserve">Ел. пошта: </w:t>
      </w:r>
      <w:hyperlink r:id="rId10" w:history="1">
        <w:r w:rsidRPr="00237E66">
          <w:rPr>
            <w:rStyle w:val="a5"/>
            <w:rFonts w:ascii="Times New Roman" w:hAnsi="Times New Roman"/>
            <w:sz w:val="24"/>
            <w:szCs w:val="24"/>
            <w:shd w:val="clear" w:color="auto" w:fill="FFFFFF"/>
            <w:lang w:val="uk-UA"/>
          </w:rPr>
          <w:t>lokaychuk.svitlana@eenu.edu.ua</w:t>
        </w:r>
      </w:hyperlink>
      <w:r w:rsidRPr="00237E66">
        <w:rPr>
          <w:rFonts w:ascii="Times New Roman" w:hAnsi="Times New Roman"/>
          <w:sz w:val="24"/>
          <w:szCs w:val="24"/>
          <w:shd w:val="clear" w:color="auto" w:fill="FFFFFF"/>
          <w:lang w:val="uk-UA"/>
        </w:rPr>
        <w:t> </w:t>
      </w:r>
    </w:p>
    <w:p w:rsidR="00237E66" w:rsidRPr="00237E66" w:rsidRDefault="00237E66" w:rsidP="00237E66">
      <w:pPr>
        <w:spacing w:after="0" w:line="240" w:lineRule="auto"/>
        <w:ind w:left="709"/>
        <w:jc w:val="both"/>
        <w:rPr>
          <w:rFonts w:ascii="Times New Roman" w:hAnsi="Times New Roman"/>
          <w:sz w:val="24"/>
          <w:szCs w:val="24"/>
          <w:lang w:val="uk-UA"/>
        </w:rPr>
      </w:pPr>
      <w:r w:rsidRPr="00237E66">
        <w:rPr>
          <w:rFonts w:ascii="Times New Roman" w:hAnsi="Times New Roman"/>
          <w:sz w:val="24"/>
          <w:szCs w:val="24"/>
          <w:lang w:val="uk-UA"/>
        </w:rPr>
        <w:t>Ко</w:t>
      </w:r>
      <w:r w:rsidR="002B7BAB">
        <w:rPr>
          <w:rFonts w:ascii="Times New Roman" w:hAnsi="Times New Roman"/>
          <w:sz w:val="24"/>
          <w:szCs w:val="24"/>
          <w:lang w:val="uk-UA"/>
        </w:rPr>
        <w:t>нсультації: понеділок, 15.00–16</w:t>
      </w:r>
      <w:r w:rsidRPr="00237E66">
        <w:rPr>
          <w:rFonts w:ascii="Times New Roman" w:hAnsi="Times New Roman"/>
          <w:sz w:val="24"/>
          <w:szCs w:val="24"/>
          <w:lang w:val="uk-UA"/>
        </w:rPr>
        <w:t xml:space="preserve">.00, </w:t>
      </w:r>
      <w:proofErr w:type="spellStart"/>
      <w:r w:rsidRPr="00237E66">
        <w:rPr>
          <w:rFonts w:ascii="Times New Roman" w:hAnsi="Times New Roman"/>
          <w:sz w:val="24"/>
          <w:szCs w:val="24"/>
          <w:lang w:val="uk-UA"/>
        </w:rPr>
        <w:t>каб</w:t>
      </w:r>
      <w:proofErr w:type="spellEnd"/>
      <w:r w:rsidRPr="00237E66">
        <w:rPr>
          <w:rFonts w:ascii="Times New Roman" w:hAnsi="Times New Roman"/>
          <w:sz w:val="24"/>
          <w:szCs w:val="24"/>
          <w:lang w:val="uk-UA"/>
        </w:rPr>
        <w:t>. 304, корпус Н.</w:t>
      </w:r>
    </w:p>
    <w:p w:rsidR="00237E66" w:rsidRPr="00237E66" w:rsidRDefault="00237E66" w:rsidP="00237E66">
      <w:pPr>
        <w:spacing w:after="0" w:line="240" w:lineRule="auto"/>
        <w:ind w:firstLine="709"/>
        <w:rPr>
          <w:sz w:val="24"/>
          <w:szCs w:val="24"/>
          <w:lang w:val="uk-UA"/>
        </w:rPr>
      </w:pPr>
      <w:r w:rsidRPr="00237E66">
        <w:rPr>
          <w:rFonts w:ascii="Times New Roman" w:hAnsi="Times New Roman"/>
          <w:sz w:val="24"/>
          <w:szCs w:val="24"/>
          <w:lang w:val="uk-UA"/>
        </w:rPr>
        <w:t xml:space="preserve">Дні занять:  </w:t>
      </w:r>
      <w:hyperlink r:id="rId11" w:history="1">
        <w:r w:rsidRPr="00237E66">
          <w:rPr>
            <w:rStyle w:val="a5"/>
            <w:rFonts w:ascii="Times New Roman" w:hAnsi="Times New Roman"/>
            <w:sz w:val="24"/>
            <w:szCs w:val="24"/>
            <w:lang w:val="uk-UA"/>
          </w:rPr>
          <w:t>http://94.130.69.82/cgi-bin/timetable.cgi</w:t>
        </w:r>
      </w:hyperlink>
    </w:p>
    <w:p w:rsidR="00447C88" w:rsidRPr="00237E66" w:rsidRDefault="00237E66" w:rsidP="00237E66">
      <w:pPr>
        <w:spacing w:after="0" w:line="240" w:lineRule="auto"/>
        <w:rPr>
          <w:rFonts w:ascii="Times New Roman" w:hAnsi="Times New Roman"/>
          <w:i/>
          <w:spacing w:val="-6"/>
          <w:sz w:val="24"/>
          <w:szCs w:val="24"/>
          <w:lang w:val="uk-UA"/>
        </w:rPr>
      </w:pPr>
      <w:r w:rsidRPr="00237E66">
        <w:rPr>
          <w:rFonts w:ascii="Times New Roman" w:hAnsi="Times New Roman"/>
          <w:sz w:val="24"/>
          <w:szCs w:val="24"/>
          <w:lang w:val="uk-UA"/>
        </w:rPr>
        <w:t xml:space="preserve">Електронний курс: </w:t>
      </w:r>
      <w:r w:rsidRPr="00237E66">
        <w:rPr>
          <w:rFonts w:ascii="Times New Roman" w:hAnsi="Times New Roman"/>
          <w:i/>
          <w:sz w:val="24"/>
          <w:szCs w:val="24"/>
          <w:lang w:val="uk-UA"/>
        </w:rPr>
        <w:t>Локайчук С.</w:t>
      </w:r>
      <w:r w:rsidRPr="00237E66">
        <w:rPr>
          <w:rFonts w:ascii="Times New Roman" w:hAnsi="Times New Roman"/>
          <w:sz w:val="24"/>
          <w:szCs w:val="24"/>
          <w:lang w:val="uk-UA"/>
        </w:rPr>
        <w:t xml:space="preserve"> </w:t>
      </w:r>
      <w:r w:rsidRPr="00237E66">
        <w:rPr>
          <w:rFonts w:ascii="Times New Roman" w:eastAsia="Times New Roman" w:hAnsi="Times New Roman"/>
          <w:i/>
          <w:sz w:val="24"/>
          <w:szCs w:val="24"/>
          <w:lang w:val="uk-UA"/>
        </w:rPr>
        <w:t>Українська мова (за професійним спрямуванням)</w:t>
      </w:r>
      <w:r w:rsidRPr="00237E66">
        <w:rPr>
          <w:rFonts w:ascii="Times New Roman" w:eastAsia="Times New Roman" w:hAnsi="Times New Roman"/>
          <w:sz w:val="24"/>
          <w:szCs w:val="24"/>
          <w:lang w:val="uk-UA"/>
        </w:rPr>
        <w:t xml:space="preserve">. URL:  </w:t>
      </w:r>
      <w:hyperlink r:id="rId12" w:history="1">
        <w:r w:rsidRPr="00237E66">
          <w:rPr>
            <w:rStyle w:val="a5"/>
            <w:rFonts w:ascii="Times New Roman" w:eastAsia="Times New Roman" w:hAnsi="Times New Roman"/>
            <w:sz w:val="24"/>
            <w:szCs w:val="24"/>
            <w:lang w:val="uk-UA"/>
          </w:rPr>
          <w:t>https://moodle.vnu.edu.ua/course/view.php?id=536</w:t>
        </w:r>
      </w:hyperlink>
    </w:p>
    <w:p w:rsidR="00237E66" w:rsidRPr="00237E66" w:rsidRDefault="00237E66" w:rsidP="00447C88">
      <w:pPr>
        <w:spacing w:after="0" w:line="240" w:lineRule="auto"/>
        <w:jc w:val="center"/>
        <w:rPr>
          <w:rFonts w:ascii="Times New Roman" w:hAnsi="Times New Roman"/>
          <w:b/>
          <w:sz w:val="24"/>
          <w:szCs w:val="24"/>
          <w:lang w:val="uk-UA"/>
        </w:rPr>
      </w:pPr>
    </w:p>
    <w:p w:rsidR="00447C88" w:rsidRPr="002B6F3C" w:rsidRDefault="00447C88" w:rsidP="00447C88">
      <w:pPr>
        <w:spacing w:after="0" w:line="240" w:lineRule="auto"/>
        <w:jc w:val="center"/>
        <w:rPr>
          <w:rFonts w:ascii="Times New Roman" w:hAnsi="Times New Roman"/>
          <w:b/>
          <w:sz w:val="24"/>
          <w:szCs w:val="24"/>
          <w:lang w:val="uk-UA"/>
        </w:rPr>
      </w:pPr>
      <w:r w:rsidRPr="002B6F3C">
        <w:rPr>
          <w:rFonts w:ascii="Times New Roman" w:hAnsi="Times New Roman"/>
          <w:b/>
          <w:sz w:val="24"/>
          <w:szCs w:val="24"/>
          <w:lang w:val="uk-UA"/>
        </w:rPr>
        <w:t>ІІІ. Опис освітнього компонента</w:t>
      </w:r>
    </w:p>
    <w:p w:rsidR="00447C88" w:rsidRPr="002B6F3C" w:rsidRDefault="00447C88" w:rsidP="00447C88">
      <w:pPr>
        <w:spacing w:after="0" w:line="240" w:lineRule="auto"/>
        <w:jc w:val="center"/>
        <w:rPr>
          <w:rFonts w:ascii="Times New Roman" w:hAnsi="Times New Roman"/>
          <w:b/>
          <w:sz w:val="24"/>
          <w:szCs w:val="24"/>
          <w:lang w:val="uk-UA"/>
        </w:rPr>
      </w:pPr>
    </w:p>
    <w:p w:rsidR="00447C88" w:rsidRPr="002B6F3C" w:rsidRDefault="00447C88" w:rsidP="00447C88">
      <w:pPr>
        <w:autoSpaceDE w:val="0"/>
        <w:autoSpaceDN w:val="0"/>
        <w:adjustRightInd w:val="0"/>
        <w:spacing w:after="0" w:line="240" w:lineRule="auto"/>
        <w:ind w:firstLine="709"/>
        <w:jc w:val="both"/>
        <w:rPr>
          <w:rFonts w:ascii="Times New Roman" w:eastAsia="Times New Roman" w:hAnsi="Times New Roman"/>
          <w:iCs/>
          <w:sz w:val="24"/>
          <w:szCs w:val="24"/>
          <w:lang w:val="uk-UA" w:eastAsia="ru-RU"/>
        </w:rPr>
      </w:pPr>
      <w:r w:rsidRPr="002B6F3C">
        <w:rPr>
          <w:rFonts w:ascii="Times New Roman" w:eastAsia="Times New Roman" w:hAnsi="Times New Roman"/>
          <w:b/>
          <w:iCs/>
          <w:sz w:val="24"/>
          <w:szCs w:val="24"/>
          <w:lang w:val="uk-UA" w:eastAsia="ru-RU"/>
        </w:rPr>
        <w:t xml:space="preserve">1. Анотація </w:t>
      </w:r>
      <w:r w:rsidRPr="002B6F3C">
        <w:rPr>
          <w:rFonts w:ascii="Times New Roman" w:eastAsia="Times New Roman" w:hAnsi="Times New Roman"/>
          <w:b/>
          <w:sz w:val="24"/>
          <w:szCs w:val="24"/>
          <w:lang w:val="uk-UA" w:eastAsia="ru-RU"/>
        </w:rPr>
        <w:t xml:space="preserve">освітнього компонента. </w:t>
      </w:r>
    </w:p>
    <w:p w:rsidR="006E3DA0" w:rsidRPr="00D3569F" w:rsidRDefault="00447C88" w:rsidP="006E3DA0">
      <w:pPr>
        <w:autoSpaceDE w:val="0"/>
        <w:autoSpaceDN w:val="0"/>
        <w:adjustRightInd w:val="0"/>
        <w:spacing w:after="0" w:line="240" w:lineRule="auto"/>
        <w:ind w:firstLine="709"/>
        <w:jc w:val="both"/>
        <w:rPr>
          <w:rFonts w:ascii="Times New Roman" w:hAnsi="Times New Roman"/>
          <w:sz w:val="26"/>
          <w:szCs w:val="26"/>
          <w:lang w:val="uk-UA" w:bidi="uk-UA"/>
        </w:rPr>
      </w:pPr>
      <w:r w:rsidRPr="002B6F3C">
        <w:rPr>
          <w:rFonts w:ascii="Times New Roman" w:eastAsia="Times New Roman" w:hAnsi="Times New Roman"/>
          <w:sz w:val="24"/>
          <w:szCs w:val="24"/>
          <w:lang w:val="uk-UA" w:eastAsia="ru-RU"/>
        </w:rPr>
        <w:t xml:space="preserve">Освітній компонент </w:t>
      </w:r>
      <w:r w:rsidR="006E3DA0" w:rsidRPr="00212065">
        <w:rPr>
          <w:rFonts w:ascii="Times New Roman" w:hAnsi="Times New Roman"/>
          <w:sz w:val="26"/>
          <w:szCs w:val="26"/>
          <w:lang w:val="uk-UA" w:bidi="uk-UA"/>
        </w:rPr>
        <w:t xml:space="preserve">«Українська мова (за професійним спрямуванням)» </w:t>
      </w:r>
      <w:r w:rsidRPr="002B6F3C">
        <w:rPr>
          <w:rFonts w:ascii="Times New Roman" w:hAnsi="Times New Roman"/>
          <w:sz w:val="24"/>
          <w:szCs w:val="24"/>
          <w:lang w:val="uk-UA"/>
        </w:rPr>
        <w:t>належить д</w:t>
      </w:r>
      <w:r w:rsidR="006E3DA0">
        <w:rPr>
          <w:rFonts w:ascii="Times New Roman" w:hAnsi="Times New Roman"/>
          <w:sz w:val="24"/>
          <w:szCs w:val="24"/>
          <w:lang w:val="uk-UA"/>
        </w:rPr>
        <w:t xml:space="preserve">о циклу загальної підготовки та </w:t>
      </w:r>
      <w:r w:rsidR="006E3DA0" w:rsidRPr="00212065">
        <w:rPr>
          <w:rFonts w:ascii="Times New Roman" w:hAnsi="Times New Roman"/>
          <w:sz w:val="26"/>
          <w:szCs w:val="26"/>
          <w:lang w:val="uk-UA" w:bidi="uk-UA"/>
        </w:rPr>
        <w:t>передбачає формування навичок</w:t>
      </w:r>
      <w:r w:rsidR="006E3DA0">
        <w:rPr>
          <w:rFonts w:ascii="Times New Roman" w:hAnsi="Times New Roman"/>
          <w:sz w:val="26"/>
          <w:szCs w:val="26"/>
          <w:lang w:val="uk-UA" w:bidi="uk-UA"/>
        </w:rPr>
        <w:t xml:space="preserve"> </w:t>
      </w:r>
      <w:r w:rsidR="006E3DA0" w:rsidRPr="004C2ABF">
        <w:rPr>
          <w:rFonts w:ascii="Times New Roman" w:hAnsi="Times New Roman"/>
          <w:sz w:val="26"/>
          <w:szCs w:val="26"/>
          <w:lang w:val="uk-UA" w:bidi="uk-UA"/>
        </w:rPr>
        <w:t xml:space="preserve">грамотної професійної комунікації бакалаврів </w:t>
      </w:r>
      <w:r w:rsidR="006E3DA0">
        <w:rPr>
          <w:rFonts w:ascii="Times New Roman" w:hAnsi="Times New Roman"/>
          <w:sz w:val="26"/>
          <w:szCs w:val="26"/>
          <w:lang w:val="uk-UA" w:bidi="uk-UA"/>
        </w:rPr>
        <w:t>обліку та оподаткування</w:t>
      </w:r>
      <w:r w:rsidR="006E3DA0" w:rsidRPr="004C2ABF">
        <w:rPr>
          <w:rFonts w:ascii="Times New Roman" w:hAnsi="Times New Roman"/>
          <w:sz w:val="26"/>
          <w:szCs w:val="26"/>
          <w:lang w:val="uk-UA" w:bidi="uk-UA"/>
        </w:rPr>
        <w:t>,</w:t>
      </w:r>
      <w:r w:rsidR="006E3DA0" w:rsidRPr="00212065">
        <w:rPr>
          <w:rFonts w:ascii="Times New Roman" w:hAnsi="Times New Roman"/>
          <w:sz w:val="26"/>
          <w:szCs w:val="26"/>
          <w:lang w:val="uk-UA" w:bidi="uk-UA"/>
        </w:rPr>
        <w:t xml:space="preserve"> студіювання особливостей фахової мови, виховання мовної особистості, яка вміє в повному обсязі використовувати набуті знання, уміння й навички дл</w:t>
      </w:r>
      <w:r w:rsidR="006E3DA0">
        <w:rPr>
          <w:rFonts w:ascii="Times New Roman" w:hAnsi="Times New Roman"/>
          <w:sz w:val="26"/>
          <w:szCs w:val="26"/>
          <w:lang w:val="uk-UA" w:bidi="uk-UA"/>
        </w:rPr>
        <w:t>я оптимальної мовної поведінки у</w:t>
      </w:r>
      <w:r w:rsidR="006E3DA0" w:rsidRPr="00212065">
        <w:rPr>
          <w:rFonts w:ascii="Times New Roman" w:hAnsi="Times New Roman"/>
          <w:sz w:val="26"/>
          <w:szCs w:val="26"/>
          <w:lang w:val="uk-UA" w:bidi="uk-UA"/>
        </w:rPr>
        <w:t xml:space="preserve"> </w:t>
      </w:r>
      <w:r w:rsidR="006E3DA0" w:rsidRPr="00D3569F">
        <w:rPr>
          <w:rFonts w:ascii="Times New Roman" w:hAnsi="Times New Roman"/>
          <w:sz w:val="26"/>
          <w:szCs w:val="26"/>
          <w:lang w:val="uk-UA" w:bidi="uk-UA"/>
        </w:rPr>
        <w:t>професійній сфері. Освітній компонент узгоджується із завданням сучасної вищої школи – готувати фахівців нової генерації: професійно кваліфікованих і мовно компетентних, які б досконало володіли українською літературною мовою в повсякденно-професійній, офіційно-документальній сфері й набули навичок комунікативно вмотивованого використання засобів мови, опанували мову конкретної спеціальності, фаху.</w:t>
      </w:r>
    </w:p>
    <w:p w:rsidR="006E3DA0" w:rsidRPr="002B6F3C" w:rsidRDefault="006E3DA0" w:rsidP="00447C88">
      <w:pPr>
        <w:autoSpaceDE w:val="0"/>
        <w:autoSpaceDN w:val="0"/>
        <w:adjustRightInd w:val="0"/>
        <w:spacing w:after="0" w:line="240" w:lineRule="auto"/>
        <w:ind w:firstLine="709"/>
        <w:jc w:val="both"/>
        <w:rPr>
          <w:rFonts w:ascii="Times New Roman" w:hAnsi="Times New Roman"/>
          <w:sz w:val="24"/>
          <w:szCs w:val="24"/>
          <w:lang w:val="uk-UA"/>
        </w:rPr>
      </w:pPr>
    </w:p>
    <w:p w:rsidR="00447C88" w:rsidRPr="002B6F3C" w:rsidRDefault="00447C88" w:rsidP="00447C88">
      <w:pPr>
        <w:autoSpaceDE w:val="0"/>
        <w:autoSpaceDN w:val="0"/>
        <w:adjustRightInd w:val="0"/>
        <w:spacing w:after="0" w:line="240" w:lineRule="auto"/>
        <w:ind w:firstLine="709"/>
        <w:jc w:val="both"/>
        <w:rPr>
          <w:rFonts w:ascii="Times New Roman" w:hAnsi="Times New Roman"/>
          <w:sz w:val="24"/>
          <w:szCs w:val="24"/>
          <w:lang w:val="uk-UA"/>
        </w:rPr>
      </w:pPr>
    </w:p>
    <w:p w:rsidR="00447C88" w:rsidRPr="002B6F3C" w:rsidRDefault="00447C88" w:rsidP="00447C88">
      <w:pPr>
        <w:spacing w:after="0" w:line="240" w:lineRule="auto"/>
        <w:ind w:firstLine="709"/>
        <w:jc w:val="both"/>
        <w:rPr>
          <w:rFonts w:ascii="Times New Roman" w:eastAsia="Times New Roman" w:hAnsi="Times New Roman"/>
          <w:b/>
          <w:iCs/>
          <w:sz w:val="24"/>
          <w:szCs w:val="24"/>
          <w:lang w:val="uk-UA" w:eastAsia="ru-RU"/>
        </w:rPr>
      </w:pPr>
      <w:r w:rsidRPr="002B6F3C">
        <w:rPr>
          <w:rFonts w:ascii="Times New Roman" w:eastAsia="Times New Roman" w:hAnsi="Times New Roman"/>
          <w:b/>
          <w:iCs/>
          <w:sz w:val="24"/>
          <w:szCs w:val="24"/>
          <w:lang w:val="uk-UA" w:eastAsia="ru-RU"/>
        </w:rPr>
        <w:t>2. Пререквізити і постреквізити освітнього компонента</w:t>
      </w:r>
    </w:p>
    <w:p w:rsidR="00447C88" w:rsidRPr="002B6F3C" w:rsidRDefault="00447C88" w:rsidP="006E3DA0">
      <w:pPr>
        <w:pStyle w:val="1"/>
        <w:widowControl w:val="0"/>
        <w:pBdr>
          <w:top w:val="nil"/>
          <w:left w:val="nil"/>
          <w:bottom w:val="nil"/>
          <w:right w:val="nil"/>
          <w:between w:val="nil"/>
        </w:pBdr>
        <w:tabs>
          <w:tab w:val="left" w:pos="993"/>
        </w:tabs>
        <w:spacing w:line="240" w:lineRule="auto"/>
        <w:ind w:firstLine="709"/>
        <w:jc w:val="both"/>
        <w:rPr>
          <w:rFonts w:ascii="Times New Roman" w:eastAsia="Times New Roman" w:hAnsi="Times New Roman"/>
          <w:iCs/>
          <w:sz w:val="24"/>
          <w:szCs w:val="24"/>
          <w:lang w:val="uk-UA"/>
        </w:rPr>
      </w:pPr>
      <w:r w:rsidRPr="002B6F3C">
        <w:rPr>
          <w:rFonts w:ascii="Times New Roman" w:eastAsia="Times New Roman" w:hAnsi="Times New Roman"/>
          <w:b/>
          <w:iCs/>
          <w:sz w:val="24"/>
          <w:szCs w:val="24"/>
          <w:lang w:val="uk-UA"/>
        </w:rPr>
        <w:t xml:space="preserve">Пререквізити. </w:t>
      </w:r>
      <w:r w:rsidR="006E3DA0" w:rsidRPr="00D3569F">
        <w:rPr>
          <w:rFonts w:ascii="Times New Roman" w:hAnsi="Times New Roman" w:cs="Times New Roman"/>
          <w:sz w:val="26"/>
          <w:szCs w:val="26"/>
          <w:lang w:val="uk-UA"/>
        </w:rPr>
        <w:t>Вивчення</w:t>
      </w:r>
      <w:r w:rsidR="006E3DA0" w:rsidRPr="00D3569F">
        <w:rPr>
          <w:rFonts w:ascii="Times New Roman" w:hAnsi="Times New Roman" w:cs="Times New Roman"/>
          <w:spacing w:val="1"/>
          <w:sz w:val="26"/>
          <w:szCs w:val="26"/>
          <w:lang w:val="uk-UA"/>
        </w:rPr>
        <w:t xml:space="preserve"> </w:t>
      </w:r>
      <w:r w:rsidR="006E3DA0" w:rsidRPr="00D3569F">
        <w:rPr>
          <w:rFonts w:ascii="Times New Roman" w:hAnsi="Times New Roman" w:cs="Times New Roman"/>
          <w:sz w:val="26"/>
          <w:szCs w:val="26"/>
          <w:lang w:val="uk-UA"/>
        </w:rPr>
        <w:t>дисципліни</w:t>
      </w:r>
      <w:r w:rsidR="006E3DA0" w:rsidRPr="00D3569F">
        <w:rPr>
          <w:rFonts w:ascii="Times New Roman" w:hAnsi="Times New Roman" w:cs="Times New Roman"/>
          <w:spacing w:val="1"/>
          <w:sz w:val="26"/>
          <w:szCs w:val="26"/>
          <w:lang w:val="uk-UA"/>
        </w:rPr>
        <w:t xml:space="preserve"> </w:t>
      </w:r>
      <w:r w:rsidR="006E3DA0" w:rsidRPr="00D3569F">
        <w:rPr>
          <w:rFonts w:ascii="Times New Roman" w:hAnsi="Times New Roman" w:cs="Times New Roman"/>
          <w:sz w:val="26"/>
          <w:szCs w:val="26"/>
          <w:lang w:val="uk-UA"/>
        </w:rPr>
        <w:t>передбачає</w:t>
      </w:r>
      <w:r w:rsidR="006E3DA0" w:rsidRPr="00D3569F">
        <w:rPr>
          <w:rFonts w:ascii="Times New Roman" w:hAnsi="Times New Roman" w:cs="Times New Roman"/>
          <w:spacing w:val="1"/>
          <w:sz w:val="26"/>
          <w:szCs w:val="26"/>
          <w:lang w:val="uk-UA"/>
        </w:rPr>
        <w:t xml:space="preserve"> </w:t>
      </w:r>
      <w:r w:rsidR="006E3DA0" w:rsidRPr="00D3569F">
        <w:rPr>
          <w:rFonts w:ascii="Times New Roman" w:hAnsi="Times New Roman" w:cs="Times New Roman"/>
          <w:sz w:val="26"/>
          <w:szCs w:val="26"/>
          <w:lang w:val="uk-UA"/>
        </w:rPr>
        <w:t>знання</w:t>
      </w:r>
      <w:r w:rsidR="006E3DA0" w:rsidRPr="00D3569F">
        <w:rPr>
          <w:rFonts w:ascii="Times New Roman" w:hAnsi="Times New Roman" w:cs="Times New Roman"/>
          <w:spacing w:val="1"/>
          <w:sz w:val="26"/>
          <w:szCs w:val="26"/>
          <w:lang w:val="uk-UA"/>
        </w:rPr>
        <w:t xml:space="preserve"> </w:t>
      </w:r>
      <w:r w:rsidR="006E3DA0" w:rsidRPr="00D3569F">
        <w:rPr>
          <w:rFonts w:ascii="Times New Roman" w:hAnsi="Times New Roman" w:cs="Times New Roman"/>
          <w:sz w:val="26"/>
          <w:szCs w:val="26"/>
          <w:lang w:val="uk-UA"/>
        </w:rPr>
        <w:t>програми</w:t>
      </w:r>
      <w:r w:rsidR="006E3DA0" w:rsidRPr="00D3569F">
        <w:rPr>
          <w:rFonts w:ascii="Times New Roman" w:hAnsi="Times New Roman" w:cs="Times New Roman"/>
          <w:spacing w:val="1"/>
          <w:sz w:val="26"/>
          <w:szCs w:val="26"/>
          <w:lang w:val="uk-UA"/>
        </w:rPr>
        <w:t xml:space="preserve"> </w:t>
      </w:r>
      <w:r w:rsidR="006E3DA0" w:rsidRPr="00D3569F">
        <w:rPr>
          <w:rFonts w:ascii="Times New Roman" w:hAnsi="Times New Roman" w:cs="Times New Roman"/>
          <w:sz w:val="26"/>
          <w:szCs w:val="26"/>
          <w:lang w:val="uk-UA"/>
        </w:rPr>
        <w:t>української мови</w:t>
      </w:r>
      <w:r w:rsidR="006E3DA0" w:rsidRPr="00D3569F">
        <w:rPr>
          <w:rFonts w:ascii="Times New Roman" w:hAnsi="Times New Roman" w:cs="Times New Roman"/>
          <w:spacing w:val="1"/>
          <w:sz w:val="26"/>
          <w:szCs w:val="26"/>
          <w:lang w:val="uk-UA"/>
        </w:rPr>
        <w:t xml:space="preserve"> </w:t>
      </w:r>
      <w:r w:rsidR="006E3DA0" w:rsidRPr="00D3569F">
        <w:rPr>
          <w:rFonts w:ascii="Times New Roman" w:hAnsi="Times New Roman" w:cs="Times New Roman"/>
          <w:sz w:val="26"/>
          <w:szCs w:val="26"/>
          <w:lang w:val="uk-UA"/>
        </w:rPr>
        <w:t>рівня</w:t>
      </w:r>
      <w:r w:rsidR="006E3DA0" w:rsidRPr="00D3569F">
        <w:rPr>
          <w:rFonts w:ascii="Times New Roman" w:hAnsi="Times New Roman" w:cs="Times New Roman"/>
          <w:spacing w:val="1"/>
          <w:sz w:val="26"/>
          <w:szCs w:val="26"/>
          <w:lang w:val="uk-UA"/>
        </w:rPr>
        <w:t xml:space="preserve"> </w:t>
      </w:r>
      <w:r w:rsidR="006E3DA0" w:rsidRPr="00D3569F">
        <w:rPr>
          <w:rFonts w:ascii="Times New Roman" w:hAnsi="Times New Roman" w:cs="Times New Roman"/>
          <w:sz w:val="26"/>
          <w:szCs w:val="26"/>
          <w:lang w:val="uk-UA"/>
        </w:rPr>
        <w:t>повної загальної</w:t>
      </w:r>
      <w:r w:rsidR="006E3DA0" w:rsidRPr="00D3569F">
        <w:rPr>
          <w:rFonts w:ascii="Times New Roman" w:hAnsi="Times New Roman" w:cs="Times New Roman"/>
          <w:spacing w:val="1"/>
          <w:sz w:val="26"/>
          <w:szCs w:val="26"/>
          <w:lang w:val="uk-UA"/>
        </w:rPr>
        <w:t xml:space="preserve"> </w:t>
      </w:r>
      <w:r w:rsidR="006E3DA0" w:rsidRPr="00D3569F">
        <w:rPr>
          <w:rFonts w:ascii="Times New Roman" w:hAnsi="Times New Roman" w:cs="Times New Roman"/>
          <w:sz w:val="26"/>
          <w:szCs w:val="26"/>
          <w:lang w:val="uk-UA"/>
        </w:rPr>
        <w:t>середньої</w:t>
      </w:r>
      <w:r w:rsidR="006E3DA0" w:rsidRPr="00D3569F">
        <w:rPr>
          <w:rFonts w:ascii="Times New Roman" w:hAnsi="Times New Roman" w:cs="Times New Roman"/>
          <w:spacing w:val="1"/>
          <w:sz w:val="26"/>
          <w:szCs w:val="26"/>
          <w:lang w:val="uk-UA"/>
        </w:rPr>
        <w:t xml:space="preserve"> </w:t>
      </w:r>
      <w:r w:rsidR="006E3DA0">
        <w:rPr>
          <w:rFonts w:ascii="Times New Roman" w:hAnsi="Times New Roman" w:cs="Times New Roman"/>
          <w:sz w:val="26"/>
          <w:szCs w:val="26"/>
          <w:lang w:val="uk-UA"/>
        </w:rPr>
        <w:t>освіти.</w:t>
      </w:r>
      <w:r w:rsidR="006E3DA0" w:rsidRPr="00D3569F">
        <w:rPr>
          <w:rFonts w:ascii="Times New Roman" w:hAnsi="Times New Roman" w:cs="Times New Roman"/>
          <w:sz w:val="26"/>
          <w:szCs w:val="26"/>
          <w:lang w:val="uk-UA"/>
        </w:rPr>
        <w:t xml:space="preserve"> </w:t>
      </w:r>
      <w:r w:rsidR="006E3DA0" w:rsidRPr="002B6F3C">
        <w:rPr>
          <w:rFonts w:ascii="Times New Roman" w:hAnsi="Times New Roman"/>
          <w:iCs/>
          <w:sz w:val="24"/>
          <w:szCs w:val="24"/>
          <w:lang w:val="uk-UA"/>
        </w:rPr>
        <w:t>О</w:t>
      </w:r>
      <w:r w:rsidR="006E3DA0">
        <w:rPr>
          <w:rFonts w:ascii="Times New Roman" w:eastAsia="Times New Roman" w:hAnsi="Times New Roman"/>
          <w:iCs/>
          <w:sz w:val="24"/>
          <w:szCs w:val="24"/>
          <w:lang w:val="uk-UA"/>
        </w:rPr>
        <w:t>світній компонент суміжний</w:t>
      </w:r>
      <w:r w:rsidR="006E3DA0" w:rsidRPr="002B6F3C">
        <w:rPr>
          <w:rFonts w:ascii="Times New Roman" w:eastAsia="Times New Roman" w:hAnsi="Times New Roman"/>
          <w:iCs/>
          <w:sz w:val="24"/>
          <w:szCs w:val="24"/>
          <w:lang w:val="uk-UA"/>
        </w:rPr>
        <w:t xml:space="preserve"> із такими освітніми компонентами</w:t>
      </w:r>
      <w:r w:rsidR="006E3DA0">
        <w:rPr>
          <w:rFonts w:ascii="Times New Roman" w:eastAsia="Times New Roman" w:hAnsi="Times New Roman"/>
          <w:iCs/>
          <w:sz w:val="24"/>
          <w:szCs w:val="24"/>
          <w:lang w:val="uk-UA"/>
        </w:rPr>
        <w:t>,</w:t>
      </w:r>
      <w:r w:rsidR="006E3DA0" w:rsidRPr="002B6F3C">
        <w:rPr>
          <w:rFonts w:ascii="Times New Roman" w:eastAsia="Times New Roman" w:hAnsi="Times New Roman"/>
          <w:iCs/>
          <w:sz w:val="24"/>
          <w:szCs w:val="24"/>
          <w:lang w:val="uk-UA"/>
        </w:rPr>
        <w:t xml:space="preserve"> як: </w:t>
      </w:r>
      <w:r w:rsidR="006E3DA0">
        <w:rPr>
          <w:rFonts w:ascii="Times New Roman" w:hAnsi="Times New Roman" w:cs="Times New Roman"/>
          <w:sz w:val="26"/>
          <w:szCs w:val="26"/>
          <w:lang w:val="uk-UA"/>
        </w:rPr>
        <w:t>«Іноземна мова (за професійним спрямуванням)», «</w:t>
      </w:r>
      <w:r w:rsidR="006E3DA0" w:rsidRPr="00D02872">
        <w:rPr>
          <w:rFonts w:ascii="Times New Roman" w:hAnsi="Times New Roman" w:cs="Times New Roman"/>
          <w:sz w:val="26"/>
          <w:szCs w:val="26"/>
          <w:lang w:val="uk-UA"/>
        </w:rPr>
        <w:t xml:space="preserve">Основи </w:t>
      </w:r>
      <w:r w:rsidR="006E3DA0" w:rsidRPr="00D02872">
        <w:rPr>
          <w:rFonts w:ascii="Times New Roman" w:hAnsi="Times New Roman" w:cs="Times New Roman"/>
          <w:sz w:val="26"/>
          <w:szCs w:val="26"/>
          <w:lang w:val="uk-UA"/>
        </w:rPr>
        <w:lastRenderedPageBreak/>
        <w:t xml:space="preserve">наукових досліджень та академічної доброчесності», </w:t>
      </w:r>
      <w:r w:rsidRPr="002B6F3C">
        <w:rPr>
          <w:rFonts w:ascii="Times New Roman" w:eastAsia="Times New Roman" w:hAnsi="Times New Roman"/>
          <w:iCs/>
          <w:sz w:val="24"/>
          <w:szCs w:val="24"/>
          <w:lang w:val="uk-UA"/>
        </w:rPr>
        <w:t>«Групова дин</w:t>
      </w:r>
      <w:r w:rsidR="00D02872">
        <w:rPr>
          <w:rFonts w:ascii="Times New Roman" w:eastAsia="Times New Roman" w:hAnsi="Times New Roman"/>
          <w:iCs/>
          <w:sz w:val="24"/>
          <w:szCs w:val="24"/>
          <w:lang w:val="uk-UA"/>
        </w:rPr>
        <w:t>аміка та комунікації (тренінг)»</w:t>
      </w:r>
      <w:r w:rsidRPr="002B6F3C">
        <w:rPr>
          <w:rFonts w:ascii="Times New Roman" w:eastAsia="Times New Roman" w:hAnsi="Times New Roman"/>
          <w:iCs/>
          <w:sz w:val="24"/>
          <w:szCs w:val="24"/>
          <w:lang w:val="uk-UA"/>
        </w:rPr>
        <w:t xml:space="preserve">. </w:t>
      </w:r>
    </w:p>
    <w:p w:rsidR="00447C88" w:rsidRPr="00D02872" w:rsidRDefault="00447C88" w:rsidP="00D02872">
      <w:pPr>
        <w:spacing w:after="0" w:line="240" w:lineRule="auto"/>
        <w:ind w:firstLine="709"/>
        <w:jc w:val="both"/>
        <w:rPr>
          <w:rFonts w:ascii="Times New Roman" w:hAnsi="Times New Roman"/>
          <w:iCs/>
          <w:sz w:val="24"/>
          <w:szCs w:val="24"/>
          <w:lang w:val="uk-UA"/>
        </w:rPr>
      </w:pPr>
      <w:proofErr w:type="spellStart"/>
      <w:r w:rsidRPr="002B6F3C">
        <w:rPr>
          <w:rFonts w:ascii="Times New Roman" w:hAnsi="Times New Roman"/>
          <w:b/>
          <w:iCs/>
          <w:sz w:val="24"/>
          <w:szCs w:val="24"/>
          <w:lang w:val="uk-UA"/>
        </w:rPr>
        <w:t>Постреквізити</w:t>
      </w:r>
      <w:proofErr w:type="spellEnd"/>
      <w:r w:rsidRPr="002B6F3C">
        <w:rPr>
          <w:rFonts w:ascii="Times New Roman" w:hAnsi="Times New Roman"/>
          <w:iCs/>
          <w:sz w:val="24"/>
          <w:szCs w:val="24"/>
          <w:lang w:val="uk-UA"/>
        </w:rPr>
        <w:t>.</w:t>
      </w:r>
      <w:r w:rsidRPr="002B6F3C">
        <w:rPr>
          <w:rFonts w:ascii="Times New Roman" w:hAnsi="Times New Roman"/>
          <w:sz w:val="24"/>
          <w:szCs w:val="24"/>
          <w:lang w:val="uk-UA"/>
        </w:rPr>
        <w:t xml:space="preserve"> </w:t>
      </w:r>
      <w:r w:rsidRPr="002B6F3C">
        <w:rPr>
          <w:rFonts w:ascii="Times New Roman" w:eastAsia="Times New Roman" w:hAnsi="Times New Roman"/>
          <w:sz w:val="24"/>
          <w:szCs w:val="24"/>
          <w:lang w:val="uk-UA"/>
        </w:rPr>
        <w:t xml:space="preserve">Вивчення освітнього компонента сприятиме кращому засвоєнню таких освітніх компонентів, як: </w:t>
      </w:r>
      <w:r w:rsidR="00D02872">
        <w:rPr>
          <w:rFonts w:ascii="Times New Roman" w:hAnsi="Times New Roman"/>
          <w:sz w:val="26"/>
          <w:szCs w:val="26"/>
          <w:lang w:val="uk-UA"/>
        </w:rPr>
        <w:t xml:space="preserve">«Україна в європейському історичному та культурному контекстах», </w:t>
      </w:r>
      <w:r w:rsidR="00D02872" w:rsidRPr="00265020">
        <w:rPr>
          <w:rFonts w:ascii="Times New Roman" w:hAnsi="Times New Roman"/>
          <w:sz w:val="26"/>
          <w:szCs w:val="26"/>
          <w:lang w:val="uk-UA"/>
        </w:rPr>
        <w:t>«Правові основи громадянського суспільства»,</w:t>
      </w:r>
      <w:r w:rsidR="00D02872" w:rsidRPr="00CD1CE7">
        <w:rPr>
          <w:rFonts w:ascii="Times New Roman" w:hAnsi="Times New Roman"/>
          <w:sz w:val="26"/>
          <w:szCs w:val="26"/>
          <w:lang w:val="uk-UA"/>
        </w:rPr>
        <w:t xml:space="preserve"> </w:t>
      </w:r>
      <w:r w:rsidR="00D02872" w:rsidRPr="002B6F3C">
        <w:rPr>
          <w:rFonts w:ascii="Times New Roman" w:eastAsia="Times New Roman" w:hAnsi="Times New Roman"/>
          <w:iCs/>
          <w:sz w:val="24"/>
          <w:szCs w:val="24"/>
          <w:lang w:val="uk-UA" w:eastAsia="ru-RU"/>
        </w:rPr>
        <w:t>«Інформаційно-комунікаційні технології</w:t>
      </w:r>
      <w:r w:rsidR="00D02872">
        <w:rPr>
          <w:rFonts w:ascii="Times New Roman" w:eastAsia="Times New Roman" w:hAnsi="Times New Roman"/>
          <w:iCs/>
          <w:sz w:val="24"/>
          <w:szCs w:val="24"/>
          <w:lang w:val="uk-UA" w:eastAsia="ru-RU"/>
        </w:rPr>
        <w:t xml:space="preserve"> в галузі знань</w:t>
      </w:r>
      <w:r w:rsidR="00D02872" w:rsidRPr="002B6F3C">
        <w:rPr>
          <w:rFonts w:ascii="Times New Roman" w:eastAsia="Times New Roman" w:hAnsi="Times New Roman"/>
          <w:iCs/>
          <w:sz w:val="24"/>
          <w:szCs w:val="24"/>
          <w:lang w:val="uk-UA" w:eastAsia="ru-RU"/>
        </w:rPr>
        <w:t>»</w:t>
      </w:r>
      <w:r w:rsidR="00D02872">
        <w:rPr>
          <w:rFonts w:ascii="Times New Roman" w:eastAsia="Times New Roman" w:hAnsi="Times New Roman"/>
          <w:iCs/>
          <w:sz w:val="24"/>
          <w:szCs w:val="24"/>
          <w:lang w:val="uk-UA" w:eastAsia="ru-RU"/>
        </w:rPr>
        <w:t>,</w:t>
      </w:r>
      <w:r w:rsidR="00D02872" w:rsidRPr="00265020">
        <w:rPr>
          <w:rFonts w:ascii="Times New Roman" w:hAnsi="Times New Roman"/>
          <w:sz w:val="26"/>
          <w:szCs w:val="26"/>
          <w:lang w:val="uk-UA"/>
        </w:rPr>
        <w:t xml:space="preserve"> </w:t>
      </w:r>
      <w:r w:rsidR="00D02872" w:rsidRPr="00CD1CE7">
        <w:rPr>
          <w:rFonts w:ascii="Times New Roman" w:hAnsi="Times New Roman"/>
          <w:sz w:val="26"/>
          <w:szCs w:val="26"/>
          <w:lang w:val="uk-UA"/>
        </w:rPr>
        <w:t>«</w:t>
      </w:r>
      <w:r w:rsidR="00D02872">
        <w:rPr>
          <w:rFonts w:ascii="Times New Roman" w:hAnsi="Times New Roman"/>
          <w:sz w:val="26"/>
          <w:szCs w:val="26"/>
          <w:lang w:val="uk-UA"/>
        </w:rPr>
        <w:t>Менеджмент</w:t>
      </w:r>
      <w:r w:rsidR="00D02872" w:rsidRPr="00CD1CE7">
        <w:rPr>
          <w:rFonts w:ascii="Times New Roman" w:hAnsi="Times New Roman"/>
          <w:sz w:val="26"/>
          <w:szCs w:val="26"/>
          <w:lang w:val="uk-UA"/>
        </w:rPr>
        <w:t>»,</w:t>
      </w:r>
      <w:r w:rsidR="00D02872">
        <w:rPr>
          <w:rFonts w:ascii="Times New Roman" w:hAnsi="Times New Roman"/>
          <w:b/>
          <w:sz w:val="26"/>
          <w:szCs w:val="26"/>
          <w:lang w:val="uk-UA"/>
        </w:rPr>
        <w:t xml:space="preserve"> </w:t>
      </w:r>
      <w:r w:rsidR="00D02872" w:rsidRPr="002B6F3C">
        <w:rPr>
          <w:rFonts w:ascii="Times New Roman" w:eastAsia="Times New Roman" w:hAnsi="Times New Roman"/>
          <w:sz w:val="24"/>
          <w:szCs w:val="24"/>
          <w:lang w:val="uk-UA"/>
        </w:rPr>
        <w:t>«</w:t>
      </w:r>
      <w:r w:rsidR="00D02872">
        <w:rPr>
          <w:rFonts w:ascii="Times New Roman" w:eastAsia="Times New Roman" w:hAnsi="Times New Roman"/>
          <w:sz w:val="24"/>
          <w:szCs w:val="24"/>
          <w:lang w:val="uk-UA"/>
        </w:rPr>
        <w:t xml:space="preserve">Логіка», </w:t>
      </w:r>
      <w:r w:rsidR="00D02872" w:rsidRPr="00AE7BDB">
        <w:rPr>
          <w:rFonts w:ascii="Times New Roman" w:hAnsi="Times New Roman"/>
          <w:sz w:val="26"/>
          <w:szCs w:val="26"/>
          <w:lang w:val="uk-UA"/>
        </w:rPr>
        <w:t>«Кур</w:t>
      </w:r>
      <w:r w:rsidR="00D02872">
        <w:rPr>
          <w:rFonts w:ascii="Times New Roman" w:hAnsi="Times New Roman"/>
          <w:sz w:val="26"/>
          <w:szCs w:val="26"/>
          <w:lang w:val="uk-UA"/>
        </w:rPr>
        <w:t>сова робота з аналізу господарської діяльності»,</w:t>
      </w:r>
      <w:r w:rsidR="00D02872" w:rsidRPr="00D02872">
        <w:rPr>
          <w:rFonts w:ascii="Times New Roman" w:hAnsi="Times New Roman"/>
          <w:sz w:val="26"/>
          <w:szCs w:val="26"/>
          <w:lang w:val="uk-UA"/>
        </w:rPr>
        <w:t xml:space="preserve"> </w:t>
      </w:r>
      <w:r w:rsidR="00D02872">
        <w:rPr>
          <w:rFonts w:ascii="Times New Roman" w:hAnsi="Times New Roman"/>
          <w:sz w:val="26"/>
          <w:szCs w:val="26"/>
          <w:lang w:val="uk-UA"/>
        </w:rPr>
        <w:t>«К</w:t>
      </w:r>
      <w:r w:rsidR="00D02872" w:rsidRPr="00AE7BDB">
        <w:rPr>
          <w:rFonts w:ascii="Times New Roman" w:hAnsi="Times New Roman"/>
          <w:sz w:val="26"/>
          <w:szCs w:val="26"/>
          <w:lang w:val="uk-UA"/>
        </w:rPr>
        <w:t>урсова робота з</w:t>
      </w:r>
      <w:r w:rsidR="00D02872">
        <w:rPr>
          <w:rFonts w:ascii="Times New Roman" w:hAnsi="Times New Roman"/>
          <w:sz w:val="26"/>
          <w:szCs w:val="26"/>
          <w:lang w:val="uk-UA"/>
        </w:rPr>
        <w:t xml:space="preserve"> фінансового обліку та оподаткування</w:t>
      </w:r>
      <w:r w:rsidR="00D02872" w:rsidRPr="00AE7BDB">
        <w:rPr>
          <w:rFonts w:ascii="Times New Roman" w:hAnsi="Times New Roman"/>
          <w:sz w:val="26"/>
          <w:szCs w:val="26"/>
          <w:lang w:val="uk-UA"/>
        </w:rPr>
        <w:t>»,</w:t>
      </w:r>
      <w:r w:rsidR="00D02872">
        <w:rPr>
          <w:rFonts w:ascii="Times New Roman" w:hAnsi="Times New Roman"/>
          <w:sz w:val="26"/>
          <w:szCs w:val="26"/>
          <w:lang w:val="uk-UA"/>
        </w:rPr>
        <w:t xml:space="preserve"> </w:t>
      </w:r>
      <w:r w:rsidR="00D02872" w:rsidRPr="00C61D0C">
        <w:rPr>
          <w:rFonts w:ascii="Times New Roman" w:hAnsi="Times New Roman"/>
          <w:sz w:val="26"/>
          <w:szCs w:val="26"/>
          <w:lang w:val="uk-UA"/>
        </w:rPr>
        <w:t>«</w:t>
      </w:r>
      <w:r w:rsidR="00D02872">
        <w:rPr>
          <w:rFonts w:ascii="Times New Roman" w:hAnsi="Times New Roman"/>
          <w:sz w:val="26"/>
          <w:szCs w:val="26"/>
          <w:lang w:val="uk-UA"/>
        </w:rPr>
        <w:t>Виробнича</w:t>
      </w:r>
      <w:r w:rsidR="00D02872" w:rsidRPr="00C61D0C">
        <w:rPr>
          <w:rFonts w:ascii="Times New Roman" w:hAnsi="Times New Roman"/>
          <w:sz w:val="26"/>
          <w:szCs w:val="26"/>
          <w:lang w:val="uk-UA"/>
        </w:rPr>
        <w:t xml:space="preserve"> практика</w:t>
      </w:r>
      <w:r w:rsidR="00D02872">
        <w:rPr>
          <w:rFonts w:ascii="Times New Roman" w:hAnsi="Times New Roman"/>
          <w:sz w:val="26"/>
          <w:szCs w:val="26"/>
          <w:lang w:val="uk-UA"/>
        </w:rPr>
        <w:t xml:space="preserve"> з </w:t>
      </w:r>
      <w:r w:rsidR="00203746">
        <w:rPr>
          <w:rFonts w:ascii="Times New Roman" w:hAnsi="Times New Roman"/>
          <w:sz w:val="26"/>
          <w:szCs w:val="26"/>
          <w:lang w:val="uk-UA"/>
        </w:rPr>
        <w:t>фінансового обліку та оподаткування</w:t>
      </w:r>
      <w:r w:rsidR="00D02872" w:rsidRPr="00C61D0C">
        <w:rPr>
          <w:rFonts w:ascii="Times New Roman" w:hAnsi="Times New Roman"/>
          <w:sz w:val="26"/>
          <w:szCs w:val="26"/>
          <w:lang w:val="uk-UA"/>
        </w:rPr>
        <w:t>»,</w:t>
      </w:r>
      <w:r w:rsidR="00D02872">
        <w:rPr>
          <w:rFonts w:ascii="Times New Roman" w:hAnsi="Times New Roman"/>
          <w:b/>
          <w:sz w:val="26"/>
          <w:szCs w:val="26"/>
          <w:lang w:val="uk-UA"/>
        </w:rPr>
        <w:t xml:space="preserve"> </w:t>
      </w:r>
      <w:r w:rsidR="00D02872" w:rsidRPr="00D3569F">
        <w:rPr>
          <w:rFonts w:ascii="Times New Roman" w:hAnsi="Times New Roman"/>
          <w:sz w:val="26"/>
          <w:szCs w:val="26"/>
          <w:lang w:val="uk-UA"/>
        </w:rPr>
        <w:t>«</w:t>
      </w:r>
      <w:r w:rsidR="00D02872">
        <w:rPr>
          <w:rFonts w:ascii="Times New Roman" w:hAnsi="Times New Roman"/>
          <w:sz w:val="26"/>
          <w:szCs w:val="26"/>
          <w:lang w:val="uk-UA"/>
        </w:rPr>
        <w:t>Виробнича практика з економіки та безпеки бізнесу</w:t>
      </w:r>
      <w:r w:rsidR="00D02872" w:rsidRPr="00D3569F">
        <w:rPr>
          <w:rFonts w:ascii="Times New Roman" w:hAnsi="Times New Roman"/>
          <w:sz w:val="26"/>
          <w:szCs w:val="26"/>
          <w:lang w:val="uk-UA"/>
        </w:rPr>
        <w:t>», «Переддипломна практика</w:t>
      </w:r>
      <w:r w:rsidR="00D02872">
        <w:rPr>
          <w:rFonts w:ascii="Times New Roman" w:hAnsi="Times New Roman"/>
          <w:sz w:val="26"/>
          <w:szCs w:val="26"/>
          <w:lang w:val="uk-UA"/>
        </w:rPr>
        <w:t xml:space="preserve"> (із написанням кваліфікаційної роботи)</w:t>
      </w:r>
      <w:r w:rsidR="00D02872" w:rsidRPr="00D3569F">
        <w:rPr>
          <w:rFonts w:ascii="Times New Roman" w:hAnsi="Times New Roman"/>
          <w:sz w:val="26"/>
          <w:szCs w:val="26"/>
          <w:lang w:val="uk-UA"/>
        </w:rPr>
        <w:t>», написання кваліфікаційної роботи, складання атестаційного екзамену.</w:t>
      </w:r>
      <w:r w:rsidR="00D02872" w:rsidRPr="001650FD">
        <w:rPr>
          <w:rFonts w:ascii="Times New Roman" w:hAnsi="Times New Roman"/>
          <w:sz w:val="26"/>
          <w:szCs w:val="26"/>
          <w:lang w:val="uk-UA"/>
        </w:rPr>
        <w:t xml:space="preserve"> </w:t>
      </w:r>
    </w:p>
    <w:p w:rsidR="00447C88" w:rsidRPr="002B6F3C" w:rsidRDefault="00447C88" w:rsidP="00447C88">
      <w:pPr>
        <w:spacing w:after="0" w:line="240" w:lineRule="auto"/>
        <w:ind w:firstLine="709"/>
        <w:jc w:val="both"/>
        <w:rPr>
          <w:rFonts w:ascii="Times New Roman" w:hAnsi="Times New Roman"/>
          <w:b/>
          <w:iCs/>
          <w:sz w:val="24"/>
          <w:szCs w:val="24"/>
          <w:lang w:val="uk-UA"/>
        </w:rPr>
      </w:pP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b/>
          <w:iCs/>
          <w:sz w:val="24"/>
          <w:szCs w:val="24"/>
          <w:lang w:val="uk-UA"/>
        </w:rPr>
        <w:t>3. Мета і завдання освітнього компонента.</w:t>
      </w:r>
    </w:p>
    <w:p w:rsidR="00203746" w:rsidRPr="00BB101F" w:rsidRDefault="00203746" w:rsidP="002B7BAB">
      <w:pPr>
        <w:tabs>
          <w:tab w:val="left" w:pos="2265"/>
        </w:tabs>
        <w:spacing w:after="0" w:line="240" w:lineRule="auto"/>
        <w:ind w:firstLine="709"/>
        <w:jc w:val="both"/>
        <w:rPr>
          <w:rFonts w:ascii="Times New Roman" w:hAnsi="Times New Roman"/>
          <w:sz w:val="26"/>
          <w:szCs w:val="26"/>
          <w:lang w:val="uk-UA"/>
        </w:rPr>
      </w:pPr>
      <w:r w:rsidRPr="00203746">
        <w:rPr>
          <w:rFonts w:ascii="Times New Roman" w:hAnsi="Times New Roman"/>
          <w:b/>
          <w:i/>
          <w:spacing w:val="-2"/>
          <w:sz w:val="26"/>
          <w:szCs w:val="26"/>
          <w:lang w:val="uk-UA"/>
        </w:rPr>
        <w:t>Мета</w:t>
      </w:r>
      <w:r w:rsidRPr="00203746">
        <w:rPr>
          <w:rFonts w:ascii="Times New Roman" w:hAnsi="Times New Roman"/>
          <w:spacing w:val="-2"/>
          <w:sz w:val="26"/>
          <w:szCs w:val="26"/>
          <w:lang w:val="uk-UA"/>
        </w:rPr>
        <w:t xml:space="preserve"> – </w:t>
      </w:r>
      <w:r w:rsidRPr="00BB101F">
        <w:rPr>
          <w:rFonts w:ascii="Times New Roman" w:hAnsi="Times New Roman"/>
          <w:spacing w:val="-2"/>
          <w:sz w:val="26"/>
          <w:szCs w:val="26"/>
          <w:lang w:val="uk-UA"/>
        </w:rPr>
        <w:t xml:space="preserve">формування у майбутніх фахівців спеціальності 071 </w:t>
      </w:r>
      <w:r w:rsidRPr="00BB101F">
        <w:rPr>
          <w:rFonts w:ascii="Times New Roman" w:hAnsi="Times New Roman"/>
          <w:bCs/>
          <w:sz w:val="26"/>
          <w:szCs w:val="24"/>
          <w:lang w:val="uk-UA"/>
        </w:rPr>
        <w:t>Облік і оподаткування</w:t>
      </w:r>
      <w:r w:rsidRPr="00BB101F">
        <w:rPr>
          <w:rFonts w:ascii="Times New Roman" w:hAnsi="Times New Roman"/>
          <w:spacing w:val="-2"/>
          <w:sz w:val="26"/>
          <w:szCs w:val="26"/>
          <w:lang w:val="uk-UA"/>
        </w:rPr>
        <w:t>, за ОПП «</w:t>
      </w:r>
      <w:proofErr w:type="spellStart"/>
      <w:r w:rsidRPr="00BB101F">
        <w:rPr>
          <w:rFonts w:ascii="Times New Roman" w:hAnsi="Times New Roman"/>
          <w:bCs/>
          <w:sz w:val="26"/>
          <w:szCs w:val="24"/>
          <w:lang w:val="uk-UA"/>
        </w:rPr>
        <w:t>Диджитал</w:t>
      </w:r>
      <w:proofErr w:type="spellEnd"/>
      <w:r w:rsidRPr="00BB101F">
        <w:rPr>
          <w:rFonts w:ascii="Times New Roman" w:hAnsi="Times New Roman"/>
          <w:bCs/>
          <w:sz w:val="26"/>
          <w:szCs w:val="24"/>
          <w:lang w:val="uk-UA"/>
        </w:rPr>
        <w:t>-облік та консалтинг</w:t>
      </w:r>
      <w:r w:rsidRPr="00BB101F">
        <w:rPr>
          <w:rFonts w:ascii="Times New Roman" w:hAnsi="Times New Roman"/>
          <w:spacing w:val="-2"/>
          <w:sz w:val="26"/>
          <w:szCs w:val="26"/>
          <w:lang w:val="uk-UA"/>
        </w:rPr>
        <w:t>» професійно зорієнтованих</w:t>
      </w:r>
      <w:r w:rsidRPr="00BB101F">
        <w:rPr>
          <w:rFonts w:ascii="Times New Roman" w:hAnsi="Times New Roman"/>
          <w:sz w:val="26"/>
          <w:szCs w:val="26"/>
          <w:lang w:val="uk-UA"/>
        </w:rPr>
        <w:t xml:space="preserve"> умінь і навичок досконалого володіння державною українською літературною мовою у фаховій сфері.</w:t>
      </w:r>
    </w:p>
    <w:p w:rsidR="00203746" w:rsidRPr="00203746" w:rsidRDefault="00203746" w:rsidP="00203746">
      <w:pPr>
        <w:tabs>
          <w:tab w:val="left" w:pos="709"/>
        </w:tabs>
        <w:spacing w:after="0" w:line="240" w:lineRule="auto"/>
        <w:jc w:val="both"/>
        <w:rPr>
          <w:rFonts w:ascii="Times New Roman" w:hAnsi="Times New Roman"/>
          <w:sz w:val="26"/>
          <w:szCs w:val="26"/>
          <w:lang w:val="uk-UA"/>
        </w:rPr>
      </w:pPr>
      <w:r w:rsidRPr="00BB101F">
        <w:rPr>
          <w:rFonts w:ascii="Times New Roman" w:hAnsi="Times New Roman"/>
          <w:sz w:val="26"/>
          <w:szCs w:val="26"/>
          <w:lang w:val="uk-UA"/>
        </w:rPr>
        <w:tab/>
        <w:t xml:space="preserve">Основні </w:t>
      </w:r>
      <w:r w:rsidRPr="00BB101F">
        <w:rPr>
          <w:rFonts w:ascii="Times New Roman" w:hAnsi="Times New Roman"/>
          <w:b/>
          <w:i/>
          <w:sz w:val="26"/>
          <w:szCs w:val="26"/>
          <w:lang w:val="uk-UA"/>
        </w:rPr>
        <w:t>завдання</w:t>
      </w:r>
      <w:r w:rsidRPr="00BB101F">
        <w:rPr>
          <w:rFonts w:ascii="Times New Roman" w:hAnsi="Times New Roman"/>
          <w:sz w:val="26"/>
          <w:szCs w:val="26"/>
          <w:lang w:val="uk-UA"/>
        </w:rPr>
        <w:t xml:space="preserve"> вивчення </w:t>
      </w:r>
      <w:r w:rsidRPr="00BB101F">
        <w:rPr>
          <w:rFonts w:ascii="Times New Roman" w:eastAsia="Times New Roman" w:hAnsi="Times New Roman"/>
          <w:sz w:val="26"/>
          <w:szCs w:val="26"/>
          <w:lang w:val="uk-UA"/>
        </w:rPr>
        <w:t>освітнього компонента</w:t>
      </w:r>
      <w:r w:rsidRPr="00BB101F">
        <w:rPr>
          <w:rFonts w:ascii="Times New Roman" w:eastAsia="Times New Roman" w:hAnsi="Times New Roman"/>
          <w:b/>
          <w:sz w:val="26"/>
          <w:szCs w:val="26"/>
          <w:lang w:val="uk-UA"/>
        </w:rPr>
        <w:t xml:space="preserve"> </w:t>
      </w:r>
      <w:r w:rsidRPr="00BB101F">
        <w:rPr>
          <w:rFonts w:ascii="Times New Roman" w:hAnsi="Times New Roman"/>
          <w:sz w:val="26"/>
          <w:szCs w:val="26"/>
          <w:lang w:val="uk-UA"/>
        </w:rPr>
        <w:t>«Українська мова (за професійним спрямуванням)»: сформувати стійкі навички практичного володіння й використання державної мови</w:t>
      </w:r>
      <w:r w:rsidRPr="00203746">
        <w:rPr>
          <w:rFonts w:ascii="Times New Roman" w:hAnsi="Times New Roman"/>
          <w:sz w:val="26"/>
          <w:szCs w:val="26"/>
          <w:lang w:val="uk-UA"/>
        </w:rPr>
        <w:t xml:space="preserve"> в усній та письмовій формі з урахуванням професійної специфіки; удосконалювати навички самоконтролю за дотриманням мовних норм під час  спілкування; розвивати вміння і навички оптимальної мовної поведінки у фаховій сфері та прийоми запобігання ризикам комунікації; підвищити риторичну культуру майбутнього фахівця; формувати уміння ефективно презентувати результати свого дослідження, послуговуючись, за потреби, онлайн-інструментами; розвивати вміння оперувати фаховою термінологією; здійснювати редагування текстів наукового та офіційно-ділового стилів.</w:t>
      </w:r>
    </w:p>
    <w:p w:rsidR="00447C88" w:rsidRPr="002B6F3C" w:rsidRDefault="00447C88" w:rsidP="00447C88">
      <w:pPr>
        <w:autoSpaceDE w:val="0"/>
        <w:autoSpaceDN w:val="0"/>
        <w:adjustRightInd w:val="0"/>
        <w:spacing w:after="0" w:line="240" w:lineRule="auto"/>
        <w:ind w:firstLine="709"/>
        <w:jc w:val="both"/>
        <w:rPr>
          <w:rFonts w:ascii="Times New Roman" w:hAnsi="Times New Roman"/>
          <w:sz w:val="24"/>
          <w:szCs w:val="24"/>
          <w:lang w:val="uk-UA"/>
        </w:rPr>
      </w:pPr>
    </w:p>
    <w:p w:rsidR="00447C88" w:rsidRPr="002B6F3C" w:rsidRDefault="00447C88" w:rsidP="00447C88">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t>4. Результати навчання (компетентності).</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Згідно з освітньо-професійною програмою здобувачі освіти в результаті вивчення освітнього компонента «</w:t>
      </w:r>
      <w:r w:rsidR="00203746" w:rsidRPr="00203746">
        <w:rPr>
          <w:rFonts w:ascii="Times New Roman" w:hAnsi="Times New Roman"/>
          <w:sz w:val="26"/>
          <w:szCs w:val="26"/>
          <w:lang w:val="uk-UA"/>
        </w:rPr>
        <w:t>Українська мова (за професійним спрямуванням)</w:t>
      </w:r>
      <w:r w:rsidRPr="002B6F3C">
        <w:rPr>
          <w:rFonts w:ascii="Times New Roman" w:hAnsi="Times New Roman"/>
          <w:iCs/>
          <w:sz w:val="24"/>
          <w:szCs w:val="24"/>
          <w:lang w:val="uk-UA"/>
        </w:rPr>
        <w:t>» набудуть таких компетентностей та програмних результатів навчання:</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b/>
          <w:iCs/>
          <w:sz w:val="24"/>
          <w:szCs w:val="24"/>
          <w:lang w:val="uk-UA"/>
        </w:rPr>
        <w:t>Інтегральна компетентність</w:t>
      </w:r>
      <w:r w:rsidRPr="002B6F3C">
        <w:rPr>
          <w:rFonts w:ascii="Times New Roman" w:hAnsi="Times New Roman"/>
          <w:iCs/>
          <w:sz w:val="24"/>
          <w:szCs w:val="24"/>
          <w:lang w:val="uk-UA"/>
        </w:rPr>
        <w:t xml:space="preserve"> – Здатність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комплексністю й невизначеністю умов.</w:t>
      </w:r>
    </w:p>
    <w:p w:rsidR="00447C88" w:rsidRPr="002B6F3C" w:rsidRDefault="00447C88" w:rsidP="00447C88">
      <w:pPr>
        <w:spacing w:after="0" w:line="240" w:lineRule="auto"/>
        <w:ind w:firstLine="709"/>
        <w:jc w:val="both"/>
        <w:rPr>
          <w:rFonts w:ascii="Times New Roman" w:hAnsi="Times New Roman"/>
          <w:b/>
          <w:iCs/>
          <w:sz w:val="24"/>
          <w:szCs w:val="24"/>
          <w:lang w:val="uk-UA"/>
        </w:rPr>
      </w:pPr>
      <w:r w:rsidRPr="002B6F3C">
        <w:rPr>
          <w:rFonts w:ascii="Times New Roman" w:hAnsi="Times New Roman"/>
          <w:b/>
          <w:iCs/>
          <w:sz w:val="24"/>
          <w:szCs w:val="24"/>
          <w:lang w:val="uk-UA"/>
        </w:rPr>
        <w:t>Загальні компетентності (ЗК):</w:t>
      </w:r>
    </w:p>
    <w:p w:rsidR="00447C88" w:rsidRPr="00564A7F"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ЗК01</w:t>
      </w:r>
      <w:r w:rsidRPr="00564A7F">
        <w:rPr>
          <w:rFonts w:ascii="Times New Roman" w:hAnsi="Times New Roman"/>
          <w:iCs/>
          <w:sz w:val="24"/>
          <w:szCs w:val="24"/>
          <w:lang w:val="uk-UA"/>
        </w:rPr>
        <w:t>. Здатність вчитися і оволодівати сучасними знаннями.</w:t>
      </w:r>
    </w:p>
    <w:p w:rsidR="00447C88" w:rsidRPr="00564A7F" w:rsidRDefault="00447C88" w:rsidP="00447C88">
      <w:pPr>
        <w:spacing w:after="0" w:line="240" w:lineRule="auto"/>
        <w:ind w:firstLine="709"/>
        <w:jc w:val="both"/>
        <w:rPr>
          <w:rFonts w:ascii="Times New Roman" w:hAnsi="Times New Roman"/>
          <w:iCs/>
          <w:sz w:val="24"/>
          <w:szCs w:val="24"/>
          <w:lang w:val="uk-UA"/>
        </w:rPr>
      </w:pPr>
      <w:r w:rsidRPr="00564A7F">
        <w:rPr>
          <w:rFonts w:ascii="Times New Roman" w:hAnsi="Times New Roman"/>
          <w:iCs/>
          <w:sz w:val="24"/>
          <w:szCs w:val="24"/>
          <w:lang w:val="uk-UA"/>
        </w:rPr>
        <w:t>ЗК03. Здатність працювати в команді.</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564A7F">
        <w:rPr>
          <w:rFonts w:ascii="Times New Roman" w:hAnsi="Times New Roman"/>
          <w:iCs/>
          <w:sz w:val="24"/>
          <w:szCs w:val="24"/>
          <w:lang w:val="uk-UA"/>
        </w:rPr>
        <w:t xml:space="preserve">ЗК04. Здатність </w:t>
      </w:r>
      <w:r w:rsidRPr="002B6F3C">
        <w:rPr>
          <w:rFonts w:ascii="Times New Roman" w:hAnsi="Times New Roman"/>
          <w:iCs/>
          <w:sz w:val="24"/>
          <w:szCs w:val="24"/>
          <w:lang w:val="uk-UA"/>
        </w:rPr>
        <w:t>працювати автономно.</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ЗК06. Здатність діяти на основі етичних міркувань (мотивів).</w:t>
      </w:r>
    </w:p>
    <w:p w:rsidR="00203746" w:rsidRDefault="00447C88" w:rsidP="00203746">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ЗК07. Здатність б</w:t>
      </w:r>
      <w:r w:rsidR="00203746">
        <w:rPr>
          <w:rFonts w:ascii="Times New Roman" w:hAnsi="Times New Roman"/>
          <w:iCs/>
          <w:sz w:val="24"/>
          <w:szCs w:val="24"/>
          <w:lang w:val="uk-UA"/>
        </w:rPr>
        <w:t>ути критичним та самокритичним.</w:t>
      </w:r>
    </w:p>
    <w:p w:rsidR="00203746" w:rsidRPr="00203746" w:rsidRDefault="00203746" w:rsidP="00203746">
      <w:pPr>
        <w:spacing w:after="0" w:line="240" w:lineRule="auto"/>
        <w:ind w:firstLine="709"/>
        <w:jc w:val="both"/>
        <w:rPr>
          <w:rFonts w:ascii="Times New Roman" w:hAnsi="Times New Roman"/>
          <w:iCs/>
          <w:sz w:val="24"/>
          <w:szCs w:val="24"/>
          <w:lang w:val="uk-UA"/>
        </w:rPr>
      </w:pPr>
      <w:r>
        <w:rPr>
          <w:rFonts w:ascii="Times New Roman" w:hAnsi="Times New Roman"/>
          <w:iCs/>
          <w:sz w:val="24"/>
          <w:szCs w:val="24"/>
          <w:lang w:val="uk-UA"/>
        </w:rPr>
        <w:t>ЗК09</w:t>
      </w:r>
      <w:r w:rsidR="00447C88" w:rsidRPr="002B6F3C">
        <w:rPr>
          <w:rFonts w:ascii="Times New Roman" w:hAnsi="Times New Roman"/>
          <w:iCs/>
          <w:sz w:val="24"/>
          <w:szCs w:val="24"/>
          <w:lang w:val="uk-UA"/>
        </w:rPr>
        <w:t>.</w:t>
      </w:r>
      <w:r w:rsidRPr="00203746">
        <w:rPr>
          <w:rFonts w:ascii="Times New Roman" w:eastAsia="Times New Roman" w:hAnsi="Times New Roman"/>
          <w:color w:val="000000"/>
          <w:sz w:val="24"/>
          <w:szCs w:val="24"/>
          <w:lang w:val="uk-UA" w:eastAsia="uk-UA"/>
        </w:rPr>
        <w:t xml:space="preserve"> Здатність спілкуватися державною мовою як усно, так і письмово.</w:t>
      </w:r>
    </w:p>
    <w:p w:rsidR="00564A7F" w:rsidRPr="00564A7F" w:rsidRDefault="00564A7F" w:rsidP="00564A7F">
      <w:pPr>
        <w:spacing w:after="0" w:line="240" w:lineRule="auto"/>
        <w:ind w:firstLine="709"/>
        <w:jc w:val="both"/>
        <w:rPr>
          <w:rFonts w:ascii="Times New Roman" w:hAnsi="Times New Roman"/>
          <w:iCs/>
          <w:sz w:val="24"/>
          <w:szCs w:val="24"/>
          <w:lang w:val="uk-UA"/>
        </w:rPr>
      </w:pPr>
      <w:r w:rsidRPr="00564A7F">
        <w:rPr>
          <w:rFonts w:ascii="Times New Roman" w:eastAsia="Times New Roman" w:hAnsi="Times New Roman"/>
          <w:color w:val="000000"/>
          <w:sz w:val="24"/>
          <w:szCs w:val="24"/>
          <w:lang w:val="uk-UA" w:eastAsia="uk-UA"/>
        </w:rPr>
        <w:t>ЗК14. 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w:t>
      </w:r>
    </w:p>
    <w:p w:rsidR="00447C88" w:rsidRPr="002B6F3C" w:rsidRDefault="00447C88" w:rsidP="00447C88">
      <w:pPr>
        <w:spacing w:after="0" w:line="240" w:lineRule="auto"/>
        <w:ind w:firstLine="709"/>
        <w:jc w:val="both"/>
        <w:rPr>
          <w:rFonts w:ascii="Times New Roman" w:hAnsi="Times New Roman"/>
          <w:iCs/>
          <w:sz w:val="24"/>
          <w:szCs w:val="24"/>
          <w:lang w:val="uk-UA"/>
        </w:rPr>
      </w:pPr>
      <w:bookmarkStart w:id="3" w:name="_GoBack"/>
      <w:bookmarkEnd w:id="3"/>
      <w:r w:rsidRPr="002B6F3C">
        <w:rPr>
          <w:rFonts w:ascii="Times New Roman" w:hAnsi="Times New Roman"/>
          <w:iCs/>
          <w:sz w:val="24"/>
          <w:szCs w:val="24"/>
          <w:lang w:val="uk-UA"/>
        </w:rPr>
        <w:t>ЗК15.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вести здоровий спосіб життя.</w:t>
      </w:r>
    </w:p>
    <w:p w:rsidR="00447C88" w:rsidRPr="002B6F3C" w:rsidRDefault="00447C88" w:rsidP="00447C88">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lastRenderedPageBreak/>
        <w:t>Спеціальні (фахові) компетентності (СК):</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 xml:space="preserve">СК10. Здатність застосовувати етичні принципи під час виконання професійних обов’язків. </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2B6F3C">
        <w:rPr>
          <w:rFonts w:ascii="Times New Roman" w:hAnsi="Times New Roman"/>
          <w:iCs/>
          <w:sz w:val="24"/>
          <w:szCs w:val="24"/>
          <w:lang w:val="uk-UA"/>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447C88" w:rsidRPr="002B6F3C" w:rsidRDefault="00447C88" w:rsidP="00447C88">
      <w:pPr>
        <w:spacing w:after="0" w:line="240" w:lineRule="auto"/>
        <w:ind w:firstLine="709"/>
        <w:rPr>
          <w:rFonts w:ascii="Times New Roman" w:hAnsi="Times New Roman"/>
          <w:b/>
          <w:iCs/>
          <w:sz w:val="24"/>
          <w:szCs w:val="24"/>
          <w:lang w:val="uk-UA"/>
        </w:rPr>
      </w:pPr>
      <w:r w:rsidRPr="002B6F3C">
        <w:rPr>
          <w:rFonts w:ascii="Times New Roman" w:hAnsi="Times New Roman"/>
          <w:b/>
          <w:iCs/>
          <w:sz w:val="24"/>
          <w:szCs w:val="24"/>
          <w:lang w:val="uk-UA"/>
        </w:rPr>
        <w:t>Програмні результати навчання (ПРН):</w:t>
      </w:r>
    </w:p>
    <w:p w:rsidR="00564A7F" w:rsidRPr="00564A7F" w:rsidRDefault="00564A7F" w:rsidP="00447C88">
      <w:pPr>
        <w:spacing w:after="0" w:line="240" w:lineRule="auto"/>
        <w:ind w:firstLine="709"/>
        <w:jc w:val="both"/>
        <w:rPr>
          <w:rFonts w:ascii="Times New Roman" w:hAnsi="Times New Roman"/>
          <w:color w:val="000000"/>
          <w:sz w:val="24"/>
          <w:szCs w:val="24"/>
          <w:shd w:val="clear" w:color="auto" w:fill="FFFFFF"/>
          <w:lang w:val="uk-UA"/>
        </w:rPr>
      </w:pPr>
      <w:r w:rsidRPr="00564A7F">
        <w:rPr>
          <w:rFonts w:ascii="Times New Roman" w:hAnsi="Times New Roman"/>
          <w:bCs/>
          <w:color w:val="000000"/>
          <w:sz w:val="24"/>
          <w:szCs w:val="24"/>
          <w:shd w:val="clear" w:color="auto" w:fill="FFFFFF"/>
          <w:lang w:val="uk-UA"/>
        </w:rPr>
        <w:t>ПР16.</w:t>
      </w:r>
      <w:r w:rsidRPr="00564A7F">
        <w:rPr>
          <w:rFonts w:ascii="Times New Roman" w:hAnsi="Times New Roman"/>
          <w:color w:val="000000"/>
          <w:sz w:val="24"/>
          <w:szCs w:val="24"/>
          <w:shd w:val="clear" w:color="auto" w:fill="FFFFFF"/>
        </w:rPr>
        <w:t> </w:t>
      </w:r>
      <w:r w:rsidRPr="00564A7F">
        <w:rPr>
          <w:rFonts w:ascii="Times New Roman" w:hAnsi="Times New Roman"/>
          <w:color w:val="000000"/>
          <w:sz w:val="24"/>
          <w:szCs w:val="24"/>
          <w:shd w:val="clear" w:color="auto" w:fill="FFFFFF"/>
          <w:lang w:val="uk-UA"/>
        </w:rPr>
        <w:t>Володіти та застосовувати знання державної та іноземної мови для формування ділових паперів і спілкування у професійній діяльності.</w:t>
      </w:r>
    </w:p>
    <w:p w:rsidR="00447C88" w:rsidRPr="002B6F3C" w:rsidRDefault="00447C88" w:rsidP="00447C88">
      <w:pPr>
        <w:spacing w:after="0" w:line="240" w:lineRule="auto"/>
        <w:ind w:firstLine="709"/>
        <w:jc w:val="both"/>
        <w:rPr>
          <w:rFonts w:ascii="Times New Roman" w:hAnsi="Times New Roman"/>
          <w:iCs/>
          <w:sz w:val="24"/>
          <w:szCs w:val="24"/>
          <w:lang w:val="uk-UA"/>
        </w:rPr>
      </w:pPr>
      <w:r w:rsidRPr="00564A7F">
        <w:rPr>
          <w:rFonts w:ascii="Times New Roman" w:hAnsi="Times New Roman"/>
          <w:iCs/>
          <w:sz w:val="24"/>
          <w:szCs w:val="24"/>
          <w:lang w:val="uk-UA"/>
        </w:rPr>
        <w:t>ПР17. Вміти працювати як самостійно</w:t>
      </w:r>
      <w:r w:rsidRPr="002B6F3C">
        <w:rPr>
          <w:rFonts w:ascii="Times New Roman" w:hAnsi="Times New Roman"/>
          <w:iCs/>
          <w:sz w:val="24"/>
          <w:szCs w:val="24"/>
          <w:lang w:val="uk-UA"/>
        </w:rPr>
        <w:t>,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rsidR="00564A7F" w:rsidRPr="00564A7F" w:rsidRDefault="00564A7F" w:rsidP="00564A7F">
      <w:pPr>
        <w:spacing w:after="0" w:line="240" w:lineRule="auto"/>
        <w:ind w:firstLine="709"/>
        <w:jc w:val="both"/>
        <w:rPr>
          <w:rFonts w:ascii="Times New Roman" w:hAnsi="Times New Roman"/>
          <w:iCs/>
          <w:sz w:val="24"/>
          <w:szCs w:val="24"/>
          <w:lang w:val="uk-UA"/>
        </w:rPr>
      </w:pPr>
      <w:r w:rsidRPr="00564A7F">
        <w:rPr>
          <w:rFonts w:ascii="Times New Roman" w:eastAsia="Times New Roman" w:hAnsi="Times New Roman"/>
          <w:color w:val="000000"/>
          <w:sz w:val="24"/>
          <w:szCs w:val="24"/>
          <w:lang w:val="uk-UA" w:eastAsia="uk-UA"/>
        </w:rPr>
        <w:t>ПР22.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rsidR="003E6DB1" w:rsidRPr="002B6F3C" w:rsidRDefault="00447C88" w:rsidP="00564A7F">
      <w:pPr>
        <w:spacing w:after="0" w:line="240" w:lineRule="auto"/>
        <w:ind w:firstLine="709"/>
        <w:jc w:val="both"/>
        <w:rPr>
          <w:rFonts w:ascii="Times New Roman" w:hAnsi="Times New Roman"/>
          <w:iCs/>
          <w:sz w:val="24"/>
          <w:szCs w:val="24"/>
          <w:lang w:val="uk-UA"/>
        </w:rPr>
      </w:pPr>
      <w:r w:rsidRPr="00564A7F">
        <w:rPr>
          <w:rFonts w:ascii="Times New Roman" w:hAnsi="Times New Roman"/>
          <w:iCs/>
          <w:sz w:val="24"/>
          <w:szCs w:val="24"/>
          <w:lang w:val="uk-UA"/>
        </w:rPr>
        <w:t>ПР23. Зберігати</w:t>
      </w:r>
      <w:r w:rsidRPr="002B6F3C">
        <w:rPr>
          <w:rFonts w:ascii="Times New Roman" w:hAnsi="Times New Roman"/>
          <w:iCs/>
          <w:sz w:val="24"/>
          <w:szCs w:val="24"/>
          <w:lang w:val="uk-UA"/>
        </w:rPr>
        <w:t xml:space="preserve">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rsidR="00E000FF" w:rsidRPr="005607B9" w:rsidRDefault="00E000FF" w:rsidP="00447C88">
      <w:pPr>
        <w:spacing w:after="0" w:line="240" w:lineRule="auto"/>
        <w:jc w:val="both"/>
        <w:rPr>
          <w:rFonts w:ascii="Times New Roman" w:hAnsi="Times New Roman"/>
          <w:iCs/>
          <w:sz w:val="24"/>
          <w:szCs w:val="24"/>
          <w:lang w:val="uk-UA"/>
        </w:rPr>
        <w:sectPr w:rsidR="00E000FF" w:rsidRPr="005607B9" w:rsidSect="003E6DB1">
          <w:pgSz w:w="11906" w:h="16838"/>
          <w:pgMar w:top="1134" w:right="567" w:bottom="1134" w:left="1701" w:header="709" w:footer="709" w:gutter="0"/>
          <w:cols w:space="708"/>
          <w:docGrid w:linePitch="360"/>
        </w:sectPr>
      </w:pPr>
    </w:p>
    <w:p w:rsidR="00E000FF" w:rsidRPr="00E000FF" w:rsidRDefault="00E000FF" w:rsidP="00E000FF">
      <w:pPr>
        <w:spacing w:after="0" w:line="240" w:lineRule="auto"/>
        <w:ind w:firstLine="709"/>
        <w:rPr>
          <w:rFonts w:ascii="Times New Roman" w:hAnsi="Times New Roman"/>
          <w:b/>
          <w:bCs/>
          <w:sz w:val="24"/>
          <w:szCs w:val="24"/>
          <w:lang w:val="uk-UA"/>
        </w:rPr>
      </w:pPr>
      <w:r w:rsidRPr="00E000FF">
        <w:rPr>
          <w:rFonts w:ascii="Times New Roman" w:hAnsi="Times New Roman"/>
          <w:b/>
          <w:iCs/>
          <w:sz w:val="24"/>
          <w:szCs w:val="24"/>
          <w:lang w:val="uk-UA"/>
        </w:rPr>
        <w:lastRenderedPageBreak/>
        <w:t>5. Структура освітнього компонента (о</w:t>
      </w:r>
      <w:r w:rsidRPr="00E000FF">
        <w:rPr>
          <w:rFonts w:ascii="Times New Roman" w:hAnsi="Times New Roman"/>
          <w:b/>
          <w:bCs/>
          <w:sz w:val="24"/>
          <w:szCs w:val="24"/>
          <w:lang w:val="uk-UA"/>
        </w:rPr>
        <w:t>світня карта)</w:t>
      </w:r>
    </w:p>
    <w:p w:rsidR="00E000FF" w:rsidRPr="00E000FF" w:rsidRDefault="00E000FF" w:rsidP="00E000FF">
      <w:pPr>
        <w:spacing w:after="0" w:line="240" w:lineRule="auto"/>
        <w:ind w:firstLine="709"/>
        <w:rPr>
          <w:rFonts w:ascii="Times New Roman" w:hAnsi="Times New Roman"/>
          <w:b/>
          <w:bCs/>
          <w:iCs/>
          <w:sz w:val="24"/>
          <w:szCs w:val="24"/>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44"/>
        <w:gridCol w:w="797"/>
        <w:gridCol w:w="53"/>
        <w:gridCol w:w="789"/>
        <w:gridCol w:w="62"/>
        <w:gridCol w:w="779"/>
        <w:gridCol w:w="71"/>
        <w:gridCol w:w="851"/>
        <w:gridCol w:w="992"/>
        <w:gridCol w:w="1417"/>
        <w:gridCol w:w="4253"/>
        <w:gridCol w:w="1134"/>
      </w:tblGrid>
      <w:tr w:rsidR="00D148F7" w:rsidRPr="00D148F7" w:rsidTr="00080B28">
        <w:trPr>
          <w:trHeight w:val="121"/>
        </w:trPr>
        <w:tc>
          <w:tcPr>
            <w:tcW w:w="39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Назва модуля, теми, завдання для самостійної роботи</w:t>
            </w:r>
          </w:p>
        </w:tc>
        <w:tc>
          <w:tcPr>
            <w:tcW w:w="2551" w:type="dxa"/>
            <w:gridSpan w:val="6"/>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Формування компетентностей та програмних результатів навчання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000FF" w:rsidRPr="00E000FF" w:rsidRDefault="00E000FF" w:rsidP="00E000FF">
            <w:pPr>
              <w:spacing w:after="0" w:line="240" w:lineRule="auto"/>
              <w:ind w:left="113" w:right="113"/>
              <w:jc w:val="center"/>
              <w:rPr>
                <w:rFonts w:ascii="Times New Roman" w:hAnsi="Times New Roman"/>
                <w:sz w:val="20"/>
                <w:szCs w:val="20"/>
                <w:lang w:val="uk-UA"/>
              </w:rPr>
            </w:pPr>
            <w:r w:rsidRPr="00E000FF">
              <w:rPr>
                <w:rFonts w:ascii="Times New Roman" w:hAnsi="Times New Roman"/>
                <w:sz w:val="20"/>
                <w:szCs w:val="20"/>
                <w:lang w:val="uk-UA"/>
              </w:rPr>
              <w:t>Рекомендовані джерела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Кіль-кість годин</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Вид навчальної діяльності</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31D50">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Форми і методи</w:t>
            </w:r>
            <w:r w:rsidR="005D0576">
              <w:rPr>
                <w:rFonts w:ascii="Times New Roman" w:hAnsi="Times New Roman"/>
                <w:sz w:val="20"/>
                <w:szCs w:val="20"/>
                <w:lang w:val="uk-UA"/>
              </w:rPr>
              <w:t xml:space="preserve"> навчання та</w:t>
            </w:r>
            <w:r w:rsidRPr="00E000FF">
              <w:rPr>
                <w:rFonts w:ascii="Times New Roman" w:hAnsi="Times New Roman"/>
                <w:sz w:val="20"/>
                <w:szCs w:val="20"/>
                <w:lang w:val="uk-UA"/>
              </w:rPr>
              <w:t xml:space="preserve"> </w:t>
            </w:r>
            <w:r w:rsidR="00E31D50">
              <w:rPr>
                <w:rFonts w:ascii="Times New Roman" w:hAnsi="Times New Roman"/>
                <w:sz w:val="20"/>
                <w:szCs w:val="20"/>
                <w:lang w:val="uk-UA"/>
              </w:rPr>
              <w:t>контролю</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Оцінювання роботи, бали</w:t>
            </w:r>
          </w:p>
        </w:tc>
      </w:tr>
      <w:tr w:rsidR="00D148F7" w:rsidRPr="00D148F7" w:rsidTr="00080B28">
        <w:trPr>
          <w:trHeight w:val="121"/>
        </w:trPr>
        <w:tc>
          <w:tcPr>
            <w:tcW w:w="3936" w:type="dxa"/>
            <w:gridSpan w:val="2"/>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r>
      <w:tr w:rsidR="00D148F7" w:rsidRPr="00D148F7" w:rsidTr="00080B28">
        <w:trPr>
          <w:trHeight w:val="121"/>
        </w:trPr>
        <w:tc>
          <w:tcPr>
            <w:tcW w:w="3936"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3</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4</w:t>
            </w:r>
          </w:p>
        </w:tc>
        <w:tc>
          <w:tcPr>
            <w:tcW w:w="851"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5</w:t>
            </w: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7</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8</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9</w:t>
            </w:r>
          </w:p>
        </w:tc>
      </w:tr>
      <w:tr w:rsidR="00D148F7" w:rsidRPr="00D148F7" w:rsidTr="00080B28">
        <w:trPr>
          <w:trHeight w:val="121"/>
        </w:trPr>
        <w:tc>
          <w:tcPr>
            <w:tcW w:w="15134" w:type="dxa"/>
            <w:gridSpan w:val="13"/>
            <w:tcBorders>
              <w:top w:val="single" w:sz="4" w:space="0" w:color="auto"/>
              <w:left w:val="single" w:sz="4" w:space="0" w:color="auto"/>
              <w:bottom w:val="single" w:sz="4" w:space="0" w:color="auto"/>
              <w:right w:val="single" w:sz="4" w:space="0" w:color="auto"/>
            </w:tcBorders>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b/>
                <w:sz w:val="20"/>
                <w:szCs w:val="20"/>
                <w:lang w:val="uk-UA"/>
              </w:rPr>
              <w:t xml:space="preserve">Змістовий модуль 1. </w:t>
            </w:r>
            <w:r w:rsidR="003107D7" w:rsidRPr="003107D7">
              <w:rPr>
                <w:rFonts w:ascii="Times New Roman" w:hAnsi="Times New Roman"/>
                <w:b/>
                <w:sz w:val="20"/>
                <w:szCs w:val="20"/>
                <w:lang w:val="uk-UA"/>
              </w:rPr>
              <w:t>Законодавчі та нормативно-стильові ознаки мови професійного спілкування</w:t>
            </w:r>
          </w:p>
        </w:tc>
      </w:tr>
      <w:tr w:rsidR="00837FB2" w:rsidRPr="00E000FF" w:rsidTr="00613C5A">
        <w:trPr>
          <w:trHeight w:val="54"/>
        </w:trPr>
        <w:tc>
          <w:tcPr>
            <w:tcW w:w="3936" w:type="dxa"/>
            <w:gridSpan w:val="2"/>
            <w:vMerge w:val="restart"/>
            <w:tcBorders>
              <w:top w:val="single" w:sz="4" w:space="0" w:color="auto"/>
              <w:left w:val="single" w:sz="4" w:space="0" w:color="auto"/>
              <w:right w:val="single" w:sz="4" w:space="0" w:color="auto"/>
            </w:tcBorders>
            <w:vAlign w:val="center"/>
          </w:tcPr>
          <w:p w:rsidR="00837FB2" w:rsidRPr="003107D7" w:rsidRDefault="00837FB2" w:rsidP="003107D7">
            <w:pPr>
              <w:spacing w:line="240" w:lineRule="auto"/>
              <w:contextualSpacing/>
              <w:rPr>
                <w:rFonts w:ascii="Times New Roman" w:hAnsi="Times New Roman"/>
                <w:sz w:val="20"/>
                <w:szCs w:val="20"/>
                <w:lang w:val="uk-UA"/>
              </w:rPr>
            </w:pPr>
            <w:r w:rsidRPr="003107D7">
              <w:rPr>
                <w:rFonts w:ascii="Times New Roman" w:hAnsi="Times New Roman"/>
                <w:sz w:val="20"/>
                <w:szCs w:val="20"/>
                <w:lang w:val="uk-UA"/>
              </w:rPr>
              <w:t>Тема 1</w:t>
            </w:r>
            <w:r w:rsidR="003107D7" w:rsidRPr="003107D7">
              <w:rPr>
                <w:rFonts w:ascii="Times New Roman" w:hAnsi="Times New Roman"/>
                <w:sz w:val="20"/>
                <w:szCs w:val="20"/>
                <w:lang w:val="uk-UA"/>
              </w:rPr>
              <w:t>. Державна українська літературна мова у фаховій сфері. Мовне законодавство і мовна політика.</w:t>
            </w:r>
          </w:p>
        </w:tc>
        <w:tc>
          <w:tcPr>
            <w:tcW w:w="850" w:type="dxa"/>
            <w:gridSpan w:val="2"/>
            <w:vMerge w:val="restart"/>
            <w:tcBorders>
              <w:top w:val="single" w:sz="4" w:space="0" w:color="auto"/>
              <w:left w:val="single" w:sz="4" w:space="0" w:color="auto"/>
              <w:right w:val="single" w:sz="4" w:space="0" w:color="auto"/>
            </w:tcBorders>
            <w:vAlign w:val="center"/>
          </w:tcPr>
          <w:p w:rsidR="00C24E7F" w:rsidRPr="00E000FF" w:rsidRDefault="00C24E7F" w:rsidP="00C24E7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837FB2" w:rsidRDefault="00C24E7F" w:rsidP="00C24E7F">
            <w:pPr>
              <w:spacing w:after="0" w:line="240" w:lineRule="auto"/>
              <w:jc w:val="center"/>
              <w:rPr>
                <w:rFonts w:ascii="Times New Roman" w:hAnsi="Times New Roman"/>
                <w:sz w:val="20"/>
                <w:szCs w:val="20"/>
                <w:lang w:val="uk-UA"/>
              </w:rPr>
            </w:pPr>
            <w:r>
              <w:rPr>
                <w:rFonts w:ascii="Times New Roman" w:hAnsi="Times New Roman"/>
                <w:sz w:val="20"/>
                <w:szCs w:val="20"/>
                <w:lang w:val="uk-UA"/>
              </w:rPr>
              <w:t>ЗК09</w:t>
            </w:r>
          </w:p>
          <w:p w:rsidR="004B46F0" w:rsidRPr="00E000FF" w:rsidRDefault="004B46F0" w:rsidP="00C24E7F">
            <w:pPr>
              <w:spacing w:after="0" w:line="240" w:lineRule="auto"/>
              <w:jc w:val="center"/>
              <w:rPr>
                <w:rFonts w:ascii="Times New Roman" w:hAnsi="Times New Roman"/>
                <w:sz w:val="20"/>
                <w:szCs w:val="20"/>
                <w:lang w:val="uk-UA"/>
              </w:rPr>
            </w:pPr>
            <w:r>
              <w:rPr>
                <w:rFonts w:ascii="Times New Roman" w:hAnsi="Times New Roman"/>
                <w:sz w:val="20"/>
                <w:szCs w:val="20"/>
                <w:lang w:val="uk-UA"/>
              </w:rPr>
              <w:t>ЗК14</w:t>
            </w:r>
          </w:p>
        </w:tc>
        <w:tc>
          <w:tcPr>
            <w:tcW w:w="851" w:type="dxa"/>
            <w:gridSpan w:val="2"/>
            <w:vMerge w:val="restart"/>
            <w:tcBorders>
              <w:top w:val="single" w:sz="4" w:space="0" w:color="auto"/>
              <w:left w:val="single" w:sz="4" w:space="0" w:color="auto"/>
              <w:right w:val="single" w:sz="4" w:space="0" w:color="auto"/>
            </w:tcBorders>
            <w:vAlign w:val="center"/>
          </w:tcPr>
          <w:p w:rsidR="00837FB2" w:rsidRPr="00E000FF" w:rsidRDefault="00C24E7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gridSpan w:val="2"/>
            <w:vMerge w:val="restart"/>
            <w:tcBorders>
              <w:top w:val="single" w:sz="4" w:space="0" w:color="auto"/>
              <w:left w:val="single" w:sz="4" w:space="0" w:color="auto"/>
              <w:right w:val="single" w:sz="4" w:space="0" w:color="auto"/>
            </w:tcBorders>
            <w:vAlign w:val="center"/>
          </w:tcPr>
          <w:p w:rsidR="00837FB2" w:rsidRPr="00E000FF" w:rsidRDefault="004B46F0" w:rsidP="00E000FF">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ПР22</w:t>
            </w:r>
          </w:p>
        </w:tc>
        <w:tc>
          <w:tcPr>
            <w:tcW w:w="851" w:type="dxa"/>
            <w:vMerge w:val="restart"/>
            <w:tcBorders>
              <w:top w:val="single" w:sz="4" w:space="0" w:color="auto"/>
              <w:left w:val="single" w:sz="4" w:space="0" w:color="auto"/>
              <w:right w:val="single" w:sz="4" w:space="0" w:color="auto"/>
            </w:tcBorders>
            <w:vAlign w:val="center"/>
          </w:tcPr>
          <w:p w:rsidR="00837FB2" w:rsidRPr="00E000FF" w:rsidRDefault="00837FB2" w:rsidP="00684693">
            <w:pPr>
              <w:jc w:val="center"/>
            </w:pPr>
            <w:r w:rsidRPr="00E000FF">
              <w:rPr>
                <w:rFonts w:ascii="Times New Roman" w:hAnsi="Times New Roman"/>
                <w:sz w:val="20"/>
                <w:szCs w:val="20"/>
                <w:lang w:val="uk-UA"/>
              </w:rPr>
              <w:t>[1-</w:t>
            </w:r>
            <w:r w:rsidR="00684693">
              <w:rPr>
                <w:rFonts w:ascii="Times New Roman" w:hAnsi="Times New Roman"/>
                <w:sz w:val="20"/>
                <w:szCs w:val="20"/>
                <w:lang w:val="uk-UA"/>
              </w:rPr>
              <w:t>6</w:t>
            </w:r>
            <w:r w:rsidR="00327DD4">
              <w:rPr>
                <w:rFonts w:ascii="Times New Roman" w:hAnsi="Times New Roman"/>
                <w:sz w:val="20"/>
                <w:szCs w:val="20"/>
                <w:lang w:val="uk-UA"/>
              </w:rPr>
              <w:t>, 9, 10, 17</w:t>
            </w:r>
            <w:r w:rsidRPr="00E000FF">
              <w:rPr>
                <w:rFonts w:ascii="Times New Roman" w:hAnsi="Times New Roman"/>
                <w:sz w:val="20"/>
                <w:szCs w:val="20"/>
                <w:lang w:val="uk-UA"/>
              </w:rPr>
              <w:t>]</w:t>
            </w:r>
          </w:p>
        </w:tc>
        <w:tc>
          <w:tcPr>
            <w:tcW w:w="7796" w:type="dxa"/>
            <w:gridSpan w:val="4"/>
            <w:tcBorders>
              <w:top w:val="single" w:sz="4" w:space="0" w:color="auto"/>
              <w:left w:val="single" w:sz="4" w:space="0" w:color="auto"/>
              <w:bottom w:val="single" w:sz="4" w:space="0" w:color="auto"/>
              <w:right w:val="single" w:sz="4" w:space="0" w:color="auto"/>
            </w:tcBorders>
            <w:vAlign w:val="center"/>
            <w:hideMark/>
          </w:tcPr>
          <w:p w:rsidR="00837FB2" w:rsidRPr="00613C5A" w:rsidRDefault="00837FB2" w:rsidP="00E000FF">
            <w:pPr>
              <w:spacing w:after="0" w:line="240" w:lineRule="auto"/>
              <w:jc w:val="center"/>
              <w:rPr>
                <w:rFonts w:ascii="Times New Roman" w:hAnsi="Times New Roman"/>
                <w:sz w:val="2"/>
                <w:szCs w:val="16"/>
                <w:lang w:val="uk-UA"/>
              </w:rPr>
            </w:pPr>
          </w:p>
        </w:tc>
      </w:tr>
      <w:tr w:rsidR="00E000FF" w:rsidRPr="00E000FF" w:rsidTr="00080B28">
        <w:trPr>
          <w:trHeight w:val="121"/>
        </w:trPr>
        <w:tc>
          <w:tcPr>
            <w:tcW w:w="3936" w:type="dxa"/>
            <w:gridSpan w:val="2"/>
            <w:vMerge/>
            <w:tcBorders>
              <w:left w:val="single" w:sz="4" w:space="0" w:color="auto"/>
              <w:right w:val="single" w:sz="4" w:space="0" w:color="auto"/>
            </w:tcBorders>
            <w:vAlign w:val="center"/>
          </w:tcPr>
          <w:p w:rsidR="00E000FF" w:rsidRPr="003107D7" w:rsidRDefault="00E000FF" w:rsidP="00E000FF">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 xml:space="preserve">Усне опитування, </w:t>
            </w:r>
            <w:r w:rsidR="005D0576" w:rsidRPr="00C63C7A">
              <w:rPr>
                <w:rFonts w:ascii="Times New Roman" w:hAnsi="Times New Roman"/>
                <w:sz w:val="20"/>
                <w:szCs w:val="20"/>
              </w:rPr>
              <w:t>контрольно-</w:t>
            </w:r>
            <w:proofErr w:type="spellStart"/>
            <w:r w:rsidR="005D0576" w:rsidRPr="00C63C7A">
              <w:rPr>
                <w:rFonts w:ascii="Times New Roman" w:hAnsi="Times New Roman"/>
                <w:sz w:val="20"/>
                <w:szCs w:val="20"/>
              </w:rPr>
              <w:t>корекційна</w:t>
            </w:r>
            <w:proofErr w:type="spellEnd"/>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бесіда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3107D7"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E000FF" w:rsidRPr="00E000FF" w:rsidTr="00080B28">
        <w:trPr>
          <w:trHeight w:val="121"/>
        </w:trPr>
        <w:tc>
          <w:tcPr>
            <w:tcW w:w="3936" w:type="dxa"/>
            <w:gridSpan w:val="2"/>
            <w:vMerge/>
            <w:tcBorders>
              <w:left w:val="single" w:sz="4" w:space="0" w:color="auto"/>
              <w:right w:val="single" w:sz="4" w:space="0" w:color="auto"/>
            </w:tcBorders>
            <w:vAlign w:val="center"/>
          </w:tcPr>
          <w:p w:rsidR="00E000FF" w:rsidRPr="003107D7" w:rsidRDefault="00E000FF" w:rsidP="00E000FF">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E000FF" w:rsidRPr="00E000FF" w:rsidRDefault="00E000FF" w:rsidP="005D0576">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r w:rsidR="005D0576">
              <w:rPr>
                <w:rFonts w:ascii="Times New Roman" w:hAnsi="Times New Roman"/>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D148F7" w:rsidRPr="00D148F7" w:rsidTr="00080B28">
        <w:trPr>
          <w:trHeight w:val="121"/>
        </w:trPr>
        <w:tc>
          <w:tcPr>
            <w:tcW w:w="3936" w:type="dxa"/>
            <w:gridSpan w:val="2"/>
            <w:vMerge/>
            <w:tcBorders>
              <w:left w:val="single" w:sz="4" w:space="0" w:color="auto"/>
              <w:bottom w:val="single" w:sz="4" w:space="0" w:color="auto"/>
              <w:right w:val="single" w:sz="4" w:space="0" w:color="auto"/>
            </w:tcBorders>
            <w:vAlign w:val="center"/>
          </w:tcPr>
          <w:p w:rsidR="00E000FF" w:rsidRPr="003107D7" w:rsidRDefault="00E000FF" w:rsidP="00E000FF">
            <w:pPr>
              <w:spacing w:after="0" w:line="240" w:lineRule="auto"/>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837FB2" w:rsidRPr="00E000FF" w:rsidTr="00613C5A">
        <w:trPr>
          <w:trHeight w:val="54"/>
        </w:trPr>
        <w:tc>
          <w:tcPr>
            <w:tcW w:w="3936" w:type="dxa"/>
            <w:gridSpan w:val="2"/>
            <w:vMerge w:val="restart"/>
            <w:tcBorders>
              <w:top w:val="single" w:sz="4" w:space="0" w:color="auto"/>
              <w:left w:val="single" w:sz="4" w:space="0" w:color="auto"/>
              <w:right w:val="single" w:sz="4" w:space="0" w:color="auto"/>
            </w:tcBorders>
            <w:vAlign w:val="center"/>
          </w:tcPr>
          <w:p w:rsidR="00837FB2" w:rsidRPr="003107D7" w:rsidRDefault="00837FB2" w:rsidP="00E000FF">
            <w:pPr>
              <w:spacing w:line="240" w:lineRule="auto"/>
              <w:contextualSpacing/>
              <w:rPr>
                <w:rFonts w:ascii="Times New Roman" w:hAnsi="Times New Roman"/>
                <w:sz w:val="20"/>
                <w:szCs w:val="20"/>
                <w:lang w:val="uk-UA"/>
              </w:rPr>
            </w:pPr>
            <w:r w:rsidRPr="003107D7">
              <w:rPr>
                <w:rFonts w:ascii="Times New Roman" w:hAnsi="Times New Roman"/>
                <w:sz w:val="20"/>
                <w:szCs w:val="20"/>
                <w:lang w:val="uk-UA"/>
              </w:rPr>
              <w:t xml:space="preserve">Тема 2. </w:t>
            </w:r>
            <w:r w:rsidR="003107D7" w:rsidRPr="003107D7">
              <w:rPr>
                <w:rFonts w:ascii="Times New Roman" w:hAnsi="Times New Roman"/>
                <w:sz w:val="20"/>
                <w:szCs w:val="20"/>
                <w:lang w:val="uk-UA"/>
              </w:rPr>
              <w:t>Стильові особливості сучасної української літературної мови фахового спрямування. Мовні норми.</w:t>
            </w:r>
          </w:p>
        </w:tc>
        <w:tc>
          <w:tcPr>
            <w:tcW w:w="850" w:type="dxa"/>
            <w:gridSpan w:val="2"/>
            <w:vMerge w:val="restart"/>
            <w:tcBorders>
              <w:top w:val="single" w:sz="4" w:space="0" w:color="auto"/>
              <w:left w:val="single" w:sz="4" w:space="0" w:color="auto"/>
              <w:right w:val="single" w:sz="4" w:space="0" w:color="auto"/>
            </w:tcBorders>
            <w:vAlign w:val="center"/>
          </w:tcPr>
          <w:p w:rsidR="00837FB2"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4B46F0" w:rsidRDefault="004B46F0" w:rsidP="004B46F0">
            <w:pPr>
              <w:spacing w:after="0" w:line="240" w:lineRule="auto"/>
              <w:jc w:val="center"/>
              <w:rPr>
                <w:rFonts w:ascii="Times New Roman" w:hAnsi="Times New Roman"/>
                <w:sz w:val="20"/>
                <w:szCs w:val="20"/>
                <w:lang w:val="uk-UA"/>
              </w:rPr>
            </w:pPr>
            <w:r>
              <w:rPr>
                <w:rFonts w:ascii="Times New Roman" w:hAnsi="Times New Roman"/>
                <w:sz w:val="20"/>
                <w:szCs w:val="20"/>
                <w:lang w:val="uk-UA"/>
              </w:rPr>
              <w:t>ЗК09</w:t>
            </w:r>
          </w:p>
          <w:p w:rsidR="004B46F0" w:rsidRPr="00E000FF" w:rsidRDefault="004B46F0" w:rsidP="00E000FF">
            <w:pPr>
              <w:spacing w:after="0" w:line="240" w:lineRule="auto"/>
              <w:jc w:val="center"/>
              <w:rPr>
                <w:rFonts w:ascii="Times New Roman" w:hAnsi="Times New Roman"/>
                <w:sz w:val="20"/>
                <w:szCs w:val="20"/>
                <w:lang w:val="uk-UA"/>
              </w:rPr>
            </w:pPr>
          </w:p>
        </w:tc>
        <w:tc>
          <w:tcPr>
            <w:tcW w:w="851" w:type="dxa"/>
            <w:gridSpan w:val="2"/>
            <w:vMerge w:val="restart"/>
            <w:tcBorders>
              <w:top w:val="single" w:sz="4" w:space="0" w:color="auto"/>
              <w:left w:val="single" w:sz="4" w:space="0" w:color="auto"/>
              <w:right w:val="single" w:sz="4" w:space="0" w:color="auto"/>
            </w:tcBorders>
            <w:vAlign w:val="center"/>
          </w:tcPr>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gridSpan w:val="2"/>
            <w:vMerge w:val="restart"/>
            <w:tcBorders>
              <w:top w:val="single" w:sz="4" w:space="0" w:color="auto"/>
              <w:left w:val="single" w:sz="4" w:space="0" w:color="auto"/>
              <w:right w:val="single" w:sz="4" w:space="0" w:color="auto"/>
            </w:tcBorders>
            <w:vAlign w:val="center"/>
          </w:tcPr>
          <w:p w:rsidR="00837FB2" w:rsidRPr="00E000FF" w:rsidRDefault="004B46F0" w:rsidP="00E000FF">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ПР23</w:t>
            </w:r>
          </w:p>
        </w:tc>
        <w:tc>
          <w:tcPr>
            <w:tcW w:w="851" w:type="dxa"/>
            <w:vMerge w:val="restart"/>
            <w:tcBorders>
              <w:top w:val="single" w:sz="4" w:space="0" w:color="auto"/>
              <w:left w:val="single" w:sz="4" w:space="0" w:color="auto"/>
              <w:right w:val="single" w:sz="4" w:space="0" w:color="auto"/>
            </w:tcBorders>
            <w:vAlign w:val="center"/>
          </w:tcPr>
          <w:p w:rsidR="00837FB2" w:rsidRDefault="00684693" w:rsidP="005926E1">
            <w:pPr>
              <w:jc w:val="center"/>
            </w:pPr>
            <w:r>
              <w:rPr>
                <w:rFonts w:ascii="Times New Roman" w:hAnsi="Times New Roman"/>
                <w:sz w:val="20"/>
                <w:szCs w:val="20"/>
                <w:lang w:val="uk-UA"/>
              </w:rPr>
              <w:t>[1-6</w:t>
            </w:r>
            <w:r w:rsidR="00327DD4">
              <w:rPr>
                <w:rFonts w:ascii="Times New Roman" w:hAnsi="Times New Roman"/>
                <w:sz w:val="20"/>
                <w:szCs w:val="20"/>
                <w:lang w:val="uk-UA"/>
              </w:rPr>
              <w:t>, 11, 16, 17</w:t>
            </w:r>
            <w:r w:rsidR="00837FB2" w:rsidRPr="002B3896">
              <w:rPr>
                <w:rFonts w:ascii="Times New Roman" w:hAnsi="Times New Roman"/>
                <w:sz w:val="20"/>
                <w:szCs w:val="20"/>
                <w:lang w:val="uk-UA"/>
              </w:rPr>
              <w:t>]</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37FB2" w:rsidRPr="00613C5A" w:rsidRDefault="00837FB2" w:rsidP="00E000FF">
            <w:pPr>
              <w:spacing w:after="0" w:line="240" w:lineRule="auto"/>
              <w:jc w:val="center"/>
              <w:rPr>
                <w:rFonts w:ascii="Times New Roman" w:hAnsi="Times New Roman"/>
                <w:sz w:val="2"/>
                <w:szCs w:val="16"/>
                <w:lang w:val="uk-UA"/>
              </w:rPr>
            </w:pPr>
          </w:p>
        </w:tc>
      </w:tr>
      <w:tr w:rsidR="005926E1" w:rsidRPr="00E000FF" w:rsidTr="005926E1">
        <w:trPr>
          <w:trHeight w:val="121"/>
        </w:trPr>
        <w:tc>
          <w:tcPr>
            <w:tcW w:w="3936" w:type="dxa"/>
            <w:gridSpan w:val="2"/>
            <w:vMerge/>
            <w:tcBorders>
              <w:left w:val="single" w:sz="4" w:space="0" w:color="auto"/>
              <w:right w:val="single" w:sz="4" w:space="0" w:color="auto"/>
            </w:tcBorders>
            <w:vAlign w:val="center"/>
          </w:tcPr>
          <w:p w:rsidR="005926E1" w:rsidRPr="003107D7" w:rsidRDefault="005926E1" w:rsidP="00E000FF">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 xml:space="preserve">Усне опитування, </w:t>
            </w:r>
            <w:r w:rsidR="005D0576" w:rsidRPr="00C63C7A">
              <w:rPr>
                <w:rFonts w:ascii="Times New Roman" w:hAnsi="Times New Roman"/>
                <w:sz w:val="20"/>
                <w:szCs w:val="20"/>
              </w:rPr>
              <w:t>контрольно-</w:t>
            </w:r>
            <w:proofErr w:type="spellStart"/>
            <w:r w:rsidR="005D0576" w:rsidRPr="00C63C7A">
              <w:rPr>
                <w:rFonts w:ascii="Times New Roman" w:hAnsi="Times New Roman"/>
                <w:sz w:val="20"/>
                <w:szCs w:val="20"/>
              </w:rPr>
              <w:t>корекційна</w:t>
            </w:r>
            <w:proofErr w:type="spellEnd"/>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бесіда</w:t>
            </w:r>
            <w:proofErr w:type="spellEnd"/>
            <w:r w:rsidR="005D0576">
              <w:rPr>
                <w:rFonts w:ascii="Times New Roman" w:hAnsi="Times New Roman"/>
                <w:sz w:val="20"/>
                <w:szCs w:val="20"/>
                <w:lang w:val="uk-UA"/>
              </w:rPr>
              <w:t>,</w:t>
            </w:r>
            <w:r w:rsidR="005D0576" w:rsidRPr="00E000FF">
              <w:rPr>
                <w:rFonts w:ascii="Times New Roman" w:eastAsia="SimSun" w:hAnsi="Times New Roman"/>
                <w:kern w:val="2"/>
                <w:sz w:val="20"/>
                <w:szCs w:val="20"/>
                <w:lang w:val="uk-UA" w:eastAsia="uk-UA"/>
              </w:rPr>
              <w:t xml:space="preserve"> </w:t>
            </w:r>
            <w:r w:rsidRPr="00E000FF">
              <w:rPr>
                <w:rFonts w:ascii="Times New Roman" w:eastAsia="SimSun" w:hAnsi="Times New Roman"/>
                <w:kern w:val="2"/>
                <w:sz w:val="20"/>
                <w:szCs w:val="20"/>
                <w:lang w:val="uk-UA"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3107D7"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r>
      <w:tr w:rsidR="005926E1" w:rsidRPr="00E000FF" w:rsidTr="005926E1">
        <w:trPr>
          <w:trHeight w:val="121"/>
        </w:trPr>
        <w:tc>
          <w:tcPr>
            <w:tcW w:w="3936" w:type="dxa"/>
            <w:gridSpan w:val="2"/>
            <w:vMerge/>
            <w:tcBorders>
              <w:left w:val="single" w:sz="4" w:space="0" w:color="auto"/>
              <w:right w:val="single" w:sz="4" w:space="0" w:color="auto"/>
            </w:tcBorders>
            <w:vAlign w:val="center"/>
          </w:tcPr>
          <w:p w:rsidR="005926E1" w:rsidRPr="003107D7" w:rsidRDefault="005926E1" w:rsidP="00E000FF">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5D0576"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r w:rsidR="005D0576">
              <w:rPr>
                <w:rFonts w:ascii="Times New Roman" w:hAnsi="Times New Roman"/>
                <w:sz w:val="20"/>
                <w:szCs w:val="20"/>
                <w:lang w:val="uk-UA"/>
              </w:rPr>
              <w:t>,</w:t>
            </w:r>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коментування</w:t>
            </w:r>
            <w:proofErr w:type="spellEnd"/>
            <w:r w:rsidR="005D0576">
              <w:rPr>
                <w:rFonts w:ascii="Times New Roman" w:hAnsi="Times New Roman"/>
                <w:sz w:val="20"/>
                <w:szCs w:val="20"/>
                <w:lang w:val="uk-UA"/>
              </w:rPr>
              <w:t xml:space="preserve"> </w:t>
            </w:r>
            <w:proofErr w:type="spellStart"/>
            <w:r w:rsidR="005D0576">
              <w:rPr>
                <w:rFonts w:ascii="Times New Roman" w:hAnsi="Times New Roman"/>
                <w:sz w:val="20"/>
                <w:szCs w:val="20"/>
                <w:lang w:val="uk-UA"/>
              </w:rPr>
              <w:t>анормативів</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3107D7"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r>
      <w:tr w:rsidR="005926E1" w:rsidRPr="00D148F7" w:rsidTr="005926E1">
        <w:trPr>
          <w:trHeight w:val="121"/>
        </w:trPr>
        <w:tc>
          <w:tcPr>
            <w:tcW w:w="3936" w:type="dxa"/>
            <w:gridSpan w:val="2"/>
            <w:vMerge/>
            <w:tcBorders>
              <w:left w:val="single" w:sz="4" w:space="0" w:color="auto"/>
              <w:bottom w:val="single" w:sz="4" w:space="0" w:color="auto"/>
              <w:right w:val="single" w:sz="4" w:space="0" w:color="auto"/>
            </w:tcBorders>
            <w:vAlign w:val="center"/>
          </w:tcPr>
          <w:p w:rsidR="005926E1" w:rsidRPr="003107D7" w:rsidRDefault="005926E1" w:rsidP="00E000FF">
            <w:pPr>
              <w:spacing w:after="0" w:line="240" w:lineRule="auto"/>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837FB2" w:rsidRPr="00E000FF" w:rsidTr="00994F2B">
        <w:trPr>
          <w:trHeight w:val="57"/>
        </w:trPr>
        <w:tc>
          <w:tcPr>
            <w:tcW w:w="3936" w:type="dxa"/>
            <w:gridSpan w:val="2"/>
            <w:vMerge w:val="restart"/>
            <w:tcBorders>
              <w:top w:val="single" w:sz="4" w:space="0" w:color="auto"/>
              <w:left w:val="single" w:sz="4" w:space="0" w:color="auto"/>
              <w:right w:val="single" w:sz="4" w:space="0" w:color="auto"/>
            </w:tcBorders>
            <w:vAlign w:val="center"/>
          </w:tcPr>
          <w:p w:rsidR="00837FB2" w:rsidRPr="003107D7" w:rsidRDefault="00837FB2" w:rsidP="003107D7">
            <w:pPr>
              <w:spacing w:line="240" w:lineRule="auto"/>
              <w:contextualSpacing/>
              <w:rPr>
                <w:rFonts w:ascii="Times New Roman" w:hAnsi="Times New Roman"/>
                <w:sz w:val="20"/>
                <w:szCs w:val="20"/>
                <w:lang w:val="uk-UA"/>
              </w:rPr>
            </w:pPr>
            <w:r w:rsidRPr="003107D7">
              <w:rPr>
                <w:rFonts w:ascii="Times New Roman" w:hAnsi="Times New Roman"/>
                <w:sz w:val="20"/>
                <w:szCs w:val="20"/>
                <w:lang w:val="uk-UA"/>
              </w:rPr>
              <w:t xml:space="preserve">Тема 3. </w:t>
            </w:r>
            <w:r w:rsidR="003107D7" w:rsidRPr="003107D7">
              <w:rPr>
                <w:rFonts w:ascii="Times New Roman" w:eastAsia="Times New Roman" w:hAnsi="Times New Roman"/>
                <w:sz w:val="20"/>
                <w:szCs w:val="20"/>
                <w:lang w:val="uk-UA"/>
              </w:rPr>
              <w:t>Мова</w:t>
            </w:r>
            <w:r w:rsidR="003107D7" w:rsidRPr="003107D7">
              <w:rPr>
                <w:rFonts w:ascii="Times New Roman" w:eastAsia="Times New Roman" w:hAnsi="Times New Roman"/>
                <w:b/>
                <w:sz w:val="20"/>
                <w:szCs w:val="20"/>
                <w:lang w:val="uk-UA"/>
              </w:rPr>
              <w:t xml:space="preserve"> </w:t>
            </w:r>
            <w:r w:rsidR="003107D7" w:rsidRPr="003107D7">
              <w:rPr>
                <w:rFonts w:ascii="Times New Roman" w:hAnsi="Times New Roman"/>
                <w:sz w:val="20"/>
                <w:szCs w:val="20"/>
                <w:lang w:val="uk-UA"/>
              </w:rPr>
              <w:t>фахівці</w:t>
            </w:r>
            <w:r w:rsidR="003107D7" w:rsidRPr="003107D7">
              <w:rPr>
                <w:rFonts w:ascii="Times New Roman" w:hAnsi="Times New Roman"/>
                <w:sz w:val="20"/>
                <w:szCs w:val="20"/>
                <w:lang w:val="uk-UA" w:bidi="uk-UA"/>
              </w:rPr>
              <w:t xml:space="preserve">в із </w:t>
            </w:r>
            <w:r w:rsidR="003107D7" w:rsidRPr="003107D7">
              <w:rPr>
                <w:rFonts w:ascii="Times New Roman" w:hAnsi="Times New Roman"/>
                <w:sz w:val="20"/>
                <w:szCs w:val="20"/>
                <w:lang w:val="uk-UA"/>
              </w:rPr>
              <w:t xml:space="preserve">обліку та оподаткування як особливий </w:t>
            </w:r>
            <w:proofErr w:type="spellStart"/>
            <w:r w:rsidR="003107D7" w:rsidRPr="003107D7">
              <w:rPr>
                <w:rFonts w:ascii="Times New Roman" w:hAnsi="Times New Roman"/>
                <w:sz w:val="20"/>
                <w:szCs w:val="20"/>
                <w:lang w:val="uk-UA"/>
              </w:rPr>
              <w:t>функційний</w:t>
            </w:r>
            <w:proofErr w:type="spellEnd"/>
            <w:r w:rsidR="003107D7" w:rsidRPr="003107D7">
              <w:rPr>
                <w:rFonts w:ascii="Times New Roman" w:hAnsi="Times New Roman"/>
                <w:sz w:val="20"/>
                <w:szCs w:val="20"/>
                <w:lang w:val="uk-UA"/>
              </w:rPr>
              <w:t xml:space="preserve"> різновид української літературної мови.</w:t>
            </w:r>
          </w:p>
        </w:tc>
        <w:tc>
          <w:tcPr>
            <w:tcW w:w="850" w:type="dxa"/>
            <w:gridSpan w:val="2"/>
            <w:vMerge w:val="restart"/>
            <w:tcBorders>
              <w:top w:val="single" w:sz="4" w:space="0" w:color="auto"/>
              <w:left w:val="single" w:sz="4" w:space="0" w:color="auto"/>
              <w:right w:val="single" w:sz="4" w:space="0" w:color="auto"/>
            </w:tcBorders>
            <w:vAlign w:val="center"/>
          </w:tcPr>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ЗК03</w:t>
            </w:r>
          </w:p>
          <w:p w:rsidR="00837FB2" w:rsidRPr="00E000FF" w:rsidRDefault="00C24E7F"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ЗК07</w:t>
            </w:r>
          </w:p>
        </w:tc>
        <w:tc>
          <w:tcPr>
            <w:tcW w:w="851" w:type="dxa"/>
            <w:gridSpan w:val="2"/>
            <w:vMerge w:val="restart"/>
            <w:tcBorders>
              <w:top w:val="single" w:sz="4" w:space="0" w:color="auto"/>
              <w:left w:val="single" w:sz="4" w:space="0" w:color="auto"/>
              <w:right w:val="single" w:sz="4" w:space="0" w:color="auto"/>
            </w:tcBorders>
            <w:vAlign w:val="center"/>
          </w:tcPr>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gridSpan w:val="2"/>
            <w:vMerge w:val="restart"/>
            <w:tcBorders>
              <w:top w:val="single" w:sz="4" w:space="0" w:color="auto"/>
              <w:left w:val="single" w:sz="4" w:space="0" w:color="auto"/>
              <w:right w:val="single" w:sz="4" w:space="0" w:color="auto"/>
            </w:tcBorders>
            <w:vAlign w:val="center"/>
          </w:tcPr>
          <w:p w:rsidR="00837FB2" w:rsidRDefault="004B46F0" w:rsidP="00E000FF">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ПР16</w:t>
            </w:r>
          </w:p>
          <w:p w:rsidR="004B46F0" w:rsidRPr="00E000FF" w:rsidRDefault="004B46F0" w:rsidP="00E000FF">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ПР22</w:t>
            </w:r>
          </w:p>
        </w:tc>
        <w:tc>
          <w:tcPr>
            <w:tcW w:w="851" w:type="dxa"/>
            <w:vMerge w:val="restart"/>
            <w:tcBorders>
              <w:top w:val="single" w:sz="4" w:space="0" w:color="auto"/>
              <w:left w:val="single" w:sz="4" w:space="0" w:color="auto"/>
              <w:right w:val="single" w:sz="4" w:space="0" w:color="auto"/>
            </w:tcBorders>
            <w:vAlign w:val="center"/>
          </w:tcPr>
          <w:p w:rsidR="00837FB2" w:rsidRDefault="00684693" w:rsidP="005926E1">
            <w:pPr>
              <w:jc w:val="center"/>
            </w:pPr>
            <w:r>
              <w:rPr>
                <w:rFonts w:ascii="Times New Roman" w:hAnsi="Times New Roman"/>
                <w:sz w:val="20"/>
                <w:szCs w:val="20"/>
                <w:lang w:val="uk-UA"/>
              </w:rPr>
              <w:t>[1-6</w:t>
            </w:r>
            <w:r w:rsidR="00327DD4">
              <w:rPr>
                <w:rFonts w:ascii="Times New Roman" w:hAnsi="Times New Roman"/>
                <w:sz w:val="20"/>
                <w:szCs w:val="20"/>
                <w:lang w:val="uk-UA"/>
              </w:rPr>
              <w:t>, 10, 11, 15</w:t>
            </w:r>
            <w:r w:rsidR="00837FB2" w:rsidRPr="002B3896">
              <w:rPr>
                <w:rFonts w:ascii="Times New Roman" w:hAnsi="Times New Roman"/>
                <w:sz w:val="20"/>
                <w:szCs w:val="20"/>
                <w:lang w:val="uk-UA"/>
              </w:rPr>
              <w:t>]</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37FB2" w:rsidRPr="00613C5A" w:rsidRDefault="00837FB2" w:rsidP="00E000FF">
            <w:pPr>
              <w:spacing w:after="0" w:line="240" w:lineRule="auto"/>
              <w:jc w:val="center"/>
              <w:rPr>
                <w:rFonts w:ascii="Times New Roman" w:hAnsi="Times New Roman"/>
                <w:sz w:val="2"/>
                <w:szCs w:val="16"/>
                <w:lang w:val="uk-UA"/>
              </w:rPr>
            </w:pPr>
          </w:p>
        </w:tc>
      </w:tr>
      <w:tr w:rsidR="005926E1" w:rsidRPr="00E000FF" w:rsidTr="005926E1">
        <w:trPr>
          <w:trHeight w:val="121"/>
        </w:trPr>
        <w:tc>
          <w:tcPr>
            <w:tcW w:w="3936"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5D0576">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 xml:space="preserve">Усне опитування, </w:t>
            </w:r>
            <w:r w:rsidR="005D0576" w:rsidRPr="00C63C7A">
              <w:rPr>
                <w:rFonts w:ascii="Times New Roman" w:hAnsi="Times New Roman"/>
                <w:sz w:val="20"/>
                <w:szCs w:val="20"/>
              </w:rPr>
              <w:t>контрольно-</w:t>
            </w:r>
            <w:proofErr w:type="spellStart"/>
            <w:r w:rsidR="005D0576" w:rsidRPr="00C63C7A">
              <w:rPr>
                <w:rFonts w:ascii="Times New Roman" w:hAnsi="Times New Roman"/>
                <w:sz w:val="20"/>
                <w:szCs w:val="20"/>
              </w:rPr>
              <w:t>корекційна</w:t>
            </w:r>
            <w:proofErr w:type="spellEnd"/>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бесіда</w:t>
            </w:r>
            <w:proofErr w:type="spellEnd"/>
            <w:r w:rsidR="005D0576">
              <w:rPr>
                <w:rFonts w:ascii="Times New Roman" w:hAnsi="Times New Roman"/>
                <w:sz w:val="20"/>
                <w:szCs w:val="20"/>
                <w:lang w:val="uk-UA"/>
              </w:rPr>
              <w:t>, навчальна дискусія</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3107D7"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5926E1" w:rsidRPr="00E000FF" w:rsidTr="005926E1">
        <w:trPr>
          <w:trHeight w:val="121"/>
        </w:trPr>
        <w:tc>
          <w:tcPr>
            <w:tcW w:w="3936"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hideMark/>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5926E1" w:rsidRPr="00D148F7" w:rsidTr="00D35B98">
        <w:trPr>
          <w:trHeight w:val="277"/>
        </w:trPr>
        <w:tc>
          <w:tcPr>
            <w:tcW w:w="3936" w:type="dxa"/>
            <w:gridSpan w:val="2"/>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837FB2" w:rsidRPr="00D148F7" w:rsidTr="002B7BAB">
        <w:trPr>
          <w:trHeight w:val="133"/>
        </w:trPr>
        <w:tc>
          <w:tcPr>
            <w:tcW w:w="7338" w:type="dxa"/>
            <w:gridSpan w:val="9"/>
            <w:vMerge w:val="restart"/>
            <w:tcBorders>
              <w:left w:val="single" w:sz="4" w:space="0" w:color="auto"/>
              <w:right w:val="single" w:sz="4" w:space="0" w:color="auto"/>
            </w:tcBorders>
            <w:vAlign w:val="center"/>
          </w:tcPr>
          <w:p w:rsidR="00837FB2" w:rsidRPr="00E000FF" w:rsidRDefault="00837FB2" w:rsidP="005926E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Поточний контроль змістового модуля 1</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Практичні заняття</w:t>
            </w:r>
          </w:p>
        </w:tc>
        <w:tc>
          <w:tcPr>
            <w:tcW w:w="1134" w:type="dxa"/>
            <w:tcBorders>
              <w:top w:val="single" w:sz="4" w:space="0" w:color="auto"/>
              <w:left w:val="single" w:sz="4" w:space="0" w:color="auto"/>
              <w:bottom w:val="single" w:sz="4" w:space="0" w:color="auto"/>
              <w:right w:val="single" w:sz="4" w:space="0" w:color="auto"/>
            </w:tcBorders>
            <w:vAlign w:val="center"/>
          </w:tcPr>
          <w:p w:rsidR="00837FB2" w:rsidRPr="00E000FF" w:rsidRDefault="003107D7"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12</w:t>
            </w:r>
          </w:p>
        </w:tc>
      </w:tr>
      <w:tr w:rsidR="00837FB2" w:rsidRPr="00D148F7" w:rsidTr="002B7BAB">
        <w:trPr>
          <w:trHeight w:val="89"/>
        </w:trPr>
        <w:tc>
          <w:tcPr>
            <w:tcW w:w="7338" w:type="dxa"/>
            <w:gridSpan w:val="9"/>
            <w:vMerge/>
            <w:tcBorders>
              <w:left w:val="single" w:sz="4" w:space="0" w:color="auto"/>
              <w:right w:val="single" w:sz="4" w:space="0" w:color="auto"/>
            </w:tcBorders>
            <w:vAlign w:val="center"/>
          </w:tcPr>
          <w:p w:rsidR="00837FB2" w:rsidRPr="00E000FF" w:rsidRDefault="00837FB2" w:rsidP="005926E1">
            <w:pPr>
              <w:spacing w:after="0" w:line="240" w:lineRule="auto"/>
              <w:jc w:val="center"/>
              <w:rPr>
                <w:rFonts w:ascii="Times New Roman" w:hAnsi="Times New Roman"/>
                <w:sz w:val="20"/>
                <w:szCs w:val="20"/>
                <w:lang w:val="uk-UA"/>
              </w:rPr>
            </w:pP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837FB2" w:rsidRPr="00E000FF" w:rsidRDefault="00DC4827"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134" w:type="dxa"/>
            <w:tcBorders>
              <w:top w:val="single" w:sz="4" w:space="0" w:color="auto"/>
              <w:left w:val="single" w:sz="4" w:space="0" w:color="auto"/>
              <w:bottom w:val="single" w:sz="4" w:space="0" w:color="auto"/>
              <w:right w:val="single" w:sz="4" w:space="0" w:color="auto"/>
            </w:tcBorders>
            <w:vAlign w:val="center"/>
          </w:tcPr>
          <w:p w:rsidR="00837FB2" w:rsidRPr="00E000FF" w:rsidRDefault="003107D7"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r>
      <w:tr w:rsidR="00D35B98" w:rsidRPr="000E62C2" w:rsidTr="002B7BAB">
        <w:trPr>
          <w:trHeight w:val="310"/>
        </w:trPr>
        <w:tc>
          <w:tcPr>
            <w:tcW w:w="15134" w:type="dxa"/>
            <w:gridSpan w:val="13"/>
            <w:tcBorders>
              <w:left w:val="single" w:sz="4" w:space="0" w:color="auto"/>
              <w:bottom w:val="single" w:sz="4" w:space="0" w:color="auto"/>
              <w:right w:val="single" w:sz="4" w:space="0" w:color="auto"/>
            </w:tcBorders>
            <w:vAlign w:val="center"/>
          </w:tcPr>
          <w:p w:rsidR="00D35B98" w:rsidRPr="00E000FF" w:rsidRDefault="00D35B98" w:rsidP="003107D7">
            <w:pPr>
              <w:spacing w:after="0" w:line="240" w:lineRule="auto"/>
              <w:jc w:val="center"/>
              <w:rPr>
                <w:rFonts w:ascii="Times New Roman" w:hAnsi="Times New Roman"/>
                <w:sz w:val="20"/>
                <w:szCs w:val="20"/>
                <w:lang w:val="uk-UA"/>
              </w:rPr>
            </w:pPr>
            <w:r>
              <w:rPr>
                <w:rFonts w:ascii="Times New Roman" w:hAnsi="Times New Roman"/>
                <w:b/>
                <w:sz w:val="20"/>
                <w:szCs w:val="20"/>
                <w:lang w:val="uk-UA"/>
              </w:rPr>
              <w:t>Змістовий модуль 2</w:t>
            </w:r>
            <w:r w:rsidRPr="00E000FF">
              <w:rPr>
                <w:rFonts w:ascii="Times New Roman" w:hAnsi="Times New Roman"/>
                <w:b/>
                <w:sz w:val="20"/>
                <w:szCs w:val="20"/>
                <w:lang w:val="uk-UA"/>
              </w:rPr>
              <w:t xml:space="preserve">. </w:t>
            </w:r>
            <w:r w:rsidR="003107D7" w:rsidRPr="003107D7">
              <w:rPr>
                <w:rFonts w:ascii="Times New Roman" w:hAnsi="Times New Roman"/>
                <w:b/>
                <w:sz w:val="20"/>
                <w:szCs w:val="20"/>
                <w:lang w:val="uk-UA"/>
              </w:rPr>
              <w:t>Мовно-комунікативні компетенції фахівців із обліку</w:t>
            </w:r>
            <w:r w:rsidR="000E62C2">
              <w:rPr>
                <w:rFonts w:ascii="Times New Roman" w:hAnsi="Times New Roman"/>
                <w:b/>
                <w:sz w:val="20"/>
                <w:szCs w:val="20"/>
                <w:lang w:val="uk-UA"/>
              </w:rPr>
              <w:t xml:space="preserve"> і</w:t>
            </w:r>
            <w:r w:rsidR="003107D7">
              <w:rPr>
                <w:rFonts w:ascii="Times New Roman" w:hAnsi="Times New Roman"/>
                <w:b/>
                <w:sz w:val="20"/>
                <w:szCs w:val="20"/>
                <w:lang w:val="uk-UA"/>
              </w:rPr>
              <w:t xml:space="preserve"> оподаткування</w:t>
            </w:r>
          </w:p>
        </w:tc>
      </w:tr>
      <w:tr w:rsidR="00837FB2" w:rsidRPr="00D148F7" w:rsidTr="00613C5A">
        <w:trPr>
          <w:trHeight w:val="54"/>
        </w:trPr>
        <w:tc>
          <w:tcPr>
            <w:tcW w:w="3936" w:type="dxa"/>
            <w:gridSpan w:val="2"/>
            <w:vMerge w:val="restart"/>
            <w:tcBorders>
              <w:top w:val="single" w:sz="4" w:space="0" w:color="auto"/>
              <w:left w:val="single" w:sz="4" w:space="0" w:color="auto"/>
              <w:right w:val="single" w:sz="4" w:space="0" w:color="auto"/>
            </w:tcBorders>
            <w:vAlign w:val="center"/>
          </w:tcPr>
          <w:p w:rsidR="00837FB2" w:rsidRPr="003107D7" w:rsidRDefault="00837FB2" w:rsidP="003107D7">
            <w:pPr>
              <w:spacing w:line="240" w:lineRule="auto"/>
              <w:contextualSpacing/>
              <w:rPr>
                <w:rFonts w:ascii="Times New Roman" w:hAnsi="Times New Roman"/>
                <w:sz w:val="20"/>
                <w:szCs w:val="20"/>
                <w:lang w:val="uk-UA"/>
              </w:rPr>
            </w:pPr>
            <w:r w:rsidRPr="003107D7">
              <w:rPr>
                <w:rFonts w:ascii="Times New Roman" w:hAnsi="Times New Roman"/>
                <w:sz w:val="20"/>
                <w:szCs w:val="20"/>
                <w:lang w:val="uk-UA"/>
              </w:rPr>
              <w:t xml:space="preserve">Тема 4. </w:t>
            </w:r>
            <w:r w:rsidR="003107D7" w:rsidRPr="003107D7">
              <w:rPr>
                <w:rFonts w:ascii="Times New Roman" w:hAnsi="Times New Roman"/>
                <w:sz w:val="20"/>
                <w:szCs w:val="20"/>
                <w:lang w:val="uk-UA"/>
              </w:rPr>
              <w:t>Комунікативні ознаки культури мовлення. Мовленнєвий етикет бакалаврів зі спеціалізації «</w:t>
            </w:r>
            <w:proofErr w:type="spellStart"/>
            <w:r w:rsidR="003107D7" w:rsidRPr="003107D7">
              <w:rPr>
                <w:rFonts w:ascii="Times New Roman" w:hAnsi="Times New Roman"/>
                <w:sz w:val="20"/>
                <w:szCs w:val="20"/>
                <w:lang w:val="uk-UA"/>
              </w:rPr>
              <w:t>Диджитал</w:t>
            </w:r>
            <w:proofErr w:type="spellEnd"/>
            <w:r w:rsidR="003107D7" w:rsidRPr="003107D7">
              <w:rPr>
                <w:rFonts w:ascii="Times New Roman" w:hAnsi="Times New Roman"/>
                <w:sz w:val="20"/>
                <w:szCs w:val="20"/>
                <w:lang w:val="uk-UA"/>
              </w:rPr>
              <w:t>-облік та консалтинг»</w:t>
            </w:r>
          </w:p>
        </w:tc>
        <w:tc>
          <w:tcPr>
            <w:tcW w:w="850" w:type="dxa"/>
            <w:gridSpan w:val="2"/>
            <w:vMerge w:val="restart"/>
            <w:tcBorders>
              <w:top w:val="single" w:sz="4" w:space="0" w:color="auto"/>
              <w:left w:val="single" w:sz="4" w:space="0" w:color="auto"/>
              <w:right w:val="single" w:sz="4" w:space="0" w:color="auto"/>
            </w:tcBorders>
            <w:vAlign w:val="center"/>
          </w:tcPr>
          <w:p w:rsidR="00837FB2" w:rsidRPr="00E000FF" w:rsidRDefault="00C24E7F"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ЗК06</w:t>
            </w:r>
          </w:p>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ЗК15</w:t>
            </w:r>
          </w:p>
        </w:tc>
        <w:tc>
          <w:tcPr>
            <w:tcW w:w="851" w:type="dxa"/>
            <w:gridSpan w:val="2"/>
            <w:vMerge w:val="restart"/>
            <w:tcBorders>
              <w:top w:val="single" w:sz="4" w:space="0" w:color="auto"/>
              <w:left w:val="single" w:sz="4" w:space="0" w:color="auto"/>
              <w:right w:val="single" w:sz="4" w:space="0" w:color="auto"/>
            </w:tcBorders>
            <w:vAlign w:val="center"/>
          </w:tcPr>
          <w:p w:rsidR="00837FB2" w:rsidRPr="00E000FF" w:rsidRDefault="00C24E7F"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СК10</w:t>
            </w:r>
          </w:p>
        </w:tc>
        <w:tc>
          <w:tcPr>
            <w:tcW w:w="850" w:type="dxa"/>
            <w:gridSpan w:val="2"/>
            <w:vMerge w:val="restart"/>
            <w:tcBorders>
              <w:top w:val="single" w:sz="4" w:space="0" w:color="auto"/>
              <w:left w:val="single" w:sz="4" w:space="0" w:color="auto"/>
              <w:right w:val="single" w:sz="4" w:space="0" w:color="auto"/>
            </w:tcBorders>
            <w:vAlign w:val="center"/>
          </w:tcPr>
          <w:p w:rsidR="00837FB2" w:rsidRPr="00E000FF" w:rsidRDefault="004B46F0" w:rsidP="00E000FF">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ПР17</w:t>
            </w:r>
          </w:p>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iCs/>
                <w:sz w:val="20"/>
                <w:szCs w:val="20"/>
                <w:lang w:val="uk-UA"/>
              </w:rPr>
              <w:t>ПР23</w:t>
            </w:r>
          </w:p>
        </w:tc>
        <w:tc>
          <w:tcPr>
            <w:tcW w:w="851" w:type="dxa"/>
            <w:vMerge w:val="restart"/>
            <w:tcBorders>
              <w:top w:val="single" w:sz="4" w:space="0" w:color="auto"/>
              <w:left w:val="single" w:sz="4" w:space="0" w:color="auto"/>
              <w:right w:val="single" w:sz="4" w:space="0" w:color="auto"/>
            </w:tcBorders>
            <w:vAlign w:val="center"/>
          </w:tcPr>
          <w:p w:rsidR="00837FB2" w:rsidRDefault="00684693" w:rsidP="005926E1">
            <w:pPr>
              <w:jc w:val="center"/>
            </w:pPr>
            <w:r>
              <w:rPr>
                <w:rFonts w:ascii="Times New Roman" w:hAnsi="Times New Roman"/>
                <w:sz w:val="20"/>
                <w:szCs w:val="20"/>
                <w:lang w:val="uk-UA"/>
              </w:rPr>
              <w:t xml:space="preserve">[1-6, 7, 10, </w:t>
            </w:r>
            <w:r w:rsidR="00327DD4">
              <w:rPr>
                <w:rFonts w:ascii="Times New Roman" w:hAnsi="Times New Roman"/>
                <w:sz w:val="20"/>
                <w:szCs w:val="20"/>
                <w:lang w:val="uk-UA"/>
              </w:rPr>
              <w:t xml:space="preserve">14, </w:t>
            </w:r>
            <w:r>
              <w:rPr>
                <w:rFonts w:ascii="Times New Roman" w:hAnsi="Times New Roman"/>
                <w:sz w:val="20"/>
                <w:szCs w:val="20"/>
                <w:lang w:val="uk-UA"/>
              </w:rPr>
              <w:t>15, 18</w:t>
            </w:r>
            <w:r w:rsidR="00837FB2" w:rsidRPr="002B3896">
              <w:rPr>
                <w:rFonts w:ascii="Times New Roman" w:hAnsi="Times New Roman"/>
                <w:sz w:val="20"/>
                <w:szCs w:val="20"/>
                <w:lang w:val="uk-UA"/>
              </w:rPr>
              <w:t>]</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37FB2" w:rsidRPr="00613C5A" w:rsidRDefault="00837FB2" w:rsidP="00E000FF">
            <w:pPr>
              <w:spacing w:after="0" w:line="240" w:lineRule="auto"/>
              <w:jc w:val="center"/>
              <w:rPr>
                <w:rFonts w:ascii="Times New Roman" w:hAnsi="Times New Roman"/>
                <w:sz w:val="2"/>
                <w:szCs w:val="16"/>
                <w:lang w:val="uk-UA"/>
              </w:rPr>
            </w:pPr>
          </w:p>
        </w:tc>
      </w:tr>
      <w:tr w:rsidR="005926E1" w:rsidRPr="00D148F7" w:rsidTr="00DC4827">
        <w:trPr>
          <w:trHeight w:val="155"/>
        </w:trPr>
        <w:tc>
          <w:tcPr>
            <w:tcW w:w="3936" w:type="dxa"/>
            <w:gridSpan w:val="2"/>
            <w:vMerge/>
            <w:tcBorders>
              <w:left w:val="single" w:sz="4" w:space="0" w:color="auto"/>
              <w:right w:val="single" w:sz="4" w:space="0" w:color="auto"/>
            </w:tcBorders>
            <w:vAlign w:val="center"/>
          </w:tcPr>
          <w:p w:rsidR="005926E1" w:rsidRPr="003107D7" w:rsidRDefault="005926E1" w:rsidP="00E000FF">
            <w:pPr>
              <w:widowControl w:val="0"/>
              <w:spacing w:after="0" w:line="240" w:lineRule="auto"/>
              <w:rPr>
                <w:rFonts w:ascii="Times New Roman" w:hAnsi="Times New Roman"/>
                <w:b/>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613C5A">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 xml:space="preserve">Усне опитування, </w:t>
            </w:r>
            <w:r w:rsidR="00613C5A">
              <w:rPr>
                <w:rFonts w:ascii="Times New Roman" w:eastAsia="SimSun" w:hAnsi="Times New Roman"/>
                <w:kern w:val="2"/>
                <w:sz w:val="20"/>
                <w:szCs w:val="20"/>
                <w:lang w:val="uk-UA" w:eastAsia="uk-UA"/>
              </w:rPr>
              <w:t>само</w:t>
            </w:r>
            <w:proofErr w:type="spellStart"/>
            <w:r w:rsidR="005D0576" w:rsidRPr="00C63C7A">
              <w:rPr>
                <w:rFonts w:ascii="Times New Roman" w:hAnsi="Times New Roman"/>
                <w:sz w:val="20"/>
                <w:szCs w:val="20"/>
              </w:rPr>
              <w:t>аналіз</w:t>
            </w:r>
            <w:proofErr w:type="spellEnd"/>
            <w:r w:rsidR="00613C5A">
              <w:rPr>
                <w:rFonts w:ascii="Times New Roman" w:hAnsi="Times New Roman"/>
                <w:sz w:val="20"/>
                <w:szCs w:val="20"/>
                <w:lang w:val="uk-UA"/>
              </w:rPr>
              <w:t>,</w:t>
            </w:r>
            <w:r w:rsidR="005D0576" w:rsidRPr="00C63C7A">
              <w:rPr>
                <w:rFonts w:ascii="Times New Roman" w:hAnsi="Times New Roman"/>
                <w:sz w:val="20"/>
                <w:szCs w:val="20"/>
              </w:rPr>
              <w:t xml:space="preserve"> </w:t>
            </w:r>
            <w:r w:rsidRPr="00E000FF">
              <w:rPr>
                <w:rFonts w:ascii="Times New Roman" w:eastAsia="SimSun" w:hAnsi="Times New Roman"/>
                <w:kern w:val="2"/>
                <w:sz w:val="20"/>
                <w:szCs w:val="20"/>
                <w:lang w:val="uk-UA"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5926E1" w:rsidRPr="00D148F7" w:rsidTr="00DC4827">
        <w:trPr>
          <w:trHeight w:val="155"/>
        </w:trPr>
        <w:tc>
          <w:tcPr>
            <w:tcW w:w="3936" w:type="dxa"/>
            <w:gridSpan w:val="2"/>
            <w:vMerge/>
            <w:tcBorders>
              <w:left w:val="single" w:sz="4" w:space="0" w:color="auto"/>
              <w:right w:val="single" w:sz="4" w:space="0" w:color="auto"/>
            </w:tcBorders>
            <w:vAlign w:val="center"/>
          </w:tcPr>
          <w:p w:rsidR="005926E1" w:rsidRPr="003107D7" w:rsidRDefault="005926E1" w:rsidP="00E000FF">
            <w:pPr>
              <w:widowControl w:val="0"/>
              <w:spacing w:after="0" w:line="240" w:lineRule="auto"/>
              <w:rPr>
                <w:rFonts w:ascii="Times New Roman" w:hAnsi="Times New Roman"/>
                <w:b/>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r w:rsidR="005D0576">
              <w:rPr>
                <w:rFonts w:ascii="Times New Roman" w:hAnsi="Times New Roman"/>
                <w:sz w:val="20"/>
                <w:szCs w:val="20"/>
                <w:lang w:val="uk-UA"/>
              </w:rPr>
              <w:t>, моделювання комунікативних ситуацій</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5926E1" w:rsidRPr="00D148F7" w:rsidTr="00DC4827">
        <w:trPr>
          <w:trHeight w:val="155"/>
        </w:trPr>
        <w:tc>
          <w:tcPr>
            <w:tcW w:w="3936" w:type="dxa"/>
            <w:gridSpan w:val="2"/>
            <w:vMerge/>
            <w:tcBorders>
              <w:left w:val="single" w:sz="4" w:space="0" w:color="auto"/>
              <w:bottom w:val="single" w:sz="4" w:space="0" w:color="auto"/>
              <w:right w:val="single" w:sz="4" w:space="0" w:color="auto"/>
            </w:tcBorders>
            <w:vAlign w:val="center"/>
          </w:tcPr>
          <w:p w:rsidR="005926E1" w:rsidRPr="003107D7" w:rsidRDefault="005926E1" w:rsidP="00E000FF">
            <w:pPr>
              <w:widowControl w:val="0"/>
              <w:spacing w:after="0" w:line="240" w:lineRule="auto"/>
              <w:rPr>
                <w:rFonts w:ascii="Times New Roman" w:hAnsi="Times New Roman"/>
                <w:b/>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5926E1" w:rsidRPr="00E000FF" w:rsidRDefault="005926E1" w:rsidP="005926E1">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5926E1"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5926E1" w:rsidRPr="00E000FF" w:rsidRDefault="005926E1"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837FB2" w:rsidRPr="00D148F7" w:rsidTr="00613C5A">
        <w:trPr>
          <w:trHeight w:val="54"/>
        </w:trPr>
        <w:tc>
          <w:tcPr>
            <w:tcW w:w="3936" w:type="dxa"/>
            <w:gridSpan w:val="2"/>
            <w:vMerge w:val="restart"/>
            <w:tcBorders>
              <w:top w:val="single" w:sz="4" w:space="0" w:color="auto"/>
              <w:left w:val="single" w:sz="4" w:space="0" w:color="auto"/>
              <w:right w:val="single" w:sz="4" w:space="0" w:color="auto"/>
            </w:tcBorders>
            <w:vAlign w:val="center"/>
          </w:tcPr>
          <w:p w:rsidR="00837FB2" w:rsidRPr="003107D7" w:rsidRDefault="00837FB2" w:rsidP="00E000FF">
            <w:pPr>
              <w:spacing w:line="240" w:lineRule="auto"/>
              <w:contextualSpacing/>
              <w:rPr>
                <w:rFonts w:ascii="Times New Roman" w:hAnsi="Times New Roman"/>
                <w:sz w:val="20"/>
                <w:szCs w:val="20"/>
                <w:lang w:val="uk-UA"/>
              </w:rPr>
            </w:pPr>
            <w:r w:rsidRPr="003107D7">
              <w:rPr>
                <w:rFonts w:ascii="Times New Roman" w:hAnsi="Times New Roman"/>
                <w:sz w:val="20"/>
                <w:szCs w:val="20"/>
                <w:lang w:val="uk-UA"/>
              </w:rPr>
              <w:t xml:space="preserve">Тема 5. </w:t>
            </w:r>
            <w:r w:rsidR="003107D7" w:rsidRPr="003107D7">
              <w:rPr>
                <w:rFonts w:ascii="Times New Roman" w:hAnsi="Times New Roman"/>
                <w:sz w:val="20"/>
                <w:szCs w:val="20"/>
                <w:lang w:val="uk-UA"/>
              </w:rPr>
              <w:t>Риторика і мистецтво презентації в професійній діяльності  фахівців із обліку та оподаткування. Засоби логіко-емоційної виразності публічного виступу</w:t>
            </w:r>
          </w:p>
        </w:tc>
        <w:tc>
          <w:tcPr>
            <w:tcW w:w="850" w:type="dxa"/>
            <w:gridSpan w:val="2"/>
            <w:vMerge w:val="restart"/>
            <w:tcBorders>
              <w:top w:val="single" w:sz="4" w:space="0" w:color="auto"/>
              <w:left w:val="single" w:sz="4" w:space="0" w:color="auto"/>
              <w:right w:val="single" w:sz="4" w:space="0" w:color="auto"/>
            </w:tcBorders>
            <w:vAlign w:val="center"/>
          </w:tcPr>
          <w:p w:rsidR="00837FB2" w:rsidRPr="00E000FF" w:rsidRDefault="00C24E7F"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ЗК01</w:t>
            </w:r>
          </w:p>
          <w:p w:rsidR="00837FB2" w:rsidRPr="00E000FF" w:rsidRDefault="00C24E7F"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ЗК03</w:t>
            </w:r>
          </w:p>
          <w:p w:rsidR="00837FB2"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ЗК07</w:t>
            </w:r>
          </w:p>
          <w:p w:rsidR="00C24E7F" w:rsidRPr="00E000FF" w:rsidRDefault="00C24E7F" w:rsidP="00E000FF">
            <w:pPr>
              <w:spacing w:after="0" w:line="240" w:lineRule="auto"/>
              <w:jc w:val="center"/>
              <w:rPr>
                <w:rFonts w:ascii="Times New Roman" w:hAnsi="Times New Roman"/>
                <w:sz w:val="20"/>
                <w:szCs w:val="20"/>
                <w:lang w:val="uk-UA"/>
              </w:rPr>
            </w:pPr>
          </w:p>
        </w:tc>
        <w:tc>
          <w:tcPr>
            <w:tcW w:w="851" w:type="dxa"/>
            <w:gridSpan w:val="2"/>
            <w:vMerge w:val="restart"/>
            <w:tcBorders>
              <w:top w:val="single" w:sz="4" w:space="0" w:color="auto"/>
              <w:left w:val="single" w:sz="4" w:space="0" w:color="auto"/>
              <w:right w:val="single" w:sz="4" w:space="0" w:color="auto"/>
            </w:tcBorders>
            <w:vAlign w:val="center"/>
          </w:tcPr>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gridSpan w:val="2"/>
            <w:vMerge w:val="restart"/>
            <w:tcBorders>
              <w:top w:val="single" w:sz="4" w:space="0" w:color="auto"/>
              <w:left w:val="single" w:sz="4" w:space="0" w:color="auto"/>
              <w:right w:val="single" w:sz="4" w:space="0" w:color="auto"/>
            </w:tcBorders>
            <w:vAlign w:val="center"/>
          </w:tcPr>
          <w:p w:rsidR="00837FB2"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ПР17</w:t>
            </w:r>
          </w:p>
          <w:p w:rsidR="004B46F0" w:rsidRPr="00E000FF" w:rsidRDefault="004B46F0"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ПР23</w:t>
            </w:r>
          </w:p>
        </w:tc>
        <w:tc>
          <w:tcPr>
            <w:tcW w:w="851" w:type="dxa"/>
            <w:vMerge w:val="restart"/>
            <w:tcBorders>
              <w:top w:val="single" w:sz="4" w:space="0" w:color="auto"/>
              <w:left w:val="single" w:sz="4" w:space="0" w:color="auto"/>
              <w:right w:val="single" w:sz="4" w:space="0" w:color="auto"/>
            </w:tcBorders>
            <w:vAlign w:val="center"/>
          </w:tcPr>
          <w:p w:rsidR="00837FB2" w:rsidRDefault="00684693" w:rsidP="005926E1">
            <w:pPr>
              <w:jc w:val="center"/>
            </w:pPr>
            <w:r>
              <w:rPr>
                <w:rFonts w:ascii="Times New Roman" w:hAnsi="Times New Roman"/>
                <w:sz w:val="20"/>
                <w:szCs w:val="20"/>
                <w:lang w:val="uk-UA"/>
              </w:rPr>
              <w:t xml:space="preserve">[1-6, </w:t>
            </w:r>
            <w:r w:rsidR="00327DD4">
              <w:rPr>
                <w:rFonts w:ascii="Times New Roman" w:hAnsi="Times New Roman"/>
                <w:sz w:val="20"/>
                <w:szCs w:val="20"/>
                <w:lang w:val="uk-UA"/>
              </w:rPr>
              <w:t>8, 12, 14</w:t>
            </w:r>
            <w:r w:rsidR="00837FB2" w:rsidRPr="002B3896">
              <w:rPr>
                <w:rFonts w:ascii="Times New Roman" w:hAnsi="Times New Roman"/>
                <w:sz w:val="20"/>
                <w:szCs w:val="20"/>
                <w:lang w:val="uk-UA"/>
              </w:rPr>
              <w:t>]</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37FB2" w:rsidRPr="00613C5A" w:rsidRDefault="00837FB2" w:rsidP="00E000FF">
            <w:pPr>
              <w:spacing w:after="0" w:line="240" w:lineRule="auto"/>
              <w:jc w:val="center"/>
              <w:rPr>
                <w:rFonts w:ascii="Times New Roman" w:hAnsi="Times New Roman"/>
                <w:sz w:val="2"/>
                <w:szCs w:val="10"/>
                <w:lang w:val="uk-UA"/>
              </w:rPr>
            </w:pPr>
          </w:p>
        </w:tc>
      </w:tr>
      <w:tr w:rsidR="00D148F7" w:rsidRPr="00D148F7" w:rsidTr="00DC4827">
        <w:trPr>
          <w:trHeight w:val="230"/>
        </w:trPr>
        <w:tc>
          <w:tcPr>
            <w:tcW w:w="3936" w:type="dxa"/>
            <w:gridSpan w:val="2"/>
            <w:vMerge/>
            <w:tcBorders>
              <w:left w:val="single" w:sz="4" w:space="0" w:color="auto"/>
              <w:right w:val="single" w:sz="4" w:space="0" w:color="auto"/>
            </w:tcBorders>
            <w:vAlign w:val="center"/>
          </w:tcPr>
          <w:p w:rsidR="00E000FF" w:rsidRPr="003107D7" w:rsidRDefault="00E000FF" w:rsidP="00E000FF">
            <w:pPr>
              <w:spacing w:after="0" w:line="240" w:lineRule="auto"/>
              <w:rPr>
                <w:rFonts w:ascii="Times New Roman" w:hAnsi="Times New Roman"/>
                <w:b/>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5D0576" w:rsidRDefault="00E000FF" w:rsidP="005D0576">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 xml:space="preserve">Усне опитування, </w:t>
            </w:r>
            <w:r w:rsidR="005D0576" w:rsidRPr="00C63C7A">
              <w:rPr>
                <w:rFonts w:ascii="Times New Roman" w:hAnsi="Times New Roman"/>
                <w:sz w:val="20"/>
                <w:szCs w:val="20"/>
              </w:rPr>
              <w:t xml:space="preserve">робота </w:t>
            </w:r>
            <w:proofErr w:type="spellStart"/>
            <w:r w:rsidR="005D0576" w:rsidRPr="00C63C7A">
              <w:rPr>
                <w:rFonts w:ascii="Times New Roman" w:hAnsi="Times New Roman"/>
                <w:sz w:val="20"/>
                <w:szCs w:val="20"/>
              </w:rPr>
              <w:t>малих</w:t>
            </w:r>
            <w:proofErr w:type="spellEnd"/>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груп</w:t>
            </w:r>
            <w:proofErr w:type="spellEnd"/>
            <w:r w:rsidR="005D0576">
              <w:rPr>
                <w:rFonts w:ascii="Times New Roman" w:hAnsi="Times New Roman"/>
                <w:sz w:val="20"/>
                <w:szCs w:val="20"/>
                <w:lang w:val="uk-UA"/>
              </w:rPr>
              <w:t>, захист презентацій</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12</w:t>
            </w:r>
          </w:p>
        </w:tc>
      </w:tr>
      <w:tr w:rsidR="00D148F7" w:rsidRPr="00D148F7" w:rsidTr="00DC4827">
        <w:trPr>
          <w:trHeight w:val="230"/>
        </w:trPr>
        <w:tc>
          <w:tcPr>
            <w:tcW w:w="3936" w:type="dxa"/>
            <w:gridSpan w:val="2"/>
            <w:vMerge/>
            <w:tcBorders>
              <w:left w:val="single" w:sz="4" w:space="0" w:color="auto"/>
              <w:right w:val="single" w:sz="4" w:space="0" w:color="auto"/>
            </w:tcBorders>
            <w:vAlign w:val="center"/>
          </w:tcPr>
          <w:p w:rsidR="00E000FF" w:rsidRPr="003107D7" w:rsidRDefault="00E000FF" w:rsidP="00E000FF">
            <w:pPr>
              <w:spacing w:after="0" w:line="240" w:lineRule="auto"/>
              <w:rPr>
                <w:rFonts w:ascii="Times New Roman" w:hAnsi="Times New Roman"/>
                <w:b/>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r w:rsidR="005D0576">
              <w:rPr>
                <w:rFonts w:ascii="Times New Roman" w:hAnsi="Times New Roman"/>
                <w:sz w:val="20"/>
                <w:szCs w:val="20"/>
                <w:lang w:val="uk-UA"/>
              </w:rPr>
              <w:t xml:space="preserve">, підготовка виступу-презентації на тему «Роль особистості в історії економічних наук», </w:t>
            </w:r>
            <w:proofErr w:type="spellStart"/>
            <w:r w:rsidR="005D0576" w:rsidRPr="00C63C7A">
              <w:rPr>
                <w:rFonts w:ascii="Times New Roman" w:hAnsi="Times New Roman"/>
                <w:sz w:val="20"/>
                <w:szCs w:val="20"/>
              </w:rPr>
              <w:t>взаємооцінювання</w:t>
            </w:r>
            <w:proofErr w:type="spellEnd"/>
            <w:r w:rsidR="005D0576" w:rsidRPr="00C63C7A">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r>
      <w:tr w:rsidR="00D148F7" w:rsidRPr="00D148F7" w:rsidTr="00DC4827">
        <w:trPr>
          <w:trHeight w:val="230"/>
        </w:trPr>
        <w:tc>
          <w:tcPr>
            <w:tcW w:w="3936" w:type="dxa"/>
            <w:gridSpan w:val="2"/>
            <w:vMerge/>
            <w:tcBorders>
              <w:left w:val="single" w:sz="4" w:space="0" w:color="auto"/>
              <w:bottom w:val="single" w:sz="4" w:space="0" w:color="auto"/>
              <w:right w:val="single" w:sz="4" w:space="0" w:color="auto"/>
            </w:tcBorders>
            <w:vAlign w:val="center"/>
          </w:tcPr>
          <w:p w:rsidR="00E000FF" w:rsidRPr="003107D7" w:rsidRDefault="00E000FF" w:rsidP="00E000FF">
            <w:pPr>
              <w:spacing w:after="0" w:line="240" w:lineRule="auto"/>
              <w:rPr>
                <w:rFonts w:ascii="Times New Roman" w:hAnsi="Times New Roman"/>
                <w:b/>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837FB2" w:rsidRPr="00E000FF" w:rsidTr="00613C5A">
        <w:trPr>
          <w:trHeight w:val="54"/>
        </w:trPr>
        <w:tc>
          <w:tcPr>
            <w:tcW w:w="3936" w:type="dxa"/>
            <w:gridSpan w:val="2"/>
            <w:vMerge w:val="restart"/>
            <w:tcBorders>
              <w:left w:val="single" w:sz="4" w:space="0" w:color="auto"/>
              <w:right w:val="single" w:sz="4" w:space="0" w:color="auto"/>
            </w:tcBorders>
            <w:vAlign w:val="center"/>
          </w:tcPr>
          <w:p w:rsidR="00837FB2" w:rsidRPr="003107D7" w:rsidRDefault="00837FB2" w:rsidP="00E000FF">
            <w:pPr>
              <w:spacing w:after="0" w:line="240" w:lineRule="auto"/>
              <w:rPr>
                <w:rFonts w:ascii="Times New Roman" w:hAnsi="Times New Roman"/>
                <w:b/>
                <w:sz w:val="20"/>
                <w:szCs w:val="20"/>
                <w:lang w:val="uk-UA"/>
              </w:rPr>
            </w:pPr>
            <w:r w:rsidRPr="003107D7">
              <w:rPr>
                <w:rFonts w:ascii="Times New Roman" w:hAnsi="Times New Roman"/>
                <w:sz w:val="20"/>
                <w:szCs w:val="20"/>
                <w:lang w:val="uk-UA"/>
              </w:rPr>
              <w:t xml:space="preserve">Тема 6. </w:t>
            </w:r>
            <w:r w:rsidR="003107D7" w:rsidRPr="003107D7">
              <w:rPr>
                <w:rFonts w:ascii="Times New Roman" w:hAnsi="Times New Roman"/>
                <w:sz w:val="20"/>
                <w:szCs w:val="20"/>
                <w:lang w:val="uk-UA"/>
              </w:rPr>
              <w:t>Вербальні та невербальні засоби ефективного усного спілкування на професійному, науковому і соціальному рівнях</w:t>
            </w:r>
          </w:p>
        </w:tc>
        <w:tc>
          <w:tcPr>
            <w:tcW w:w="850" w:type="dxa"/>
            <w:gridSpan w:val="2"/>
            <w:vMerge w:val="restart"/>
            <w:tcBorders>
              <w:left w:val="single" w:sz="4" w:space="0" w:color="auto"/>
              <w:right w:val="single" w:sz="4" w:space="0" w:color="auto"/>
            </w:tcBorders>
            <w:vAlign w:val="center"/>
          </w:tcPr>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837FB2" w:rsidRPr="00E000FF" w:rsidRDefault="00C24E7F"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ЗК04</w:t>
            </w:r>
          </w:p>
          <w:p w:rsidR="00837FB2" w:rsidRPr="00E000FF" w:rsidRDefault="00837FB2" w:rsidP="00E000FF">
            <w:pPr>
              <w:spacing w:after="0" w:line="240" w:lineRule="auto"/>
              <w:jc w:val="center"/>
              <w:rPr>
                <w:rFonts w:ascii="Times New Roman" w:hAnsi="Times New Roman"/>
                <w:sz w:val="20"/>
                <w:szCs w:val="20"/>
                <w:lang w:val="uk-UA"/>
              </w:rPr>
            </w:pPr>
          </w:p>
        </w:tc>
        <w:tc>
          <w:tcPr>
            <w:tcW w:w="851" w:type="dxa"/>
            <w:gridSpan w:val="2"/>
            <w:vMerge w:val="restart"/>
            <w:tcBorders>
              <w:left w:val="single" w:sz="4" w:space="0" w:color="auto"/>
              <w:right w:val="single" w:sz="4" w:space="0" w:color="auto"/>
            </w:tcBorders>
            <w:vAlign w:val="center"/>
          </w:tcPr>
          <w:p w:rsidR="00C24E7F" w:rsidRPr="00E000FF" w:rsidRDefault="00C24E7F" w:rsidP="00C24E7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СК10</w:t>
            </w:r>
          </w:p>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50" w:type="dxa"/>
            <w:gridSpan w:val="2"/>
            <w:vMerge w:val="restart"/>
            <w:tcBorders>
              <w:left w:val="single" w:sz="4" w:space="0" w:color="auto"/>
              <w:right w:val="single" w:sz="4" w:space="0" w:color="auto"/>
            </w:tcBorders>
            <w:vAlign w:val="center"/>
          </w:tcPr>
          <w:p w:rsidR="00837FB2" w:rsidRPr="00E000FF" w:rsidRDefault="004B46F0" w:rsidP="00E000FF">
            <w:pPr>
              <w:spacing w:after="0" w:line="240" w:lineRule="auto"/>
              <w:jc w:val="center"/>
              <w:rPr>
                <w:rFonts w:ascii="Times New Roman" w:hAnsi="Times New Roman"/>
                <w:iCs/>
                <w:sz w:val="20"/>
                <w:szCs w:val="20"/>
                <w:lang w:val="uk-UA"/>
              </w:rPr>
            </w:pPr>
            <w:r>
              <w:rPr>
                <w:rFonts w:ascii="Times New Roman" w:hAnsi="Times New Roman"/>
                <w:iCs/>
                <w:sz w:val="20"/>
                <w:szCs w:val="20"/>
                <w:lang w:val="uk-UA"/>
              </w:rPr>
              <w:t>ПР16</w:t>
            </w:r>
          </w:p>
          <w:p w:rsidR="00837FB2" w:rsidRPr="00E000FF" w:rsidRDefault="004B46F0" w:rsidP="00E000FF">
            <w:pPr>
              <w:spacing w:after="0" w:line="240" w:lineRule="auto"/>
              <w:jc w:val="center"/>
              <w:rPr>
                <w:rFonts w:ascii="Times New Roman" w:hAnsi="Times New Roman"/>
                <w:sz w:val="20"/>
                <w:szCs w:val="20"/>
                <w:lang w:val="uk-UA"/>
              </w:rPr>
            </w:pPr>
            <w:r>
              <w:rPr>
                <w:rFonts w:ascii="Times New Roman" w:hAnsi="Times New Roman"/>
                <w:iCs/>
                <w:sz w:val="20"/>
                <w:szCs w:val="20"/>
                <w:lang w:val="uk-UA"/>
              </w:rPr>
              <w:t>ПР22</w:t>
            </w:r>
          </w:p>
        </w:tc>
        <w:tc>
          <w:tcPr>
            <w:tcW w:w="851" w:type="dxa"/>
            <w:vMerge w:val="restart"/>
            <w:tcBorders>
              <w:left w:val="single" w:sz="4" w:space="0" w:color="auto"/>
              <w:right w:val="single" w:sz="4" w:space="0" w:color="auto"/>
            </w:tcBorders>
            <w:vAlign w:val="center"/>
          </w:tcPr>
          <w:p w:rsidR="00837FB2" w:rsidRPr="00E000FF" w:rsidRDefault="00837FB2" w:rsidP="005926E1">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r w:rsidR="00684693">
              <w:rPr>
                <w:rFonts w:ascii="Times New Roman" w:hAnsi="Times New Roman"/>
                <w:sz w:val="20"/>
                <w:szCs w:val="20"/>
                <w:lang w:val="uk-UA"/>
              </w:rPr>
              <w:t>6, 7, 8, 11</w:t>
            </w:r>
            <w:r w:rsidRPr="00E000FF">
              <w:rPr>
                <w:rFonts w:ascii="Times New Roman" w:hAnsi="Times New Roman"/>
                <w:sz w:val="20"/>
                <w:szCs w:val="20"/>
                <w:lang w:val="uk-UA"/>
              </w:rPr>
              <w:t>]</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37FB2" w:rsidRPr="00613C5A" w:rsidRDefault="00837FB2" w:rsidP="00E000FF">
            <w:pPr>
              <w:spacing w:after="0" w:line="240" w:lineRule="auto"/>
              <w:jc w:val="center"/>
              <w:rPr>
                <w:rFonts w:ascii="Times New Roman" w:hAnsi="Times New Roman"/>
                <w:sz w:val="2"/>
                <w:szCs w:val="16"/>
                <w:lang w:val="uk-UA"/>
              </w:rPr>
            </w:pPr>
          </w:p>
        </w:tc>
      </w:tr>
      <w:tr w:rsidR="00D148F7" w:rsidRPr="00D148F7" w:rsidTr="00DC4827">
        <w:trPr>
          <w:trHeight w:val="230"/>
        </w:trPr>
        <w:tc>
          <w:tcPr>
            <w:tcW w:w="3936"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iCs/>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5D0576">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 xml:space="preserve">Усне опитування, </w:t>
            </w:r>
            <w:r w:rsidR="005D0576">
              <w:rPr>
                <w:rFonts w:ascii="Times New Roman" w:eastAsia="SimSun" w:hAnsi="Times New Roman"/>
                <w:kern w:val="2"/>
                <w:sz w:val="20"/>
                <w:szCs w:val="20"/>
                <w:lang w:val="uk-UA" w:eastAsia="uk-UA"/>
              </w:rPr>
              <w:t>аналіз відеороликів, робота малих груп</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D148F7" w:rsidRPr="00D148F7" w:rsidTr="00C24E7F">
        <w:trPr>
          <w:trHeight w:val="269"/>
        </w:trPr>
        <w:tc>
          <w:tcPr>
            <w:tcW w:w="3936"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r w:rsidR="005D0576">
              <w:rPr>
                <w:rFonts w:ascii="Times New Roman" w:hAnsi="Times New Roman"/>
                <w:sz w:val="20"/>
                <w:szCs w:val="20"/>
                <w:lang w:val="uk-UA"/>
              </w:rPr>
              <w:t>, виконання творчих завдань</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r>
      <w:tr w:rsidR="00D148F7" w:rsidRPr="00D148F7" w:rsidTr="00DC4827">
        <w:trPr>
          <w:trHeight w:val="230"/>
        </w:trPr>
        <w:tc>
          <w:tcPr>
            <w:tcW w:w="3936" w:type="dxa"/>
            <w:gridSpan w:val="2"/>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rPr>
                <w:rFonts w:ascii="Times New Roman" w:hAnsi="Times New Roman"/>
                <w:b/>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E000FF"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837FB2" w:rsidRPr="00D148F7" w:rsidTr="00613C5A">
        <w:trPr>
          <w:trHeight w:val="54"/>
        </w:trPr>
        <w:tc>
          <w:tcPr>
            <w:tcW w:w="3936" w:type="dxa"/>
            <w:gridSpan w:val="2"/>
            <w:vMerge w:val="restart"/>
            <w:tcBorders>
              <w:left w:val="single" w:sz="4" w:space="0" w:color="auto"/>
              <w:right w:val="single" w:sz="4" w:space="0" w:color="auto"/>
            </w:tcBorders>
            <w:vAlign w:val="center"/>
          </w:tcPr>
          <w:p w:rsidR="00837FB2" w:rsidRPr="003107D7" w:rsidRDefault="00837FB2" w:rsidP="008519BD">
            <w:pPr>
              <w:spacing w:after="0" w:line="240" w:lineRule="auto"/>
              <w:rPr>
                <w:rFonts w:ascii="Times New Roman" w:hAnsi="Times New Roman"/>
                <w:sz w:val="20"/>
                <w:szCs w:val="20"/>
                <w:lang w:val="uk-UA"/>
              </w:rPr>
            </w:pPr>
            <w:r w:rsidRPr="003107D7">
              <w:rPr>
                <w:rFonts w:ascii="Times New Roman" w:hAnsi="Times New Roman"/>
                <w:sz w:val="20"/>
                <w:szCs w:val="20"/>
                <w:lang w:val="uk-UA"/>
              </w:rPr>
              <w:t xml:space="preserve">Тема 7. </w:t>
            </w:r>
            <w:r w:rsidR="003107D7" w:rsidRPr="003107D7">
              <w:rPr>
                <w:rFonts w:ascii="Times New Roman" w:hAnsi="Times New Roman"/>
                <w:sz w:val="20"/>
                <w:szCs w:val="20"/>
                <w:lang w:val="uk-UA"/>
              </w:rPr>
              <w:t>Культура писемного мовлення</w:t>
            </w:r>
            <w:r w:rsidR="003107D7" w:rsidRPr="003107D7">
              <w:rPr>
                <w:rFonts w:ascii="Times New Roman" w:hAnsi="Times New Roman"/>
                <w:b/>
                <w:sz w:val="20"/>
                <w:szCs w:val="20"/>
                <w:lang w:val="uk-UA"/>
              </w:rPr>
              <w:t xml:space="preserve"> у </w:t>
            </w:r>
            <w:r w:rsidR="003107D7" w:rsidRPr="003107D7">
              <w:rPr>
                <w:rFonts w:ascii="Times New Roman" w:hAnsi="Times New Roman"/>
                <w:sz w:val="20"/>
                <w:szCs w:val="20"/>
                <w:lang w:val="uk-UA"/>
              </w:rPr>
              <w:t>фаховій комунікації.  Мовні кліше офіційно-ділового стилю у професійній документації</w:t>
            </w:r>
          </w:p>
        </w:tc>
        <w:tc>
          <w:tcPr>
            <w:tcW w:w="850" w:type="dxa"/>
            <w:gridSpan w:val="2"/>
            <w:vMerge w:val="restart"/>
            <w:tcBorders>
              <w:left w:val="single" w:sz="4" w:space="0" w:color="auto"/>
              <w:right w:val="single" w:sz="4" w:space="0" w:color="auto"/>
            </w:tcBorders>
            <w:vAlign w:val="center"/>
          </w:tcPr>
          <w:p w:rsidR="00837FB2" w:rsidRPr="008519BD" w:rsidRDefault="00837FB2" w:rsidP="008519BD">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ЗК01</w:t>
            </w:r>
          </w:p>
          <w:p w:rsidR="00C24E7F" w:rsidRDefault="00837FB2" w:rsidP="008519BD">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ЗК</w:t>
            </w:r>
            <w:r w:rsidR="00C24E7F">
              <w:rPr>
                <w:rFonts w:ascii="Times New Roman" w:hAnsi="Times New Roman"/>
                <w:sz w:val="20"/>
                <w:szCs w:val="20"/>
                <w:lang w:val="uk-UA"/>
              </w:rPr>
              <w:t>07</w:t>
            </w:r>
          </w:p>
          <w:p w:rsidR="00837FB2" w:rsidRPr="00E000FF" w:rsidRDefault="00C24E7F" w:rsidP="008519BD">
            <w:pPr>
              <w:spacing w:after="0" w:line="240" w:lineRule="auto"/>
              <w:jc w:val="center"/>
              <w:rPr>
                <w:rFonts w:ascii="Times New Roman" w:hAnsi="Times New Roman"/>
                <w:sz w:val="20"/>
                <w:szCs w:val="20"/>
                <w:lang w:val="uk-UA"/>
              </w:rPr>
            </w:pPr>
            <w:r>
              <w:rPr>
                <w:rFonts w:ascii="Times New Roman" w:hAnsi="Times New Roman"/>
                <w:sz w:val="20"/>
                <w:szCs w:val="20"/>
                <w:lang w:val="uk-UA"/>
              </w:rPr>
              <w:t>ЗК09</w:t>
            </w:r>
            <w:r w:rsidR="00837FB2">
              <w:t xml:space="preserve"> </w:t>
            </w:r>
          </w:p>
        </w:tc>
        <w:tc>
          <w:tcPr>
            <w:tcW w:w="851" w:type="dxa"/>
            <w:gridSpan w:val="2"/>
            <w:vMerge w:val="restart"/>
            <w:tcBorders>
              <w:left w:val="single" w:sz="4" w:space="0" w:color="auto"/>
              <w:right w:val="single" w:sz="4" w:space="0" w:color="auto"/>
            </w:tcBorders>
            <w:vAlign w:val="center"/>
          </w:tcPr>
          <w:p w:rsidR="00837FB2" w:rsidRPr="00E000FF" w:rsidRDefault="00837FB2" w:rsidP="00E000FF">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СК11</w:t>
            </w:r>
          </w:p>
        </w:tc>
        <w:tc>
          <w:tcPr>
            <w:tcW w:w="850" w:type="dxa"/>
            <w:gridSpan w:val="2"/>
            <w:vMerge w:val="restart"/>
            <w:tcBorders>
              <w:left w:val="single" w:sz="4" w:space="0" w:color="auto"/>
              <w:right w:val="single" w:sz="4" w:space="0" w:color="auto"/>
            </w:tcBorders>
            <w:vAlign w:val="center"/>
          </w:tcPr>
          <w:p w:rsidR="004B46F0" w:rsidRDefault="006E484F"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ПР16</w:t>
            </w:r>
          </w:p>
          <w:p w:rsidR="00837FB2" w:rsidRPr="00E000FF" w:rsidRDefault="00837FB2" w:rsidP="006E484F">
            <w:pPr>
              <w:spacing w:after="0" w:line="240" w:lineRule="auto"/>
              <w:rPr>
                <w:rFonts w:ascii="Times New Roman" w:hAnsi="Times New Roman"/>
                <w:sz w:val="20"/>
                <w:szCs w:val="20"/>
                <w:lang w:val="uk-UA"/>
              </w:rPr>
            </w:pPr>
          </w:p>
        </w:tc>
        <w:tc>
          <w:tcPr>
            <w:tcW w:w="851" w:type="dxa"/>
            <w:vMerge w:val="restart"/>
            <w:tcBorders>
              <w:left w:val="single" w:sz="4" w:space="0" w:color="auto"/>
              <w:right w:val="single" w:sz="4" w:space="0" w:color="auto"/>
            </w:tcBorders>
            <w:vAlign w:val="center"/>
          </w:tcPr>
          <w:p w:rsidR="00837FB2" w:rsidRPr="00E000FF" w:rsidRDefault="00837FB2" w:rsidP="00684693">
            <w:pPr>
              <w:spacing w:after="0" w:line="240" w:lineRule="auto"/>
              <w:jc w:val="center"/>
              <w:rPr>
                <w:rFonts w:ascii="Times New Roman" w:hAnsi="Times New Roman"/>
                <w:sz w:val="20"/>
                <w:szCs w:val="20"/>
                <w:lang w:val="uk-UA"/>
              </w:rPr>
            </w:pPr>
            <w:r w:rsidRPr="008519BD">
              <w:rPr>
                <w:rFonts w:ascii="Times New Roman" w:hAnsi="Times New Roman"/>
                <w:sz w:val="20"/>
                <w:szCs w:val="20"/>
                <w:lang w:val="uk-UA"/>
              </w:rPr>
              <w:t>[1-</w:t>
            </w:r>
            <w:r w:rsidR="00684693">
              <w:rPr>
                <w:rFonts w:ascii="Times New Roman" w:hAnsi="Times New Roman"/>
                <w:sz w:val="20"/>
                <w:szCs w:val="20"/>
                <w:lang w:val="uk-UA"/>
              </w:rPr>
              <w:t>6, 9, 10, 11, 18, 19</w:t>
            </w:r>
            <w:r w:rsidRPr="008519BD">
              <w:rPr>
                <w:rFonts w:ascii="Times New Roman" w:hAnsi="Times New Roman"/>
                <w:sz w:val="20"/>
                <w:szCs w:val="20"/>
                <w:lang w:val="uk-UA"/>
              </w:rPr>
              <w:t>]</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37FB2" w:rsidRPr="00613C5A" w:rsidRDefault="00837FB2" w:rsidP="00E000FF">
            <w:pPr>
              <w:spacing w:after="0" w:line="240" w:lineRule="auto"/>
              <w:jc w:val="center"/>
              <w:rPr>
                <w:rFonts w:ascii="Times New Roman" w:hAnsi="Times New Roman"/>
                <w:sz w:val="2"/>
                <w:szCs w:val="16"/>
                <w:lang w:val="uk-UA"/>
              </w:rPr>
            </w:pPr>
          </w:p>
        </w:tc>
      </w:tr>
      <w:tr w:rsidR="008519BD" w:rsidRPr="00D148F7" w:rsidTr="00DC4827">
        <w:trPr>
          <w:trHeight w:val="225"/>
        </w:trPr>
        <w:tc>
          <w:tcPr>
            <w:tcW w:w="3936" w:type="dxa"/>
            <w:gridSpan w:val="2"/>
            <w:vMerge/>
            <w:tcBorders>
              <w:left w:val="single" w:sz="4" w:space="0" w:color="auto"/>
              <w:right w:val="single" w:sz="4" w:space="0" w:color="auto"/>
            </w:tcBorders>
            <w:vAlign w:val="center"/>
          </w:tcPr>
          <w:p w:rsidR="008519BD" w:rsidRPr="008519BD" w:rsidRDefault="008519BD" w:rsidP="008519BD">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8519BD"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417"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237E66">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8519BD" w:rsidRPr="00E000FF" w:rsidRDefault="005D0576" w:rsidP="00237E66">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Усне опитування,</w:t>
            </w:r>
            <w:r>
              <w:rPr>
                <w:rFonts w:ascii="Times New Roman" w:eastAsia="SimSun" w:hAnsi="Times New Roman"/>
                <w:kern w:val="2"/>
                <w:sz w:val="20"/>
                <w:szCs w:val="20"/>
                <w:lang w:val="uk-UA" w:eastAsia="uk-UA"/>
              </w:rPr>
              <w:t xml:space="preserve"> </w:t>
            </w:r>
            <w:r w:rsidRPr="00C63C7A">
              <w:rPr>
                <w:rFonts w:ascii="Times New Roman" w:hAnsi="Times New Roman"/>
                <w:sz w:val="20"/>
                <w:szCs w:val="20"/>
              </w:rPr>
              <w:t>контрольно-</w:t>
            </w:r>
            <w:proofErr w:type="spellStart"/>
            <w:r w:rsidRPr="00C63C7A">
              <w:rPr>
                <w:rFonts w:ascii="Times New Roman" w:hAnsi="Times New Roman"/>
                <w:sz w:val="20"/>
                <w:szCs w:val="20"/>
              </w:rPr>
              <w:t>корекційна</w:t>
            </w:r>
            <w:proofErr w:type="spellEnd"/>
            <w:r w:rsidRPr="00C63C7A">
              <w:rPr>
                <w:rFonts w:ascii="Times New Roman" w:hAnsi="Times New Roman"/>
                <w:sz w:val="20"/>
                <w:szCs w:val="20"/>
              </w:rPr>
              <w:t xml:space="preserve"> </w:t>
            </w:r>
            <w:proofErr w:type="spellStart"/>
            <w:r w:rsidRPr="00C63C7A">
              <w:rPr>
                <w:rFonts w:ascii="Times New Roman" w:hAnsi="Times New Roman"/>
                <w:sz w:val="20"/>
                <w:szCs w:val="20"/>
              </w:rPr>
              <w:t>бесіда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8519BD"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12</w:t>
            </w:r>
          </w:p>
        </w:tc>
      </w:tr>
      <w:tr w:rsidR="008519BD" w:rsidRPr="00D148F7" w:rsidTr="00DC4827">
        <w:trPr>
          <w:trHeight w:val="349"/>
        </w:trPr>
        <w:tc>
          <w:tcPr>
            <w:tcW w:w="3936" w:type="dxa"/>
            <w:gridSpan w:val="2"/>
            <w:vMerge/>
            <w:tcBorders>
              <w:left w:val="single" w:sz="4" w:space="0" w:color="auto"/>
              <w:right w:val="single" w:sz="4" w:space="0" w:color="auto"/>
            </w:tcBorders>
            <w:vAlign w:val="center"/>
          </w:tcPr>
          <w:p w:rsidR="008519BD" w:rsidRPr="008519BD" w:rsidRDefault="008519BD" w:rsidP="008519BD">
            <w:pPr>
              <w:spacing w:after="0" w:line="240" w:lineRule="auto"/>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8519BD"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c>
          <w:tcPr>
            <w:tcW w:w="1417"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237E66">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8519BD" w:rsidRPr="00E000FF" w:rsidRDefault="005D0576" w:rsidP="00137DA4">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r>
              <w:rPr>
                <w:rFonts w:ascii="Times New Roman" w:hAnsi="Times New Roman"/>
                <w:sz w:val="20"/>
                <w:szCs w:val="20"/>
                <w:lang w:val="uk-UA"/>
              </w:rPr>
              <w:t xml:space="preserve">, творчі завдання, </w:t>
            </w:r>
            <w:proofErr w:type="spellStart"/>
            <w:r w:rsidRPr="00C63C7A">
              <w:rPr>
                <w:rFonts w:ascii="Times New Roman" w:hAnsi="Times New Roman"/>
                <w:sz w:val="20"/>
                <w:szCs w:val="20"/>
              </w:rPr>
              <w:t>тренувальні</w:t>
            </w:r>
            <w:proofErr w:type="spellEnd"/>
            <w:r w:rsidRPr="00C63C7A">
              <w:rPr>
                <w:rFonts w:ascii="Times New Roman" w:hAnsi="Times New Roman"/>
                <w:sz w:val="20"/>
                <w:szCs w:val="20"/>
              </w:rPr>
              <w:t xml:space="preserve"> </w:t>
            </w:r>
            <w:proofErr w:type="spellStart"/>
            <w:r w:rsidRPr="00C63C7A">
              <w:rPr>
                <w:rFonts w:ascii="Times New Roman" w:hAnsi="Times New Roman"/>
                <w:sz w:val="20"/>
                <w:szCs w:val="20"/>
              </w:rPr>
              <w:t>вправи</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8519BD"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8</w:t>
            </w:r>
          </w:p>
        </w:tc>
      </w:tr>
      <w:tr w:rsidR="008519BD" w:rsidRPr="00D148F7" w:rsidTr="00DC4827">
        <w:trPr>
          <w:trHeight w:val="225"/>
        </w:trPr>
        <w:tc>
          <w:tcPr>
            <w:tcW w:w="3936" w:type="dxa"/>
            <w:gridSpan w:val="2"/>
            <w:vMerge/>
            <w:tcBorders>
              <w:left w:val="single" w:sz="4" w:space="0" w:color="auto"/>
              <w:bottom w:val="single" w:sz="4" w:space="0" w:color="auto"/>
              <w:right w:val="single" w:sz="4" w:space="0" w:color="auto"/>
            </w:tcBorders>
            <w:vAlign w:val="center"/>
          </w:tcPr>
          <w:p w:rsidR="008519BD" w:rsidRPr="008519BD" w:rsidRDefault="008519BD" w:rsidP="008519BD">
            <w:pPr>
              <w:spacing w:after="0" w:line="240" w:lineRule="auto"/>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51" w:type="dxa"/>
            <w:gridSpan w:val="2"/>
            <w:vMerge/>
            <w:tcBorders>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50" w:type="dxa"/>
            <w:gridSpan w:val="2"/>
            <w:vMerge/>
            <w:tcBorders>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851" w:type="dxa"/>
            <w:vMerge/>
            <w:tcBorders>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237E66">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237E66">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r>
      <w:tr w:rsidR="00D148F7" w:rsidRPr="00D148F7" w:rsidTr="00DC4827">
        <w:trPr>
          <w:trHeight w:val="225"/>
        </w:trPr>
        <w:tc>
          <w:tcPr>
            <w:tcW w:w="7338" w:type="dxa"/>
            <w:gridSpan w:val="9"/>
            <w:vMerge w:val="restart"/>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Поточ</w:t>
            </w:r>
            <w:r w:rsidR="00837FB2">
              <w:rPr>
                <w:rFonts w:ascii="Times New Roman" w:hAnsi="Times New Roman"/>
                <w:sz w:val="20"/>
                <w:szCs w:val="20"/>
                <w:lang w:val="uk-UA" w:eastAsia="uk-UA"/>
              </w:rPr>
              <w:t>ний контроль змістового модуля 2</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Практичні заняття</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30</w:t>
            </w:r>
          </w:p>
        </w:tc>
      </w:tr>
      <w:tr w:rsidR="00D148F7" w:rsidRPr="00D148F7" w:rsidTr="00DC4827">
        <w:trPr>
          <w:trHeight w:val="225"/>
        </w:trPr>
        <w:tc>
          <w:tcPr>
            <w:tcW w:w="7338" w:type="dxa"/>
            <w:gridSpan w:val="9"/>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0E62C2" w:rsidP="00A5630A">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r w:rsidR="00A5630A">
              <w:rPr>
                <w:rFonts w:ascii="Times New Roman" w:hAnsi="Times New Roman"/>
                <w:sz w:val="20"/>
                <w:szCs w:val="20"/>
                <w:lang w:val="uk-UA"/>
              </w:rPr>
              <w:t>0</w:t>
            </w:r>
          </w:p>
        </w:tc>
      </w:tr>
      <w:tr w:rsidR="00D148F7" w:rsidRPr="00D148F7" w:rsidTr="00D35B98">
        <w:trPr>
          <w:trHeight w:val="119"/>
        </w:trPr>
        <w:tc>
          <w:tcPr>
            <w:tcW w:w="15134" w:type="dxa"/>
            <w:gridSpan w:val="13"/>
            <w:tcBorders>
              <w:top w:val="single" w:sz="4" w:space="0" w:color="auto"/>
              <w:left w:val="single" w:sz="4" w:space="0" w:color="auto"/>
              <w:bottom w:val="single" w:sz="4" w:space="0" w:color="auto"/>
              <w:right w:val="single" w:sz="4" w:space="0" w:color="auto"/>
            </w:tcBorders>
          </w:tcPr>
          <w:p w:rsidR="00E000FF" w:rsidRPr="00E000FF" w:rsidRDefault="00E000FF" w:rsidP="00837FB2">
            <w:pPr>
              <w:spacing w:after="0" w:line="240" w:lineRule="auto"/>
              <w:jc w:val="center"/>
              <w:rPr>
                <w:rFonts w:ascii="Times New Roman" w:hAnsi="Times New Roman"/>
                <w:sz w:val="20"/>
                <w:szCs w:val="20"/>
                <w:lang w:val="uk-UA"/>
              </w:rPr>
            </w:pPr>
            <w:r w:rsidRPr="00E000FF">
              <w:rPr>
                <w:rFonts w:ascii="Times New Roman" w:hAnsi="Times New Roman"/>
                <w:b/>
                <w:sz w:val="20"/>
                <w:szCs w:val="20"/>
                <w:lang w:val="uk-UA"/>
              </w:rPr>
              <w:t xml:space="preserve">Змістовий модуль </w:t>
            </w:r>
            <w:r w:rsidR="00837FB2">
              <w:rPr>
                <w:rFonts w:ascii="Times New Roman" w:hAnsi="Times New Roman"/>
                <w:b/>
                <w:sz w:val="20"/>
                <w:szCs w:val="20"/>
                <w:lang w:val="uk-UA"/>
              </w:rPr>
              <w:t>3</w:t>
            </w:r>
            <w:r w:rsidRPr="00E000FF">
              <w:rPr>
                <w:rFonts w:ascii="Times New Roman" w:hAnsi="Times New Roman"/>
                <w:b/>
                <w:sz w:val="20"/>
                <w:szCs w:val="20"/>
                <w:lang w:val="uk-UA"/>
              </w:rPr>
              <w:t xml:space="preserve">. </w:t>
            </w:r>
            <w:r w:rsidRPr="00E000FF">
              <w:rPr>
                <w:rFonts w:ascii="Times New Roman" w:eastAsia="SimSun" w:hAnsi="Times New Roman"/>
                <w:sz w:val="20"/>
                <w:szCs w:val="20"/>
                <w:lang w:val="uk-UA" w:eastAsia="zh-CN"/>
              </w:rPr>
              <w:t xml:space="preserve"> </w:t>
            </w:r>
            <w:r w:rsidR="003107D7" w:rsidRPr="000E62C2">
              <w:rPr>
                <w:rFonts w:ascii="Times New Roman" w:hAnsi="Times New Roman"/>
                <w:b/>
                <w:sz w:val="20"/>
                <w:szCs w:val="20"/>
                <w:lang w:val="uk-UA"/>
              </w:rPr>
              <w:t>Культура наукової мови як інструмент успішної професійної діяльності</w:t>
            </w:r>
          </w:p>
        </w:tc>
      </w:tr>
      <w:tr w:rsidR="00837FB2" w:rsidRPr="00D148F7" w:rsidTr="00613C5A">
        <w:trPr>
          <w:trHeight w:val="54"/>
        </w:trPr>
        <w:tc>
          <w:tcPr>
            <w:tcW w:w="3892" w:type="dxa"/>
            <w:vMerge w:val="restart"/>
            <w:tcBorders>
              <w:top w:val="single" w:sz="4" w:space="0" w:color="auto"/>
              <w:left w:val="single" w:sz="4" w:space="0" w:color="auto"/>
              <w:right w:val="single" w:sz="4" w:space="0" w:color="auto"/>
            </w:tcBorders>
            <w:vAlign w:val="center"/>
          </w:tcPr>
          <w:p w:rsidR="00837FB2" w:rsidRPr="003107D7" w:rsidRDefault="00837FB2" w:rsidP="008519BD">
            <w:pPr>
              <w:spacing w:line="240" w:lineRule="auto"/>
              <w:contextualSpacing/>
              <w:rPr>
                <w:rFonts w:ascii="Times New Roman" w:hAnsi="Times New Roman"/>
                <w:sz w:val="20"/>
                <w:szCs w:val="20"/>
                <w:lang w:val="uk-UA"/>
              </w:rPr>
            </w:pPr>
            <w:r w:rsidRPr="003107D7">
              <w:rPr>
                <w:rFonts w:ascii="Times New Roman" w:hAnsi="Times New Roman"/>
                <w:sz w:val="20"/>
                <w:szCs w:val="20"/>
                <w:lang w:val="uk-UA"/>
              </w:rPr>
              <w:t xml:space="preserve">Тема 8. </w:t>
            </w:r>
            <w:r w:rsidR="003107D7" w:rsidRPr="003107D7">
              <w:rPr>
                <w:rFonts w:ascii="Times New Roman" w:hAnsi="Times New Roman"/>
                <w:sz w:val="20"/>
                <w:szCs w:val="20"/>
                <w:lang w:val="uk-UA"/>
              </w:rPr>
              <w:t>Науковий стиль і його засоби у фаховому мовленні. Види наукових текстів.</w:t>
            </w:r>
          </w:p>
        </w:tc>
        <w:tc>
          <w:tcPr>
            <w:tcW w:w="841" w:type="dxa"/>
            <w:gridSpan w:val="2"/>
            <w:vMerge w:val="restart"/>
            <w:tcBorders>
              <w:top w:val="single" w:sz="4" w:space="0" w:color="auto"/>
              <w:left w:val="single" w:sz="4" w:space="0" w:color="auto"/>
              <w:right w:val="single" w:sz="4" w:space="0" w:color="auto"/>
            </w:tcBorders>
            <w:vAlign w:val="center"/>
            <w:hideMark/>
          </w:tcPr>
          <w:p w:rsidR="00837FB2"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4B46F0" w:rsidRPr="00E000FF" w:rsidRDefault="004B46F0"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ЗК07</w:t>
            </w:r>
          </w:p>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ЗК15</w:t>
            </w:r>
          </w:p>
        </w:tc>
        <w:tc>
          <w:tcPr>
            <w:tcW w:w="842" w:type="dxa"/>
            <w:gridSpan w:val="2"/>
            <w:vMerge w:val="restart"/>
            <w:tcBorders>
              <w:top w:val="single" w:sz="4" w:space="0" w:color="auto"/>
              <w:left w:val="single" w:sz="4" w:space="0" w:color="auto"/>
              <w:right w:val="single" w:sz="4" w:space="0" w:color="auto"/>
            </w:tcBorders>
            <w:vAlign w:val="center"/>
          </w:tcPr>
          <w:p w:rsidR="00C24E7F" w:rsidRPr="00E000FF" w:rsidRDefault="00C24E7F" w:rsidP="00C24E7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СК10</w:t>
            </w:r>
          </w:p>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41" w:type="dxa"/>
            <w:gridSpan w:val="2"/>
            <w:vMerge w:val="restart"/>
            <w:tcBorders>
              <w:top w:val="single" w:sz="4" w:space="0" w:color="auto"/>
              <w:left w:val="single" w:sz="4" w:space="0" w:color="auto"/>
              <w:right w:val="single" w:sz="4" w:space="0" w:color="auto"/>
            </w:tcBorders>
            <w:vAlign w:val="center"/>
          </w:tcPr>
          <w:p w:rsidR="00837FB2" w:rsidRPr="00E000FF" w:rsidRDefault="006E484F"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ПР 16</w:t>
            </w:r>
          </w:p>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 23</w:t>
            </w:r>
          </w:p>
        </w:tc>
        <w:tc>
          <w:tcPr>
            <w:tcW w:w="922" w:type="dxa"/>
            <w:gridSpan w:val="2"/>
            <w:vMerge w:val="restart"/>
            <w:tcBorders>
              <w:top w:val="single" w:sz="4" w:space="0" w:color="auto"/>
              <w:left w:val="single" w:sz="4" w:space="0" w:color="auto"/>
              <w:right w:val="single" w:sz="4" w:space="0" w:color="auto"/>
            </w:tcBorders>
            <w:vAlign w:val="center"/>
          </w:tcPr>
          <w:p w:rsidR="00837FB2" w:rsidRDefault="00684693" w:rsidP="00684693">
            <w:pPr>
              <w:jc w:val="center"/>
            </w:pPr>
            <w:r>
              <w:rPr>
                <w:rFonts w:ascii="Times New Roman" w:hAnsi="Times New Roman"/>
                <w:sz w:val="20"/>
                <w:szCs w:val="20"/>
                <w:lang w:val="uk-UA"/>
              </w:rPr>
              <w:t>[1-6, 9, 10, 18</w:t>
            </w:r>
            <w:r w:rsidR="00837FB2" w:rsidRPr="00876EBF">
              <w:rPr>
                <w:rFonts w:ascii="Times New Roman" w:hAnsi="Times New Roman"/>
                <w:sz w:val="20"/>
                <w:szCs w:val="20"/>
                <w:lang w:val="uk-UA"/>
              </w:rPr>
              <w:t>]</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37FB2" w:rsidRPr="00613C5A" w:rsidRDefault="00837FB2" w:rsidP="00E000FF">
            <w:pPr>
              <w:spacing w:after="0" w:line="240" w:lineRule="auto"/>
              <w:jc w:val="center"/>
              <w:rPr>
                <w:rFonts w:ascii="Times New Roman" w:hAnsi="Times New Roman"/>
                <w:sz w:val="2"/>
                <w:szCs w:val="16"/>
                <w:lang w:val="uk-UA"/>
              </w:rPr>
            </w:pPr>
          </w:p>
        </w:tc>
      </w:tr>
      <w:tr w:rsidR="006D1FF8" w:rsidRPr="00D148F7" w:rsidTr="00DC4827">
        <w:trPr>
          <w:trHeight w:val="119"/>
        </w:trPr>
        <w:tc>
          <w:tcPr>
            <w:tcW w:w="3892" w:type="dxa"/>
            <w:vMerge/>
            <w:tcBorders>
              <w:left w:val="single" w:sz="4" w:space="0" w:color="auto"/>
              <w:right w:val="single" w:sz="4" w:space="0" w:color="auto"/>
            </w:tcBorders>
            <w:vAlign w:val="center"/>
          </w:tcPr>
          <w:p w:rsidR="006D1FF8" w:rsidRPr="003107D7" w:rsidRDefault="006D1FF8" w:rsidP="00E000FF">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922" w:type="dxa"/>
            <w:gridSpan w:val="2"/>
            <w:vMerge/>
            <w:tcBorders>
              <w:left w:val="single" w:sz="4" w:space="0" w:color="auto"/>
              <w:right w:val="single" w:sz="4" w:space="0" w:color="auto"/>
            </w:tcBorders>
            <w:vAlign w:val="center"/>
            <w:hideMark/>
          </w:tcPr>
          <w:p w:rsidR="006D1FF8" w:rsidRPr="00E000FF" w:rsidRDefault="006D1FF8" w:rsidP="006D1FF8">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D1FF8"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6D1FF8" w:rsidRPr="005D0576" w:rsidRDefault="006D1FF8" w:rsidP="005D0576">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 xml:space="preserve">Усне опитування, </w:t>
            </w:r>
            <w:r w:rsidR="005D0576" w:rsidRPr="00C63C7A">
              <w:rPr>
                <w:rFonts w:ascii="Times New Roman" w:hAnsi="Times New Roman"/>
                <w:sz w:val="20"/>
                <w:szCs w:val="20"/>
              </w:rPr>
              <w:t>контрольно-</w:t>
            </w:r>
            <w:proofErr w:type="spellStart"/>
            <w:r w:rsidR="005D0576" w:rsidRPr="00C63C7A">
              <w:rPr>
                <w:rFonts w:ascii="Times New Roman" w:hAnsi="Times New Roman"/>
                <w:sz w:val="20"/>
                <w:szCs w:val="20"/>
              </w:rPr>
              <w:t>корекційна</w:t>
            </w:r>
            <w:proofErr w:type="spellEnd"/>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бесіда</w:t>
            </w:r>
            <w:proofErr w:type="spellEnd"/>
            <w:r w:rsidR="005D0576">
              <w:rPr>
                <w:rFonts w:ascii="Times New Roman" w:hAnsi="Times New Roman"/>
                <w:sz w:val="20"/>
                <w:szCs w:val="20"/>
                <w:lang w:val="uk-UA"/>
              </w:rPr>
              <w:t xml:space="preserve">, </w:t>
            </w:r>
            <w:proofErr w:type="spellStart"/>
            <w:r w:rsidR="005D0576" w:rsidRPr="00C63C7A">
              <w:rPr>
                <w:rFonts w:ascii="Times New Roman" w:hAnsi="Times New Roman"/>
                <w:sz w:val="20"/>
                <w:szCs w:val="20"/>
              </w:rPr>
              <w:t>презентація</w:t>
            </w:r>
            <w:proofErr w:type="spellEnd"/>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огляду</w:t>
            </w:r>
            <w:proofErr w:type="spellEnd"/>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наукової</w:t>
            </w:r>
            <w:proofErr w:type="spellEnd"/>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літератури</w:t>
            </w:r>
            <w:proofErr w:type="spellEnd"/>
            <w:r w:rsidR="005D0576" w:rsidRPr="00C63C7A">
              <w:rPr>
                <w:rFonts w:ascii="Times New Roman" w:hAnsi="Times New Roman"/>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9</w:t>
            </w:r>
          </w:p>
        </w:tc>
      </w:tr>
      <w:tr w:rsidR="006D1FF8" w:rsidRPr="00D148F7" w:rsidTr="00DC4827">
        <w:trPr>
          <w:trHeight w:val="119"/>
        </w:trPr>
        <w:tc>
          <w:tcPr>
            <w:tcW w:w="3892" w:type="dxa"/>
            <w:vMerge/>
            <w:tcBorders>
              <w:left w:val="single" w:sz="4" w:space="0" w:color="auto"/>
              <w:right w:val="single" w:sz="4" w:space="0" w:color="auto"/>
            </w:tcBorders>
            <w:vAlign w:val="center"/>
          </w:tcPr>
          <w:p w:rsidR="006D1FF8" w:rsidRPr="003107D7" w:rsidRDefault="006D1FF8" w:rsidP="00E000FF">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922" w:type="dxa"/>
            <w:gridSpan w:val="2"/>
            <w:vMerge/>
            <w:tcBorders>
              <w:left w:val="single" w:sz="4" w:space="0" w:color="auto"/>
              <w:right w:val="single" w:sz="4" w:space="0" w:color="auto"/>
            </w:tcBorders>
            <w:vAlign w:val="center"/>
            <w:hideMark/>
          </w:tcPr>
          <w:p w:rsidR="006D1FF8" w:rsidRPr="00E000FF" w:rsidRDefault="006D1FF8" w:rsidP="006D1FF8">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D1FF8"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6D1FF8" w:rsidRPr="005D0576"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r w:rsidR="005D0576">
              <w:rPr>
                <w:rFonts w:ascii="Times New Roman" w:hAnsi="Times New Roman"/>
                <w:sz w:val="20"/>
                <w:szCs w:val="20"/>
                <w:lang w:val="uk-UA"/>
              </w:rPr>
              <w:t>,</w:t>
            </w:r>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оформлення</w:t>
            </w:r>
            <w:proofErr w:type="spellEnd"/>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цит</w:t>
            </w:r>
            <w:r w:rsidR="005D0576">
              <w:rPr>
                <w:rFonts w:ascii="Times New Roman" w:hAnsi="Times New Roman"/>
                <w:sz w:val="20"/>
                <w:szCs w:val="20"/>
              </w:rPr>
              <w:t>увань</w:t>
            </w:r>
            <w:proofErr w:type="spellEnd"/>
            <w:r w:rsidR="005D0576">
              <w:rPr>
                <w:rFonts w:ascii="Times New Roman" w:hAnsi="Times New Roman"/>
                <w:sz w:val="20"/>
                <w:szCs w:val="20"/>
              </w:rPr>
              <w:t xml:space="preserve">, </w:t>
            </w:r>
            <w:proofErr w:type="spellStart"/>
            <w:r w:rsidR="005D0576">
              <w:rPr>
                <w:rFonts w:ascii="Times New Roman" w:hAnsi="Times New Roman"/>
                <w:sz w:val="20"/>
                <w:szCs w:val="20"/>
              </w:rPr>
              <w:t>покликань</w:t>
            </w:r>
            <w:proofErr w:type="spellEnd"/>
            <w:r w:rsidR="005D0576">
              <w:rPr>
                <w:rFonts w:ascii="Times New Roman" w:hAnsi="Times New Roman"/>
                <w:sz w:val="20"/>
                <w:szCs w:val="20"/>
              </w:rPr>
              <w:t xml:space="preserve">,  </w:t>
            </w:r>
            <w:proofErr w:type="spellStart"/>
            <w:r w:rsidR="005D0576">
              <w:rPr>
                <w:rFonts w:ascii="Times New Roman" w:hAnsi="Times New Roman"/>
                <w:sz w:val="20"/>
                <w:szCs w:val="20"/>
              </w:rPr>
              <w:t>бібліографії</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r>
      <w:tr w:rsidR="006D1FF8" w:rsidRPr="00D148F7" w:rsidTr="00DC4827">
        <w:trPr>
          <w:trHeight w:val="119"/>
        </w:trPr>
        <w:tc>
          <w:tcPr>
            <w:tcW w:w="3892" w:type="dxa"/>
            <w:vMerge/>
            <w:tcBorders>
              <w:left w:val="single" w:sz="4" w:space="0" w:color="auto"/>
              <w:bottom w:val="single" w:sz="4" w:space="0" w:color="auto"/>
              <w:right w:val="single" w:sz="4" w:space="0" w:color="auto"/>
            </w:tcBorders>
            <w:vAlign w:val="center"/>
          </w:tcPr>
          <w:p w:rsidR="006D1FF8" w:rsidRPr="003107D7" w:rsidRDefault="006D1FF8" w:rsidP="00E000FF">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922" w:type="dxa"/>
            <w:gridSpan w:val="2"/>
            <w:vMerge/>
            <w:tcBorders>
              <w:left w:val="single" w:sz="4" w:space="0" w:color="auto"/>
              <w:bottom w:val="single" w:sz="4" w:space="0" w:color="auto"/>
              <w:right w:val="single" w:sz="4" w:space="0" w:color="auto"/>
            </w:tcBorders>
            <w:vAlign w:val="center"/>
          </w:tcPr>
          <w:p w:rsidR="006D1FF8" w:rsidRPr="00E000FF" w:rsidRDefault="006D1FF8" w:rsidP="006D1FF8">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D1FF8" w:rsidRPr="00E000FF" w:rsidRDefault="00B15BD3"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837FB2" w:rsidRPr="00D148F7" w:rsidTr="00613C5A">
        <w:trPr>
          <w:trHeight w:val="54"/>
        </w:trPr>
        <w:tc>
          <w:tcPr>
            <w:tcW w:w="3892" w:type="dxa"/>
            <w:vMerge w:val="restart"/>
            <w:tcBorders>
              <w:top w:val="single" w:sz="4" w:space="0" w:color="auto"/>
              <w:left w:val="single" w:sz="4" w:space="0" w:color="auto"/>
              <w:right w:val="single" w:sz="4" w:space="0" w:color="auto"/>
            </w:tcBorders>
            <w:vAlign w:val="center"/>
          </w:tcPr>
          <w:p w:rsidR="00837FB2" w:rsidRPr="003107D7" w:rsidRDefault="00837FB2" w:rsidP="003107D7">
            <w:pPr>
              <w:spacing w:line="240" w:lineRule="auto"/>
              <w:contextualSpacing/>
              <w:rPr>
                <w:rFonts w:ascii="Times New Roman" w:hAnsi="Times New Roman"/>
                <w:sz w:val="20"/>
                <w:szCs w:val="20"/>
                <w:lang w:val="uk-UA"/>
              </w:rPr>
            </w:pPr>
            <w:r w:rsidRPr="003107D7">
              <w:rPr>
                <w:rFonts w:ascii="Times New Roman" w:hAnsi="Times New Roman"/>
                <w:sz w:val="20"/>
                <w:szCs w:val="20"/>
                <w:lang w:val="uk-UA"/>
              </w:rPr>
              <w:t xml:space="preserve">Тема 9. </w:t>
            </w:r>
            <w:r w:rsidR="003107D7" w:rsidRPr="003107D7">
              <w:rPr>
                <w:rFonts w:ascii="Times New Roman" w:hAnsi="Times New Roman"/>
                <w:sz w:val="20"/>
                <w:szCs w:val="20"/>
                <w:lang w:val="uk-UA"/>
              </w:rPr>
              <w:t>Українська термінологія у професійному спілкуванні. Термінологічні словники з економіки, обліку і оподаткування</w:t>
            </w:r>
          </w:p>
        </w:tc>
        <w:tc>
          <w:tcPr>
            <w:tcW w:w="841" w:type="dxa"/>
            <w:gridSpan w:val="2"/>
            <w:vMerge w:val="restart"/>
            <w:tcBorders>
              <w:top w:val="single" w:sz="4" w:space="0" w:color="auto"/>
              <w:left w:val="single" w:sz="4" w:space="0" w:color="auto"/>
              <w:right w:val="single" w:sz="4" w:space="0" w:color="auto"/>
            </w:tcBorders>
            <w:vAlign w:val="center"/>
            <w:hideMark/>
          </w:tcPr>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ЗК01</w:t>
            </w:r>
          </w:p>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ЗК15</w:t>
            </w:r>
          </w:p>
        </w:tc>
        <w:tc>
          <w:tcPr>
            <w:tcW w:w="842" w:type="dxa"/>
            <w:gridSpan w:val="2"/>
            <w:vMerge w:val="restart"/>
            <w:tcBorders>
              <w:top w:val="single" w:sz="4" w:space="0" w:color="auto"/>
              <w:left w:val="single" w:sz="4" w:space="0" w:color="auto"/>
              <w:right w:val="single" w:sz="4" w:space="0" w:color="auto"/>
            </w:tcBorders>
            <w:vAlign w:val="center"/>
          </w:tcPr>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41" w:type="dxa"/>
            <w:gridSpan w:val="2"/>
            <w:vMerge w:val="restart"/>
            <w:tcBorders>
              <w:top w:val="single" w:sz="4" w:space="0" w:color="auto"/>
              <w:left w:val="single" w:sz="4" w:space="0" w:color="auto"/>
              <w:right w:val="single" w:sz="4" w:space="0" w:color="auto"/>
            </w:tcBorders>
            <w:vAlign w:val="center"/>
          </w:tcPr>
          <w:p w:rsidR="00837FB2" w:rsidRPr="00E000FF" w:rsidRDefault="006E484F"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ПР16</w:t>
            </w:r>
          </w:p>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 23</w:t>
            </w:r>
          </w:p>
        </w:tc>
        <w:tc>
          <w:tcPr>
            <w:tcW w:w="922" w:type="dxa"/>
            <w:gridSpan w:val="2"/>
            <w:vMerge w:val="restart"/>
            <w:tcBorders>
              <w:top w:val="single" w:sz="4" w:space="0" w:color="auto"/>
              <w:left w:val="single" w:sz="4" w:space="0" w:color="auto"/>
              <w:right w:val="single" w:sz="4" w:space="0" w:color="auto"/>
            </w:tcBorders>
            <w:vAlign w:val="center"/>
          </w:tcPr>
          <w:p w:rsidR="00837FB2" w:rsidRDefault="00684693" w:rsidP="00684693">
            <w:pPr>
              <w:jc w:val="center"/>
            </w:pPr>
            <w:r>
              <w:rPr>
                <w:rFonts w:ascii="Times New Roman" w:hAnsi="Times New Roman"/>
                <w:sz w:val="20"/>
                <w:szCs w:val="20"/>
                <w:lang w:val="uk-UA"/>
              </w:rPr>
              <w:t>[1-6, 9, 13, 19</w:t>
            </w:r>
            <w:r w:rsidR="00837FB2" w:rsidRPr="00876EBF">
              <w:rPr>
                <w:rFonts w:ascii="Times New Roman" w:hAnsi="Times New Roman"/>
                <w:sz w:val="20"/>
                <w:szCs w:val="20"/>
                <w:lang w:val="uk-UA"/>
              </w:rPr>
              <w:t>]</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37FB2" w:rsidRPr="00613C5A" w:rsidRDefault="00837FB2" w:rsidP="00E000FF">
            <w:pPr>
              <w:spacing w:after="0" w:line="240" w:lineRule="auto"/>
              <w:jc w:val="center"/>
              <w:rPr>
                <w:rFonts w:ascii="Times New Roman" w:hAnsi="Times New Roman"/>
                <w:sz w:val="2"/>
                <w:szCs w:val="16"/>
                <w:lang w:val="uk-UA"/>
              </w:rPr>
            </w:pPr>
          </w:p>
        </w:tc>
      </w:tr>
      <w:tr w:rsidR="006D1FF8" w:rsidRPr="00D148F7" w:rsidTr="00DC4827">
        <w:trPr>
          <w:trHeight w:val="119"/>
        </w:trPr>
        <w:tc>
          <w:tcPr>
            <w:tcW w:w="3892" w:type="dxa"/>
            <w:vMerge/>
            <w:tcBorders>
              <w:left w:val="single" w:sz="4" w:space="0" w:color="auto"/>
              <w:right w:val="single" w:sz="4" w:space="0" w:color="auto"/>
            </w:tcBorders>
            <w:vAlign w:val="center"/>
          </w:tcPr>
          <w:p w:rsidR="006D1FF8" w:rsidRPr="003107D7" w:rsidRDefault="006D1FF8" w:rsidP="00E000FF">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922" w:type="dxa"/>
            <w:gridSpan w:val="2"/>
            <w:vMerge/>
            <w:tcBorders>
              <w:left w:val="single" w:sz="4" w:space="0" w:color="auto"/>
              <w:right w:val="single" w:sz="4" w:space="0" w:color="auto"/>
            </w:tcBorders>
            <w:vAlign w:val="center"/>
            <w:hideMark/>
          </w:tcPr>
          <w:p w:rsidR="006D1FF8" w:rsidRPr="00E000FF" w:rsidRDefault="006D1FF8" w:rsidP="006D1FF8">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D1FF8" w:rsidRPr="00E000FF" w:rsidRDefault="008519BD"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5D0576">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 xml:space="preserve">Усне опитування, </w:t>
            </w:r>
            <w:r w:rsidR="005D0576" w:rsidRPr="00C63C7A">
              <w:rPr>
                <w:rFonts w:ascii="Times New Roman" w:hAnsi="Times New Roman"/>
                <w:sz w:val="20"/>
                <w:szCs w:val="20"/>
              </w:rPr>
              <w:t>контрольно-</w:t>
            </w:r>
            <w:proofErr w:type="spellStart"/>
            <w:r w:rsidR="005D0576" w:rsidRPr="00C63C7A">
              <w:rPr>
                <w:rFonts w:ascii="Times New Roman" w:hAnsi="Times New Roman"/>
                <w:sz w:val="20"/>
                <w:szCs w:val="20"/>
              </w:rPr>
              <w:t>корекційна</w:t>
            </w:r>
            <w:proofErr w:type="spellEnd"/>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бесіда</w:t>
            </w:r>
            <w:proofErr w:type="spellEnd"/>
            <w:r w:rsidR="005D0576">
              <w:rPr>
                <w:rFonts w:ascii="Times New Roman" w:hAnsi="Times New Roman"/>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3</w:t>
            </w:r>
          </w:p>
        </w:tc>
      </w:tr>
      <w:tr w:rsidR="006D1FF8" w:rsidRPr="00D148F7" w:rsidTr="00DC4827">
        <w:trPr>
          <w:trHeight w:val="119"/>
        </w:trPr>
        <w:tc>
          <w:tcPr>
            <w:tcW w:w="3892" w:type="dxa"/>
            <w:vMerge/>
            <w:tcBorders>
              <w:left w:val="single" w:sz="4" w:space="0" w:color="auto"/>
              <w:right w:val="single" w:sz="4" w:space="0" w:color="auto"/>
            </w:tcBorders>
            <w:vAlign w:val="center"/>
          </w:tcPr>
          <w:p w:rsidR="006D1FF8" w:rsidRPr="003107D7" w:rsidRDefault="006D1FF8" w:rsidP="00E000FF">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922" w:type="dxa"/>
            <w:gridSpan w:val="2"/>
            <w:vMerge/>
            <w:tcBorders>
              <w:left w:val="single" w:sz="4" w:space="0" w:color="auto"/>
              <w:right w:val="single" w:sz="4" w:space="0" w:color="auto"/>
            </w:tcBorders>
            <w:vAlign w:val="center"/>
            <w:hideMark/>
          </w:tcPr>
          <w:p w:rsidR="006D1FF8" w:rsidRPr="00E000FF" w:rsidRDefault="006D1FF8" w:rsidP="006D1FF8">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5504F7">
            <w:pPr>
              <w:spacing w:after="0" w:line="240" w:lineRule="auto"/>
              <w:jc w:val="center"/>
              <w:rPr>
                <w:rFonts w:ascii="Times New Roman" w:hAnsi="Times New Roman"/>
                <w:sz w:val="20"/>
                <w:szCs w:val="20"/>
                <w:lang w:val="uk-UA"/>
              </w:rPr>
            </w:pPr>
            <w:r w:rsidRPr="00D148F7">
              <w:rPr>
                <w:rFonts w:ascii="Times New Roman" w:hAnsi="Times New Roman"/>
                <w:sz w:val="20"/>
                <w:szCs w:val="20"/>
                <w:lang w:val="uk-U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2</w:t>
            </w:r>
          </w:p>
        </w:tc>
      </w:tr>
      <w:tr w:rsidR="006D1FF8" w:rsidRPr="00D148F7" w:rsidTr="00DC4827">
        <w:trPr>
          <w:trHeight w:val="119"/>
        </w:trPr>
        <w:tc>
          <w:tcPr>
            <w:tcW w:w="3892" w:type="dxa"/>
            <w:vMerge/>
            <w:tcBorders>
              <w:left w:val="single" w:sz="4" w:space="0" w:color="auto"/>
              <w:bottom w:val="single" w:sz="4" w:space="0" w:color="auto"/>
              <w:right w:val="single" w:sz="4" w:space="0" w:color="auto"/>
            </w:tcBorders>
            <w:vAlign w:val="center"/>
          </w:tcPr>
          <w:p w:rsidR="006D1FF8" w:rsidRPr="003107D7" w:rsidRDefault="006D1FF8" w:rsidP="00E000FF">
            <w:pPr>
              <w:spacing w:after="0" w:line="240" w:lineRule="auto"/>
              <w:rPr>
                <w:rFonts w:ascii="Times New Roman" w:eastAsia="Arial" w:hAnsi="Times New Roman"/>
                <w:b/>
                <w:iCs/>
                <w:sz w:val="20"/>
                <w:szCs w:val="20"/>
                <w:lang w:val="uk-UA" w:eastAsia="uk-UA"/>
              </w:rPr>
            </w:pPr>
          </w:p>
        </w:tc>
        <w:tc>
          <w:tcPr>
            <w:tcW w:w="841" w:type="dxa"/>
            <w:gridSpan w:val="2"/>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922" w:type="dxa"/>
            <w:gridSpan w:val="2"/>
            <w:vMerge/>
            <w:tcBorders>
              <w:left w:val="single" w:sz="4" w:space="0" w:color="auto"/>
              <w:bottom w:val="single" w:sz="4" w:space="0" w:color="auto"/>
              <w:right w:val="single" w:sz="4" w:space="0" w:color="auto"/>
            </w:tcBorders>
            <w:vAlign w:val="center"/>
          </w:tcPr>
          <w:p w:rsidR="006D1FF8" w:rsidRPr="00E000FF" w:rsidRDefault="006D1FF8" w:rsidP="006D1FF8">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837FB2" w:rsidRPr="00D148F7" w:rsidTr="00613C5A">
        <w:trPr>
          <w:trHeight w:val="63"/>
        </w:trPr>
        <w:tc>
          <w:tcPr>
            <w:tcW w:w="3892" w:type="dxa"/>
            <w:vMerge w:val="restart"/>
            <w:tcBorders>
              <w:top w:val="single" w:sz="4" w:space="0" w:color="auto"/>
              <w:left w:val="single" w:sz="4" w:space="0" w:color="auto"/>
              <w:right w:val="single" w:sz="4" w:space="0" w:color="auto"/>
            </w:tcBorders>
            <w:vAlign w:val="center"/>
          </w:tcPr>
          <w:p w:rsidR="00837FB2" w:rsidRPr="003107D7" w:rsidRDefault="00837FB2" w:rsidP="008519BD">
            <w:pPr>
              <w:spacing w:line="240" w:lineRule="auto"/>
              <w:contextualSpacing/>
              <w:rPr>
                <w:rFonts w:ascii="Times New Roman" w:hAnsi="Times New Roman"/>
                <w:sz w:val="20"/>
                <w:szCs w:val="20"/>
                <w:lang w:val="uk-UA"/>
              </w:rPr>
            </w:pPr>
            <w:r w:rsidRPr="003107D7">
              <w:rPr>
                <w:rFonts w:ascii="Times New Roman" w:hAnsi="Times New Roman"/>
                <w:sz w:val="20"/>
                <w:szCs w:val="20"/>
                <w:lang w:val="uk-UA"/>
              </w:rPr>
              <w:t xml:space="preserve">Тема 10. </w:t>
            </w:r>
            <w:r w:rsidR="003107D7" w:rsidRPr="003107D7">
              <w:rPr>
                <w:rFonts w:ascii="Times New Roman" w:hAnsi="Times New Roman"/>
                <w:sz w:val="20"/>
                <w:szCs w:val="20"/>
                <w:lang w:val="uk-UA"/>
              </w:rPr>
              <w:t>Редагування наукових текстів професійного спрямування. Типові мовні конструкції наукового стилю.</w:t>
            </w:r>
          </w:p>
        </w:tc>
        <w:tc>
          <w:tcPr>
            <w:tcW w:w="841" w:type="dxa"/>
            <w:gridSpan w:val="2"/>
            <w:vMerge w:val="restart"/>
            <w:tcBorders>
              <w:top w:val="single" w:sz="4" w:space="0" w:color="auto"/>
              <w:left w:val="single" w:sz="4" w:space="0" w:color="auto"/>
              <w:right w:val="single" w:sz="4" w:space="0" w:color="auto"/>
            </w:tcBorders>
            <w:vAlign w:val="center"/>
          </w:tcPr>
          <w:p w:rsidR="00837FB2" w:rsidRPr="00E000FF" w:rsidRDefault="004B46F0"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ЗК01</w:t>
            </w:r>
          </w:p>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ЗК04</w:t>
            </w:r>
          </w:p>
          <w:p w:rsidR="00837FB2" w:rsidRPr="00E000FF" w:rsidRDefault="004B46F0"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ЗК07</w:t>
            </w:r>
          </w:p>
          <w:p w:rsidR="00837FB2" w:rsidRPr="00E000FF" w:rsidRDefault="004B46F0"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ЗК09</w:t>
            </w:r>
          </w:p>
        </w:tc>
        <w:tc>
          <w:tcPr>
            <w:tcW w:w="842" w:type="dxa"/>
            <w:gridSpan w:val="2"/>
            <w:vMerge w:val="restart"/>
            <w:tcBorders>
              <w:top w:val="single" w:sz="4" w:space="0" w:color="auto"/>
              <w:left w:val="single" w:sz="4" w:space="0" w:color="auto"/>
              <w:right w:val="single" w:sz="4" w:space="0" w:color="auto"/>
            </w:tcBorders>
            <w:vAlign w:val="center"/>
          </w:tcPr>
          <w:p w:rsidR="00837FB2" w:rsidRPr="00E000FF" w:rsidRDefault="00837FB2"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СК11</w:t>
            </w:r>
          </w:p>
        </w:tc>
        <w:tc>
          <w:tcPr>
            <w:tcW w:w="841" w:type="dxa"/>
            <w:gridSpan w:val="2"/>
            <w:vMerge w:val="restart"/>
            <w:tcBorders>
              <w:top w:val="single" w:sz="4" w:space="0" w:color="auto"/>
              <w:left w:val="single" w:sz="4" w:space="0" w:color="auto"/>
              <w:right w:val="single" w:sz="4" w:space="0" w:color="auto"/>
            </w:tcBorders>
            <w:vAlign w:val="center"/>
          </w:tcPr>
          <w:p w:rsidR="00837FB2" w:rsidRPr="00E000FF" w:rsidRDefault="006E484F"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ПР 16</w:t>
            </w:r>
          </w:p>
          <w:p w:rsidR="00837FB2" w:rsidRPr="00E000FF" w:rsidRDefault="00837FB2" w:rsidP="006E484F">
            <w:pPr>
              <w:spacing w:after="0" w:line="240" w:lineRule="auto"/>
              <w:jc w:val="center"/>
              <w:rPr>
                <w:rFonts w:ascii="Times New Roman" w:hAnsi="Times New Roman"/>
                <w:sz w:val="20"/>
                <w:szCs w:val="20"/>
                <w:lang w:val="uk-UA"/>
              </w:rPr>
            </w:pPr>
          </w:p>
        </w:tc>
        <w:tc>
          <w:tcPr>
            <w:tcW w:w="922" w:type="dxa"/>
            <w:gridSpan w:val="2"/>
            <w:vMerge w:val="restart"/>
            <w:tcBorders>
              <w:top w:val="single" w:sz="4" w:space="0" w:color="auto"/>
              <w:left w:val="single" w:sz="4" w:space="0" w:color="auto"/>
              <w:right w:val="single" w:sz="4" w:space="0" w:color="auto"/>
            </w:tcBorders>
            <w:vAlign w:val="center"/>
          </w:tcPr>
          <w:p w:rsidR="00837FB2" w:rsidRDefault="00684693" w:rsidP="00684693">
            <w:pPr>
              <w:jc w:val="center"/>
            </w:pPr>
            <w:r>
              <w:rPr>
                <w:rFonts w:ascii="Times New Roman" w:hAnsi="Times New Roman"/>
                <w:sz w:val="20"/>
                <w:szCs w:val="20"/>
                <w:lang w:val="uk-UA"/>
              </w:rPr>
              <w:t>[1-6, 10, 11, 16, 19</w:t>
            </w:r>
            <w:r w:rsidR="00837FB2" w:rsidRPr="00876EBF">
              <w:rPr>
                <w:rFonts w:ascii="Times New Roman" w:hAnsi="Times New Roman"/>
                <w:sz w:val="20"/>
                <w:szCs w:val="20"/>
                <w:lang w:val="uk-UA"/>
              </w:rPr>
              <w:t>]</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837FB2" w:rsidRPr="00613C5A" w:rsidRDefault="00837FB2" w:rsidP="00613C5A">
            <w:pPr>
              <w:spacing w:after="0" w:line="240" w:lineRule="auto"/>
              <w:rPr>
                <w:rFonts w:ascii="Times New Roman" w:hAnsi="Times New Roman"/>
                <w:sz w:val="2"/>
                <w:szCs w:val="20"/>
                <w:lang w:val="uk-UA"/>
              </w:rPr>
            </w:pPr>
          </w:p>
        </w:tc>
      </w:tr>
      <w:tr w:rsidR="006D1FF8" w:rsidRPr="00D148F7" w:rsidTr="00DC4827">
        <w:trPr>
          <w:trHeight w:val="225"/>
        </w:trPr>
        <w:tc>
          <w:tcPr>
            <w:tcW w:w="3892" w:type="dxa"/>
            <w:vMerge/>
            <w:tcBorders>
              <w:left w:val="single" w:sz="4" w:space="0" w:color="auto"/>
              <w:right w:val="single" w:sz="4" w:space="0" w:color="auto"/>
            </w:tcBorders>
            <w:vAlign w:val="center"/>
          </w:tcPr>
          <w:p w:rsidR="006D1FF8" w:rsidRPr="00E000FF" w:rsidRDefault="006D1FF8" w:rsidP="00E000FF">
            <w:pPr>
              <w:widowControl w:val="0"/>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922" w:type="dxa"/>
            <w:gridSpan w:val="2"/>
            <w:vMerge/>
            <w:tcBorders>
              <w:left w:val="single" w:sz="4" w:space="0" w:color="auto"/>
              <w:right w:val="single" w:sz="4" w:space="0" w:color="auto"/>
            </w:tcBorders>
            <w:vAlign w:val="center"/>
          </w:tcPr>
          <w:p w:rsidR="006D1FF8" w:rsidRPr="00E000FF" w:rsidRDefault="006D1FF8" w:rsidP="006D1FF8">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D1FF8" w:rsidRPr="00E000FF" w:rsidRDefault="00A5630A"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практична</w:t>
            </w:r>
          </w:p>
        </w:tc>
        <w:tc>
          <w:tcPr>
            <w:tcW w:w="4253"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eastAsia="SimSun" w:hAnsi="Times New Roman"/>
                <w:kern w:val="2"/>
                <w:sz w:val="20"/>
                <w:szCs w:val="20"/>
                <w:lang w:val="uk-UA" w:eastAsia="uk-UA"/>
              </w:rPr>
              <w:t xml:space="preserve">Усне опитування, </w:t>
            </w:r>
            <w:r w:rsidR="005D0576" w:rsidRPr="00C63C7A">
              <w:rPr>
                <w:rFonts w:ascii="Times New Roman" w:hAnsi="Times New Roman"/>
                <w:sz w:val="20"/>
                <w:szCs w:val="20"/>
              </w:rPr>
              <w:t>контрольно-</w:t>
            </w:r>
            <w:proofErr w:type="spellStart"/>
            <w:r w:rsidR="005D0576" w:rsidRPr="00C63C7A">
              <w:rPr>
                <w:rFonts w:ascii="Times New Roman" w:hAnsi="Times New Roman"/>
                <w:sz w:val="20"/>
                <w:szCs w:val="20"/>
              </w:rPr>
              <w:t>корекційна</w:t>
            </w:r>
            <w:proofErr w:type="spellEnd"/>
            <w:r w:rsidR="005D0576" w:rsidRPr="00C63C7A">
              <w:rPr>
                <w:rFonts w:ascii="Times New Roman" w:hAnsi="Times New Roman"/>
                <w:sz w:val="20"/>
                <w:szCs w:val="20"/>
              </w:rPr>
              <w:t xml:space="preserve"> </w:t>
            </w:r>
            <w:proofErr w:type="spellStart"/>
            <w:r w:rsidR="005D0576" w:rsidRPr="00C63C7A">
              <w:rPr>
                <w:rFonts w:ascii="Times New Roman" w:hAnsi="Times New Roman"/>
                <w:sz w:val="20"/>
                <w:szCs w:val="20"/>
              </w:rPr>
              <w:t>бесіда</w:t>
            </w:r>
            <w:proofErr w:type="spellEnd"/>
            <w:r w:rsidR="005D0576">
              <w:rPr>
                <w:rFonts w:ascii="Times New Roman" w:hAnsi="Times New Roman"/>
                <w:sz w:val="20"/>
                <w:szCs w:val="20"/>
                <w:lang w:val="uk-UA"/>
              </w:rPr>
              <w:t xml:space="preserve">, </w:t>
            </w:r>
            <w:r w:rsidRPr="00E000FF">
              <w:rPr>
                <w:rFonts w:ascii="Times New Roman" w:eastAsia="SimSun" w:hAnsi="Times New Roman"/>
                <w:kern w:val="2"/>
                <w:sz w:val="20"/>
                <w:szCs w:val="20"/>
                <w:lang w:val="uk-UA" w:eastAsia="uk-UA"/>
              </w:rPr>
              <w:t>тестування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r>
      <w:tr w:rsidR="006D1FF8" w:rsidRPr="00D148F7" w:rsidTr="00DC4827">
        <w:trPr>
          <w:trHeight w:val="225"/>
        </w:trPr>
        <w:tc>
          <w:tcPr>
            <w:tcW w:w="3892" w:type="dxa"/>
            <w:vMerge/>
            <w:tcBorders>
              <w:left w:val="single" w:sz="4" w:space="0" w:color="auto"/>
              <w:right w:val="single" w:sz="4" w:space="0" w:color="auto"/>
            </w:tcBorders>
            <w:vAlign w:val="center"/>
          </w:tcPr>
          <w:p w:rsidR="006D1FF8" w:rsidRPr="00E000FF" w:rsidRDefault="006D1FF8" w:rsidP="00E000FF">
            <w:pPr>
              <w:widowControl w:val="0"/>
              <w:spacing w:after="0" w:line="240" w:lineRule="auto"/>
              <w:rPr>
                <w:rFonts w:ascii="Times New Roman" w:hAnsi="Times New Roman"/>
                <w:b/>
                <w:sz w:val="20"/>
                <w:szCs w:val="20"/>
                <w:lang w:val="uk-UA"/>
              </w:rPr>
            </w:pPr>
          </w:p>
        </w:tc>
        <w:tc>
          <w:tcPr>
            <w:tcW w:w="841"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922" w:type="dxa"/>
            <w:gridSpan w:val="2"/>
            <w:vMerge/>
            <w:tcBorders>
              <w:left w:val="single" w:sz="4" w:space="0" w:color="auto"/>
              <w:right w:val="single" w:sz="4" w:space="0" w:color="auto"/>
            </w:tcBorders>
            <w:vAlign w:val="center"/>
          </w:tcPr>
          <w:p w:rsidR="006D1FF8" w:rsidRPr="00E000FF" w:rsidRDefault="006D1FF8" w:rsidP="006D1FF8">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D1FF8" w:rsidRPr="00E000FF" w:rsidRDefault="00B15BD3" w:rsidP="005504F7">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613C5A">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 з навчально-методичною літературою</w:t>
            </w:r>
            <w:r w:rsidR="005D0576">
              <w:rPr>
                <w:rFonts w:ascii="Times New Roman" w:hAnsi="Times New Roman"/>
                <w:sz w:val="20"/>
                <w:szCs w:val="20"/>
                <w:lang w:val="uk-UA"/>
              </w:rPr>
              <w:t xml:space="preserve">, </w:t>
            </w:r>
            <w:proofErr w:type="spellStart"/>
            <w:r w:rsidR="005D0576" w:rsidRPr="00C63C7A">
              <w:rPr>
                <w:rFonts w:ascii="Times New Roman" w:hAnsi="Times New Roman"/>
                <w:sz w:val="20"/>
                <w:szCs w:val="20"/>
              </w:rPr>
              <w:t>аналіз</w:t>
            </w:r>
            <w:proofErr w:type="spellEnd"/>
            <w:r w:rsidR="005D0576" w:rsidRPr="00C63C7A">
              <w:rPr>
                <w:rFonts w:ascii="Times New Roman" w:hAnsi="Times New Roman"/>
                <w:sz w:val="20"/>
                <w:szCs w:val="20"/>
              </w:rPr>
              <w:t xml:space="preserve"> і </w:t>
            </w:r>
            <w:proofErr w:type="spellStart"/>
            <w:r w:rsidR="005D0576" w:rsidRPr="00C63C7A">
              <w:rPr>
                <w:rFonts w:ascii="Times New Roman" w:hAnsi="Times New Roman"/>
                <w:sz w:val="20"/>
                <w:szCs w:val="20"/>
              </w:rPr>
              <w:t>редагування</w:t>
            </w:r>
            <w:proofErr w:type="spellEnd"/>
            <w:r w:rsidR="005D0576" w:rsidRPr="00C63C7A">
              <w:rPr>
                <w:rFonts w:ascii="Times New Roman" w:hAnsi="Times New Roman"/>
                <w:sz w:val="20"/>
                <w:szCs w:val="20"/>
              </w:rPr>
              <w:t xml:space="preserve"> тексту</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4</w:t>
            </w:r>
          </w:p>
        </w:tc>
      </w:tr>
      <w:tr w:rsidR="006D1FF8" w:rsidRPr="00D148F7" w:rsidTr="00DC4827">
        <w:trPr>
          <w:trHeight w:val="225"/>
        </w:trPr>
        <w:tc>
          <w:tcPr>
            <w:tcW w:w="3892" w:type="dxa"/>
            <w:vMerge/>
            <w:tcBorders>
              <w:left w:val="single" w:sz="4" w:space="0" w:color="auto"/>
              <w:bottom w:val="single" w:sz="4" w:space="0" w:color="auto"/>
              <w:right w:val="single" w:sz="4" w:space="0" w:color="auto"/>
            </w:tcBorders>
            <w:vAlign w:val="center"/>
          </w:tcPr>
          <w:p w:rsidR="006D1FF8" w:rsidRPr="00E000FF" w:rsidRDefault="006D1FF8" w:rsidP="00E000FF">
            <w:pPr>
              <w:widowControl w:val="0"/>
              <w:spacing w:after="0" w:line="240" w:lineRule="auto"/>
              <w:rPr>
                <w:rFonts w:ascii="Times New Roman" w:hAnsi="Times New Roman"/>
                <w:b/>
                <w:sz w:val="20"/>
                <w:szCs w:val="20"/>
                <w:lang w:val="uk-UA"/>
              </w:rPr>
            </w:pPr>
          </w:p>
        </w:tc>
        <w:tc>
          <w:tcPr>
            <w:tcW w:w="841" w:type="dxa"/>
            <w:gridSpan w:val="2"/>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2" w:type="dxa"/>
            <w:gridSpan w:val="2"/>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841" w:type="dxa"/>
            <w:gridSpan w:val="2"/>
            <w:vMerge/>
            <w:tcBorders>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p>
        </w:tc>
        <w:tc>
          <w:tcPr>
            <w:tcW w:w="922" w:type="dxa"/>
            <w:gridSpan w:val="2"/>
            <w:vMerge/>
            <w:tcBorders>
              <w:left w:val="single" w:sz="4" w:space="0" w:color="auto"/>
              <w:bottom w:val="single" w:sz="4" w:space="0" w:color="auto"/>
              <w:right w:val="single" w:sz="4" w:space="0" w:color="auto"/>
            </w:tcBorders>
            <w:vAlign w:val="center"/>
          </w:tcPr>
          <w:p w:rsidR="006D1FF8" w:rsidRPr="00E000FF" w:rsidRDefault="006D1FF8" w:rsidP="006D1FF8">
            <w:pPr>
              <w:spacing w:after="0" w:line="240" w:lineRule="auto"/>
              <w:jc w:val="center"/>
              <w:rPr>
                <w:rFonts w:ascii="Times New Roman" w:hAnsi="Times New Roman"/>
                <w:sz w:val="20"/>
                <w:szCs w:val="20"/>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w:t>
            </w:r>
          </w:p>
        </w:tc>
        <w:tc>
          <w:tcPr>
            <w:tcW w:w="1417"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консультація</w:t>
            </w:r>
          </w:p>
        </w:tc>
        <w:tc>
          <w:tcPr>
            <w:tcW w:w="4253"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х</w:t>
            </w:r>
          </w:p>
        </w:tc>
        <w:tc>
          <w:tcPr>
            <w:tcW w:w="1134" w:type="dxa"/>
            <w:tcBorders>
              <w:top w:val="single" w:sz="4" w:space="0" w:color="auto"/>
              <w:left w:val="single" w:sz="4" w:space="0" w:color="auto"/>
              <w:bottom w:val="single" w:sz="4" w:space="0" w:color="auto"/>
              <w:right w:val="single" w:sz="4" w:space="0" w:color="auto"/>
            </w:tcBorders>
            <w:vAlign w:val="center"/>
          </w:tcPr>
          <w:p w:rsidR="006D1FF8" w:rsidRPr="00E000FF" w:rsidRDefault="006D1FF8"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w:t>
            </w:r>
          </w:p>
        </w:tc>
      </w:tr>
      <w:tr w:rsidR="00D148F7" w:rsidRPr="00D148F7" w:rsidTr="00DC4827">
        <w:trPr>
          <w:trHeight w:val="225"/>
        </w:trPr>
        <w:tc>
          <w:tcPr>
            <w:tcW w:w="7338" w:type="dxa"/>
            <w:gridSpan w:val="9"/>
            <w:vMerge w:val="restart"/>
            <w:tcBorders>
              <w:left w:val="single" w:sz="4" w:space="0" w:color="auto"/>
              <w:right w:val="single" w:sz="4" w:space="0" w:color="auto"/>
            </w:tcBorders>
            <w:vAlign w:val="center"/>
          </w:tcPr>
          <w:p w:rsidR="00E000FF" w:rsidRPr="00E000FF" w:rsidRDefault="00E000FF" w:rsidP="00837FB2">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eastAsia="uk-UA"/>
              </w:rPr>
              <w:t xml:space="preserve">Поточний контроль змістового модуля </w:t>
            </w:r>
            <w:r w:rsidR="00837FB2">
              <w:rPr>
                <w:rFonts w:ascii="Times New Roman" w:hAnsi="Times New Roman"/>
                <w:sz w:val="20"/>
                <w:szCs w:val="20"/>
                <w:lang w:val="uk-UA" w:eastAsia="uk-UA"/>
              </w:rPr>
              <w:t>3</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Практичні заняття</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18</w:t>
            </w:r>
          </w:p>
        </w:tc>
      </w:tr>
      <w:tr w:rsidR="00D148F7" w:rsidRPr="00D148F7" w:rsidTr="00DC4827">
        <w:trPr>
          <w:trHeight w:val="225"/>
        </w:trPr>
        <w:tc>
          <w:tcPr>
            <w:tcW w:w="7338" w:type="dxa"/>
            <w:gridSpan w:val="9"/>
            <w:vMerge/>
            <w:tcBorders>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Самостійна робота</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0E62C2" w:rsidP="00E000FF">
            <w:pPr>
              <w:spacing w:after="0" w:line="240" w:lineRule="auto"/>
              <w:jc w:val="center"/>
              <w:rPr>
                <w:rFonts w:ascii="Times New Roman" w:hAnsi="Times New Roman"/>
                <w:sz w:val="20"/>
                <w:szCs w:val="20"/>
                <w:lang w:val="uk-UA"/>
              </w:rPr>
            </w:pPr>
            <w:r>
              <w:rPr>
                <w:rFonts w:ascii="Times New Roman" w:hAnsi="Times New Roman"/>
                <w:sz w:val="20"/>
                <w:szCs w:val="20"/>
                <w:lang w:val="uk-UA"/>
              </w:rPr>
              <w:t>12</w:t>
            </w:r>
          </w:p>
        </w:tc>
      </w:tr>
      <w:tr w:rsidR="00D148F7" w:rsidRPr="00D148F7" w:rsidTr="00DC4827">
        <w:trPr>
          <w:trHeight w:val="303"/>
        </w:trPr>
        <w:tc>
          <w:tcPr>
            <w:tcW w:w="14000" w:type="dxa"/>
            <w:gridSpan w:val="12"/>
            <w:tcBorders>
              <w:left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Загальна кількість балів</w:t>
            </w:r>
          </w:p>
        </w:tc>
        <w:tc>
          <w:tcPr>
            <w:tcW w:w="1134" w:type="dxa"/>
            <w:tcBorders>
              <w:top w:val="single" w:sz="4" w:space="0" w:color="auto"/>
              <w:left w:val="single" w:sz="4" w:space="0" w:color="auto"/>
              <w:bottom w:val="single" w:sz="4" w:space="0" w:color="auto"/>
              <w:right w:val="single" w:sz="4" w:space="0" w:color="auto"/>
            </w:tcBorders>
            <w:vAlign w:val="center"/>
          </w:tcPr>
          <w:p w:rsidR="00E000FF" w:rsidRPr="00E000FF" w:rsidRDefault="00E000FF" w:rsidP="00E000FF">
            <w:pPr>
              <w:spacing w:after="0" w:line="240" w:lineRule="auto"/>
              <w:jc w:val="center"/>
              <w:rPr>
                <w:rFonts w:ascii="Times New Roman" w:hAnsi="Times New Roman"/>
                <w:sz w:val="20"/>
                <w:szCs w:val="20"/>
                <w:lang w:val="uk-UA"/>
              </w:rPr>
            </w:pPr>
            <w:r w:rsidRPr="00E000FF">
              <w:rPr>
                <w:rFonts w:ascii="Times New Roman" w:hAnsi="Times New Roman"/>
                <w:sz w:val="20"/>
                <w:szCs w:val="20"/>
                <w:lang w:val="uk-UA"/>
              </w:rPr>
              <w:t>100</w:t>
            </w:r>
          </w:p>
        </w:tc>
      </w:tr>
      <w:tr w:rsidR="008519BD" w:rsidRPr="00D148F7" w:rsidTr="00DC4827">
        <w:trPr>
          <w:trHeight w:val="57"/>
        </w:trPr>
        <w:tc>
          <w:tcPr>
            <w:tcW w:w="14000" w:type="dxa"/>
            <w:gridSpan w:val="12"/>
            <w:tcBorders>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8519BD" w:rsidRPr="00E000FF" w:rsidRDefault="008519BD" w:rsidP="00E000FF">
            <w:pPr>
              <w:spacing w:after="0" w:line="240" w:lineRule="auto"/>
              <w:jc w:val="center"/>
              <w:rPr>
                <w:rFonts w:ascii="Times New Roman" w:hAnsi="Times New Roman"/>
                <w:sz w:val="20"/>
                <w:szCs w:val="20"/>
                <w:lang w:val="uk-UA"/>
              </w:rPr>
            </w:pPr>
          </w:p>
        </w:tc>
      </w:tr>
    </w:tbl>
    <w:p w:rsidR="00E000FF" w:rsidRPr="00D148F7" w:rsidRDefault="00E000FF" w:rsidP="00447C88">
      <w:pPr>
        <w:spacing w:after="0" w:line="240" w:lineRule="auto"/>
        <w:jc w:val="both"/>
        <w:rPr>
          <w:rFonts w:ascii="Times New Roman" w:hAnsi="Times New Roman"/>
          <w:iCs/>
          <w:sz w:val="24"/>
          <w:szCs w:val="24"/>
          <w:lang w:val="en-US"/>
        </w:rPr>
        <w:sectPr w:rsidR="00E000FF" w:rsidRPr="00D148F7" w:rsidSect="00E000FF">
          <w:pgSz w:w="16838" w:h="11906" w:orient="landscape"/>
          <w:pgMar w:top="1701" w:right="1134" w:bottom="567" w:left="1134" w:header="709" w:footer="709" w:gutter="0"/>
          <w:cols w:space="708"/>
          <w:docGrid w:linePitch="360"/>
        </w:sectPr>
      </w:pPr>
    </w:p>
    <w:p w:rsidR="004E4F77" w:rsidRPr="00D148F7" w:rsidRDefault="004E4F77" w:rsidP="004E4F77">
      <w:pPr>
        <w:spacing w:after="0" w:line="240" w:lineRule="auto"/>
        <w:ind w:firstLine="709"/>
        <w:rPr>
          <w:rFonts w:ascii="Times New Roman" w:hAnsi="Times New Roman"/>
          <w:bCs/>
          <w:sz w:val="24"/>
          <w:szCs w:val="24"/>
          <w:lang w:val="uk-UA"/>
        </w:rPr>
      </w:pPr>
      <w:bookmarkStart w:id="4" w:name="_Hlk86000283"/>
      <w:r w:rsidRPr="00D148F7">
        <w:rPr>
          <w:rFonts w:ascii="Times New Roman" w:hAnsi="Times New Roman"/>
          <w:b/>
          <w:iCs/>
          <w:sz w:val="24"/>
          <w:szCs w:val="24"/>
          <w:lang w:val="uk-UA"/>
        </w:rPr>
        <w:lastRenderedPageBreak/>
        <w:t>6. Завдання для самостійного опрацювання.</w:t>
      </w:r>
    </w:p>
    <w:p w:rsidR="004E4F77" w:rsidRDefault="004E4F77" w:rsidP="004E4F77">
      <w:pPr>
        <w:spacing w:after="0" w:line="240" w:lineRule="auto"/>
        <w:ind w:firstLine="709"/>
        <w:jc w:val="both"/>
        <w:rPr>
          <w:rFonts w:ascii="Times New Roman" w:hAnsi="Times New Roman"/>
          <w:bCs/>
          <w:sz w:val="24"/>
          <w:szCs w:val="24"/>
          <w:lang w:val="uk-UA"/>
        </w:rPr>
      </w:pPr>
      <w:bookmarkStart w:id="5" w:name="_Hlk81252894"/>
      <w:bookmarkEnd w:id="4"/>
      <w:r w:rsidRPr="00D148F7">
        <w:rPr>
          <w:rFonts w:ascii="Times New Roman" w:hAnsi="Times New Roman"/>
          <w:bCs/>
          <w:sz w:val="24"/>
          <w:szCs w:val="24"/>
          <w:lang w:val="uk-UA"/>
        </w:rPr>
        <w:t xml:space="preserve">Питання та завдання для самостійної роботи визначені відповідними темами курсу й регламентуються методичними рекомендаціями до виконання самостійної роботи, розміщені </w:t>
      </w:r>
      <w:r w:rsidR="000C12AC">
        <w:rPr>
          <w:rFonts w:ascii="Times New Roman" w:hAnsi="Times New Roman"/>
          <w:bCs/>
          <w:sz w:val="24"/>
          <w:szCs w:val="24"/>
          <w:lang w:val="uk-UA"/>
        </w:rPr>
        <w:t xml:space="preserve">в </w:t>
      </w:r>
      <w:r w:rsidR="000C12AC">
        <w:rPr>
          <w:rFonts w:ascii="Times New Roman" w:hAnsi="Times New Roman"/>
          <w:bCs/>
          <w:sz w:val="24"/>
          <w:szCs w:val="24"/>
          <w:lang w:val="en-US"/>
        </w:rPr>
        <w:t>Moodle</w:t>
      </w:r>
      <w:r w:rsidR="000C12AC" w:rsidRPr="000C12AC">
        <w:rPr>
          <w:rFonts w:ascii="Times New Roman" w:hAnsi="Times New Roman"/>
          <w:bCs/>
          <w:sz w:val="24"/>
          <w:szCs w:val="24"/>
          <w:lang w:val="uk-UA"/>
        </w:rPr>
        <w:t xml:space="preserve"> </w:t>
      </w:r>
      <w:r w:rsidRPr="00D148F7">
        <w:rPr>
          <w:rFonts w:ascii="Times New Roman" w:hAnsi="Times New Roman"/>
          <w:bCs/>
          <w:sz w:val="24"/>
          <w:szCs w:val="24"/>
          <w:lang w:val="uk-UA"/>
        </w:rPr>
        <w:t xml:space="preserve">за посиланням: </w:t>
      </w:r>
      <w:hyperlink r:id="rId13" w:history="1">
        <w:r w:rsidR="00613C5A" w:rsidRPr="00610401">
          <w:rPr>
            <w:rStyle w:val="a5"/>
            <w:rFonts w:ascii="Times New Roman" w:hAnsi="Times New Roman"/>
            <w:bCs/>
            <w:sz w:val="24"/>
            <w:szCs w:val="24"/>
            <w:lang w:val="uk-UA"/>
          </w:rPr>
          <w:t>https://moodle.vnu.edu.ua/course/view.php?id=3057</w:t>
        </w:r>
      </w:hyperlink>
    </w:p>
    <w:p w:rsidR="004E4F77" w:rsidRPr="00D148F7" w:rsidRDefault="004E4F77" w:rsidP="004E4F77">
      <w:pPr>
        <w:spacing w:after="0" w:line="240" w:lineRule="auto"/>
        <w:ind w:firstLine="709"/>
        <w:jc w:val="center"/>
        <w:rPr>
          <w:rFonts w:ascii="Times New Roman" w:hAnsi="Times New Roman"/>
          <w:b/>
          <w:sz w:val="24"/>
          <w:szCs w:val="24"/>
          <w:lang w:val="uk-UA"/>
        </w:rPr>
      </w:pPr>
      <w:bookmarkStart w:id="6" w:name="_Hlk81253153"/>
      <w:bookmarkStart w:id="7" w:name="_Hlk85970617"/>
      <w:bookmarkStart w:id="8" w:name="_Hlk79496473"/>
      <w:bookmarkEnd w:id="5"/>
    </w:p>
    <w:p w:rsidR="004E4F77" w:rsidRPr="00D148F7" w:rsidRDefault="004E4F77" w:rsidP="004E4F77">
      <w:pPr>
        <w:spacing w:after="0" w:line="240" w:lineRule="auto"/>
        <w:ind w:firstLine="709"/>
        <w:jc w:val="center"/>
        <w:rPr>
          <w:rFonts w:ascii="Times New Roman" w:hAnsi="Times New Roman"/>
          <w:b/>
          <w:sz w:val="24"/>
          <w:szCs w:val="24"/>
          <w:lang w:val="uk-UA"/>
        </w:rPr>
      </w:pPr>
      <w:r w:rsidRPr="00D148F7">
        <w:rPr>
          <w:rFonts w:ascii="Times New Roman" w:hAnsi="Times New Roman"/>
          <w:b/>
          <w:sz w:val="24"/>
          <w:szCs w:val="24"/>
          <w:lang w:val="uk-UA"/>
        </w:rPr>
        <w:t>ІV. Політика оцінювання</w:t>
      </w:r>
    </w:p>
    <w:bookmarkEnd w:id="6"/>
    <w:p w:rsidR="004E4F77" w:rsidRPr="00D148F7" w:rsidRDefault="004E4F77" w:rsidP="00FF2F8A">
      <w:pPr>
        <w:spacing w:after="0" w:line="240" w:lineRule="auto"/>
        <w:ind w:firstLine="567"/>
        <w:jc w:val="both"/>
        <w:rPr>
          <w:lang w:val="uk-UA"/>
        </w:rPr>
      </w:pPr>
      <w:r w:rsidRPr="00D148F7">
        <w:rPr>
          <w:rFonts w:ascii="Times New Roman" w:hAnsi="Times New Roman"/>
          <w:bCs/>
          <w:sz w:val="24"/>
          <w:szCs w:val="24"/>
          <w:lang w:val="uk-UA"/>
        </w:rPr>
        <w:t>Основні принципи організації поточного й підсумкового контролю знань здобувачів освіти розкриті у Положенні про поточне та підсумкове оцінювання знань здобувачів</w:t>
      </w:r>
      <w:r w:rsidR="00FF2F8A" w:rsidRPr="00D148F7">
        <w:rPr>
          <w:rFonts w:ascii="Times New Roman" w:hAnsi="Times New Roman"/>
          <w:bCs/>
          <w:sz w:val="24"/>
          <w:szCs w:val="24"/>
          <w:lang w:val="uk-UA"/>
        </w:rPr>
        <w:t xml:space="preserve"> вищої</w:t>
      </w:r>
      <w:r w:rsidRPr="00D148F7">
        <w:rPr>
          <w:rFonts w:ascii="Times New Roman" w:hAnsi="Times New Roman"/>
          <w:bCs/>
          <w:sz w:val="24"/>
          <w:szCs w:val="24"/>
          <w:lang w:val="uk-UA"/>
        </w:rPr>
        <w:t xml:space="preserve"> освіти ВНУ імені Лесі Українки </w:t>
      </w:r>
      <w:r w:rsidRPr="00D148F7">
        <w:rPr>
          <w:rFonts w:ascii="Times New Roman" w:hAnsi="Times New Roman"/>
          <w:bCs/>
          <w:sz w:val="24"/>
          <w:szCs w:val="24"/>
          <w:u w:val="single"/>
          <w:lang w:val="uk-UA"/>
        </w:rPr>
        <w:t>(</w:t>
      </w:r>
      <w:hyperlink r:id="rId14" w:history="1">
        <w:r w:rsidR="00FF2F8A" w:rsidRPr="00D148F7">
          <w:rPr>
            <w:rStyle w:val="a5"/>
            <w:rFonts w:ascii="Times New Roman" w:hAnsi="Times New Roman"/>
            <w:bCs/>
            <w:color w:val="auto"/>
            <w:sz w:val="24"/>
            <w:szCs w:val="24"/>
            <w:lang w:val="uk-UA"/>
          </w:rPr>
          <w:t>http://surl.li/qctikb</w:t>
        </w:r>
      </w:hyperlink>
      <w:hyperlink r:id="rId15" w:history="1"/>
      <w:r w:rsidRPr="00D148F7">
        <w:rPr>
          <w:rFonts w:ascii="Times New Roman" w:hAnsi="Times New Roman"/>
          <w:bCs/>
          <w:sz w:val="24"/>
          <w:szCs w:val="24"/>
          <w:lang w:val="uk-UA"/>
        </w:rPr>
        <w:t>).</w:t>
      </w:r>
    </w:p>
    <w:p w:rsidR="00C37126" w:rsidRPr="00C37126" w:rsidRDefault="004E4F77" w:rsidP="00C37126">
      <w:pPr>
        <w:pStyle w:val="a9"/>
        <w:spacing w:after="0" w:line="240" w:lineRule="auto"/>
        <w:ind w:firstLine="709"/>
        <w:jc w:val="both"/>
        <w:rPr>
          <w:rFonts w:ascii="Times New Roman" w:hAnsi="Times New Roman"/>
          <w:i/>
          <w:sz w:val="24"/>
          <w:szCs w:val="24"/>
          <w:lang w:val="uk-UA"/>
        </w:rPr>
      </w:pPr>
      <w:r w:rsidRPr="00D148F7">
        <w:rPr>
          <w:rFonts w:ascii="Times New Roman" w:hAnsi="Times New Roman"/>
          <w:b/>
          <w:sz w:val="24"/>
          <w:szCs w:val="24"/>
          <w:lang w:val="uk-UA"/>
        </w:rPr>
        <w:t>Політика викладача щодо студента</w:t>
      </w:r>
      <w:r w:rsidRPr="00D148F7">
        <w:rPr>
          <w:rFonts w:ascii="Times New Roman" w:hAnsi="Times New Roman"/>
          <w:sz w:val="24"/>
          <w:szCs w:val="24"/>
          <w:lang w:val="uk-UA"/>
        </w:rPr>
        <w:t xml:space="preserve"> ґрунтується на засадах ефективної співпраці. Відвідування занять є обов’язковим компонентом оцінювання. Здобувачі освіти зобов’язані дотримуватись термінів, визначених для виконання усіх видів письмових робіт, передбачених освітнім компонентом, заздалегідь повідомляти викладача про відсутність на занятті. Пропущені заняття відпрацьовувати під час консультацій. </w:t>
      </w:r>
      <w:r w:rsidR="00C37126" w:rsidRPr="00C37126">
        <w:rPr>
          <w:rFonts w:ascii="Times New Roman" w:hAnsi="Times New Roman"/>
          <w:sz w:val="24"/>
          <w:szCs w:val="24"/>
          <w:lang w:val="uk-UA"/>
        </w:rPr>
        <w:t xml:space="preserve">Консультації в </w:t>
      </w:r>
      <w:proofErr w:type="spellStart"/>
      <w:r w:rsidR="00C37126" w:rsidRPr="00C37126">
        <w:rPr>
          <w:rFonts w:ascii="Times New Roman" w:hAnsi="Times New Roman"/>
          <w:sz w:val="24"/>
          <w:szCs w:val="24"/>
          <w:lang w:val="uk-UA"/>
        </w:rPr>
        <w:t>позаавдиторний</w:t>
      </w:r>
      <w:proofErr w:type="spellEnd"/>
      <w:r w:rsidR="00C37126" w:rsidRPr="00C37126">
        <w:rPr>
          <w:rFonts w:ascii="Times New Roman" w:hAnsi="Times New Roman"/>
          <w:sz w:val="24"/>
          <w:szCs w:val="24"/>
          <w:lang w:val="uk-UA"/>
        </w:rPr>
        <w:t xml:space="preserve"> час відбуваються щопонеділка (15:00–16.00, корп. Н, </w:t>
      </w:r>
      <w:proofErr w:type="spellStart"/>
      <w:r w:rsidR="00C37126" w:rsidRPr="00C37126">
        <w:rPr>
          <w:rFonts w:ascii="Times New Roman" w:hAnsi="Times New Roman"/>
          <w:sz w:val="24"/>
          <w:szCs w:val="24"/>
          <w:lang w:val="uk-UA"/>
        </w:rPr>
        <w:t>каб</w:t>
      </w:r>
      <w:proofErr w:type="spellEnd"/>
      <w:r w:rsidR="00C37126" w:rsidRPr="00C37126">
        <w:rPr>
          <w:rFonts w:ascii="Times New Roman" w:hAnsi="Times New Roman"/>
          <w:sz w:val="24"/>
          <w:szCs w:val="24"/>
          <w:lang w:val="uk-UA"/>
        </w:rPr>
        <w:t xml:space="preserve">. 304). Готуватися до практичних занять потрібно за виданням: </w:t>
      </w:r>
      <w:proofErr w:type="spellStart"/>
      <w:r w:rsidR="00C37126" w:rsidRPr="00C37126">
        <w:rPr>
          <w:rFonts w:ascii="Times New Roman" w:hAnsi="Times New Roman"/>
          <w:i/>
          <w:sz w:val="24"/>
          <w:szCs w:val="24"/>
          <w:lang w:val="uk-UA"/>
        </w:rPr>
        <w:t>Локайчук</w:t>
      </w:r>
      <w:proofErr w:type="spellEnd"/>
      <w:r w:rsidR="00C37126" w:rsidRPr="00C37126">
        <w:rPr>
          <w:rFonts w:ascii="Times New Roman" w:hAnsi="Times New Roman"/>
          <w:i/>
          <w:sz w:val="24"/>
          <w:szCs w:val="24"/>
          <w:lang w:val="uk-UA"/>
        </w:rPr>
        <w:t xml:space="preserve"> С.М. Українська мова (за професійним спрямуванням): </w:t>
      </w:r>
      <w:proofErr w:type="spellStart"/>
      <w:r w:rsidR="00C37126" w:rsidRPr="00C37126">
        <w:rPr>
          <w:rFonts w:ascii="Times New Roman" w:hAnsi="Times New Roman"/>
          <w:i/>
          <w:sz w:val="24"/>
          <w:szCs w:val="24"/>
          <w:lang w:val="uk-UA"/>
        </w:rPr>
        <w:t>навч</w:t>
      </w:r>
      <w:proofErr w:type="spellEnd"/>
      <w:r w:rsidR="00C37126" w:rsidRPr="00C37126">
        <w:rPr>
          <w:rFonts w:ascii="Times New Roman" w:hAnsi="Times New Roman"/>
          <w:i/>
          <w:sz w:val="24"/>
          <w:szCs w:val="24"/>
          <w:lang w:val="uk-UA"/>
        </w:rPr>
        <w:t>. посібник. Луцьк: Вежа-Друк, 2021. 120 с.</w:t>
      </w:r>
    </w:p>
    <w:p w:rsidR="00C37126" w:rsidRPr="00C37126" w:rsidRDefault="00C37126" w:rsidP="00C37126">
      <w:pPr>
        <w:pStyle w:val="a9"/>
        <w:spacing w:after="0" w:line="240" w:lineRule="auto"/>
        <w:ind w:firstLine="709"/>
        <w:jc w:val="both"/>
        <w:rPr>
          <w:rFonts w:ascii="Times New Roman" w:hAnsi="Times New Roman"/>
          <w:sz w:val="24"/>
          <w:szCs w:val="24"/>
          <w:lang w:val="uk-UA"/>
        </w:rPr>
      </w:pPr>
      <w:r w:rsidRPr="00C37126">
        <w:rPr>
          <w:rFonts w:ascii="Times New Roman" w:hAnsi="Times New Roman"/>
          <w:sz w:val="24"/>
          <w:szCs w:val="24"/>
          <w:lang w:val="uk-UA"/>
        </w:rPr>
        <w:t xml:space="preserve">У разі змішаного або дистанційного навчання завдання до практичних занять розміщено в електронному курсі на платформі </w:t>
      </w:r>
      <w:r w:rsidRPr="00C37126">
        <w:rPr>
          <w:rFonts w:ascii="Times New Roman" w:hAnsi="Times New Roman"/>
          <w:sz w:val="24"/>
          <w:szCs w:val="24"/>
          <w:lang w:val="en-US"/>
        </w:rPr>
        <w:t>Moodle</w:t>
      </w:r>
      <w:r w:rsidRPr="00C37126">
        <w:rPr>
          <w:rFonts w:ascii="Times New Roman" w:hAnsi="Times New Roman"/>
          <w:sz w:val="24"/>
          <w:szCs w:val="24"/>
          <w:lang w:val="uk-UA"/>
        </w:rPr>
        <w:t xml:space="preserve"> ВНУ імені Лесі Українки, зокрема,</w:t>
      </w:r>
      <w:r w:rsidRPr="00C37126">
        <w:rPr>
          <w:rFonts w:ascii="Times New Roman" w:hAnsi="Times New Roman"/>
          <w:bCs/>
          <w:spacing w:val="-4"/>
          <w:sz w:val="24"/>
          <w:szCs w:val="24"/>
          <w:lang w:val="uk-UA"/>
        </w:rPr>
        <w:t xml:space="preserve"> </w:t>
      </w:r>
      <w:proofErr w:type="spellStart"/>
      <w:r w:rsidRPr="00C37126">
        <w:rPr>
          <w:rFonts w:ascii="Times New Roman" w:hAnsi="Times New Roman"/>
          <w:bCs/>
          <w:i/>
          <w:spacing w:val="-4"/>
          <w:sz w:val="24"/>
          <w:szCs w:val="24"/>
          <w:lang w:val="uk-UA"/>
        </w:rPr>
        <w:t>Локайчук</w:t>
      </w:r>
      <w:proofErr w:type="spellEnd"/>
      <w:r w:rsidRPr="00C37126">
        <w:rPr>
          <w:rFonts w:ascii="Times New Roman" w:hAnsi="Times New Roman"/>
          <w:bCs/>
          <w:i/>
          <w:spacing w:val="-4"/>
          <w:sz w:val="24"/>
          <w:szCs w:val="24"/>
        </w:rPr>
        <w:t> </w:t>
      </w:r>
      <w:r w:rsidRPr="00C37126">
        <w:rPr>
          <w:rFonts w:ascii="Times New Roman" w:hAnsi="Times New Roman"/>
          <w:bCs/>
          <w:i/>
          <w:spacing w:val="-4"/>
          <w:sz w:val="24"/>
          <w:szCs w:val="24"/>
          <w:lang w:val="uk-UA"/>
        </w:rPr>
        <w:t xml:space="preserve">С. Українська мова (за професійним спрямуванням). </w:t>
      </w:r>
      <w:r w:rsidRPr="00C37126">
        <w:rPr>
          <w:rFonts w:ascii="Times New Roman" w:hAnsi="Times New Roman"/>
          <w:bCs/>
          <w:spacing w:val="-4"/>
          <w:sz w:val="24"/>
          <w:szCs w:val="24"/>
          <w:lang w:val="pl-PL"/>
        </w:rPr>
        <w:t xml:space="preserve">URL: </w:t>
      </w:r>
      <w:r w:rsidR="00D92062">
        <w:fldChar w:fldCharType="begin"/>
      </w:r>
      <w:r w:rsidR="00D92062" w:rsidRPr="00BB101F">
        <w:rPr>
          <w:lang w:val="pl-PL"/>
        </w:rPr>
        <w:instrText xml:space="preserve"> HYPERLINK "https://moodle.vnu.edu.ua/course/view.php?id=3057" </w:instrText>
      </w:r>
      <w:r w:rsidR="00D92062">
        <w:fldChar w:fldCharType="separate"/>
      </w:r>
      <w:r w:rsidRPr="00C37126">
        <w:rPr>
          <w:rStyle w:val="a5"/>
          <w:rFonts w:ascii="Times New Roman" w:hAnsi="Times New Roman"/>
          <w:sz w:val="24"/>
          <w:szCs w:val="24"/>
          <w:lang w:val="pl-PL"/>
        </w:rPr>
        <w:t>https://moodle.vnu.edu.ua/course/view.php?id=3057</w:t>
      </w:r>
      <w:r w:rsidR="00D92062">
        <w:rPr>
          <w:rStyle w:val="a5"/>
          <w:rFonts w:ascii="Times New Roman" w:hAnsi="Times New Roman"/>
          <w:sz w:val="24"/>
          <w:szCs w:val="24"/>
          <w:lang w:val="pl-PL"/>
        </w:rPr>
        <w:fldChar w:fldCharType="end"/>
      </w:r>
    </w:p>
    <w:p w:rsidR="004E4F77" w:rsidRPr="00D148F7" w:rsidRDefault="004E4F77" w:rsidP="004E4F77">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Під час вивчення освітнього компонента при поточному контролі оцінюванню підлягають результати навчання, що виявляються через продемонстровані здобувачем знання та набуті уміння й навички, а саме:</w:t>
      </w:r>
    </w:p>
    <w:p w:rsidR="004E4F77" w:rsidRPr="000C12AC" w:rsidRDefault="004E4F77" w:rsidP="000C12AC">
      <w:pPr>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за </w:t>
      </w:r>
      <w:r w:rsidRPr="000C12AC">
        <w:rPr>
          <w:rFonts w:ascii="Times New Roman" w:hAnsi="Times New Roman"/>
          <w:sz w:val="24"/>
          <w:szCs w:val="24"/>
          <w:lang w:val="uk-UA"/>
        </w:rPr>
        <w:t xml:space="preserve">роботу на практичних заняттях; </w:t>
      </w:r>
    </w:p>
    <w:p w:rsidR="004E4F77" w:rsidRPr="000C12AC" w:rsidRDefault="004E4F77" w:rsidP="000C12AC">
      <w:pPr>
        <w:spacing w:after="0" w:line="240" w:lineRule="auto"/>
        <w:ind w:firstLine="567"/>
        <w:jc w:val="both"/>
        <w:rPr>
          <w:rFonts w:ascii="Times New Roman" w:hAnsi="Times New Roman"/>
          <w:sz w:val="24"/>
          <w:szCs w:val="24"/>
          <w:lang w:val="uk-UA"/>
        </w:rPr>
      </w:pPr>
      <w:r w:rsidRPr="000C12AC">
        <w:rPr>
          <w:rFonts w:ascii="Times New Roman" w:hAnsi="Times New Roman"/>
          <w:sz w:val="24"/>
          <w:szCs w:val="24"/>
          <w:lang w:val="uk-UA"/>
        </w:rPr>
        <w:t>– за виконання завдань самостійної роботи.</w:t>
      </w:r>
    </w:p>
    <w:p w:rsidR="000C12AC" w:rsidRPr="000C12AC" w:rsidRDefault="000C12AC" w:rsidP="000C12AC">
      <w:pPr>
        <w:pStyle w:val="a9"/>
        <w:spacing w:after="0" w:line="240" w:lineRule="auto"/>
        <w:ind w:firstLine="709"/>
        <w:jc w:val="both"/>
        <w:rPr>
          <w:rFonts w:ascii="Times New Roman" w:hAnsi="Times New Roman"/>
          <w:sz w:val="24"/>
          <w:szCs w:val="24"/>
          <w:lang w:val="uk-UA"/>
        </w:rPr>
      </w:pPr>
      <w:r w:rsidRPr="000C12AC">
        <w:rPr>
          <w:rFonts w:ascii="Times New Roman" w:hAnsi="Times New Roman"/>
          <w:sz w:val="24"/>
          <w:szCs w:val="24"/>
          <w:lang w:val="uk-UA"/>
        </w:rPr>
        <w:t>Оцінювання ЗВО здійснюється за 100-бальною шкалою і складається із суми балів за поточний контроль знань (максимум 100 балів). Поточне оцінювання відбувається на кожному практичному занятті (максимальні бали такі: 1 заняття – 1 б., 2 – 4 бали</w:t>
      </w:r>
      <w:r w:rsidRPr="000C12AC">
        <w:rPr>
          <w:rFonts w:ascii="Times New Roman" w:hAnsi="Times New Roman"/>
          <w:sz w:val="24"/>
          <w:szCs w:val="24"/>
        </w:rPr>
        <w:t xml:space="preserve"> (</w:t>
      </w:r>
      <w:r w:rsidRPr="000C12AC">
        <w:rPr>
          <w:rFonts w:ascii="Times New Roman" w:hAnsi="Times New Roman"/>
          <w:sz w:val="24"/>
          <w:szCs w:val="24"/>
          <w:lang w:val="uk-UA"/>
        </w:rPr>
        <w:t>із них 2 за самостійну роботу), 3–21 – 5 балів (</w:t>
      </w:r>
      <w:r w:rsidR="00613C5A">
        <w:rPr>
          <w:rFonts w:ascii="Times New Roman" w:hAnsi="Times New Roman"/>
          <w:sz w:val="24"/>
          <w:szCs w:val="24"/>
          <w:lang w:val="uk-UA"/>
        </w:rPr>
        <w:t xml:space="preserve">максимум </w:t>
      </w:r>
      <w:r w:rsidRPr="000C12AC">
        <w:rPr>
          <w:rFonts w:ascii="Times New Roman" w:hAnsi="Times New Roman"/>
          <w:sz w:val="24"/>
          <w:szCs w:val="24"/>
          <w:lang w:val="uk-UA"/>
        </w:rPr>
        <w:t>по 3 бали за поточне оцінювання на кожному практичному і по 2 бали за виконання самостійної роботи). Оцінювання виконаних завдань, у тому числі творчого характеру, здійснюється за такими критеріями (у % від кількості балів, виділених на завдання): 0% – завдання не виконано; 40% – завдання виконано частково, висновки не аргументовані і не конкретні; 60% – завдання виконано повністю, висновки містять окремі недоліки, судження студента не достатньо аргументовані; 80% – завдання виконано повністю і вчасно, проте містить окремі несуттєві недоліки несистемного характеру; 100% – завдання виконано правильно, вчасно і без зауважень.</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b/>
          <w:sz w:val="24"/>
          <w:szCs w:val="24"/>
          <w:lang w:val="uk-UA"/>
        </w:rPr>
        <w:t xml:space="preserve">Політика викладача щодо зарахування результатів формальної, неформальної та </w:t>
      </w:r>
      <w:proofErr w:type="spellStart"/>
      <w:r w:rsidRPr="00D148F7">
        <w:rPr>
          <w:rFonts w:ascii="Times New Roman" w:eastAsia="Times New Roman" w:hAnsi="Times New Roman"/>
          <w:b/>
          <w:sz w:val="24"/>
          <w:szCs w:val="24"/>
          <w:lang w:val="uk-UA"/>
        </w:rPr>
        <w:t>інформальної</w:t>
      </w:r>
      <w:proofErr w:type="spellEnd"/>
      <w:r w:rsidRPr="00D148F7">
        <w:rPr>
          <w:rFonts w:ascii="Times New Roman" w:eastAsia="Times New Roman" w:hAnsi="Times New Roman"/>
          <w:b/>
          <w:sz w:val="24"/>
          <w:szCs w:val="24"/>
          <w:lang w:val="uk-UA"/>
        </w:rPr>
        <w:t xml:space="preserve"> освіти. </w:t>
      </w:r>
      <w:r w:rsidRPr="00D148F7">
        <w:rPr>
          <w:rFonts w:ascii="Times New Roman" w:eastAsia="Times New Roman" w:hAnsi="Times New Roman"/>
          <w:sz w:val="24"/>
          <w:szCs w:val="24"/>
          <w:lang w:val="uk-UA"/>
        </w:rPr>
        <w:t xml:space="preserve">Результати навчання, здобуті шляхом формальної, неформальної та/або </w:t>
      </w:r>
      <w:proofErr w:type="spellStart"/>
      <w:r w:rsidRPr="00D148F7">
        <w:rPr>
          <w:rFonts w:ascii="Times New Roman" w:eastAsia="Times New Roman" w:hAnsi="Times New Roman"/>
          <w:sz w:val="24"/>
          <w:szCs w:val="24"/>
          <w:lang w:val="uk-UA"/>
        </w:rPr>
        <w:t>інформальної</w:t>
      </w:r>
      <w:proofErr w:type="spellEnd"/>
      <w:r w:rsidRPr="00D148F7">
        <w:rPr>
          <w:rFonts w:ascii="Times New Roman" w:eastAsia="Times New Roman" w:hAnsi="Times New Roman"/>
          <w:sz w:val="24"/>
          <w:szCs w:val="24"/>
          <w:lang w:val="uk-UA"/>
        </w:rPr>
        <w:t xml:space="preserve"> освіти, визнаються у ВНУ імені Лесі Українки на основі </w:t>
      </w:r>
      <w:r w:rsidR="00AE6CB8" w:rsidRPr="00D148F7">
        <w:rPr>
          <w:rFonts w:ascii="Times New Roman" w:eastAsia="Times New Roman" w:hAnsi="Times New Roman"/>
          <w:sz w:val="24"/>
          <w:szCs w:val="24"/>
          <w:lang w:val="uk-UA"/>
        </w:rPr>
        <w:t xml:space="preserve">Порядку визнання </w:t>
      </w:r>
      <w:r w:rsidRPr="00D148F7">
        <w:rPr>
          <w:rFonts w:ascii="Times New Roman" w:eastAsia="Times New Roman" w:hAnsi="Times New Roman"/>
          <w:sz w:val="24"/>
          <w:szCs w:val="24"/>
          <w:lang w:val="uk-UA"/>
        </w:rPr>
        <w:t>результатів навчання, отриманих у формальній, неформальній т</w:t>
      </w:r>
      <w:r w:rsidR="00AE6CB8" w:rsidRPr="00D148F7">
        <w:rPr>
          <w:rFonts w:ascii="Times New Roman" w:eastAsia="Times New Roman" w:hAnsi="Times New Roman"/>
          <w:sz w:val="24"/>
          <w:szCs w:val="24"/>
          <w:lang w:val="uk-UA"/>
        </w:rPr>
        <w:t>а</w:t>
      </w:r>
      <w:r w:rsidRPr="00D148F7">
        <w:rPr>
          <w:rFonts w:ascii="Times New Roman" w:eastAsia="Times New Roman" w:hAnsi="Times New Roman"/>
          <w:sz w:val="24"/>
          <w:szCs w:val="24"/>
          <w:lang w:val="uk-UA"/>
        </w:rPr>
        <w:t xml:space="preserve">/або </w:t>
      </w:r>
      <w:proofErr w:type="spellStart"/>
      <w:r w:rsidRPr="00D148F7">
        <w:rPr>
          <w:rFonts w:ascii="Times New Roman" w:eastAsia="Times New Roman" w:hAnsi="Times New Roman"/>
          <w:sz w:val="24"/>
          <w:szCs w:val="24"/>
          <w:lang w:val="uk-UA"/>
        </w:rPr>
        <w:t>інформальній</w:t>
      </w:r>
      <w:proofErr w:type="spellEnd"/>
      <w:r w:rsidRPr="00D148F7">
        <w:rPr>
          <w:rFonts w:ascii="Times New Roman" w:eastAsia="Times New Roman" w:hAnsi="Times New Roman"/>
          <w:sz w:val="24"/>
          <w:szCs w:val="24"/>
          <w:lang w:val="uk-UA"/>
        </w:rPr>
        <w:t xml:space="preserve"> освіті у ВНУ імені Лесі українки (</w:t>
      </w:r>
      <w:hyperlink r:id="rId16" w:history="1">
        <w:r w:rsidR="00AE6CB8" w:rsidRPr="00D148F7">
          <w:rPr>
            <w:rStyle w:val="a5"/>
            <w:rFonts w:ascii="Times New Roman" w:eastAsia="Times New Roman" w:hAnsi="Times New Roman"/>
            <w:color w:val="auto"/>
            <w:sz w:val="24"/>
            <w:szCs w:val="24"/>
            <w:lang w:val="uk-UA"/>
          </w:rPr>
          <w:t>http://surl.li/lydxqg</w:t>
        </w:r>
      </w:hyperlink>
      <w:r w:rsidRPr="00D148F7">
        <w:rPr>
          <w:rFonts w:ascii="Times New Roman" w:eastAsia="Times New Roman" w:hAnsi="Times New Roman"/>
          <w:sz w:val="24"/>
          <w:szCs w:val="24"/>
          <w:lang w:val="uk-UA"/>
        </w:rPr>
        <w:t>).</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Визнання результатів навчання, отриманих у формальній освіті, можливе: під час переведення здобувача освіти з іншого закладу вищої освіти; під час поновлення здобувача освіти на навчання до ВНУ імені Лесі Українки; за результатами навчання в рамках програм академічної мобільності, програм «Подвійний диплом»; </w:t>
      </w:r>
      <w:r w:rsidRPr="00D148F7">
        <w:rPr>
          <w:rFonts w:ascii="Times New Roman" w:hAnsi="Times New Roman"/>
          <w:sz w:val="24"/>
          <w:szCs w:val="24"/>
          <w:lang w:val="uk-UA"/>
        </w:rPr>
        <w:t>за результатами вступу на перший (бакалаврський) рівень на базі освітнього рівня «фаховий молодший бакалавр», освітньо-кваліфікаційного рівня «молодший спеціаліст»; за результатами навчання, здобутими з використанням елементів дуальної освіти; під час навчання здобувача освіти у двох і більше закладах освіти або ОПП.</w:t>
      </w:r>
    </w:p>
    <w:p w:rsidR="004E4F77" w:rsidRPr="00D148F7" w:rsidRDefault="004E4F77" w:rsidP="004E4F77">
      <w:pPr>
        <w:widowControl w:val="0"/>
        <w:spacing w:after="0" w:line="240" w:lineRule="auto"/>
        <w:ind w:firstLine="567"/>
        <w:jc w:val="both"/>
        <w:rPr>
          <w:rFonts w:ascii="Times New Roman" w:eastAsia="Times New Roman" w:hAnsi="Times New Roman"/>
          <w:sz w:val="24"/>
          <w:szCs w:val="24"/>
          <w:lang w:val="uk-UA"/>
        </w:rPr>
      </w:pPr>
      <w:r w:rsidRPr="00D148F7">
        <w:rPr>
          <w:rFonts w:ascii="Times New Roman" w:eastAsia="Times New Roman" w:hAnsi="Times New Roman"/>
          <w:sz w:val="24"/>
          <w:szCs w:val="24"/>
          <w:lang w:val="uk-UA"/>
        </w:rPr>
        <w:t xml:space="preserve">Визнання результатів навчання, отриманих у неформальній та/або </w:t>
      </w:r>
      <w:proofErr w:type="spellStart"/>
      <w:r w:rsidRPr="00D148F7">
        <w:rPr>
          <w:rFonts w:ascii="Times New Roman" w:eastAsia="Times New Roman" w:hAnsi="Times New Roman"/>
          <w:sz w:val="24"/>
          <w:szCs w:val="24"/>
          <w:lang w:val="uk-UA"/>
        </w:rPr>
        <w:t>інформальній</w:t>
      </w:r>
      <w:proofErr w:type="spellEnd"/>
      <w:r w:rsidRPr="00D148F7">
        <w:rPr>
          <w:rFonts w:ascii="Times New Roman" w:eastAsia="Times New Roman" w:hAnsi="Times New Roman"/>
          <w:sz w:val="24"/>
          <w:szCs w:val="24"/>
          <w:lang w:val="uk-UA"/>
        </w:rPr>
        <w:t xml:space="preserve"> освіті, визнаються шляхом </w:t>
      </w:r>
      <w:proofErr w:type="spellStart"/>
      <w:r w:rsidRPr="00D148F7">
        <w:rPr>
          <w:rFonts w:ascii="Times New Roman" w:eastAsia="Times New Roman" w:hAnsi="Times New Roman"/>
          <w:sz w:val="24"/>
          <w:szCs w:val="24"/>
          <w:lang w:val="uk-UA"/>
        </w:rPr>
        <w:t>валідації</w:t>
      </w:r>
      <w:proofErr w:type="spellEnd"/>
      <w:r w:rsidRPr="00D148F7">
        <w:rPr>
          <w:rFonts w:ascii="Times New Roman" w:eastAsia="Times New Roman" w:hAnsi="Times New Roman"/>
          <w:sz w:val="24"/>
          <w:szCs w:val="24"/>
          <w:lang w:val="uk-UA"/>
        </w:rPr>
        <w:t>.</w:t>
      </w:r>
      <w:r w:rsidR="00613C5A">
        <w:rPr>
          <w:rFonts w:ascii="Times New Roman" w:eastAsia="Times New Roman" w:hAnsi="Times New Roman"/>
          <w:sz w:val="24"/>
          <w:szCs w:val="24"/>
          <w:lang w:val="uk-UA"/>
        </w:rPr>
        <w:t xml:space="preserve"> </w:t>
      </w:r>
      <w:r w:rsidRPr="00D148F7">
        <w:rPr>
          <w:rFonts w:ascii="Times New Roman" w:eastAsia="Times New Roman" w:hAnsi="Times New Roman"/>
          <w:sz w:val="24"/>
          <w:szCs w:val="24"/>
          <w:lang w:val="uk-UA"/>
        </w:rPr>
        <w:t xml:space="preserve">Визнанню можуть підлягати такі результати навчання, </w:t>
      </w:r>
      <w:r w:rsidRPr="00D148F7">
        <w:rPr>
          <w:rFonts w:ascii="Times New Roman" w:eastAsia="Times New Roman" w:hAnsi="Times New Roman"/>
          <w:sz w:val="24"/>
          <w:szCs w:val="24"/>
          <w:lang w:val="uk-UA"/>
        </w:rPr>
        <w:lastRenderedPageBreak/>
        <w:t>отримані в неформальній освіті, які за тематикою, обсягом вивчення та змістом відповідають як ОК в цілому, так і його окремому розділу, темі (темам), індивідуальному завданню, контрольній роботі тощо, які передбачені силабусом ОК.</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bookmarkStart w:id="9" w:name="_Hlk107337344"/>
      <w:r w:rsidRPr="00D148F7">
        <w:rPr>
          <w:rFonts w:ascii="Times New Roman" w:hAnsi="Times New Roman"/>
          <w:sz w:val="24"/>
          <w:szCs w:val="24"/>
          <w:lang w:val="uk-UA"/>
        </w:rPr>
        <w:t xml:space="preserve">Здобувачі освіти мають право на визнання результатів навчання в неформальній та </w:t>
      </w:r>
      <w:proofErr w:type="spellStart"/>
      <w:r w:rsidRPr="00D148F7">
        <w:rPr>
          <w:rFonts w:ascii="Times New Roman" w:hAnsi="Times New Roman"/>
          <w:sz w:val="24"/>
          <w:szCs w:val="24"/>
          <w:lang w:val="uk-UA"/>
        </w:rPr>
        <w:t>інформальній</w:t>
      </w:r>
      <w:proofErr w:type="spellEnd"/>
      <w:r w:rsidRPr="00D148F7">
        <w:rPr>
          <w:rFonts w:ascii="Times New Roman" w:hAnsi="Times New Roman"/>
          <w:sz w:val="24"/>
          <w:szCs w:val="24"/>
          <w:lang w:val="uk-UA"/>
        </w:rPr>
        <w:t xml:space="preserve"> освіті (курси навчання в центрах освіти, курси інтенсивного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наукових гуртках, індивідуальні завдання, що поглиблюють навчальний матеріал освітньої компоненти, навчання на таких платформах як: </w:t>
      </w:r>
      <w:proofErr w:type="spellStart"/>
      <w:r w:rsidRPr="00D148F7">
        <w:rPr>
          <w:rFonts w:ascii="Times New Roman" w:hAnsi="Times New Roman"/>
          <w:sz w:val="24"/>
          <w:szCs w:val="24"/>
          <w:lang w:val="uk-UA"/>
        </w:rPr>
        <w:t>Prometheus</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Coursera</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edEx</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edEra</w:t>
      </w:r>
      <w:proofErr w:type="spellEnd"/>
      <w:r w:rsidRPr="00D148F7">
        <w:rPr>
          <w:rFonts w:ascii="Times New Roman" w:hAnsi="Times New Roman"/>
          <w:sz w:val="24"/>
          <w:szCs w:val="24"/>
          <w:lang w:val="uk-UA"/>
        </w:rPr>
        <w:t xml:space="preserve">, </w:t>
      </w:r>
      <w:proofErr w:type="spellStart"/>
      <w:r w:rsidRPr="00D148F7">
        <w:rPr>
          <w:rFonts w:ascii="Times New Roman" w:hAnsi="Times New Roman"/>
          <w:sz w:val="24"/>
          <w:szCs w:val="24"/>
          <w:lang w:val="uk-UA"/>
        </w:rPr>
        <w:t>FutureLearn</w:t>
      </w:r>
      <w:proofErr w:type="spellEnd"/>
      <w:r w:rsidRPr="00D148F7">
        <w:rPr>
          <w:rFonts w:ascii="Times New Roman" w:hAnsi="Times New Roman"/>
          <w:sz w:val="24"/>
          <w:szCs w:val="24"/>
          <w:lang w:val="uk-UA"/>
        </w:rPr>
        <w:t xml:space="preserve"> та інших) в обсязі, що загалом не перевищує 10% від загального обсягу кредитів, передбачених ОП. На бакалаврському рівні це не більше ніж 6 кредитів.</w:t>
      </w:r>
    </w:p>
    <w:bookmarkEnd w:id="9"/>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Політика щодо академічної доброчесності</w:t>
      </w:r>
      <w:r w:rsidRPr="00D148F7">
        <w:rPr>
          <w:rFonts w:ascii="Times New Roman" w:hAnsi="Times New Roman"/>
          <w:sz w:val="24"/>
          <w:szCs w:val="24"/>
          <w:lang w:val="uk-UA"/>
        </w:rPr>
        <w:t xml:space="preserve">. Жодні форми порушення академічної доброчесності не толеруються. </w:t>
      </w:r>
      <w:r w:rsidRPr="00D148F7">
        <w:rPr>
          <w:rFonts w:ascii="Times New Roman" w:eastAsia="Times New Roman" w:hAnsi="Times New Roman"/>
          <w:sz w:val="24"/>
          <w:szCs w:val="24"/>
          <w:lang w:val="uk-UA"/>
        </w:rPr>
        <w:t xml:space="preserve">Списування під час виконання практичних завдань, </w:t>
      </w:r>
      <w:r w:rsidRPr="00D148F7">
        <w:rPr>
          <w:rFonts w:ascii="Times New Roman" w:hAnsi="Times New Roman"/>
          <w:sz w:val="24"/>
          <w:szCs w:val="24"/>
          <w:lang w:val="uk-UA"/>
        </w:rPr>
        <w:t>індивідуальної самостійної роботи студента, заборонені.</w:t>
      </w:r>
    </w:p>
    <w:p w:rsidR="00F90C97" w:rsidRPr="00D148F7" w:rsidRDefault="004E4F77" w:rsidP="00456908">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Вимоги до академічної доброчесності визначаються Положенням про систему запобігання та виявлення академічного плагіату </w:t>
      </w:r>
      <w:r w:rsidR="00FF1201" w:rsidRPr="00D148F7">
        <w:rPr>
          <w:rFonts w:ascii="Times New Roman" w:hAnsi="Times New Roman"/>
          <w:sz w:val="24"/>
          <w:szCs w:val="24"/>
          <w:lang w:val="uk-UA"/>
        </w:rPr>
        <w:t xml:space="preserve">в науковій та навчальній діяльності здобувачів вищої освіти, докторантів, </w:t>
      </w:r>
      <w:r w:rsidR="00E5348A" w:rsidRPr="00D148F7">
        <w:rPr>
          <w:rFonts w:ascii="Times New Roman" w:hAnsi="Times New Roman"/>
          <w:sz w:val="24"/>
          <w:szCs w:val="24"/>
          <w:lang w:val="uk-UA"/>
        </w:rPr>
        <w:t xml:space="preserve">науково-педагогічних і наукових працівників </w:t>
      </w:r>
      <w:r w:rsidRPr="00D148F7">
        <w:rPr>
          <w:rFonts w:ascii="Times New Roman" w:hAnsi="Times New Roman"/>
          <w:sz w:val="24"/>
          <w:szCs w:val="24"/>
          <w:lang w:val="uk-UA"/>
        </w:rPr>
        <w:t>ВНУ імені Лесі Українки (</w:t>
      </w:r>
      <w:hyperlink r:id="rId17" w:history="1">
        <w:r w:rsidR="004E7F13" w:rsidRPr="00D148F7">
          <w:rPr>
            <w:rFonts w:ascii="Times New Roman" w:hAnsi="Times New Roman"/>
            <w:sz w:val="24"/>
            <w:szCs w:val="24"/>
            <w:u w:val="single"/>
            <w:lang w:val="uk-UA"/>
          </w:rPr>
          <w:t>Положення про систему запобігання та виявлення академічного плагіату</w:t>
        </w:r>
      </w:hyperlink>
      <w:r w:rsidR="004E7F13" w:rsidRPr="00D148F7">
        <w:rPr>
          <w:rFonts w:ascii="Times New Roman" w:hAnsi="Times New Roman"/>
          <w:sz w:val="24"/>
          <w:szCs w:val="24"/>
          <w:lang w:val="uk-UA"/>
        </w:rPr>
        <w:t>).</w:t>
      </w:r>
      <w:r w:rsidR="00F90C97" w:rsidRPr="00D148F7">
        <w:rPr>
          <w:lang w:val="uk-UA"/>
        </w:rPr>
        <w:t xml:space="preserve"> </w:t>
      </w:r>
    </w:p>
    <w:p w:rsidR="004E4F77" w:rsidRPr="00C37126" w:rsidRDefault="00C37126" w:rsidP="00C37126">
      <w:pPr>
        <w:pStyle w:val="a9"/>
        <w:spacing w:after="0" w:line="240" w:lineRule="auto"/>
        <w:ind w:firstLine="709"/>
        <w:jc w:val="both"/>
        <w:rPr>
          <w:sz w:val="26"/>
          <w:szCs w:val="26"/>
          <w:lang w:val="uk-UA"/>
        </w:rPr>
      </w:pPr>
      <w:r w:rsidRPr="00C37126">
        <w:rPr>
          <w:rFonts w:ascii="Times New Roman" w:hAnsi="Times New Roman"/>
          <w:b/>
          <w:sz w:val="24"/>
          <w:szCs w:val="24"/>
          <w:lang w:val="uk-UA"/>
        </w:rPr>
        <w:t xml:space="preserve">Політика щодо </w:t>
      </w:r>
      <w:proofErr w:type="spellStart"/>
      <w:r w:rsidRPr="00C37126">
        <w:rPr>
          <w:rFonts w:ascii="Times New Roman" w:hAnsi="Times New Roman"/>
          <w:b/>
          <w:sz w:val="24"/>
          <w:szCs w:val="24"/>
          <w:lang w:val="uk-UA"/>
        </w:rPr>
        <w:t>дедлайнів</w:t>
      </w:r>
      <w:proofErr w:type="spellEnd"/>
      <w:r w:rsidRPr="00C37126">
        <w:rPr>
          <w:rFonts w:ascii="Times New Roman" w:hAnsi="Times New Roman"/>
          <w:b/>
          <w:sz w:val="24"/>
          <w:szCs w:val="24"/>
          <w:lang w:val="uk-UA"/>
        </w:rPr>
        <w:t xml:space="preserve"> та перескладання</w:t>
      </w:r>
      <w:r w:rsidRPr="00C37126">
        <w:rPr>
          <w:rFonts w:ascii="Times New Roman" w:hAnsi="Times New Roman"/>
          <w:sz w:val="24"/>
          <w:szCs w:val="24"/>
          <w:lang w:val="uk-UA"/>
        </w:rPr>
        <w:t>. Виконання усіх форм робіт, які підлягають оцінюванню, відбувається в строго визначені розкладом терміни. Пропущені з поважних причин теми чи заняття можуть бути відпрацьовані під час консультацій очно або</w:t>
      </w:r>
      <w:r w:rsidRPr="00C37126">
        <w:rPr>
          <w:rFonts w:ascii="Times New Roman" w:hAnsi="Times New Roman"/>
          <w:color w:val="0070C0"/>
          <w:sz w:val="24"/>
          <w:szCs w:val="24"/>
          <w:lang w:val="uk-UA"/>
        </w:rPr>
        <w:t xml:space="preserve"> </w:t>
      </w:r>
      <w:r w:rsidRPr="00C37126">
        <w:rPr>
          <w:rFonts w:ascii="Times New Roman" w:hAnsi="Times New Roman"/>
          <w:sz w:val="24"/>
          <w:szCs w:val="24"/>
          <w:lang w:val="uk-UA"/>
        </w:rPr>
        <w:t xml:space="preserve">на платформі дистанційного навчання </w:t>
      </w:r>
      <w:proofErr w:type="spellStart"/>
      <w:r w:rsidRPr="00C37126">
        <w:rPr>
          <w:rFonts w:ascii="Times New Roman" w:hAnsi="Times New Roman"/>
          <w:sz w:val="24"/>
          <w:szCs w:val="24"/>
          <w:lang w:val="uk-UA"/>
        </w:rPr>
        <w:t>Moodle</w:t>
      </w:r>
      <w:proofErr w:type="spellEnd"/>
      <w:r w:rsidRPr="00C37126">
        <w:rPr>
          <w:rFonts w:ascii="Times New Roman" w:hAnsi="Times New Roman"/>
          <w:sz w:val="24"/>
          <w:szCs w:val="24"/>
          <w:lang w:val="uk-UA"/>
        </w:rPr>
        <w:t xml:space="preserve"> (URL</w:t>
      </w:r>
      <w:r w:rsidRPr="00C37126">
        <w:rPr>
          <w:rFonts w:ascii="Times New Roman" w:hAnsi="Times New Roman"/>
          <w:color w:val="0070C0"/>
          <w:sz w:val="24"/>
          <w:szCs w:val="24"/>
          <w:lang w:val="uk-UA"/>
        </w:rPr>
        <w:t>:</w:t>
      </w:r>
      <w:r w:rsidRPr="00C37126">
        <w:rPr>
          <w:rFonts w:ascii="Times New Roman" w:hAnsi="Times New Roman"/>
          <w:sz w:val="24"/>
          <w:szCs w:val="24"/>
          <w:lang w:val="uk-UA"/>
        </w:rPr>
        <w:t xml:space="preserve"> </w:t>
      </w:r>
      <w:hyperlink r:id="rId18" w:history="1">
        <w:r w:rsidRPr="00C37126">
          <w:rPr>
            <w:rStyle w:val="a5"/>
            <w:rFonts w:ascii="Times New Roman" w:hAnsi="Times New Roman"/>
            <w:sz w:val="24"/>
            <w:szCs w:val="24"/>
            <w:lang w:val="uk-UA"/>
          </w:rPr>
          <w:t>https://moodle.vnu.edu.ua/</w:t>
        </w:r>
      </w:hyperlink>
      <w:r w:rsidRPr="00C37126">
        <w:rPr>
          <w:rFonts w:ascii="Times New Roman" w:hAnsi="Times New Roman"/>
          <w:sz w:val="24"/>
          <w:szCs w:val="24"/>
          <w:lang w:val="uk-UA"/>
        </w:rPr>
        <w:t xml:space="preserve">). </w:t>
      </w:r>
      <w:r w:rsidR="004E4F77" w:rsidRPr="00C37126">
        <w:rPr>
          <w:rFonts w:ascii="Times New Roman" w:hAnsi="Times New Roman"/>
          <w:sz w:val="24"/>
          <w:szCs w:val="24"/>
          <w:lang w:val="uk-UA"/>
        </w:rPr>
        <w:t>Письмові роботи, які виконуватимуться з порушенням термінів без поважних причин, оцінюються на нижчу оцінку. Терміни</w:t>
      </w:r>
      <w:r w:rsidR="004E4F77" w:rsidRPr="00D148F7">
        <w:rPr>
          <w:rFonts w:ascii="Times New Roman" w:hAnsi="Times New Roman"/>
          <w:sz w:val="24"/>
          <w:szCs w:val="24"/>
          <w:lang w:val="uk-UA"/>
        </w:rPr>
        <w:t xml:space="preserve"> ліквідації академічної заборгованості визначає розклад заліково-екзаменаційної сесії.</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b/>
          <w:sz w:val="24"/>
          <w:szCs w:val="24"/>
          <w:lang w:val="uk-UA"/>
        </w:rPr>
        <w:t>Політика щодо додаткових (</w:t>
      </w:r>
      <w:proofErr w:type="spellStart"/>
      <w:r w:rsidRPr="00D148F7">
        <w:rPr>
          <w:rFonts w:ascii="Times New Roman" w:hAnsi="Times New Roman"/>
          <w:b/>
          <w:sz w:val="24"/>
          <w:szCs w:val="24"/>
          <w:lang w:val="uk-UA"/>
        </w:rPr>
        <w:t>бонусних</w:t>
      </w:r>
      <w:proofErr w:type="spellEnd"/>
      <w:r w:rsidRPr="00D148F7">
        <w:rPr>
          <w:rFonts w:ascii="Times New Roman" w:hAnsi="Times New Roman"/>
          <w:b/>
          <w:sz w:val="24"/>
          <w:szCs w:val="24"/>
          <w:lang w:val="uk-UA"/>
        </w:rPr>
        <w:t>) балів.</w:t>
      </w:r>
      <w:r w:rsidRPr="00D148F7">
        <w:rPr>
          <w:rFonts w:ascii="Times New Roman" w:hAnsi="Times New Roman"/>
          <w:sz w:val="24"/>
          <w:szCs w:val="24"/>
          <w:lang w:val="uk-UA"/>
        </w:rPr>
        <w:t xml:space="preserve"> За рішенням кафедри здобувачам освіти, які брали участь у роботі конференцій, підготовці наукових публікацій, в олімпіадах, конкурсах студентських наукових робіт, спортивних змаганнях, мистецьких конкурсах тощо й досягли значних результатів, може бути присуджено додаткові (</w:t>
      </w:r>
      <w:proofErr w:type="spellStart"/>
      <w:r w:rsidRPr="00D148F7">
        <w:rPr>
          <w:rFonts w:ascii="Times New Roman" w:hAnsi="Times New Roman"/>
          <w:sz w:val="24"/>
          <w:szCs w:val="24"/>
          <w:lang w:val="uk-UA"/>
        </w:rPr>
        <w:t>бонусні</w:t>
      </w:r>
      <w:proofErr w:type="spellEnd"/>
      <w:r w:rsidRPr="00D148F7">
        <w:rPr>
          <w:rFonts w:ascii="Times New Roman" w:hAnsi="Times New Roman"/>
          <w:sz w:val="24"/>
          <w:szCs w:val="24"/>
          <w:lang w:val="uk-UA"/>
        </w:rPr>
        <w:t xml:space="preserve">) бали, які зараховуються як результати поточного контролю з відповідного ОК.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Систему </w:t>
      </w:r>
      <w:proofErr w:type="spellStart"/>
      <w:r w:rsidRPr="00D148F7">
        <w:rPr>
          <w:rFonts w:ascii="Times New Roman" w:hAnsi="Times New Roman"/>
          <w:sz w:val="24"/>
          <w:szCs w:val="24"/>
          <w:lang w:val="uk-UA"/>
        </w:rPr>
        <w:t>бонусних</w:t>
      </w:r>
      <w:proofErr w:type="spellEnd"/>
      <w:r w:rsidRPr="00D148F7">
        <w:rPr>
          <w:rFonts w:ascii="Times New Roman" w:hAnsi="Times New Roman"/>
          <w:sz w:val="24"/>
          <w:szCs w:val="24"/>
          <w:lang w:val="uk-UA"/>
        </w:rPr>
        <w:t xml:space="preserve"> балів погоджує науково-методична комісія факультету (</w:t>
      </w:r>
      <w:hyperlink r:id="rId19" w:history="1">
        <w:r w:rsidR="00F90C97" w:rsidRPr="00D148F7">
          <w:rPr>
            <w:rStyle w:val="a5"/>
            <w:rFonts w:ascii="Times New Roman" w:hAnsi="Times New Roman"/>
            <w:bCs/>
            <w:color w:val="auto"/>
            <w:sz w:val="24"/>
            <w:szCs w:val="24"/>
            <w:lang w:val="uk-UA"/>
          </w:rPr>
          <w:t>http://surl.li/qctikb</w:t>
        </w:r>
      </w:hyperlink>
      <w:r w:rsidRPr="00D148F7">
        <w:rPr>
          <w:rFonts w:ascii="Times New Roman" w:hAnsi="Times New Roman"/>
          <w:sz w:val="24"/>
          <w:szCs w:val="24"/>
          <w:lang w:val="uk-UA"/>
        </w:rPr>
        <w:t>). Додаткові (</w:t>
      </w:r>
      <w:proofErr w:type="spellStart"/>
      <w:r w:rsidRPr="00D148F7">
        <w:rPr>
          <w:rFonts w:ascii="Times New Roman" w:hAnsi="Times New Roman"/>
          <w:sz w:val="24"/>
          <w:szCs w:val="24"/>
          <w:lang w:val="uk-UA"/>
        </w:rPr>
        <w:t>бонусні</w:t>
      </w:r>
      <w:proofErr w:type="spellEnd"/>
      <w:r w:rsidRPr="00D148F7">
        <w:rPr>
          <w:rFonts w:ascii="Times New Roman" w:hAnsi="Times New Roman"/>
          <w:sz w:val="24"/>
          <w:szCs w:val="24"/>
          <w:lang w:val="uk-UA"/>
        </w:rPr>
        <w:t xml:space="preserve">) бали, які за тематикою відповідають освітньому компоненту, зараховуються за такі види робіт: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опублікована наукова стаття у фахових виданнях України чи рецензованих закордонних журналах – 10 балів;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публікація тез – з виступом на конференції 5 балів, без виступу – 3 бали;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xml:space="preserve">– підготовка та участь у всеукраїнському етапі предметних олімпіад, всеукраїнському та міжнародних конкурсах студентських наукових робіт, конкурсі дипломних і магістерських робіт – 7 балів; </w:t>
      </w:r>
    </w:p>
    <w:p w:rsidR="004E4F77" w:rsidRPr="00D148F7" w:rsidRDefault="004E4F77" w:rsidP="004E4F77">
      <w:pPr>
        <w:widowControl w:val="0"/>
        <w:spacing w:after="0" w:line="240" w:lineRule="auto"/>
        <w:ind w:firstLine="567"/>
        <w:jc w:val="both"/>
        <w:rPr>
          <w:rFonts w:ascii="Times New Roman" w:hAnsi="Times New Roman"/>
          <w:sz w:val="24"/>
          <w:szCs w:val="24"/>
          <w:lang w:val="uk-UA"/>
        </w:rPr>
      </w:pPr>
      <w:r w:rsidRPr="00D148F7">
        <w:rPr>
          <w:rFonts w:ascii="Times New Roman" w:hAnsi="Times New Roman"/>
          <w:sz w:val="24"/>
          <w:szCs w:val="24"/>
          <w:lang w:val="uk-UA"/>
        </w:rPr>
        <w:t>– перемога у всеукраїнському етапі предметних олімпіад, всеукраїнському та міжнародних конкурсах студентських наукових робіт, конкурсі дипломних і</w:t>
      </w:r>
      <w:r w:rsidR="00716BD8">
        <w:rPr>
          <w:rFonts w:ascii="Times New Roman" w:hAnsi="Times New Roman"/>
          <w:sz w:val="24"/>
          <w:szCs w:val="24"/>
          <w:lang w:val="uk-UA"/>
        </w:rPr>
        <w:t xml:space="preserve"> магістерських робіт – 15 балів.</w:t>
      </w:r>
      <w:r w:rsidRPr="00D148F7">
        <w:rPr>
          <w:rFonts w:ascii="Times New Roman" w:hAnsi="Times New Roman"/>
          <w:sz w:val="24"/>
          <w:szCs w:val="24"/>
          <w:lang w:val="uk-UA"/>
        </w:rPr>
        <w:t xml:space="preserve"> </w:t>
      </w:r>
    </w:p>
    <w:p w:rsidR="006E484F" w:rsidRPr="006E484F" w:rsidRDefault="006E484F" w:rsidP="006E484F">
      <w:pPr>
        <w:spacing w:after="0" w:line="240" w:lineRule="auto"/>
        <w:jc w:val="center"/>
        <w:rPr>
          <w:rFonts w:ascii="Times New Roman" w:hAnsi="Times New Roman"/>
          <w:b/>
          <w:sz w:val="24"/>
          <w:szCs w:val="24"/>
        </w:rPr>
      </w:pPr>
      <w:bookmarkStart w:id="10" w:name="_Hlk81253199"/>
      <w:bookmarkEnd w:id="7"/>
      <w:bookmarkEnd w:id="8"/>
      <w:r w:rsidRPr="006E484F">
        <w:rPr>
          <w:rFonts w:ascii="Times New Roman" w:hAnsi="Times New Roman"/>
          <w:b/>
          <w:sz w:val="24"/>
          <w:szCs w:val="24"/>
          <w:lang w:val="en-US"/>
        </w:rPr>
        <w:t>V</w:t>
      </w:r>
      <w:r w:rsidRPr="006E484F">
        <w:rPr>
          <w:rFonts w:ascii="Times New Roman" w:hAnsi="Times New Roman"/>
          <w:b/>
          <w:sz w:val="24"/>
          <w:szCs w:val="24"/>
        </w:rPr>
        <w:t xml:space="preserve">. </w:t>
      </w:r>
      <w:proofErr w:type="spellStart"/>
      <w:r w:rsidRPr="006E484F">
        <w:rPr>
          <w:rFonts w:ascii="Times New Roman" w:hAnsi="Times New Roman"/>
          <w:b/>
          <w:sz w:val="24"/>
          <w:szCs w:val="24"/>
        </w:rPr>
        <w:t>Підсумковий</w:t>
      </w:r>
      <w:proofErr w:type="spellEnd"/>
      <w:r w:rsidRPr="006E484F">
        <w:rPr>
          <w:rFonts w:ascii="Times New Roman" w:hAnsi="Times New Roman"/>
          <w:b/>
          <w:sz w:val="24"/>
          <w:szCs w:val="24"/>
        </w:rPr>
        <w:t xml:space="preserve"> контроль</w:t>
      </w:r>
    </w:p>
    <w:p w:rsidR="006E484F" w:rsidRPr="006E484F" w:rsidRDefault="006E484F" w:rsidP="006E484F">
      <w:pPr>
        <w:pStyle w:val="a6"/>
        <w:spacing w:after="120" w:line="240" w:lineRule="auto"/>
        <w:ind w:left="0" w:firstLine="567"/>
        <w:jc w:val="both"/>
        <w:rPr>
          <w:rFonts w:ascii="Times New Roman" w:hAnsi="Times New Roman"/>
          <w:b/>
          <w:bCs/>
          <w:sz w:val="24"/>
          <w:szCs w:val="24"/>
          <w:lang w:val="uk-UA"/>
        </w:rPr>
      </w:pPr>
      <w:r w:rsidRPr="006E484F">
        <w:rPr>
          <w:rFonts w:ascii="Times New Roman" w:hAnsi="Times New Roman"/>
          <w:sz w:val="24"/>
          <w:szCs w:val="24"/>
          <w:lang w:val="uk-UA"/>
        </w:rPr>
        <w:t>Форма підсумкового семестрового контролю – залік як</w:t>
      </w:r>
      <w:r w:rsidRPr="006E484F">
        <w:rPr>
          <w:rFonts w:ascii="Times New Roman" w:hAnsi="Times New Roman"/>
          <w:spacing w:val="40"/>
          <w:sz w:val="24"/>
          <w:szCs w:val="24"/>
          <w:lang w:val="uk-UA"/>
        </w:rPr>
        <w:t xml:space="preserve"> </w:t>
      </w:r>
      <w:r w:rsidRPr="006E484F">
        <w:rPr>
          <w:rFonts w:ascii="Times New Roman" w:hAnsi="Times New Roman"/>
          <w:sz w:val="24"/>
          <w:szCs w:val="24"/>
          <w:lang w:val="uk-UA"/>
        </w:rPr>
        <w:t>результат набраних балів за поточне оцінювання</w:t>
      </w:r>
      <w:r w:rsidR="00716BD8">
        <w:rPr>
          <w:rFonts w:ascii="Times New Roman" w:hAnsi="Times New Roman"/>
          <w:sz w:val="24"/>
          <w:szCs w:val="24"/>
          <w:lang w:val="uk-UA"/>
        </w:rPr>
        <w:t xml:space="preserve"> протягом семестру</w:t>
      </w:r>
      <w:r w:rsidRPr="006E484F">
        <w:rPr>
          <w:rFonts w:ascii="Times New Roman" w:hAnsi="Times New Roman"/>
          <w:sz w:val="24"/>
          <w:szCs w:val="24"/>
          <w:lang w:val="uk-UA"/>
        </w:rPr>
        <w:t>.</w:t>
      </w:r>
    </w:p>
    <w:p w:rsidR="006E484F" w:rsidRPr="006E484F" w:rsidRDefault="006E484F" w:rsidP="006E484F">
      <w:pPr>
        <w:pStyle w:val="a6"/>
        <w:spacing w:after="120" w:line="240" w:lineRule="auto"/>
        <w:ind w:left="567" w:hanging="567"/>
        <w:jc w:val="center"/>
        <w:rPr>
          <w:rFonts w:ascii="Times New Roman" w:hAnsi="Times New Roman"/>
          <w:b/>
          <w:bCs/>
          <w:sz w:val="24"/>
          <w:szCs w:val="24"/>
          <w:lang w:val="uk-UA"/>
        </w:rPr>
      </w:pPr>
    </w:p>
    <w:p w:rsidR="006E484F" w:rsidRPr="006E484F" w:rsidRDefault="006E484F" w:rsidP="006E484F">
      <w:pPr>
        <w:pStyle w:val="a6"/>
        <w:spacing w:after="120" w:line="240" w:lineRule="auto"/>
        <w:ind w:left="567" w:hanging="567"/>
        <w:jc w:val="center"/>
        <w:rPr>
          <w:rFonts w:ascii="Times New Roman" w:hAnsi="Times New Roman"/>
          <w:b/>
          <w:bCs/>
          <w:sz w:val="24"/>
          <w:szCs w:val="24"/>
          <w:lang w:val="uk-UA"/>
        </w:rPr>
      </w:pPr>
      <w:r w:rsidRPr="006E484F">
        <w:rPr>
          <w:rFonts w:ascii="Times New Roman" w:hAnsi="Times New Roman"/>
          <w:b/>
          <w:bCs/>
          <w:sz w:val="24"/>
          <w:szCs w:val="24"/>
          <w:lang w:val="uk-UA"/>
        </w:rPr>
        <w:t>Питання</w:t>
      </w:r>
      <w:r w:rsidR="00716BD8">
        <w:rPr>
          <w:rFonts w:ascii="Times New Roman" w:hAnsi="Times New Roman"/>
          <w:b/>
          <w:bCs/>
          <w:sz w:val="24"/>
          <w:szCs w:val="24"/>
          <w:lang w:val="uk-UA"/>
        </w:rPr>
        <w:t xml:space="preserve"> </w:t>
      </w:r>
      <w:r w:rsidRPr="006E484F">
        <w:rPr>
          <w:rFonts w:ascii="Times New Roman" w:hAnsi="Times New Roman"/>
          <w:b/>
          <w:bCs/>
          <w:sz w:val="24"/>
          <w:szCs w:val="24"/>
          <w:lang w:val="uk-UA"/>
        </w:rPr>
        <w:t xml:space="preserve"> для п</w:t>
      </w:r>
      <w:r w:rsidR="000B7285">
        <w:rPr>
          <w:rFonts w:ascii="Times New Roman" w:hAnsi="Times New Roman"/>
          <w:b/>
          <w:bCs/>
          <w:sz w:val="24"/>
          <w:szCs w:val="24"/>
          <w:lang w:val="uk-UA"/>
        </w:rPr>
        <w:t>оточного оцінювання</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Державна українська літературна мова у фаховій сфері.</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Мовне законодавство та мовна політика в Україні.</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Професійна </w:t>
      </w:r>
      <w:proofErr w:type="spellStart"/>
      <w:r w:rsidRPr="006E484F">
        <w:rPr>
          <w:lang w:val="uk-UA"/>
        </w:rPr>
        <w:t>мовнокомунікативна</w:t>
      </w:r>
      <w:proofErr w:type="spellEnd"/>
      <w:r w:rsidRPr="006E484F">
        <w:rPr>
          <w:lang w:val="uk-UA"/>
        </w:rPr>
        <w:t xml:space="preserve"> компетенція: </w:t>
      </w:r>
      <w:proofErr w:type="spellStart"/>
      <w:r w:rsidRPr="006E484F">
        <w:rPr>
          <w:lang w:val="uk-UA"/>
        </w:rPr>
        <w:t>професіограма</w:t>
      </w:r>
      <w:proofErr w:type="spellEnd"/>
      <w:r w:rsidRPr="006E484F">
        <w:rPr>
          <w:lang w:val="uk-UA"/>
        </w:rPr>
        <w:t xml:space="preserve"> фахівця.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Комунікативні ознаки культури мови.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lastRenderedPageBreak/>
        <w:t>Типи мовних норм та фахове мовлення.</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Словники у професійному мовленні. Типи словників.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Парадигма </w:t>
      </w:r>
      <w:proofErr w:type="spellStart"/>
      <w:r w:rsidRPr="006E484F">
        <w:rPr>
          <w:lang w:val="uk-UA"/>
        </w:rPr>
        <w:t>мовнетикетних</w:t>
      </w:r>
      <w:proofErr w:type="spellEnd"/>
      <w:r w:rsidRPr="006E484F">
        <w:rPr>
          <w:lang w:val="uk-UA"/>
        </w:rPr>
        <w:t xml:space="preserve"> формул у професійному спілкуванні. Академічний мовний етикет. Етикетні ситуації спілкування викладача і студентів.</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Професійна сфера як інтеграція офіційно-ділового, наукового і розмовного стилів.</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Види і жанри публічного мовлення.</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Публічний виступ як важливий засіб комунікації переконання.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Техніка і тактика аргументування Мовні засоби переконування.</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Комунікативні вимоги до вербальної і невербальної поведінки під час публічного виступу.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Прийоми активізації уваги слухачів.</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Презентація як різновид публічного мовлення. Мовленнєві, стилістичні і комунікативні принципи презентації.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Функції та види бесід. Співбесіда з роботодавцем.</w:t>
      </w:r>
    </w:p>
    <w:p w:rsidR="006E484F" w:rsidRPr="006E484F" w:rsidRDefault="006E484F" w:rsidP="006E484F">
      <w:pPr>
        <w:pStyle w:val="xfmc1"/>
        <w:numPr>
          <w:ilvl w:val="0"/>
          <w:numId w:val="4"/>
        </w:numPr>
        <w:tabs>
          <w:tab w:val="left" w:pos="993"/>
        </w:tabs>
        <w:spacing w:before="0" w:beforeAutospacing="0" w:after="0" w:afterAutospacing="0" w:line="276" w:lineRule="auto"/>
        <w:ind w:left="426" w:hanging="426"/>
        <w:jc w:val="both"/>
        <w:rPr>
          <w:lang w:val="uk-UA"/>
        </w:rPr>
      </w:pPr>
      <w:r w:rsidRPr="006E484F">
        <w:rPr>
          <w:lang w:val="uk-UA"/>
        </w:rPr>
        <w:t xml:space="preserve">Дискусія. Аргументи </w:t>
      </w:r>
      <w:r w:rsidRPr="006E484F">
        <w:rPr>
          <w:lang w:val="en-US"/>
        </w:rPr>
        <w:t>pro</w:t>
      </w:r>
      <w:r w:rsidRPr="006E484F">
        <w:rPr>
          <w:lang w:val="uk-UA"/>
        </w:rPr>
        <w:t xml:space="preserve"> </w:t>
      </w:r>
      <w:r w:rsidRPr="006E484F">
        <w:rPr>
          <w:lang w:val="en-US"/>
        </w:rPr>
        <w:t>et</w:t>
      </w:r>
      <w:r w:rsidRPr="006E484F">
        <w:rPr>
          <w:lang w:val="uk-UA"/>
        </w:rPr>
        <w:t xml:space="preserve"> </w:t>
      </w:r>
      <w:r w:rsidRPr="006E484F">
        <w:rPr>
          <w:lang w:val="en-US"/>
        </w:rPr>
        <w:t>contra</w:t>
      </w:r>
      <w:r w:rsidRPr="006E484F">
        <w:rPr>
          <w:lang w:val="uk-UA"/>
        </w:rPr>
        <w:t xml:space="preserve"> у професійній дискусії.</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Ділові перемовини, Мовні формули конфронтаційного та партнерського типів поведінки під час перемовин.</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«Мозковий штурм» як евристична форма прийняття колективного рішення.</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Вимоги до тексту ділових паперів. Мовні кліше. Реквізити документів.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Документи щодо особового складу.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Довідково-інформаційні документи.</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Етикет службового листування.</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Наукова комунікація як складник фахової діяльності.</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Українська термінологія в професійному спілкуванні. Термін та його ознаки.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Загальнонаукова, міжгалузева і вузькоспеціальна термінологія обраного фаху.</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Особливості наукового тексту.</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Жанри наукових досліджень.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План науково-дослідної роботи. Види планів.</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Реферат як жанр академічного письма. Види рефератів.</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Анотування наукових текстів. Ключові слова статті.</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Основні правила бібліографічного опису. Оформлювання покликань.</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Стаття як самостійний науковий твір. Вимоги до структури наукової статті.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 xml:space="preserve">Основні вимоги до структури, оформлювання та мовних кліше курсової роботи. </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Рецензія, відгук. Мовні формули оцінки наукової праці в рецензії.</w:t>
      </w:r>
    </w:p>
    <w:p w:rsidR="006E484F" w:rsidRPr="006E484F" w:rsidRDefault="006E484F" w:rsidP="006E484F">
      <w:pPr>
        <w:pStyle w:val="xfmc1"/>
        <w:numPr>
          <w:ilvl w:val="0"/>
          <w:numId w:val="4"/>
        </w:numPr>
        <w:tabs>
          <w:tab w:val="left" w:pos="993"/>
        </w:tabs>
        <w:spacing w:before="0" w:beforeAutospacing="0" w:after="0" w:afterAutospacing="0"/>
        <w:ind w:left="426" w:hanging="426"/>
        <w:jc w:val="both"/>
        <w:rPr>
          <w:lang w:val="uk-UA"/>
        </w:rPr>
      </w:pPr>
      <w:r w:rsidRPr="006E484F">
        <w:rPr>
          <w:lang w:val="uk-UA"/>
        </w:rPr>
        <w:t>Редагування професійних текстів. Типові мовні конструкції наукового стилю.</w:t>
      </w:r>
    </w:p>
    <w:p w:rsidR="006E484F" w:rsidRPr="006E484F" w:rsidRDefault="006E484F" w:rsidP="006E484F">
      <w:pPr>
        <w:spacing w:after="120" w:line="240" w:lineRule="auto"/>
        <w:jc w:val="center"/>
        <w:rPr>
          <w:rFonts w:ascii="Times New Roman" w:hAnsi="Times New Roman"/>
          <w:b/>
          <w:sz w:val="24"/>
          <w:szCs w:val="24"/>
        </w:rPr>
      </w:pPr>
    </w:p>
    <w:p w:rsidR="006E484F" w:rsidRPr="006E484F" w:rsidRDefault="006E484F" w:rsidP="000C12AC">
      <w:pPr>
        <w:pStyle w:val="2"/>
        <w:spacing w:after="120"/>
        <w:ind w:left="828"/>
        <w:jc w:val="center"/>
        <w:rPr>
          <w:sz w:val="24"/>
          <w:szCs w:val="24"/>
        </w:rPr>
      </w:pPr>
      <w:proofErr w:type="gramStart"/>
      <w:r w:rsidRPr="006E484F">
        <w:rPr>
          <w:sz w:val="24"/>
          <w:szCs w:val="24"/>
          <w:lang w:val="en-US"/>
        </w:rPr>
        <w:t>V</w:t>
      </w:r>
      <w:r w:rsidRPr="006E484F">
        <w:rPr>
          <w:sz w:val="24"/>
          <w:szCs w:val="24"/>
        </w:rPr>
        <w:t>І</w:t>
      </w:r>
      <w:r w:rsidRPr="006E484F">
        <w:rPr>
          <w:b w:val="0"/>
          <w:sz w:val="24"/>
          <w:szCs w:val="24"/>
        </w:rPr>
        <w:t>.</w:t>
      </w:r>
      <w:proofErr w:type="gramEnd"/>
      <w:r w:rsidRPr="006E484F">
        <w:rPr>
          <w:b w:val="0"/>
          <w:sz w:val="24"/>
          <w:szCs w:val="24"/>
        </w:rPr>
        <w:t xml:space="preserve"> </w:t>
      </w:r>
      <w:r w:rsidRPr="006E484F">
        <w:rPr>
          <w:sz w:val="24"/>
          <w:szCs w:val="24"/>
        </w:rPr>
        <w:t>Шкала</w:t>
      </w:r>
      <w:r w:rsidRPr="006E484F">
        <w:rPr>
          <w:spacing w:val="-10"/>
          <w:sz w:val="24"/>
          <w:szCs w:val="24"/>
        </w:rPr>
        <w:t xml:space="preserve"> </w:t>
      </w:r>
      <w:r w:rsidRPr="006E484F">
        <w:rPr>
          <w:sz w:val="24"/>
          <w:szCs w:val="24"/>
        </w:rPr>
        <w:t>оцінювання</w:t>
      </w:r>
      <w:r w:rsidRPr="006E484F">
        <w:rPr>
          <w:spacing w:val="-8"/>
          <w:sz w:val="24"/>
          <w:szCs w:val="24"/>
        </w:rPr>
        <w:t xml:space="preserve"> </w:t>
      </w:r>
      <w:r w:rsidRPr="006E484F">
        <w:rPr>
          <w:spacing w:val="-4"/>
          <w:sz w:val="24"/>
          <w:szCs w:val="24"/>
        </w:rPr>
        <w:t>знань</w:t>
      </w:r>
    </w:p>
    <w:tbl>
      <w:tblPr>
        <w:tblStyle w:val="TableNormal"/>
        <w:tblW w:w="0" w:type="auto"/>
        <w:tblInd w:w="1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5"/>
        <w:gridCol w:w="3846"/>
      </w:tblGrid>
      <w:tr w:rsidR="006E484F" w:rsidRPr="006E484F" w:rsidTr="00E31D50">
        <w:trPr>
          <w:trHeight w:val="1024"/>
        </w:trPr>
        <w:tc>
          <w:tcPr>
            <w:tcW w:w="2365" w:type="dxa"/>
          </w:tcPr>
          <w:p w:rsidR="006E484F" w:rsidRPr="006E484F" w:rsidRDefault="006E484F" w:rsidP="00E31D50">
            <w:pPr>
              <w:pStyle w:val="TableParagraph"/>
              <w:spacing w:before="213"/>
              <w:ind w:left="749" w:right="636" w:firstLine="7"/>
              <w:rPr>
                <w:b/>
                <w:sz w:val="24"/>
                <w:szCs w:val="24"/>
              </w:rPr>
            </w:pPr>
            <w:r w:rsidRPr="006E484F">
              <w:rPr>
                <w:b/>
                <w:spacing w:val="-2"/>
                <w:sz w:val="24"/>
                <w:szCs w:val="24"/>
              </w:rPr>
              <w:t xml:space="preserve">Оцінка </w:t>
            </w:r>
            <w:r w:rsidRPr="006E484F">
              <w:rPr>
                <w:b/>
                <w:sz w:val="24"/>
                <w:szCs w:val="24"/>
              </w:rPr>
              <w:t>в</w:t>
            </w:r>
            <w:r w:rsidRPr="006E484F">
              <w:rPr>
                <w:b/>
                <w:spacing w:val="-3"/>
                <w:sz w:val="24"/>
                <w:szCs w:val="24"/>
              </w:rPr>
              <w:t xml:space="preserve"> </w:t>
            </w:r>
            <w:r w:rsidRPr="006E484F">
              <w:rPr>
                <w:b/>
                <w:spacing w:val="-4"/>
                <w:sz w:val="24"/>
                <w:szCs w:val="24"/>
              </w:rPr>
              <w:t>балах</w:t>
            </w:r>
          </w:p>
        </w:tc>
        <w:tc>
          <w:tcPr>
            <w:tcW w:w="3846" w:type="dxa"/>
          </w:tcPr>
          <w:p w:rsidR="006E484F" w:rsidRPr="006E484F" w:rsidRDefault="006E484F" w:rsidP="00E31D50">
            <w:pPr>
              <w:pStyle w:val="TableParagraph"/>
              <w:spacing w:before="62"/>
              <w:rPr>
                <w:b/>
                <w:sz w:val="24"/>
                <w:szCs w:val="24"/>
              </w:rPr>
            </w:pPr>
          </w:p>
          <w:p w:rsidR="006E484F" w:rsidRPr="006E484F" w:rsidRDefault="006E484F" w:rsidP="00E31D50">
            <w:pPr>
              <w:pStyle w:val="TableParagraph"/>
              <w:spacing w:before="1"/>
              <w:ind w:left="717"/>
              <w:rPr>
                <w:b/>
                <w:sz w:val="24"/>
                <w:szCs w:val="24"/>
              </w:rPr>
            </w:pPr>
            <w:r w:rsidRPr="006E484F">
              <w:rPr>
                <w:b/>
                <w:spacing w:val="-2"/>
                <w:sz w:val="24"/>
                <w:szCs w:val="24"/>
              </w:rPr>
              <w:t>Лінгвістична</w:t>
            </w:r>
            <w:r w:rsidRPr="006E484F">
              <w:rPr>
                <w:b/>
                <w:spacing w:val="3"/>
                <w:sz w:val="24"/>
                <w:szCs w:val="24"/>
              </w:rPr>
              <w:t xml:space="preserve"> </w:t>
            </w:r>
            <w:r w:rsidRPr="006E484F">
              <w:rPr>
                <w:b/>
                <w:spacing w:val="-2"/>
                <w:sz w:val="24"/>
                <w:szCs w:val="24"/>
              </w:rPr>
              <w:t>оцінка</w:t>
            </w:r>
          </w:p>
        </w:tc>
      </w:tr>
      <w:tr w:rsidR="006E484F" w:rsidRPr="006E484F" w:rsidTr="00E31D50">
        <w:trPr>
          <w:trHeight w:val="390"/>
        </w:trPr>
        <w:tc>
          <w:tcPr>
            <w:tcW w:w="2365" w:type="dxa"/>
          </w:tcPr>
          <w:p w:rsidR="006E484F" w:rsidRPr="006E484F" w:rsidRDefault="006E484F" w:rsidP="00E31D50">
            <w:pPr>
              <w:pStyle w:val="TableParagraph"/>
              <w:spacing w:before="38"/>
              <w:ind w:left="12"/>
              <w:jc w:val="center"/>
              <w:rPr>
                <w:sz w:val="24"/>
                <w:szCs w:val="24"/>
              </w:rPr>
            </w:pPr>
            <w:r w:rsidRPr="006E484F">
              <w:rPr>
                <w:spacing w:val="-2"/>
                <w:sz w:val="24"/>
                <w:szCs w:val="24"/>
              </w:rPr>
              <w:t>90–100</w:t>
            </w:r>
          </w:p>
        </w:tc>
        <w:tc>
          <w:tcPr>
            <w:tcW w:w="3846" w:type="dxa"/>
            <w:vMerge w:val="restart"/>
          </w:tcPr>
          <w:p w:rsidR="006E484F" w:rsidRPr="006E484F" w:rsidRDefault="006E484F" w:rsidP="00E31D50">
            <w:pPr>
              <w:pStyle w:val="TableParagraph"/>
              <w:rPr>
                <w:b/>
                <w:sz w:val="24"/>
                <w:szCs w:val="24"/>
              </w:rPr>
            </w:pPr>
          </w:p>
          <w:p w:rsidR="006E484F" w:rsidRPr="006E484F" w:rsidRDefault="006E484F" w:rsidP="00E31D50">
            <w:pPr>
              <w:pStyle w:val="TableParagraph"/>
              <w:spacing w:before="222"/>
              <w:rPr>
                <w:b/>
                <w:sz w:val="24"/>
                <w:szCs w:val="24"/>
              </w:rPr>
            </w:pPr>
          </w:p>
          <w:p w:rsidR="006E484F" w:rsidRPr="006E484F" w:rsidRDefault="006E484F" w:rsidP="00E31D50">
            <w:pPr>
              <w:pStyle w:val="TableParagraph"/>
              <w:spacing w:before="1"/>
              <w:ind w:left="10"/>
              <w:jc w:val="center"/>
              <w:rPr>
                <w:sz w:val="24"/>
                <w:szCs w:val="24"/>
              </w:rPr>
            </w:pPr>
            <w:r w:rsidRPr="006E484F">
              <w:rPr>
                <w:spacing w:val="-2"/>
                <w:sz w:val="24"/>
                <w:szCs w:val="24"/>
              </w:rPr>
              <w:t>Зараховано</w:t>
            </w:r>
          </w:p>
        </w:tc>
      </w:tr>
      <w:tr w:rsidR="006E484F" w:rsidRPr="006E484F" w:rsidTr="00E31D50">
        <w:trPr>
          <w:trHeight w:val="384"/>
        </w:trPr>
        <w:tc>
          <w:tcPr>
            <w:tcW w:w="2365" w:type="dxa"/>
          </w:tcPr>
          <w:p w:rsidR="006E484F" w:rsidRPr="006E484F" w:rsidRDefault="006E484F" w:rsidP="00E31D50">
            <w:pPr>
              <w:pStyle w:val="TableParagraph"/>
              <w:spacing w:before="36"/>
              <w:ind w:left="12"/>
              <w:jc w:val="center"/>
              <w:rPr>
                <w:sz w:val="24"/>
                <w:szCs w:val="24"/>
              </w:rPr>
            </w:pPr>
            <w:r w:rsidRPr="006E484F">
              <w:rPr>
                <w:spacing w:val="-2"/>
                <w:sz w:val="24"/>
                <w:szCs w:val="24"/>
              </w:rPr>
              <w:t>82–89</w:t>
            </w:r>
          </w:p>
        </w:tc>
        <w:tc>
          <w:tcPr>
            <w:tcW w:w="3846" w:type="dxa"/>
            <w:vMerge/>
            <w:tcBorders>
              <w:top w:val="nil"/>
            </w:tcBorders>
          </w:tcPr>
          <w:p w:rsidR="006E484F" w:rsidRPr="006E484F" w:rsidRDefault="006E484F" w:rsidP="00E31D50">
            <w:pPr>
              <w:rPr>
                <w:sz w:val="24"/>
                <w:szCs w:val="24"/>
                <w:lang w:val="uk-UA"/>
              </w:rPr>
            </w:pPr>
          </w:p>
        </w:tc>
      </w:tr>
      <w:tr w:rsidR="006E484F" w:rsidRPr="006E484F" w:rsidTr="00E31D50">
        <w:trPr>
          <w:trHeight w:val="373"/>
        </w:trPr>
        <w:tc>
          <w:tcPr>
            <w:tcW w:w="2365" w:type="dxa"/>
          </w:tcPr>
          <w:p w:rsidR="006E484F" w:rsidRPr="006E484F" w:rsidRDefault="006E484F" w:rsidP="00E31D50">
            <w:pPr>
              <w:pStyle w:val="TableParagraph"/>
              <w:spacing w:before="30"/>
              <w:ind w:left="12"/>
              <w:jc w:val="center"/>
              <w:rPr>
                <w:sz w:val="24"/>
                <w:szCs w:val="24"/>
              </w:rPr>
            </w:pPr>
            <w:r w:rsidRPr="006E484F">
              <w:rPr>
                <w:spacing w:val="-2"/>
                <w:sz w:val="24"/>
                <w:szCs w:val="24"/>
              </w:rPr>
              <w:t>75–81</w:t>
            </w:r>
          </w:p>
        </w:tc>
        <w:tc>
          <w:tcPr>
            <w:tcW w:w="3846" w:type="dxa"/>
            <w:vMerge/>
            <w:tcBorders>
              <w:top w:val="nil"/>
            </w:tcBorders>
          </w:tcPr>
          <w:p w:rsidR="006E484F" w:rsidRPr="006E484F" w:rsidRDefault="006E484F" w:rsidP="00E31D50">
            <w:pPr>
              <w:rPr>
                <w:sz w:val="24"/>
                <w:szCs w:val="24"/>
                <w:lang w:val="uk-UA"/>
              </w:rPr>
            </w:pPr>
          </w:p>
        </w:tc>
      </w:tr>
      <w:tr w:rsidR="006E484F" w:rsidRPr="006E484F" w:rsidTr="00E31D50">
        <w:trPr>
          <w:trHeight w:val="386"/>
        </w:trPr>
        <w:tc>
          <w:tcPr>
            <w:tcW w:w="2365" w:type="dxa"/>
          </w:tcPr>
          <w:p w:rsidR="006E484F" w:rsidRPr="006E484F" w:rsidRDefault="006E484F" w:rsidP="00E31D50">
            <w:pPr>
              <w:pStyle w:val="TableParagraph"/>
              <w:spacing w:before="35"/>
              <w:ind w:left="12"/>
              <w:jc w:val="center"/>
              <w:rPr>
                <w:sz w:val="24"/>
                <w:szCs w:val="24"/>
              </w:rPr>
            </w:pPr>
            <w:r w:rsidRPr="006E484F">
              <w:rPr>
                <w:spacing w:val="-2"/>
                <w:sz w:val="24"/>
                <w:szCs w:val="24"/>
              </w:rPr>
              <w:t>67–74</w:t>
            </w:r>
          </w:p>
        </w:tc>
        <w:tc>
          <w:tcPr>
            <w:tcW w:w="3846" w:type="dxa"/>
            <w:vMerge/>
            <w:tcBorders>
              <w:top w:val="nil"/>
            </w:tcBorders>
          </w:tcPr>
          <w:p w:rsidR="006E484F" w:rsidRPr="006E484F" w:rsidRDefault="006E484F" w:rsidP="00E31D50">
            <w:pPr>
              <w:rPr>
                <w:sz w:val="24"/>
                <w:szCs w:val="24"/>
                <w:lang w:val="uk-UA"/>
              </w:rPr>
            </w:pPr>
          </w:p>
        </w:tc>
      </w:tr>
      <w:tr w:rsidR="006E484F" w:rsidRPr="006E484F" w:rsidTr="00E31D50">
        <w:trPr>
          <w:trHeight w:val="378"/>
        </w:trPr>
        <w:tc>
          <w:tcPr>
            <w:tcW w:w="2365" w:type="dxa"/>
          </w:tcPr>
          <w:p w:rsidR="006E484F" w:rsidRPr="006E484F" w:rsidRDefault="006E484F" w:rsidP="00E31D50">
            <w:pPr>
              <w:pStyle w:val="TableParagraph"/>
              <w:spacing w:before="33"/>
              <w:ind w:left="12"/>
              <w:jc w:val="center"/>
              <w:rPr>
                <w:sz w:val="24"/>
                <w:szCs w:val="24"/>
              </w:rPr>
            </w:pPr>
            <w:r w:rsidRPr="006E484F">
              <w:rPr>
                <w:spacing w:val="-2"/>
                <w:sz w:val="24"/>
                <w:szCs w:val="24"/>
              </w:rPr>
              <w:t>60–66</w:t>
            </w:r>
          </w:p>
        </w:tc>
        <w:tc>
          <w:tcPr>
            <w:tcW w:w="3846" w:type="dxa"/>
            <w:vMerge/>
            <w:tcBorders>
              <w:top w:val="nil"/>
            </w:tcBorders>
          </w:tcPr>
          <w:p w:rsidR="006E484F" w:rsidRPr="006E484F" w:rsidRDefault="006E484F" w:rsidP="00E31D50">
            <w:pPr>
              <w:rPr>
                <w:sz w:val="24"/>
                <w:szCs w:val="24"/>
                <w:lang w:val="uk-UA"/>
              </w:rPr>
            </w:pPr>
          </w:p>
        </w:tc>
      </w:tr>
      <w:tr w:rsidR="006E484F" w:rsidRPr="006E484F" w:rsidTr="00E31D50">
        <w:trPr>
          <w:trHeight w:val="599"/>
        </w:trPr>
        <w:tc>
          <w:tcPr>
            <w:tcW w:w="2365" w:type="dxa"/>
          </w:tcPr>
          <w:p w:rsidR="006E484F" w:rsidRPr="006E484F" w:rsidRDefault="006E484F" w:rsidP="00E31D50">
            <w:pPr>
              <w:pStyle w:val="TableParagraph"/>
              <w:spacing w:before="143"/>
              <w:ind w:left="12"/>
              <w:jc w:val="center"/>
              <w:rPr>
                <w:sz w:val="24"/>
                <w:szCs w:val="24"/>
              </w:rPr>
            </w:pPr>
            <w:r w:rsidRPr="006E484F">
              <w:rPr>
                <w:spacing w:val="-4"/>
                <w:sz w:val="24"/>
                <w:szCs w:val="24"/>
              </w:rPr>
              <w:t>1–59</w:t>
            </w:r>
          </w:p>
        </w:tc>
        <w:tc>
          <w:tcPr>
            <w:tcW w:w="3846" w:type="dxa"/>
          </w:tcPr>
          <w:p w:rsidR="006E484F" w:rsidRPr="006E484F" w:rsidRDefault="006E484F" w:rsidP="00E31D50">
            <w:pPr>
              <w:pStyle w:val="TableParagraph"/>
              <w:spacing w:line="291" w:lineRule="exact"/>
              <w:ind w:left="10" w:right="2"/>
              <w:jc w:val="center"/>
              <w:rPr>
                <w:sz w:val="24"/>
                <w:szCs w:val="24"/>
              </w:rPr>
            </w:pPr>
            <w:r w:rsidRPr="006E484F">
              <w:rPr>
                <w:spacing w:val="-2"/>
                <w:sz w:val="24"/>
                <w:szCs w:val="24"/>
              </w:rPr>
              <w:t>Не зараховано</w:t>
            </w:r>
            <w:r w:rsidRPr="006E484F">
              <w:rPr>
                <w:spacing w:val="1"/>
                <w:sz w:val="24"/>
                <w:szCs w:val="24"/>
              </w:rPr>
              <w:t xml:space="preserve"> </w:t>
            </w:r>
            <w:r w:rsidRPr="006E484F">
              <w:rPr>
                <w:spacing w:val="-2"/>
                <w:sz w:val="24"/>
                <w:szCs w:val="24"/>
              </w:rPr>
              <w:t>(необхідне</w:t>
            </w:r>
          </w:p>
          <w:p w:rsidR="006E484F" w:rsidRPr="006E484F" w:rsidRDefault="006E484F" w:rsidP="00E31D50">
            <w:pPr>
              <w:pStyle w:val="TableParagraph"/>
              <w:spacing w:before="1" w:line="287" w:lineRule="exact"/>
              <w:ind w:left="10" w:right="1"/>
              <w:jc w:val="center"/>
              <w:rPr>
                <w:sz w:val="24"/>
                <w:szCs w:val="24"/>
              </w:rPr>
            </w:pPr>
            <w:r w:rsidRPr="006E484F">
              <w:rPr>
                <w:spacing w:val="-2"/>
                <w:sz w:val="24"/>
                <w:szCs w:val="24"/>
              </w:rPr>
              <w:t>перескладання)</w:t>
            </w:r>
          </w:p>
        </w:tc>
      </w:tr>
    </w:tbl>
    <w:p w:rsidR="00613C5A" w:rsidRDefault="00613C5A" w:rsidP="000C12AC">
      <w:pPr>
        <w:pStyle w:val="a6"/>
        <w:spacing w:after="120" w:line="240" w:lineRule="auto"/>
        <w:ind w:left="0" w:firstLine="709"/>
        <w:jc w:val="center"/>
        <w:rPr>
          <w:rFonts w:ascii="Times New Roman" w:hAnsi="Times New Roman"/>
          <w:b/>
          <w:sz w:val="24"/>
          <w:szCs w:val="24"/>
          <w:lang w:val="en-US"/>
        </w:rPr>
      </w:pPr>
    </w:p>
    <w:p w:rsidR="00432611" w:rsidRPr="00432611" w:rsidRDefault="00613C5A" w:rsidP="00432611">
      <w:pPr>
        <w:spacing w:after="120"/>
        <w:jc w:val="center"/>
        <w:rPr>
          <w:rFonts w:ascii="Times New Roman" w:hAnsi="Times New Roman"/>
          <w:b/>
          <w:sz w:val="24"/>
          <w:szCs w:val="24"/>
          <w:lang w:val="uk-UA"/>
        </w:rPr>
      </w:pPr>
      <w:r w:rsidRPr="00613C5A">
        <w:rPr>
          <w:rFonts w:ascii="Times New Roman" w:hAnsi="Times New Roman"/>
          <w:b/>
          <w:sz w:val="24"/>
          <w:szCs w:val="24"/>
        </w:rPr>
        <w:br w:type="page"/>
      </w:r>
      <w:bookmarkEnd w:id="10"/>
      <w:proofErr w:type="gramStart"/>
      <w:r w:rsidR="00432611" w:rsidRPr="00432611">
        <w:rPr>
          <w:rFonts w:ascii="Times New Roman" w:hAnsi="Times New Roman"/>
          <w:b/>
          <w:sz w:val="24"/>
          <w:szCs w:val="24"/>
          <w:lang w:val="en-US"/>
        </w:rPr>
        <w:lastRenderedPageBreak/>
        <w:t>V</w:t>
      </w:r>
      <w:r w:rsidR="00432611" w:rsidRPr="00432611">
        <w:rPr>
          <w:rFonts w:ascii="Times New Roman" w:hAnsi="Times New Roman"/>
          <w:b/>
          <w:sz w:val="24"/>
          <w:szCs w:val="24"/>
        </w:rPr>
        <w:t>І</w:t>
      </w:r>
      <w:r w:rsidR="00432611" w:rsidRPr="00432611">
        <w:rPr>
          <w:rFonts w:ascii="Times New Roman" w:hAnsi="Times New Roman"/>
          <w:b/>
          <w:sz w:val="24"/>
          <w:szCs w:val="24"/>
          <w:lang w:val="uk-UA"/>
        </w:rPr>
        <w:t>І.</w:t>
      </w:r>
      <w:proofErr w:type="gramEnd"/>
      <w:r w:rsidR="00432611" w:rsidRPr="00432611">
        <w:rPr>
          <w:rFonts w:ascii="Times New Roman" w:hAnsi="Times New Roman"/>
          <w:b/>
          <w:sz w:val="24"/>
          <w:szCs w:val="24"/>
          <w:lang w:val="uk-UA"/>
        </w:rPr>
        <w:t xml:space="preserve"> Рекомендована література та інтернет-ресурси</w:t>
      </w:r>
    </w:p>
    <w:p w:rsidR="00432611" w:rsidRPr="00432611" w:rsidRDefault="00432611" w:rsidP="00432611">
      <w:pPr>
        <w:spacing w:after="120" w:line="240" w:lineRule="auto"/>
        <w:ind w:firstLine="709"/>
        <w:contextualSpacing/>
        <w:rPr>
          <w:rFonts w:ascii="Times New Roman" w:hAnsi="Times New Roman"/>
          <w:i/>
          <w:sz w:val="24"/>
          <w:szCs w:val="24"/>
          <w:lang w:val="uk-UA"/>
        </w:rPr>
      </w:pPr>
      <w:r w:rsidRPr="00432611">
        <w:rPr>
          <w:rFonts w:ascii="Times New Roman" w:hAnsi="Times New Roman"/>
          <w:b/>
          <w:i/>
          <w:sz w:val="24"/>
          <w:szCs w:val="24"/>
          <w:lang w:val="uk-UA"/>
        </w:rPr>
        <w:t>Основна</w:t>
      </w:r>
      <w:r w:rsidRPr="00432611">
        <w:rPr>
          <w:rFonts w:ascii="Times New Roman" w:hAnsi="Times New Roman"/>
          <w:i/>
          <w:sz w:val="24"/>
          <w:szCs w:val="24"/>
        </w:rPr>
        <w:t xml:space="preserve"> </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proofErr w:type="spellStart"/>
      <w:r w:rsidRPr="00432611">
        <w:rPr>
          <w:rFonts w:ascii="Times New Roman" w:hAnsi="Times New Roman"/>
          <w:sz w:val="24"/>
          <w:szCs w:val="24"/>
          <w:lang w:val="uk-UA"/>
        </w:rPr>
        <w:t>Локайчук</w:t>
      </w:r>
      <w:proofErr w:type="spellEnd"/>
      <w:r w:rsidRPr="00432611">
        <w:rPr>
          <w:rFonts w:ascii="Times New Roman" w:hAnsi="Times New Roman"/>
          <w:sz w:val="24"/>
          <w:szCs w:val="24"/>
          <w:lang w:val="uk-UA"/>
        </w:rPr>
        <w:t xml:space="preserve"> С. М. Українська мова (за професійним спрямуванням): </w:t>
      </w:r>
      <w:proofErr w:type="spellStart"/>
      <w:r w:rsidRPr="00432611">
        <w:rPr>
          <w:rFonts w:ascii="Times New Roman" w:hAnsi="Times New Roman"/>
          <w:sz w:val="24"/>
          <w:szCs w:val="24"/>
          <w:lang w:val="uk-UA"/>
        </w:rPr>
        <w:t>навч</w:t>
      </w:r>
      <w:proofErr w:type="spellEnd"/>
      <w:r w:rsidRPr="00432611">
        <w:rPr>
          <w:rFonts w:ascii="Times New Roman" w:hAnsi="Times New Roman"/>
          <w:sz w:val="24"/>
          <w:szCs w:val="24"/>
          <w:lang w:val="uk-UA"/>
        </w:rPr>
        <w:t xml:space="preserve">. </w:t>
      </w:r>
      <w:proofErr w:type="spellStart"/>
      <w:r w:rsidRPr="00432611">
        <w:rPr>
          <w:rFonts w:ascii="Times New Roman" w:hAnsi="Times New Roman"/>
          <w:sz w:val="24"/>
          <w:szCs w:val="24"/>
          <w:lang w:val="uk-UA"/>
        </w:rPr>
        <w:t>посіб</w:t>
      </w:r>
      <w:proofErr w:type="spellEnd"/>
      <w:r w:rsidRPr="00432611">
        <w:rPr>
          <w:rFonts w:ascii="Times New Roman" w:hAnsi="Times New Roman"/>
          <w:sz w:val="24"/>
          <w:szCs w:val="24"/>
          <w:lang w:val="uk-UA"/>
        </w:rPr>
        <w:t>. Луцьк : Вежа-Друк, 2021. 120 с.</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proofErr w:type="spellStart"/>
      <w:r w:rsidRPr="00432611">
        <w:rPr>
          <w:rFonts w:ascii="Times New Roman" w:hAnsi="Times New Roman"/>
          <w:sz w:val="24"/>
          <w:szCs w:val="24"/>
          <w:lang w:val="uk-UA"/>
        </w:rPr>
        <w:t>Васенко</w:t>
      </w:r>
      <w:proofErr w:type="spellEnd"/>
      <w:r w:rsidRPr="00432611">
        <w:rPr>
          <w:rFonts w:ascii="Times New Roman" w:hAnsi="Times New Roman"/>
          <w:sz w:val="24"/>
          <w:szCs w:val="24"/>
          <w:lang w:val="uk-UA"/>
        </w:rPr>
        <w:t xml:space="preserve"> В., </w:t>
      </w:r>
      <w:proofErr w:type="spellStart"/>
      <w:r w:rsidRPr="00432611">
        <w:rPr>
          <w:rFonts w:ascii="Times New Roman" w:hAnsi="Times New Roman"/>
          <w:sz w:val="24"/>
          <w:szCs w:val="24"/>
          <w:lang w:val="uk-UA"/>
        </w:rPr>
        <w:t>Дубічинський</w:t>
      </w:r>
      <w:proofErr w:type="spellEnd"/>
      <w:r w:rsidRPr="00432611">
        <w:rPr>
          <w:rFonts w:ascii="Times New Roman" w:hAnsi="Times New Roman"/>
          <w:sz w:val="24"/>
          <w:szCs w:val="24"/>
          <w:lang w:val="uk-UA"/>
        </w:rPr>
        <w:t xml:space="preserve"> В., </w:t>
      </w:r>
      <w:proofErr w:type="spellStart"/>
      <w:r w:rsidRPr="00432611">
        <w:rPr>
          <w:rFonts w:ascii="Times New Roman" w:hAnsi="Times New Roman"/>
          <w:sz w:val="24"/>
          <w:szCs w:val="24"/>
          <w:lang w:val="uk-UA"/>
        </w:rPr>
        <w:t>Кримець</w:t>
      </w:r>
      <w:proofErr w:type="spellEnd"/>
      <w:r w:rsidRPr="00432611">
        <w:rPr>
          <w:rFonts w:ascii="Times New Roman" w:hAnsi="Times New Roman"/>
          <w:sz w:val="24"/>
          <w:szCs w:val="24"/>
          <w:lang w:val="uk-UA"/>
        </w:rPr>
        <w:t xml:space="preserve"> О. Фахова українська мова: </w:t>
      </w:r>
      <w:proofErr w:type="spellStart"/>
      <w:r w:rsidRPr="00432611">
        <w:rPr>
          <w:rFonts w:ascii="Times New Roman" w:hAnsi="Times New Roman"/>
          <w:sz w:val="24"/>
          <w:szCs w:val="24"/>
          <w:lang w:val="uk-UA"/>
        </w:rPr>
        <w:t>навч</w:t>
      </w:r>
      <w:proofErr w:type="spellEnd"/>
      <w:r w:rsidRPr="00432611">
        <w:rPr>
          <w:rFonts w:ascii="Times New Roman" w:hAnsi="Times New Roman"/>
          <w:sz w:val="24"/>
          <w:szCs w:val="24"/>
          <w:lang w:val="uk-UA"/>
        </w:rPr>
        <w:t xml:space="preserve">. </w:t>
      </w:r>
      <w:proofErr w:type="spellStart"/>
      <w:r w:rsidRPr="00432611">
        <w:rPr>
          <w:rFonts w:ascii="Times New Roman" w:hAnsi="Times New Roman"/>
          <w:sz w:val="24"/>
          <w:szCs w:val="24"/>
          <w:lang w:val="uk-UA"/>
        </w:rPr>
        <w:t>посіб</w:t>
      </w:r>
      <w:proofErr w:type="spellEnd"/>
      <w:r w:rsidRPr="00432611">
        <w:rPr>
          <w:rFonts w:ascii="Times New Roman" w:hAnsi="Times New Roman"/>
          <w:sz w:val="24"/>
          <w:szCs w:val="24"/>
          <w:lang w:val="uk-UA"/>
        </w:rPr>
        <w:t>. Київ: Центр учбової літератури, 2022. 272 с.</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r w:rsidRPr="00432611">
        <w:rPr>
          <w:rFonts w:ascii="Times New Roman" w:hAnsi="Times New Roman"/>
          <w:sz w:val="24"/>
          <w:szCs w:val="24"/>
          <w:lang w:val="uk-UA"/>
        </w:rPr>
        <w:t xml:space="preserve">Мацюк З., </w:t>
      </w:r>
      <w:proofErr w:type="spellStart"/>
      <w:r w:rsidRPr="00432611">
        <w:rPr>
          <w:rFonts w:ascii="Times New Roman" w:hAnsi="Times New Roman"/>
          <w:sz w:val="24"/>
          <w:szCs w:val="24"/>
          <w:lang w:val="uk-UA"/>
        </w:rPr>
        <w:t>Станкевич</w:t>
      </w:r>
      <w:proofErr w:type="spellEnd"/>
      <w:r w:rsidRPr="00432611">
        <w:rPr>
          <w:rFonts w:ascii="Times New Roman" w:hAnsi="Times New Roman"/>
          <w:sz w:val="24"/>
          <w:szCs w:val="24"/>
          <w:lang w:val="uk-UA"/>
        </w:rPr>
        <w:t xml:space="preserve"> Н. Українська мова професійного спілкування : </w:t>
      </w:r>
      <w:proofErr w:type="spellStart"/>
      <w:r w:rsidRPr="00432611">
        <w:rPr>
          <w:rFonts w:ascii="Times New Roman" w:hAnsi="Times New Roman"/>
          <w:sz w:val="24"/>
          <w:szCs w:val="24"/>
          <w:lang w:val="uk-UA"/>
        </w:rPr>
        <w:t>навч</w:t>
      </w:r>
      <w:proofErr w:type="spellEnd"/>
      <w:r w:rsidRPr="00432611">
        <w:rPr>
          <w:rFonts w:ascii="Times New Roman" w:hAnsi="Times New Roman"/>
          <w:sz w:val="24"/>
          <w:szCs w:val="24"/>
          <w:lang w:val="uk-UA"/>
        </w:rPr>
        <w:t xml:space="preserve">. </w:t>
      </w:r>
      <w:proofErr w:type="spellStart"/>
      <w:r w:rsidRPr="00432611">
        <w:rPr>
          <w:rFonts w:ascii="Times New Roman" w:hAnsi="Times New Roman"/>
          <w:sz w:val="24"/>
          <w:szCs w:val="24"/>
          <w:lang w:val="uk-UA"/>
        </w:rPr>
        <w:t>посіб</w:t>
      </w:r>
      <w:proofErr w:type="spellEnd"/>
      <w:r w:rsidRPr="00432611">
        <w:rPr>
          <w:rFonts w:ascii="Times New Roman" w:hAnsi="Times New Roman"/>
          <w:sz w:val="24"/>
          <w:szCs w:val="24"/>
          <w:lang w:val="uk-UA"/>
        </w:rPr>
        <w:t>. Київ : Каравела, 2016. 352 с.</w:t>
      </w:r>
    </w:p>
    <w:p w:rsidR="00432611" w:rsidRPr="00432611" w:rsidRDefault="00432611" w:rsidP="00432611">
      <w:pPr>
        <w:widowControl w:val="0"/>
        <w:numPr>
          <w:ilvl w:val="0"/>
          <w:numId w:val="8"/>
        </w:numPr>
        <w:tabs>
          <w:tab w:val="left" w:pos="284"/>
        </w:tabs>
        <w:spacing w:after="0" w:line="240" w:lineRule="auto"/>
        <w:jc w:val="both"/>
        <w:rPr>
          <w:rFonts w:ascii="Times New Roman" w:eastAsia="Times New Roman" w:hAnsi="Times New Roman"/>
          <w:sz w:val="24"/>
          <w:szCs w:val="24"/>
          <w:lang w:val="uk-UA"/>
        </w:rPr>
      </w:pPr>
      <w:r w:rsidRPr="00432611">
        <w:rPr>
          <w:rFonts w:ascii="Times New Roman" w:eastAsia="Times New Roman" w:hAnsi="Times New Roman"/>
          <w:sz w:val="24"/>
          <w:szCs w:val="24"/>
          <w:lang w:val="uk-UA"/>
        </w:rPr>
        <w:t>Українська мова за професійним спрямуванням: збірник тестових завдань для студентів закладів вищої освіти / С. К. Богдан (відп. ред.), Л. В. </w:t>
      </w:r>
      <w:proofErr w:type="spellStart"/>
      <w:r w:rsidRPr="00432611">
        <w:rPr>
          <w:rFonts w:ascii="Times New Roman" w:eastAsia="Times New Roman" w:hAnsi="Times New Roman"/>
          <w:sz w:val="24"/>
          <w:szCs w:val="24"/>
          <w:lang w:val="uk-UA"/>
        </w:rPr>
        <w:t>Голоюх</w:t>
      </w:r>
      <w:proofErr w:type="spellEnd"/>
      <w:r w:rsidRPr="00432611">
        <w:rPr>
          <w:rFonts w:ascii="Times New Roman" w:eastAsia="Times New Roman" w:hAnsi="Times New Roman"/>
          <w:sz w:val="24"/>
          <w:szCs w:val="24"/>
          <w:lang w:val="uk-UA"/>
        </w:rPr>
        <w:t xml:space="preserve">, І. П. Левчук, С. М. </w:t>
      </w:r>
      <w:proofErr w:type="spellStart"/>
      <w:r w:rsidRPr="00432611">
        <w:rPr>
          <w:rFonts w:ascii="Times New Roman" w:eastAsia="Times New Roman" w:hAnsi="Times New Roman"/>
          <w:sz w:val="24"/>
          <w:szCs w:val="24"/>
          <w:lang w:val="uk-UA"/>
        </w:rPr>
        <w:t>Локайчук</w:t>
      </w:r>
      <w:proofErr w:type="spellEnd"/>
      <w:r w:rsidRPr="00432611">
        <w:rPr>
          <w:rFonts w:ascii="Times New Roman" w:eastAsia="Times New Roman" w:hAnsi="Times New Roman"/>
          <w:sz w:val="24"/>
          <w:szCs w:val="24"/>
          <w:lang w:val="uk-UA"/>
        </w:rPr>
        <w:t xml:space="preserve"> та ін. Луцьк : Вежа-Друк, 2020. 176 с.</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r w:rsidRPr="00432611">
        <w:rPr>
          <w:rFonts w:ascii="Times New Roman" w:hAnsi="Times New Roman"/>
          <w:sz w:val="24"/>
          <w:szCs w:val="24"/>
          <w:lang w:val="uk-UA"/>
        </w:rPr>
        <w:t>Українська мова за професійним спрямуванням: підручник /</w:t>
      </w:r>
      <w:r w:rsidRPr="00432611">
        <w:rPr>
          <w:rFonts w:ascii="Times New Roman" w:hAnsi="Times New Roman"/>
          <w:sz w:val="24"/>
          <w:szCs w:val="24"/>
          <w:shd w:val="clear" w:color="auto" w:fill="FFFFFF"/>
          <w:lang w:val="uk-UA"/>
        </w:rPr>
        <w:t xml:space="preserve"> С.М. </w:t>
      </w:r>
      <w:proofErr w:type="spellStart"/>
      <w:r w:rsidRPr="00432611">
        <w:rPr>
          <w:rFonts w:ascii="Times New Roman" w:hAnsi="Times New Roman"/>
          <w:sz w:val="24"/>
          <w:szCs w:val="24"/>
          <w:shd w:val="clear" w:color="auto" w:fill="FFFFFF"/>
          <w:lang w:val="uk-UA"/>
        </w:rPr>
        <w:t>Луцак</w:t>
      </w:r>
      <w:proofErr w:type="spellEnd"/>
      <w:r w:rsidRPr="00432611">
        <w:rPr>
          <w:rFonts w:ascii="Times New Roman" w:hAnsi="Times New Roman"/>
          <w:sz w:val="24"/>
          <w:szCs w:val="24"/>
          <w:shd w:val="clear" w:color="auto" w:fill="FFFFFF"/>
          <w:lang w:val="uk-UA"/>
        </w:rPr>
        <w:t xml:space="preserve">, </w:t>
      </w:r>
      <w:proofErr w:type="spellStart"/>
      <w:r w:rsidRPr="00432611">
        <w:rPr>
          <w:rFonts w:ascii="Times New Roman" w:hAnsi="Times New Roman"/>
          <w:sz w:val="24"/>
          <w:szCs w:val="24"/>
          <w:shd w:val="clear" w:color="auto" w:fill="FFFFFF"/>
          <w:lang w:val="uk-UA"/>
        </w:rPr>
        <w:t>Н.П.Литвиненко</w:t>
      </w:r>
      <w:proofErr w:type="spellEnd"/>
      <w:r w:rsidRPr="00432611">
        <w:rPr>
          <w:rFonts w:ascii="Times New Roman" w:hAnsi="Times New Roman"/>
          <w:sz w:val="24"/>
          <w:szCs w:val="24"/>
          <w:shd w:val="clear" w:color="auto" w:fill="FFFFFF"/>
          <w:lang w:val="uk-UA"/>
        </w:rPr>
        <w:t xml:space="preserve">, О.Д. </w:t>
      </w:r>
      <w:proofErr w:type="spellStart"/>
      <w:r w:rsidRPr="00432611">
        <w:rPr>
          <w:rFonts w:ascii="Times New Roman" w:hAnsi="Times New Roman"/>
          <w:sz w:val="24"/>
          <w:szCs w:val="24"/>
          <w:shd w:val="clear" w:color="auto" w:fill="FFFFFF"/>
          <w:lang w:val="uk-UA"/>
        </w:rPr>
        <w:t>Турган</w:t>
      </w:r>
      <w:proofErr w:type="spellEnd"/>
      <w:r w:rsidRPr="00432611">
        <w:rPr>
          <w:rFonts w:ascii="Times New Roman" w:hAnsi="Times New Roman"/>
          <w:sz w:val="24"/>
          <w:szCs w:val="24"/>
          <w:shd w:val="clear" w:color="auto" w:fill="FFFFFF"/>
          <w:lang w:val="uk-UA"/>
        </w:rPr>
        <w:t xml:space="preserve"> та ін. 2-ге вид., перероб. і </w:t>
      </w:r>
      <w:proofErr w:type="spellStart"/>
      <w:r w:rsidRPr="00432611">
        <w:rPr>
          <w:rFonts w:ascii="Times New Roman" w:hAnsi="Times New Roman"/>
          <w:sz w:val="24"/>
          <w:szCs w:val="24"/>
          <w:shd w:val="clear" w:color="auto" w:fill="FFFFFF"/>
          <w:lang w:val="uk-UA"/>
        </w:rPr>
        <w:t>доп</w:t>
      </w:r>
      <w:proofErr w:type="spellEnd"/>
      <w:r w:rsidRPr="00432611">
        <w:rPr>
          <w:rFonts w:ascii="Times New Roman" w:hAnsi="Times New Roman"/>
          <w:sz w:val="24"/>
          <w:szCs w:val="24"/>
          <w:shd w:val="clear" w:color="auto" w:fill="FFFFFF"/>
          <w:lang w:val="uk-UA"/>
        </w:rPr>
        <w:t>. Київ: ВСВ «Медицина», 2024. 351 с.</w:t>
      </w:r>
    </w:p>
    <w:p w:rsidR="00432611" w:rsidRPr="00432611" w:rsidRDefault="00432611" w:rsidP="00432611">
      <w:pPr>
        <w:widowControl w:val="0"/>
        <w:numPr>
          <w:ilvl w:val="0"/>
          <w:numId w:val="8"/>
        </w:numPr>
        <w:tabs>
          <w:tab w:val="left" w:pos="284"/>
        </w:tabs>
        <w:spacing w:after="120" w:line="240" w:lineRule="auto"/>
        <w:ind w:left="714" w:hanging="357"/>
        <w:jc w:val="both"/>
        <w:rPr>
          <w:rFonts w:ascii="Times New Roman" w:eastAsia="Times New Roman" w:hAnsi="Times New Roman"/>
          <w:sz w:val="24"/>
          <w:szCs w:val="24"/>
          <w:lang w:val="uk-UA"/>
        </w:rPr>
      </w:pPr>
      <w:r w:rsidRPr="00432611">
        <w:rPr>
          <w:rFonts w:ascii="Times New Roman" w:eastAsia="Times New Roman" w:hAnsi="Times New Roman"/>
          <w:color w:val="221F1F"/>
          <w:sz w:val="24"/>
          <w:szCs w:val="24"/>
          <w:lang w:val="uk-UA"/>
        </w:rPr>
        <w:t xml:space="preserve">Шевчук С. В., Клименко І. В. Українська мова за професійним спрямуванням : підручник. 5-те вид., виправ. і </w:t>
      </w:r>
      <w:proofErr w:type="spellStart"/>
      <w:r w:rsidRPr="00432611">
        <w:rPr>
          <w:rFonts w:ascii="Times New Roman" w:eastAsia="Times New Roman" w:hAnsi="Times New Roman"/>
          <w:color w:val="221F1F"/>
          <w:sz w:val="24"/>
          <w:szCs w:val="24"/>
          <w:lang w:val="uk-UA"/>
        </w:rPr>
        <w:t>доповнен</w:t>
      </w:r>
      <w:proofErr w:type="spellEnd"/>
      <w:r w:rsidRPr="00432611">
        <w:rPr>
          <w:rFonts w:ascii="Times New Roman" w:eastAsia="Times New Roman" w:hAnsi="Times New Roman"/>
          <w:color w:val="221F1F"/>
          <w:sz w:val="24"/>
          <w:szCs w:val="24"/>
          <w:lang w:val="uk-UA"/>
        </w:rPr>
        <w:t xml:space="preserve">. Київ: </w:t>
      </w:r>
      <w:proofErr w:type="spellStart"/>
      <w:r w:rsidRPr="00432611">
        <w:rPr>
          <w:rFonts w:ascii="Times New Roman" w:eastAsia="Times New Roman" w:hAnsi="Times New Roman"/>
          <w:color w:val="221F1F"/>
          <w:sz w:val="24"/>
          <w:szCs w:val="24"/>
          <w:lang w:val="uk-UA"/>
        </w:rPr>
        <w:t>Алерта</w:t>
      </w:r>
      <w:proofErr w:type="spellEnd"/>
      <w:r w:rsidRPr="00432611">
        <w:rPr>
          <w:rFonts w:ascii="Times New Roman" w:eastAsia="Times New Roman" w:hAnsi="Times New Roman"/>
          <w:color w:val="221F1F"/>
          <w:sz w:val="24"/>
          <w:szCs w:val="24"/>
          <w:lang w:val="uk-UA"/>
        </w:rPr>
        <w:t>, 2019. 640 с.</w:t>
      </w:r>
    </w:p>
    <w:p w:rsidR="00432611" w:rsidRPr="00432611" w:rsidRDefault="00432611" w:rsidP="00432611">
      <w:pPr>
        <w:tabs>
          <w:tab w:val="left" w:pos="284"/>
        </w:tabs>
        <w:spacing w:after="120" w:line="240" w:lineRule="auto"/>
        <w:ind w:left="720"/>
        <w:contextualSpacing/>
        <w:rPr>
          <w:rFonts w:ascii="Times New Roman" w:hAnsi="Times New Roman"/>
          <w:b/>
          <w:i/>
          <w:sz w:val="24"/>
          <w:szCs w:val="24"/>
          <w:lang w:val="uk-UA"/>
        </w:rPr>
      </w:pPr>
      <w:r w:rsidRPr="00432611">
        <w:rPr>
          <w:rFonts w:ascii="Times New Roman" w:hAnsi="Times New Roman"/>
          <w:b/>
          <w:i/>
          <w:sz w:val="24"/>
          <w:szCs w:val="24"/>
          <w:lang w:val="uk-UA"/>
        </w:rPr>
        <w:t>Додаткова</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r w:rsidRPr="00432611">
        <w:rPr>
          <w:rFonts w:ascii="Times New Roman" w:hAnsi="Times New Roman"/>
          <w:color w:val="000000"/>
          <w:sz w:val="24"/>
          <w:szCs w:val="24"/>
          <w:lang w:val="uk-UA" w:bidi="uk-UA"/>
        </w:rPr>
        <w:t xml:space="preserve">Антоненко-Давидович Б. Як ми говоримо. Київ: Центр </w:t>
      </w:r>
      <w:proofErr w:type="spellStart"/>
      <w:r w:rsidRPr="00432611">
        <w:rPr>
          <w:rFonts w:ascii="Times New Roman" w:hAnsi="Times New Roman"/>
          <w:color w:val="000000"/>
          <w:sz w:val="24"/>
          <w:szCs w:val="24"/>
          <w:lang w:val="uk-UA" w:bidi="uk-UA"/>
        </w:rPr>
        <w:t>навч</w:t>
      </w:r>
      <w:proofErr w:type="spellEnd"/>
      <w:r w:rsidRPr="00432611">
        <w:rPr>
          <w:rFonts w:ascii="Times New Roman" w:hAnsi="Times New Roman"/>
          <w:color w:val="000000"/>
          <w:sz w:val="24"/>
          <w:szCs w:val="24"/>
          <w:lang w:val="uk-UA" w:bidi="uk-UA"/>
        </w:rPr>
        <w:t>. л-ри, 2019. 284 с.</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r w:rsidRPr="00432611">
        <w:rPr>
          <w:rFonts w:ascii="Times New Roman" w:hAnsi="Times New Roman"/>
          <w:sz w:val="24"/>
          <w:szCs w:val="24"/>
          <w:lang w:val="uk-UA"/>
        </w:rPr>
        <w:t>Борґ</w:t>
      </w:r>
      <w:r w:rsidRPr="00432611">
        <w:rPr>
          <w:rFonts w:ascii="Times New Roman" w:hAnsi="Times New Roman"/>
          <w:spacing w:val="80"/>
          <w:sz w:val="24"/>
          <w:szCs w:val="24"/>
          <w:lang w:val="uk-UA"/>
        </w:rPr>
        <w:t xml:space="preserve"> </w:t>
      </w:r>
      <w:proofErr w:type="spellStart"/>
      <w:r w:rsidRPr="00432611">
        <w:rPr>
          <w:rFonts w:ascii="Times New Roman" w:hAnsi="Times New Roman"/>
          <w:sz w:val="24"/>
          <w:szCs w:val="24"/>
          <w:lang w:val="uk-UA"/>
        </w:rPr>
        <w:t>Дж</w:t>
      </w:r>
      <w:proofErr w:type="spellEnd"/>
      <w:r w:rsidRPr="00432611">
        <w:rPr>
          <w:rFonts w:ascii="Times New Roman" w:hAnsi="Times New Roman"/>
          <w:sz w:val="24"/>
          <w:szCs w:val="24"/>
          <w:lang w:val="uk-UA"/>
        </w:rPr>
        <w:t>.</w:t>
      </w:r>
      <w:r w:rsidRPr="00432611">
        <w:rPr>
          <w:rFonts w:ascii="Times New Roman" w:hAnsi="Times New Roman"/>
          <w:spacing w:val="80"/>
          <w:sz w:val="24"/>
          <w:szCs w:val="24"/>
          <w:lang w:val="uk-UA"/>
        </w:rPr>
        <w:t xml:space="preserve"> </w:t>
      </w:r>
      <w:r w:rsidRPr="00432611">
        <w:rPr>
          <w:rFonts w:ascii="Times New Roman" w:hAnsi="Times New Roman"/>
          <w:sz w:val="24"/>
          <w:szCs w:val="24"/>
          <w:lang w:val="uk-UA"/>
        </w:rPr>
        <w:t>Мистецтво</w:t>
      </w:r>
      <w:r w:rsidRPr="00432611">
        <w:rPr>
          <w:rFonts w:ascii="Times New Roman" w:hAnsi="Times New Roman"/>
          <w:spacing w:val="80"/>
          <w:sz w:val="24"/>
          <w:szCs w:val="24"/>
          <w:lang w:val="uk-UA"/>
        </w:rPr>
        <w:t xml:space="preserve"> </w:t>
      </w:r>
      <w:r w:rsidRPr="00432611">
        <w:rPr>
          <w:rFonts w:ascii="Times New Roman" w:hAnsi="Times New Roman"/>
          <w:sz w:val="24"/>
          <w:szCs w:val="24"/>
          <w:lang w:val="uk-UA"/>
        </w:rPr>
        <w:t>говорити:</w:t>
      </w:r>
      <w:r w:rsidRPr="00432611">
        <w:rPr>
          <w:rFonts w:ascii="Times New Roman" w:hAnsi="Times New Roman"/>
          <w:spacing w:val="80"/>
          <w:sz w:val="24"/>
          <w:szCs w:val="24"/>
          <w:lang w:val="uk-UA"/>
        </w:rPr>
        <w:t xml:space="preserve"> </w:t>
      </w:r>
      <w:r w:rsidRPr="00432611">
        <w:rPr>
          <w:rFonts w:ascii="Times New Roman" w:hAnsi="Times New Roman"/>
          <w:sz w:val="24"/>
          <w:szCs w:val="24"/>
          <w:lang w:val="uk-UA"/>
        </w:rPr>
        <w:t>таємниці</w:t>
      </w:r>
      <w:r w:rsidRPr="00432611">
        <w:rPr>
          <w:rFonts w:ascii="Times New Roman" w:hAnsi="Times New Roman"/>
          <w:spacing w:val="80"/>
          <w:sz w:val="24"/>
          <w:szCs w:val="24"/>
          <w:lang w:val="uk-UA"/>
        </w:rPr>
        <w:t xml:space="preserve"> </w:t>
      </w:r>
      <w:r w:rsidRPr="00432611">
        <w:rPr>
          <w:rFonts w:ascii="Times New Roman" w:hAnsi="Times New Roman"/>
          <w:sz w:val="24"/>
          <w:szCs w:val="24"/>
          <w:lang w:val="uk-UA"/>
        </w:rPr>
        <w:t>ефективного</w:t>
      </w:r>
      <w:r w:rsidRPr="00432611">
        <w:rPr>
          <w:rFonts w:ascii="Times New Roman" w:hAnsi="Times New Roman"/>
          <w:spacing w:val="80"/>
          <w:sz w:val="24"/>
          <w:szCs w:val="24"/>
          <w:lang w:val="uk-UA"/>
        </w:rPr>
        <w:t xml:space="preserve"> </w:t>
      </w:r>
      <w:r w:rsidRPr="00432611">
        <w:rPr>
          <w:rFonts w:ascii="Times New Roman" w:hAnsi="Times New Roman"/>
          <w:sz w:val="24"/>
          <w:szCs w:val="24"/>
          <w:lang w:val="uk-UA"/>
        </w:rPr>
        <w:t>спілкування.</w:t>
      </w:r>
      <w:r w:rsidRPr="00432611">
        <w:rPr>
          <w:rFonts w:ascii="Times New Roman" w:hAnsi="Times New Roman"/>
          <w:spacing w:val="80"/>
          <w:sz w:val="24"/>
          <w:szCs w:val="24"/>
          <w:lang w:val="uk-UA"/>
        </w:rPr>
        <w:t xml:space="preserve"> </w:t>
      </w:r>
      <w:r w:rsidRPr="00432611">
        <w:rPr>
          <w:rFonts w:ascii="Times New Roman" w:hAnsi="Times New Roman"/>
          <w:sz w:val="24"/>
          <w:szCs w:val="24"/>
          <w:lang w:val="uk-UA"/>
        </w:rPr>
        <w:t>Харків: Фабула, 2021. 304 с.</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r w:rsidRPr="00432611">
        <w:rPr>
          <w:rFonts w:ascii="Times New Roman" w:hAnsi="Times New Roman"/>
          <w:color w:val="000000"/>
          <w:sz w:val="24"/>
          <w:szCs w:val="24"/>
          <w:lang w:val="uk-UA" w:bidi="uk-UA"/>
        </w:rPr>
        <w:t xml:space="preserve">Гінзбург М. Д. Українська ділова і фахова мова: практичний посібник на щодень: </w:t>
      </w:r>
      <w:proofErr w:type="spellStart"/>
      <w:r w:rsidRPr="00432611">
        <w:rPr>
          <w:rFonts w:ascii="Times New Roman" w:hAnsi="Times New Roman"/>
          <w:color w:val="000000"/>
          <w:sz w:val="24"/>
          <w:szCs w:val="24"/>
          <w:lang w:val="uk-UA" w:bidi="uk-UA"/>
        </w:rPr>
        <w:t>навч</w:t>
      </w:r>
      <w:proofErr w:type="spellEnd"/>
      <w:r w:rsidRPr="00432611">
        <w:rPr>
          <w:rFonts w:ascii="Times New Roman" w:hAnsi="Times New Roman"/>
          <w:color w:val="000000"/>
          <w:sz w:val="24"/>
          <w:szCs w:val="24"/>
          <w:lang w:val="uk-UA" w:bidi="uk-UA"/>
        </w:rPr>
        <w:t xml:space="preserve">. </w:t>
      </w:r>
      <w:proofErr w:type="spellStart"/>
      <w:r w:rsidRPr="00432611">
        <w:rPr>
          <w:rFonts w:ascii="Times New Roman" w:hAnsi="Times New Roman"/>
          <w:color w:val="000000"/>
          <w:sz w:val="24"/>
          <w:szCs w:val="24"/>
          <w:lang w:val="uk-UA" w:bidi="uk-UA"/>
        </w:rPr>
        <w:t>посіб</w:t>
      </w:r>
      <w:proofErr w:type="spellEnd"/>
      <w:r w:rsidRPr="00432611">
        <w:rPr>
          <w:rFonts w:ascii="Times New Roman" w:hAnsi="Times New Roman"/>
          <w:color w:val="000000"/>
          <w:sz w:val="24"/>
          <w:szCs w:val="24"/>
          <w:lang w:val="uk-UA" w:bidi="uk-UA"/>
        </w:rPr>
        <w:t>. Київ, ЦУЛ, 2019. 672 с.</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r w:rsidRPr="00432611">
        <w:rPr>
          <w:rFonts w:ascii="Times New Roman" w:hAnsi="Times New Roman"/>
          <w:sz w:val="24"/>
          <w:szCs w:val="24"/>
          <w:lang w:val="uk-UA"/>
        </w:rPr>
        <w:t xml:space="preserve">Культура фахового мовлення : </w:t>
      </w:r>
      <w:proofErr w:type="spellStart"/>
      <w:r w:rsidRPr="00432611">
        <w:rPr>
          <w:rFonts w:ascii="Times New Roman" w:hAnsi="Times New Roman"/>
          <w:sz w:val="24"/>
          <w:szCs w:val="24"/>
          <w:lang w:val="uk-UA"/>
        </w:rPr>
        <w:t>навч</w:t>
      </w:r>
      <w:proofErr w:type="spellEnd"/>
      <w:r w:rsidRPr="00432611">
        <w:rPr>
          <w:rFonts w:ascii="Times New Roman" w:hAnsi="Times New Roman"/>
          <w:sz w:val="24"/>
          <w:szCs w:val="24"/>
          <w:lang w:val="uk-UA"/>
        </w:rPr>
        <w:t xml:space="preserve">. </w:t>
      </w:r>
      <w:proofErr w:type="spellStart"/>
      <w:r w:rsidRPr="00432611">
        <w:rPr>
          <w:rFonts w:ascii="Times New Roman" w:hAnsi="Times New Roman"/>
          <w:sz w:val="24"/>
          <w:szCs w:val="24"/>
          <w:lang w:val="uk-UA"/>
        </w:rPr>
        <w:t>посіб</w:t>
      </w:r>
      <w:proofErr w:type="spellEnd"/>
      <w:r w:rsidRPr="00432611">
        <w:rPr>
          <w:rFonts w:ascii="Times New Roman" w:hAnsi="Times New Roman"/>
          <w:sz w:val="24"/>
          <w:szCs w:val="24"/>
          <w:lang w:val="uk-UA"/>
        </w:rPr>
        <w:t>. / за ред. Н. Бабич.  Чернівці, 2005. 496 с.</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r w:rsidRPr="00432611">
        <w:rPr>
          <w:rFonts w:ascii="Times New Roman" w:hAnsi="Times New Roman"/>
          <w:color w:val="000000"/>
          <w:sz w:val="24"/>
          <w:szCs w:val="24"/>
          <w:lang w:val="uk-UA" w:bidi="uk-UA"/>
        </w:rPr>
        <w:t>Левчук І. П. Основи культури мовлення: особливості, поради, роздуми : навчальний довідник. Луцьк : Вежа-Друк, 2017. 162 с.</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proofErr w:type="spellStart"/>
      <w:r w:rsidRPr="00432611">
        <w:rPr>
          <w:rFonts w:ascii="Times New Roman" w:hAnsi="Times New Roman"/>
          <w:bCs/>
          <w:sz w:val="24"/>
          <w:szCs w:val="24"/>
          <w:lang w:val="uk-UA"/>
        </w:rPr>
        <w:t>Локайчук</w:t>
      </w:r>
      <w:proofErr w:type="spellEnd"/>
      <w:r w:rsidRPr="00432611">
        <w:rPr>
          <w:rFonts w:ascii="Times New Roman" w:hAnsi="Times New Roman"/>
          <w:bCs/>
          <w:sz w:val="24"/>
          <w:szCs w:val="24"/>
          <w:lang w:val="uk-UA"/>
        </w:rPr>
        <w:t xml:space="preserve"> С. </w:t>
      </w:r>
      <w:r w:rsidRPr="00432611">
        <w:rPr>
          <w:rFonts w:ascii="Times New Roman" w:hAnsi="Times New Roman"/>
          <w:sz w:val="24"/>
          <w:szCs w:val="24"/>
          <w:lang w:val="uk-UA"/>
        </w:rPr>
        <w:t xml:space="preserve">Метод </w:t>
      </w:r>
      <w:proofErr w:type="spellStart"/>
      <w:r w:rsidRPr="00432611">
        <w:rPr>
          <w:rFonts w:ascii="Times New Roman" w:hAnsi="Times New Roman"/>
          <w:sz w:val="24"/>
          <w:szCs w:val="24"/>
          <w:lang w:val="uk-UA"/>
        </w:rPr>
        <w:t>сторітелінгу</w:t>
      </w:r>
      <w:proofErr w:type="spellEnd"/>
      <w:r w:rsidRPr="00432611">
        <w:rPr>
          <w:rFonts w:ascii="Times New Roman" w:hAnsi="Times New Roman"/>
          <w:sz w:val="24"/>
          <w:szCs w:val="24"/>
          <w:lang w:val="uk-UA"/>
        </w:rPr>
        <w:t xml:space="preserve"> в курсі «Українська мова за професійним спрямуванням». </w:t>
      </w:r>
      <w:r w:rsidRPr="00432611">
        <w:rPr>
          <w:rFonts w:ascii="Times New Roman" w:hAnsi="Times New Roman"/>
          <w:i/>
          <w:sz w:val="24"/>
          <w:szCs w:val="24"/>
          <w:lang w:val="uk-UA"/>
        </w:rPr>
        <w:t xml:space="preserve">Пріоритетні напрями сучасної </w:t>
      </w:r>
      <w:proofErr w:type="spellStart"/>
      <w:r w:rsidRPr="00432611">
        <w:rPr>
          <w:rFonts w:ascii="Times New Roman" w:hAnsi="Times New Roman"/>
          <w:i/>
          <w:sz w:val="24"/>
          <w:szCs w:val="24"/>
          <w:lang w:val="uk-UA"/>
        </w:rPr>
        <w:t>лінгводидактики</w:t>
      </w:r>
      <w:proofErr w:type="spellEnd"/>
      <w:r w:rsidRPr="00432611">
        <w:rPr>
          <w:rFonts w:ascii="Times New Roman" w:hAnsi="Times New Roman"/>
          <w:i/>
          <w:sz w:val="24"/>
          <w:szCs w:val="24"/>
          <w:lang w:val="uk-UA"/>
        </w:rPr>
        <w:t xml:space="preserve"> (до 90-ї річниці з</w:t>
      </w:r>
      <w:r w:rsidRPr="00432611">
        <w:rPr>
          <w:rFonts w:ascii="Times New Roman" w:hAnsi="Times New Roman"/>
          <w:i/>
          <w:color w:val="FF0000"/>
          <w:sz w:val="24"/>
          <w:szCs w:val="24"/>
          <w:lang w:val="uk-UA"/>
        </w:rPr>
        <w:t xml:space="preserve"> </w:t>
      </w:r>
      <w:r w:rsidRPr="00432611">
        <w:rPr>
          <w:rFonts w:ascii="Times New Roman" w:hAnsi="Times New Roman"/>
          <w:i/>
          <w:sz w:val="24"/>
          <w:szCs w:val="24"/>
          <w:lang w:val="uk-UA"/>
        </w:rPr>
        <w:t xml:space="preserve">дня народження Лариси Павлівни </w:t>
      </w:r>
      <w:proofErr w:type="spellStart"/>
      <w:r w:rsidRPr="00432611">
        <w:rPr>
          <w:rFonts w:ascii="Times New Roman" w:hAnsi="Times New Roman"/>
          <w:i/>
          <w:sz w:val="24"/>
          <w:szCs w:val="24"/>
          <w:lang w:val="uk-UA"/>
        </w:rPr>
        <w:t>Рожило</w:t>
      </w:r>
      <w:proofErr w:type="spellEnd"/>
      <w:r w:rsidRPr="00432611">
        <w:rPr>
          <w:rFonts w:ascii="Times New Roman" w:hAnsi="Times New Roman"/>
          <w:i/>
          <w:sz w:val="24"/>
          <w:szCs w:val="24"/>
          <w:lang w:val="uk-UA"/>
        </w:rPr>
        <w:t>).</w:t>
      </w:r>
      <w:r w:rsidRPr="00432611">
        <w:rPr>
          <w:rFonts w:ascii="Times New Roman" w:hAnsi="Times New Roman"/>
          <w:sz w:val="24"/>
          <w:szCs w:val="24"/>
          <w:lang w:val="uk-UA"/>
        </w:rPr>
        <w:t xml:space="preserve"> Луцьк: ВНУ імені Лесі Українки, 2021. С. 106–108.</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proofErr w:type="spellStart"/>
      <w:r w:rsidRPr="00432611">
        <w:rPr>
          <w:rFonts w:ascii="Times New Roman" w:hAnsi="Times New Roman"/>
          <w:sz w:val="24"/>
          <w:szCs w:val="24"/>
          <w:lang w:val="uk-UA"/>
        </w:rPr>
        <w:t>Локайчук</w:t>
      </w:r>
      <w:proofErr w:type="spellEnd"/>
      <w:r w:rsidRPr="00432611">
        <w:rPr>
          <w:rFonts w:ascii="Times New Roman" w:hAnsi="Times New Roman"/>
          <w:sz w:val="24"/>
          <w:szCs w:val="24"/>
          <w:lang w:val="uk-UA"/>
        </w:rPr>
        <w:t xml:space="preserve"> С. </w:t>
      </w:r>
      <w:r w:rsidRPr="00432611">
        <w:rPr>
          <w:rFonts w:ascii="Times New Roman" w:hAnsi="Times New Roman"/>
          <w:i/>
          <w:iCs/>
          <w:sz w:val="24"/>
          <w:szCs w:val="24"/>
          <w:lang w:val="uk-UA"/>
        </w:rPr>
        <w:t>Термінологічні питання в публікаціях</w:t>
      </w:r>
      <w:r w:rsidRPr="00432611">
        <w:rPr>
          <w:rFonts w:ascii="Times New Roman" w:hAnsi="Times New Roman"/>
          <w:b/>
          <w:i/>
          <w:iCs/>
          <w:sz w:val="24"/>
          <w:szCs w:val="24"/>
          <w:lang w:val="uk-UA"/>
        </w:rPr>
        <w:t xml:space="preserve"> </w:t>
      </w:r>
      <w:r w:rsidRPr="00432611">
        <w:rPr>
          <w:rFonts w:ascii="Times New Roman" w:hAnsi="Times New Roman"/>
          <w:sz w:val="24"/>
          <w:szCs w:val="24"/>
          <w:lang w:val="uk-UA"/>
        </w:rPr>
        <w:t xml:space="preserve">академіка Агатангела Кримського. </w:t>
      </w:r>
      <w:r w:rsidRPr="00432611">
        <w:rPr>
          <w:rFonts w:ascii="Times New Roman" w:hAnsi="Times New Roman"/>
          <w:i/>
          <w:sz w:val="24"/>
          <w:szCs w:val="24"/>
          <w:lang w:val="uk-UA"/>
        </w:rPr>
        <w:t>Лінгвостилістичні студії : наук. журнал</w:t>
      </w:r>
      <w:r w:rsidRPr="00432611">
        <w:rPr>
          <w:rFonts w:ascii="Times New Roman" w:hAnsi="Times New Roman"/>
          <w:sz w:val="24"/>
          <w:szCs w:val="24"/>
          <w:lang w:val="uk-UA"/>
        </w:rPr>
        <w:t xml:space="preserve">, 2017. </w:t>
      </w:r>
      <w:proofErr w:type="spellStart"/>
      <w:r w:rsidRPr="00432611">
        <w:rPr>
          <w:rFonts w:ascii="Times New Roman" w:hAnsi="Times New Roman"/>
          <w:sz w:val="24"/>
          <w:szCs w:val="24"/>
          <w:lang w:val="uk-UA"/>
        </w:rPr>
        <w:t>Вип</w:t>
      </w:r>
      <w:proofErr w:type="spellEnd"/>
      <w:r w:rsidRPr="00432611">
        <w:rPr>
          <w:rFonts w:ascii="Times New Roman" w:hAnsi="Times New Roman"/>
          <w:sz w:val="24"/>
          <w:szCs w:val="24"/>
          <w:lang w:val="uk-UA"/>
        </w:rPr>
        <w:t>. 7. С. 91–100.</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proofErr w:type="spellStart"/>
      <w:r w:rsidRPr="00432611">
        <w:rPr>
          <w:rFonts w:ascii="Times New Roman" w:hAnsi="Times New Roman"/>
          <w:sz w:val="24"/>
          <w:szCs w:val="24"/>
          <w:lang w:val="uk-UA"/>
        </w:rPr>
        <w:t>Радевич</w:t>
      </w:r>
      <w:proofErr w:type="spellEnd"/>
      <w:r w:rsidRPr="00432611">
        <w:rPr>
          <w:rFonts w:ascii="Times New Roman" w:hAnsi="Times New Roman"/>
          <w:sz w:val="24"/>
          <w:szCs w:val="24"/>
          <w:lang w:val="uk-UA"/>
        </w:rPr>
        <w:t xml:space="preserve">-Винницький Я. Етикет і культура спілкування : </w:t>
      </w:r>
      <w:proofErr w:type="spellStart"/>
      <w:r w:rsidRPr="00432611">
        <w:rPr>
          <w:rFonts w:ascii="Times New Roman" w:hAnsi="Times New Roman"/>
          <w:sz w:val="24"/>
          <w:szCs w:val="24"/>
          <w:lang w:val="uk-UA"/>
        </w:rPr>
        <w:t>навч</w:t>
      </w:r>
      <w:proofErr w:type="spellEnd"/>
      <w:r w:rsidRPr="00432611">
        <w:rPr>
          <w:rFonts w:ascii="Times New Roman" w:hAnsi="Times New Roman"/>
          <w:sz w:val="24"/>
          <w:szCs w:val="24"/>
          <w:lang w:val="uk-UA"/>
        </w:rPr>
        <w:t xml:space="preserve">. </w:t>
      </w:r>
      <w:proofErr w:type="spellStart"/>
      <w:r w:rsidRPr="00432611">
        <w:rPr>
          <w:rFonts w:ascii="Times New Roman" w:hAnsi="Times New Roman"/>
          <w:sz w:val="24"/>
          <w:szCs w:val="24"/>
          <w:lang w:val="uk-UA"/>
        </w:rPr>
        <w:t>посіб</w:t>
      </w:r>
      <w:proofErr w:type="spellEnd"/>
      <w:r w:rsidRPr="00432611">
        <w:rPr>
          <w:rFonts w:ascii="Times New Roman" w:hAnsi="Times New Roman"/>
          <w:sz w:val="24"/>
          <w:szCs w:val="24"/>
          <w:lang w:val="uk-UA"/>
        </w:rPr>
        <w:t xml:space="preserve">. 2-ге вид., </w:t>
      </w:r>
      <w:proofErr w:type="spellStart"/>
      <w:r w:rsidRPr="00432611">
        <w:rPr>
          <w:rFonts w:ascii="Times New Roman" w:hAnsi="Times New Roman"/>
          <w:sz w:val="24"/>
          <w:szCs w:val="24"/>
          <w:lang w:val="uk-UA"/>
        </w:rPr>
        <w:t>переробл</w:t>
      </w:r>
      <w:proofErr w:type="spellEnd"/>
      <w:r w:rsidRPr="00432611">
        <w:rPr>
          <w:rFonts w:ascii="Times New Roman" w:hAnsi="Times New Roman"/>
          <w:sz w:val="24"/>
          <w:szCs w:val="24"/>
          <w:lang w:val="uk-UA"/>
        </w:rPr>
        <w:t xml:space="preserve">. і </w:t>
      </w:r>
      <w:proofErr w:type="spellStart"/>
      <w:r w:rsidRPr="00432611">
        <w:rPr>
          <w:rFonts w:ascii="Times New Roman" w:hAnsi="Times New Roman"/>
          <w:sz w:val="24"/>
          <w:szCs w:val="24"/>
          <w:lang w:val="uk-UA"/>
        </w:rPr>
        <w:t>доп</w:t>
      </w:r>
      <w:proofErr w:type="spellEnd"/>
      <w:r w:rsidRPr="00432611">
        <w:rPr>
          <w:rFonts w:ascii="Times New Roman" w:hAnsi="Times New Roman"/>
          <w:sz w:val="24"/>
          <w:szCs w:val="24"/>
          <w:lang w:val="uk-UA"/>
        </w:rPr>
        <w:t xml:space="preserve">. Київ: Знання, 2006. 291 с. </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sz w:val="24"/>
          <w:szCs w:val="24"/>
          <w:lang w:val="uk-UA"/>
        </w:rPr>
      </w:pPr>
      <w:r w:rsidRPr="00432611">
        <w:rPr>
          <w:rFonts w:ascii="Times New Roman" w:hAnsi="Times New Roman"/>
          <w:sz w:val="24"/>
          <w:szCs w:val="24"/>
          <w:lang w:val="uk-UA"/>
        </w:rPr>
        <w:t>Українська мова для іміджу та кар’єри / І. М. </w:t>
      </w:r>
      <w:proofErr w:type="spellStart"/>
      <w:r w:rsidRPr="00432611">
        <w:rPr>
          <w:rFonts w:ascii="Times New Roman" w:hAnsi="Times New Roman"/>
          <w:sz w:val="24"/>
          <w:szCs w:val="24"/>
          <w:lang w:val="uk-UA"/>
        </w:rPr>
        <w:t>Літвінова</w:t>
      </w:r>
      <w:proofErr w:type="spellEnd"/>
      <w:r w:rsidRPr="00432611">
        <w:rPr>
          <w:rFonts w:ascii="Times New Roman" w:hAnsi="Times New Roman"/>
          <w:sz w:val="24"/>
          <w:szCs w:val="24"/>
          <w:lang w:val="uk-UA"/>
        </w:rPr>
        <w:t>, Т. В. </w:t>
      </w:r>
      <w:proofErr w:type="spellStart"/>
      <w:r w:rsidRPr="00432611">
        <w:rPr>
          <w:rFonts w:ascii="Times New Roman" w:hAnsi="Times New Roman"/>
          <w:sz w:val="24"/>
          <w:szCs w:val="24"/>
          <w:lang w:val="uk-UA"/>
        </w:rPr>
        <w:t>Котукова</w:t>
      </w:r>
      <w:proofErr w:type="spellEnd"/>
      <w:r w:rsidRPr="00432611">
        <w:rPr>
          <w:rFonts w:ascii="Times New Roman" w:hAnsi="Times New Roman"/>
          <w:sz w:val="24"/>
          <w:szCs w:val="24"/>
          <w:lang w:val="uk-UA"/>
        </w:rPr>
        <w:t>. Харків: Вид-во «Ранок», 2019. 160 с.</w:t>
      </w:r>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color w:val="0070C0"/>
          <w:sz w:val="24"/>
          <w:szCs w:val="24"/>
          <w:lang w:val="uk-UA"/>
        </w:rPr>
      </w:pPr>
      <w:r w:rsidRPr="00432611">
        <w:rPr>
          <w:rFonts w:ascii="Times New Roman" w:hAnsi="Times New Roman"/>
          <w:sz w:val="24"/>
          <w:szCs w:val="24"/>
          <w:lang w:val="uk-UA"/>
        </w:rPr>
        <w:t xml:space="preserve">Український правопис. Київ: Наукова думка, 2019. 256 с. </w:t>
      </w:r>
      <w:r w:rsidRPr="00432611">
        <w:rPr>
          <w:rFonts w:ascii="Times New Roman" w:hAnsi="Times New Roman"/>
          <w:spacing w:val="2"/>
          <w:sz w:val="24"/>
          <w:szCs w:val="24"/>
          <w:lang w:val="uk-UA"/>
        </w:rPr>
        <w:t>URL</w:t>
      </w:r>
      <w:r w:rsidRPr="00432611">
        <w:rPr>
          <w:rFonts w:ascii="Times New Roman" w:hAnsi="Times New Roman"/>
          <w:sz w:val="24"/>
          <w:szCs w:val="24"/>
          <w:lang w:val="uk-UA"/>
        </w:rPr>
        <w:t xml:space="preserve">: </w:t>
      </w:r>
      <w:hyperlink r:id="rId20" w:history="1">
        <w:r w:rsidRPr="00432611">
          <w:rPr>
            <w:rFonts w:ascii="Times New Roman" w:hAnsi="Times New Roman"/>
            <w:color w:val="0000FF"/>
            <w:sz w:val="24"/>
            <w:szCs w:val="24"/>
            <w:u w:val="single"/>
            <w:lang w:val="uk-UA"/>
          </w:rPr>
          <w:t>https://drive.google.com/file/d/1p0moU61Yrg4RskpJYTljxkiAa5vrd0mM/view</w:t>
        </w:r>
      </w:hyperlink>
    </w:p>
    <w:p w:rsidR="00432611" w:rsidRPr="00432611" w:rsidRDefault="00432611" w:rsidP="00432611">
      <w:pPr>
        <w:numPr>
          <w:ilvl w:val="0"/>
          <w:numId w:val="8"/>
        </w:numPr>
        <w:tabs>
          <w:tab w:val="left" w:pos="284"/>
        </w:tabs>
        <w:spacing w:after="0" w:line="240" w:lineRule="auto"/>
        <w:contextualSpacing/>
        <w:jc w:val="both"/>
        <w:rPr>
          <w:rFonts w:ascii="Times New Roman" w:hAnsi="Times New Roman"/>
          <w:color w:val="0070C0"/>
          <w:sz w:val="24"/>
          <w:szCs w:val="24"/>
          <w:lang w:val="uk-UA"/>
        </w:rPr>
      </w:pPr>
      <w:proofErr w:type="spellStart"/>
      <w:r w:rsidRPr="00432611">
        <w:rPr>
          <w:rFonts w:ascii="Times New Roman" w:hAnsi="Times New Roman"/>
          <w:sz w:val="24"/>
          <w:szCs w:val="24"/>
          <w:lang w:val="uk-UA"/>
        </w:rPr>
        <w:t>Фаріон</w:t>
      </w:r>
      <w:proofErr w:type="spellEnd"/>
      <w:r w:rsidRPr="00432611">
        <w:rPr>
          <w:rFonts w:ascii="Times New Roman" w:hAnsi="Times New Roman"/>
          <w:sz w:val="24"/>
          <w:szCs w:val="24"/>
          <w:lang w:val="uk-UA"/>
        </w:rPr>
        <w:t xml:space="preserve"> І. Д. </w:t>
      </w:r>
      <w:proofErr w:type="spellStart"/>
      <w:r w:rsidRPr="00432611">
        <w:rPr>
          <w:rFonts w:ascii="Times New Roman" w:hAnsi="Times New Roman"/>
          <w:sz w:val="24"/>
          <w:szCs w:val="24"/>
          <w:lang w:val="uk-UA"/>
        </w:rPr>
        <w:t>Мовна</w:t>
      </w:r>
      <w:proofErr w:type="spellEnd"/>
      <w:r w:rsidRPr="00432611">
        <w:rPr>
          <w:rFonts w:ascii="Times New Roman" w:hAnsi="Times New Roman"/>
          <w:sz w:val="24"/>
          <w:szCs w:val="24"/>
          <w:lang w:val="uk-UA"/>
        </w:rPr>
        <w:t xml:space="preserve"> норма: знищення, </w:t>
      </w:r>
      <w:proofErr w:type="spellStart"/>
      <w:r w:rsidRPr="00432611">
        <w:rPr>
          <w:rFonts w:ascii="Times New Roman" w:hAnsi="Times New Roman"/>
          <w:sz w:val="24"/>
          <w:szCs w:val="24"/>
          <w:lang w:val="uk-UA"/>
        </w:rPr>
        <w:t>пощук</w:t>
      </w:r>
      <w:proofErr w:type="spellEnd"/>
      <w:r w:rsidRPr="00432611">
        <w:rPr>
          <w:rFonts w:ascii="Times New Roman" w:hAnsi="Times New Roman"/>
          <w:sz w:val="24"/>
          <w:szCs w:val="24"/>
          <w:lang w:val="uk-UA"/>
        </w:rPr>
        <w:t xml:space="preserve">, віднова (культура мовлення публічних людей). Вид. 3-тє, </w:t>
      </w:r>
      <w:proofErr w:type="spellStart"/>
      <w:r w:rsidRPr="00432611">
        <w:rPr>
          <w:rFonts w:ascii="Times New Roman" w:hAnsi="Times New Roman"/>
          <w:sz w:val="24"/>
          <w:szCs w:val="24"/>
          <w:lang w:val="uk-UA"/>
        </w:rPr>
        <w:t>доп</w:t>
      </w:r>
      <w:proofErr w:type="spellEnd"/>
      <w:r w:rsidRPr="00432611">
        <w:rPr>
          <w:rFonts w:ascii="Times New Roman" w:hAnsi="Times New Roman"/>
          <w:sz w:val="24"/>
          <w:szCs w:val="24"/>
          <w:lang w:val="uk-UA"/>
        </w:rPr>
        <w:t>. Івано-Франківськ: Місто НВ, 2013. 332 с.</w:t>
      </w:r>
    </w:p>
    <w:p w:rsidR="00432611" w:rsidRPr="00432611" w:rsidRDefault="00432611" w:rsidP="00432611">
      <w:pPr>
        <w:widowControl w:val="0"/>
        <w:numPr>
          <w:ilvl w:val="0"/>
          <w:numId w:val="8"/>
        </w:numPr>
        <w:tabs>
          <w:tab w:val="left" w:pos="284"/>
        </w:tabs>
        <w:spacing w:after="0" w:line="240" w:lineRule="auto"/>
        <w:jc w:val="both"/>
        <w:rPr>
          <w:rFonts w:ascii="Times New Roman" w:eastAsia="Times New Roman" w:hAnsi="Times New Roman"/>
          <w:sz w:val="24"/>
          <w:szCs w:val="24"/>
          <w:lang w:val="uk-UA"/>
        </w:rPr>
      </w:pPr>
      <w:proofErr w:type="spellStart"/>
      <w:r w:rsidRPr="00432611">
        <w:rPr>
          <w:rFonts w:ascii="Times New Roman" w:eastAsia="Times New Roman" w:hAnsi="Times New Roman"/>
          <w:sz w:val="24"/>
          <w:szCs w:val="24"/>
          <w:lang w:val="uk-UA"/>
        </w:rPr>
        <w:t>Чмут</w:t>
      </w:r>
      <w:proofErr w:type="spellEnd"/>
      <w:r w:rsidRPr="00432611">
        <w:rPr>
          <w:rFonts w:ascii="Times New Roman" w:eastAsia="Times New Roman" w:hAnsi="Times New Roman"/>
          <w:sz w:val="24"/>
          <w:szCs w:val="24"/>
          <w:lang w:val="uk-UA"/>
        </w:rPr>
        <w:t xml:space="preserve">  Т. К., Чайка Г. Л. Етика ділового спілкування : </w:t>
      </w:r>
      <w:proofErr w:type="spellStart"/>
      <w:r w:rsidRPr="00432611">
        <w:rPr>
          <w:rFonts w:ascii="Times New Roman" w:eastAsia="Times New Roman" w:hAnsi="Times New Roman"/>
          <w:sz w:val="24"/>
          <w:szCs w:val="24"/>
          <w:lang w:val="uk-UA"/>
        </w:rPr>
        <w:t>навч</w:t>
      </w:r>
      <w:proofErr w:type="spellEnd"/>
      <w:r w:rsidRPr="00432611">
        <w:rPr>
          <w:rFonts w:ascii="Times New Roman" w:eastAsia="Times New Roman" w:hAnsi="Times New Roman"/>
          <w:sz w:val="24"/>
          <w:szCs w:val="24"/>
          <w:lang w:val="uk-UA"/>
        </w:rPr>
        <w:t xml:space="preserve">. </w:t>
      </w:r>
      <w:proofErr w:type="spellStart"/>
      <w:r w:rsidRPr="00432611">
        <w:rPr>
          <w:rFonts w:ascii="Times New Roman" w:eastAsia="Times New Roman" w:hAnsi="Times New Roman"/>
          <w:sz w:val="24"/>
          <w:szCs w:val="24"/>
          <w:lang w:val="uk-UA"/>
        </w:rPr>
        <w:t>посіб</w:t>
      </w:r>
      <w:proofErr w:type="spellEnd"/>
      <w:r w:rsidRPr="00432611">
        <w:rPr>
          <w:rFonts w:ascii="Times New Roman" w:eastAsia="Times New Roman" w:hAnsi="Times New Roman"/>
          <w:sz w:val="24"/>
          <w:szCs w:val="24"/>
          <w:lang w:val="uk-UA"/>
        </w:rPr>
        <w:t xml:space="preserve">. [6-те вид., </w:t>
      </w:r>
      <w:proofErr w:type="spellStart"/>
      <w:r w:rsidRPr="00432611">
        <w:rPr>
          <w:rFonts w:ascii="Times New Roman" w:eastAsia="Times New Roman" w:hAnsi="Times New Roman"/>
          <w:sz w:val="24"/>
          <w:szCs w:val="24"/>
          <w:lang w:val="uk-UA"/>
        </w:rPr>
        <w:t>випр</w:t>
      </w:r>
      <w:proofErr w:type="spellEnd"/>
      <w:r w:rsidRPr="00432611">
        <w:rPr>
          <w:rFonts w:ascii="Times New Roman" w:eastAsia="Times New Roman" w:hAnsi="Times New Roman"/>
          <w:sz w:val="24"/>
          <w:szCs w:val="24"/>
          <w:lang w:val="uk-UA"/>
        </w:rPr>
        <w:t xml:space="preserve">. i </w:t>
      </w:r>
      <w:proofErr w:type="spellStart"/>
      <w:r w:rsidRPr="00432611">
        <w:rPr>
          <w:rFonts w:ascii="Times New Roman" w:eastAsia="Times New Roman" w:hAnsi="Times New Roman"/>
          <w:sz w:val="24"/>
          <w:szCs w:val="24"/>
          <w:lang w:val="uk-UA"/>
        </w:rPr>
        <w:t>доп</w:t>
      </w:r>
      <w:proofErr w:type="spellEnd"/>
      <w:r w:rsidRPr="00432611">
        <w:rPr>
          <w:rFonts w:ascii="Times New Roman" w:eastAsia="Times New Roman" w:hAnsi="Times New Roman"/>
          <w:sz w:val="24"/>
          <w:szCs w:val="24"/>
          <w:lang w:val="uk-UA"/>
        </w:rPr>
        <w:t>.].  Київ: Знання, 2011. 230 с.</w:t>
      </w:r>
    </w:p>
    <w:p w:rsidR="00432611" w:rsidRPr="00432611" w:rsidRDefault="00432611" w:rsidP="00432611">
      <w:pPr>
        <w:widowControl w:val="0"/>
        <w:numPr>
          <w:ilvl w:val="0"/>
          <w:numId w:val="8"/>
        </w:numPr>
        <w:tabs>
          <w:tab w:val="left" w:pos="284"/>
        </w:tabs>
        <w:spacing w:after="120" w:line="240" w:lineRule="auto"/>
        <w:jc w:val="both"/>
        <w:rPr>
          <w:rFonts w:ascii="Times New Roman" w:eastAsia="Times New Roman" w:hAnsi="Times New Roman"/>
          <w:sz w:val="24"/>
          <w:szCs w:val="24"/>
          <w:lang w:val="uk-UA"/>
        </w:rPr>
      </w:pPr>
      <w:r w:rsidRPr="00432611">
        <w:rPr>
          <w:rFonts w:ascii="Times New Roman" w:eastAsia="Times New Roman" w:hAnsi="Times New Roman"/>
          <w:sz w:val="24"/>
          <w:szCs w:val="24"/>
          <w:lang w:val="uk-UA"/>
        </w:rPr>
        <w:t xml:space="preserve">Шевчук С. В., Лобода Т. М. Українська мова на щодень, на щомить (для державних службовців) : </w:t>
      </w:r>
      <w:proofErr w:type="spellStart"/>
      <w:r w:rsidRPr="00432611">
        <w:rPr>
          <w:rFonts w:ascii="Times New Roman" w:eastAsia="Times New Roman" w:hAnsi="Times New Roman"/>
          <w:sz w:val="24"/>
          <w:szCs w:val="24"/>
          <w:lang w:val="uk-UA"/>
        </w:rPr>
        <w:t>навч</w:t>
      </w:r>
      <w:proofErr w:type="spellEnd"/>
      <w:r w:rsidRPr="00432611">
        <w:rPr>
          <w:rFonts w:ascii="Times New Roman" w:eastAsia="Times New Roman" w:hAnsi="Times New Roman"/>
          <w:sz w:val="24"/>
          <w:szCs w:val="24"/>
          <w:lang w:val="uk-UA"/>
        </w:rPr>
        <w:t xml:space="preserve">. </w:t>
      </w:r>
      <w:proofErr w:type="spellStart"/>
      <w:r w:rsidRPr="00432611">
        <w:rPr>
          <w:rFonts w:ascii="Times New Roman" w:eastAsia="Times New Roman" w:hAnsi="Times New Roman"/>
          <w:sz w:val="24"/>
          <w:szCs w:val="24"/>
          <w:lang w:val="uk-UA"/>
        </w:rPr>
        <w:t>посіб</w:t>
      </w:r>
      <w:proofErr w:type="spellEnd"/>
      <w:r w:rsidRPr="00432611">
        <w:rPr>
          <w:rFonts w:ascii="Times New Roman" w:eastAsia="Times New Roman" w:hAnsi="Times New Roman"/>
          <w:sz w:val="24"/>
          <w:szCs w:val="24"/>
          <w:lang w:val="uk-UA"/>
        </w:rPr>
        <w:t xml:space="preserve">. Київ : </w:t>
      </w:r>
      <w:proofErr w:type="spellStart"/>
      <w:r w:rsidRPr="00432611">
        <w:rPr>
          <w:rFonts w:ascii="Times New Roman" w:eastAsia="Times New Roman" w:hAnsi="Times New Roman"/>
          <w:sz w:val="24"/>
          <w:szCs w:val="24"/>
          <w:lang w:val="uk-UA"/>
        </w:rPr>
        <w:t>Атіка</w:t>
      </w:r>
      <w:proofErr w:type="spellEnd"/>
      <w:r w:rsidRPr="00432611">
        <w:rPr>
          <w:rFonts w:ascii="Times New Roman" w:eastAsia="Times New Roman" w:hAnsi="Times New Roman"/>
          <w:sz w:val="24"/>
          <w:szCs w:val="24"/>
          <w:lang w:val="uk-UA"/>
        </w:rPr>
        <w:t>, 2014. 290 с.</w:t>
      </w:r>
    </w:p>
    <w:p w:rsidR="00432611" w:rsidRPr="00432611" w:rsidRDefault="00432611" w:rsidP="00432611">
      <w:pPr>
        <w:tabs>
          <w:tab w:val="left" w:pos="284"/>
          <w:tab w:val="left" w:pos="993"/>
          <w:tab w:val="left" w:pos="1134"/>
        </w:tabs>
        <w:spacing w:after="0" w:line="240" w:lineRule="auto"/>
        <w:ind w:left="709"/>
        <w:contextualSpacing/>
        <w:rPr>
          <w:rFonts w:ascii="Times New Roman" w:hAnsi="Times New Roman"/>
          <w:b/>
          <w:i/>
          <w:sz w:val="24"/>
          <w:szCs w:val="24"/>
          <w:lang w:val="uk-UA" w:eastAsia="ru-RU"/>
        </w:rPr>
      </w:pPr>
      <w:r w:rsidRPr="00432611">
        <w:rPr>
          <w:rFonts w:ascii="Times New Roman" w:hAnsi="Times New Roman"/>
          <w:b/>
          <w:i/>
          <w:sz w:val="24"/>
          <w:szCs w:val="24"/>
          <w:lang w:val="uk-UA" w:eastAsia="ru-RU"/>
        </w:rPr>
        <w:t>Інтернет-ресурси:</w:t>
      </w:r>
    </w:p>
    <w:p w:rsidR="00432611" w:rsidRPr="00432611" w:rsidRDefault="00432611" w:rsidP="00432611">
      <w:pPr>
        <w:numPr>
          <w:ilvl w:val="0"/>
          <w:numId w:val="9"/>
        </w:numPr>
        <w:tabs>
          <w:tab w:val="left" w:pos="993"/>
          <w:tab w:val="left" w:pos="1134"/>
        </w:tabs>
        <w:spacing w:after="0" w:line="240" w:lineRule="auto"/>
        <w:ind w:left="709" w:hanging="283"/>
        <w:contextualSpacing/>
        <w:jc w:val="both"/>
        <w:rPr>
          <w:rFonts w:ascii="Times New Roman" w:hAnsi="Times New Roman"/>
          <w:b/>
          <w:sz w:val="24"/>
          <w:szCs w:val="24"/>
          <w:lang w:val="uk-UA" w:eastAsia="ru-RU"/>
        </w:rPr>
      </w:pPr>
      <w:r w:rsidRPr="00432611">
        <w:rPr>
          <w:rFonts w:ascii="Times New Roman" w:hAnsi="Times New Roman"/>
          <w:sz w:val="24"/>
          <w:szCs w:val="24"/>
          <w:lang w:val="uk-UA" w:eastAsia="ru-RU"/>
        </w:rPr>
        <w:t xml:space="preserve">Електронні словники </w:t>
      </w:r>
      <w:proofErr w:type="spellStart"/>
      <w:r w:rsidRPr="00432611">
        <w:rPr>
          <w:rFonts w:ascii="Times New Roman" w:hAnsi="Times New Roman"/>
          <w:sz w:val="24"/>
          <w:szCs w:val="24"/>
          <w:lang w:val="uk-UA" w:eastAsia="ru-RU"/>
        </w:rPr>
        <w:t>СловоСвіт</w:t>
      </w:r>
      <w:proofErr w:type="spellEnd"/>
      <w:r w:rsidRPr="00432611">
        <w:rPr>
          <w:rFonts w:ascii="Times New Roman" w:hAnsi="Times New Roman"/>
          <w:sz w:val="24"/>
          <w:szCs w:val="24"/>
          <w:lang w:val="uk-UA" w:eastAsia="ru-RU"/>
        </w:rPr>
        <w:t xml:space="preserve">. URL: http://tc.terminology.lp.edu.ua/TK_vocab_CD.htm </w:t>
      </w:r>
    </w:p>
    <w:p w:rsidR="00432611" w:rsidRPr="00432611" w:rsidRDefault="00432611" w:rsidP="00432611">
      <w:pPr>
        <w:numPr>
          <w:ilvl w:val="0"/>
          <w:numId w:val="9"/>
        </w:numPr>
        <w:tabs>
          <w:tab w:val="left" w:pos="993"/>
          <w:tab w:val="left" w:pos="1134"/>
        </w:tabs>
        <w:spacing w:after="0" w:line="240" w:lineRule="auto"/>
        <w:ind w:left="709" w:hanging="283"/>
        <w:contextualSpacing/>
        <w:jc w:val="both"/>
        <w:rPr>
          <w:rFonts w:ascii="Times New Roman" w:hAnsi="Times New Roman"/>
          <w:b/>
          <w:sz w:val="24"/>
          <w:szCs w:val="24"/>
          <w:lang w:val="uk-UA" w:eastAsia="ru-RU"/>
        </w:rPr>
      </w:pPr>
      <w:r w:rsidRPr="00432611">
        <w:rPr>
          <w:rFonts w:ascii="Times New Roman" w:hAnsi="Times New Roman"/>
          <w:sz w:val="24"/>
          <w:szCs w:val="24"/>
          <w:lang w:val="uk-UA" w:eastAsia="ru-RU"/>
        </w:rPr>
        <w:t xml:space="preserve">Словник української мови. URL: </w:t>
      </w:r>
      <w:hyperlink r:id="rId21" w:history="1">
        <w:r w:rsidRPr="00432611">
          <w:rPr>
            <w:rFonts w:ascii="Times New Roman" w:hAnsi="Times New Roman"/>
            <w:color w:val="0000FF"/>
            <w:sz w:val="24"/>
            <w:szCs w:val="24"/>
            <w:u w:val="single"/>
            <w:lang w:val="uk-UA" w:eastAsia="ru-RU"/>
          </w:rPr>
          <w:t>http://sum.in.ua/</w:t>
        </w:r>
      </w:hyperlink>
      <w:r w:rsidRPr="00432611">
        <w:rPr>
          <w:rFonts w:ascii="Times New Roman" w:hAnsi="Times New Roman"/>
          <w:sz w:val="24"/>
          <w:szCs w:val="24"/>
          <w:lang w:val="uk-UA" w:eastAsia="ru-RU"/>
        </w:rPr>
        <w:t xml:space="preserve"> </w:t>
      </w:r>
    </w:p>
    <w:p w:rsidR="00432611" w:rsidRPr="00432611" w:rsidRDefault="00432611" w:rsidP="00432611">
      <w:pPr>
        <w:numPr>
          <w:ilvl w:val="0"/>
          <w:numId w:val="9"/>
        </w:numPr>
        <w:tabs>
          <w:tab w:val="left" w:pos="993"/>
          <w:tab w:val="left" w:pos="1134"/>
        </w:tabs>
        <w:spacing w:after="0" w:line="240" w:lineRule="auto"/>
        <w:ind w:left="709" w:hanging="283"/>
        <w:contextualSpacing/>
        <w:jc w:val="both"/>
        <w:rPr>
          <w:rFonts w:ascii="Times New Roman" w:hAnsi="Times New Roman"/>
          <w:b/>
          <w:sz w:val="24"/>
          <w:szCs w:val="24"/>
          <w:lang w:val="uk-UA" w:eastAsia="ru-RU"/>
        </w:rPr>
      </w:pPr>
      <w:r w:rsidRPr="00432611">
        <w:rPr>
          <w:rFonts w:ascii="Times New Roman" w:hAnsi="Times New Roman"/>
          <w:sz w:val="24"/>
          <w:szCs w:val="24"/>
          <w:lang w:val="uk-UA" w:eastAsia="ru-RU"/>
        </w:rPr>
        <w:t xml:space="preserve">Словник. Портал української мови та культури. URL: </w:t>
      </w:r>
      <w:hyperlink r:id="rId22" w:history="1">
        <w:r w:rsidRPr="00432611">
          <w:rPr>
            <w:rFonts w:ascii="Times New Roman" w:hAnsi="Times New Roman"/>
            <w:color w:val="0000FF"/>
            <w:sz w:val="24"/>
            <w:szCs w:val="24"/>
            <w:u w:val="single"/>
            <w:lang w:val="uk-UA" w:eastAsia="ru-RU"/>
          </w:rPr>
          <w:t>http://slovnyk.ua/</w:t>
        </w:r>
      </w:hyperlink>
      <w:r w:rsidRPr="00432611">
        <w:rPr>
          <w:rFonts w:ascii="Times New Roman" w:hAnsi="Times New Roman"/>
          <w:sz w:val="24"/>
          <w:szCs w:val="24"/>
          <w:lang w:val="uk-UA" w:eastAsia="ru-RU"/>
        </w:rPr>
        <w:t xml:space="preserve"> </w:t>
      </w:r>
    </w:p>
    <w:p w:rsidR="00432611" w:rsidRPr="00432611" w:rsidRDefault="00432611" w:rsidP="00432611">
      <w:pPr>
        <w:numPr>
          <w:ilvl w:val="0"/>
          <w:numId w:val="9"/>
        </w:numPr>
        <w:tabs>
          <w:tab w:val="left" w:pos="993"/>
          <w:tab w:val="left" w:pos="1134"/>
        </w:tabs>
        <w:spacing w:after="0" w:line="240" w:lineRule="auto"/>
        <w:ind w:left="709" w:hanging="283"/>
        <w:contextualSpacing/>
        <w:jc w:val="both"/>
        <w:rPr>
          <w:rFonts w:ascii="Times New Roman" w:hAnsi="Times New Roman"/>
          <w:b/>
          <w:sz w:val="24"/>
          <w:szCs w:val="24"/>
          <w:lang w:val="uk-UA" w:eastAsia="ru-RU"/>
        </w:rPr>
      </w:pPr>
      <w:r w:rsidRPr="00432611">
        <w:rPr>
          <w:rFonts w:ascii="Times New Roman" w:hAnsi="Times New Roman"/>
          <w:sz w:val="24"/>
          <w:szCs w:val="24"/>
          <w:lang w:val="uk-UA" w:eastAsia="ru-RU"/>
        </w:rPr>
        <w:t xml:space="preserve">Український лінгвістичний портал. URL: https://lcorp.ulif.org.ua/dictua/ </w:t>
      </w:r>
      <w:proofErr w:type="spellStart"/>
      <w:r w:rsidRPr="00432611">
        <w:rPr>
          <w:rFonts w:ascii="Times New Roman" w:hAnsi="Times New Roman"/>
          <w:sz w:val="24"/>
          <w:szCs w:val="24"/>
          <w:lang w:val="uk-UA" w:eastAsia="ru-RU"/>
        </w:rPr>
        <w:t>Словопедія</w:t>
      </w:r>
      <w:proofErr w:type="spellEnd"/>
      <w:r w:rsidRPr="00432611">
        <w:rPr>
          <w:rFonts w:ascii="Times New Roman" w:hAnsi="Times New Roman"/>
          <w:sz w:val="24"/>
          <w:szCs w:val="24"/>
          <w:lang w:val="uk-UA" w:eastAsia="ru-RU"/>
        </w:rPr>
        <w:t xml:space="preserve">. URL: </w:t>
      </w:r>
      <w:hyperlink r:id="rId23" w:history="1">
        <w:r w:rsidRPr="00432611">
          <w:rPr>
            <w:rFonts w:ascii="Times New Roman" w:hAnsi="Times New Roman"/>
            <w:color w:val="0000FF"/>
            <w:sz w:val="24"/>
            <w:szCs w:val="24"/>
            <w:u w:val="single"/>
            <w:lang w:val="uk-UA" w:eastAsia="ru-RU"/>
          </w:rPr>
          <w:t>http://slovopedia.org.ua/</w:t>
        </w:r>
      </w:hyperlink>
      <w:r w:rsidRPr="00432611">
        <w:rPr>
          <w:rFonts w:ascii="Times New Roman" w:hAnsi="Times New Roman"/>
          <w:sz w:val="24"/>
          <w:szCs w:val="24"/>
          <w:lang w:val="uk-UA" w:eastAsia="ru-RU"/>
        </w:rPr>
        <w:t xml:space="preserve"> </w:t>
      </w:r>
    </w:p>
    <w:p w:rsidR="00432611" w:rsidRPr="00432611" w:rsidRDefault="00432611" w:rsidP="00432611">
      <w:pPr>
        <w:numPr>
          <w:ilvl w:val="0"/>
          <w:numId w:val="9"/>
        </w:numPr>
        <w:tabs>
          <w:tab w:val="left" w:pos="993"/>
          <w:tab w:val="left" w:pos="1134"/>
        </w:tabs>
        <w:spacing w:after="0" w:line="240" w:lineRule="auto"/>
        <w:ind w:left="709" w:hanging="283"/>
        <w:contextualSpacing/>
        <w:jc w:val="both"/>
        <w:rPr>
          <w:rFonts w:ascii="Times New Roman" w:hAnsi="Times New Roman"/>
          <w:b/>
          <w:sz w:val="24"/>
          <w:szCs w:val="24"/>
          <w:lang w:val="uk-UA" w:eastAsia="ru-RU"/>
        </w:rPr>
      </w:pPr>
      <w:r w:rsidRPr="00432611">
        <w:rPr>
          <w:rFonts w:ascii="Times New Roman" w:hAnsi="Times New Roman"/>
          <w:sz w:val="24"/>
          <w:szCs w:val="24"/>
          <w:lang w:val="uk-UA" w:eastAsia="ru-RU"/>
        </w:rPr>
        <w:lastRenderedPageBreak/>
        <w:t xml:space="preserve">Український мовно-інформаційний фонд Національної академії наук України. URL: </w:t>
      </w:r>
      <w:hyperlink r:id="rId24" w:history="1">
        <w:r w:rsidRPr="00432611">
          <w:rPr>
            <w:rFonts w:ascii="Times New Roman" w:hAnsi="Times New Roman"/>
            <w:color w:val="0000FF"/>
            <w:sz w:val="24"/>
            <w:szCs w:val="24"/>
            <w:u w:val="single"/>
            <w:lang w:val="uk-UA" w:eastAsia="ru-RU"/>
          </w:rPr>
          <w:t>http://ulif.mon.gov.ua/about</w:t>
        </w:r>
      </w:hyperlink>
      <w:r w:rsidRPr="00432611">
        <w:rPr>
          <w:rFonts w:ascii="Times New Roman" w:hAnsi="Times New Roman"/>
          <w:sz w:val="24"/>
          <w:szCs w:val="24"/>
          <w:lang w:val="uk-UA" w:eastAsia="ru-RU"/>
        </w:rPr>
        <w:t xml:space="preserve"> </w:t>
      </w:r>
    </w:p>
    <w:p w:rsidR="00432611" w:rsidRPr="00432611" w:rsidRDefault="00432611" w:rsidP="00432611">
      <w:pPr>
        <w:numPr>
          <w:ilvl w:val="0"/>
          <w:numId w:val="9"/>
        </w:numPr>
        <w:tabs>
          <w:tab w:val="left" w:pos="993"/>
          <w:tab w:val="left" w:pos="1134"/>
        </w:tabs>
        <w:spacing w:after="0" w:line="240" w:lineRule="auto"/>
        <w:ind w:left="709" w:hanging="283"/>
        <w:contextualSpacing/>
        <w:jc w:val="both"/>
        <w:rPr>
          <w:rFonts w:ascii="Times New Roman" w:hAnsi="Times New Roman"/>
          <w:b/>
          <w:sz w:val="24"/>
          <w:szCs w:val="24"/>
          <w:lang w:val="uk-UA" w:eastAsia="ru-RU"/>
        </w:rPr>
      </w:pPr>
      <w:r w:rsidRPr="00432611">
        <w:rPr>
          <w:rFonts w:ascii="Times New Roman" w:hAnsi="Times New Roman"/>
          <w:sz w:val="24"/>
          <w:szCs w:val="24"/>
          <w:lang w:val="uk-UA" w:eastAsia="ru-RU"/>
        </w:rPr>
        <w:t xml:space="preserve">Український правопис. URL: </w:t>
      </w:r>
      <w:hyperlink r:id="rId25" w:history="1">
        <w:r w:rsidRPr="00432611">
          <w:rPr>
            <w:rFonts w:ascii="Times New Roman" w:hAnsi="Times New Roman"/>
            <w:color w:val="0000FF"/>
            <w:sz w:val="24"/>
            <w:szCs w:val="24"/>
            <w:u w:val="single"/>
            <w:lang w:val="uk-UA" w:eastAsia="ru-RU"/>
          </w:rPr>
          <w:t>https://drive.google.com/file/d/1p0moU61Yrg4RskpJYTljxkiAa5vrd0mM/view</w:t>
        </w:r>
      </w:hyperlink>
    </w:p>
    <w:p w:rsidR="00432611" w:rsidRPr="00432611" w:rsidRDefault="00432611" w:rsidP="00432611">
      <w:pPr>
        <w:numPr>
          <w:ilvl w:val="0"/>
          <w:numId w:val="9"/>
        </w:numPr>
        <w:tabs>
          <w:tab w:val="left" w:pos="993"/>
          <w:tab w:val="left" w:pos="1134"/>
        </w:tabs>
        <w:spacing w:after="0" w:line="240" w:lineRule="auto"/>
        <w:ind w:left="709" w:hanging="283"/>
        <w:contextualSpacing/>
        <w:jc w:val="both"/>
        <w:rPr>
          <w:rFonts w:ascii="Times New Roman" w:hAnsi="Times New Roman"/>
          <w:b/>
          <w:sz w:val="24"/>
          <w:szCs w:val="24"/>
          <w:lang w:val="uk-UA" w:eastAsia="ru-RU"/>
        </w:rPr>
      </w:pPr>
      <w:proofErr w:type="spellStart"/>
      <w:r w:rsidRPr="00432611">
        <w:rPr>
          <w:rFonts w:ascii="Times New Roman" w:hAnsi="Times New Roman"/>
          <w:sz w:val="24"/>
          <w:szCs w:val="24"/>
          <w:lang w:val="uk-UA" w:eastAsia="ru-RU"/>
        </w:rPr>
        <w:t>OnlineCorrector</w:t>
      </w:r>
      <w:proofErr w:type="spellEnd"/>
      <w:r w:rsidRPr="00432611">
        <w:rPr>
          <w:rFonts w:ascii="Times New Roman" w:hAnsi="Times New Roman"/>
          <w:sz w:val="24"/>
          <w:szCs w:val="24"/>
          <w:lang w:val="uk-UA" w:eastAsia="ru-RU"/>
        </w:rPr>
        <w:t>. URL: https://onlinecorrector.com.ua/uk/</w:t>
      </w:r>
    </w:p>
    <w:p w:rsidR="003E6DB1" w:rsidRPr="00BB101F" w:rsidRDefault="003E6DB1" w:rsidP="00432611">
      <w:pPr>
        <w:spacing w:after="120"/>
        <w:jc w:val="center"/>
        <w:rPr>
          <w:lang w:val="uk-UA"/>
        </w:rPr>
      </w:pPr>
    </w:p>
    <w:p w:rsidR="006E484F" w:rsidRPr="00D148F7" w:rsidRDefault="006E484F" w:rsidP="003E6DB1">
      <w:pPr>
        <w:spacing w:after="0" w:line="240" w:lineRule="auto"/>
        <w:jc w:val="right"/>
        <w:rPr>
          <w:lang w:val="uk-UA"/>
        </w:rPr>
      </w:pPr>
    </w:p>
    <w:sectPr w:rsidR="006E484F" w:rsidRPr="00D148F7" w:rsidSect="00E000F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94E"/>
    <w:multiLevelType w:val="hybridMultilevel"/>
    <w:tmpl w:val="9356EA98"/>
    <w:lvl w:ilvl="0" w:tplc="7172803A">
      <w:start w:val="1"/>
      <w:numFmt w:val="decimal"/>
      <w:lvlText w:val="%1."/>
      <w:lvlJc w:val="left"/>
      <w:pPr>
        <w:ind w:left="-207" w:hanging="360"/>
      </w:pPr>
      <w:rPr>
        <w:rFonts w:hint="default"/>
      </w:rPr>
    </w:lvl>
    <w:lvl w:ilvl="1" w:tplc="04190019">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3E6904B5"/>
    <w:multiLevelType w:val="hybridMultilevel"/>
    <w:tmpl w:val="92AC47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12E561F"/>
    <w:multiLevelType w:val="hybridMultilevel"/>
    <w:tmpl w:val="638661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9F92B57"/>
    <w:multiLevelType w:val="hybridMultilevel"/>
    <w:tmpl w:val="D63E864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5BA22D4B"/>
    <w:multiLevelType w:val="hybridMultilevel"/>
    <w:tmpl w:val="B23ACF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4EB3F46"/>
    <w:multiLevelType w:val="hybridMultilevel"/>
    <w:tmpl w:val="2FAE970A"/>
    <w:lvl w:ilvl="0" w:tplc="00FACBFC">
      <w:start w:val="1"/>
      <w:numFmt w:val="decimal"/>
      <w:lvlText w:val="%1."/>
      <w:lvlJc w:val="left"/>
      <w:pPr>
        <w:ind w:left="1698" w:hanging="9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7C0404E7"/>
    <w:multiLevelType w:val="hybridMultilevel"/>
    <w:tmpl w:val="96441798"/>
    <w:lvl w:ilvl="0" w:tplc="7FD69360">
      <w:start w:val="1"/>
      <w:numFmt w:val="decimal"/>
      <w:lvlText w:val="%1."/>
      <w:lvlJc w:val="left"/>
      <w:pPr>
        <w:ind w:left="1429"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B1"/>
    <w:rsid w:val="000032EC"/>
    <w:rsid w:val="000042AD"/>
    <w:rsid w:val="00004D77"/>
    <w:rsid w:val="000101AB"/>
    <w:rsid w:val="00013097"/>
    <w:rsid w:val="00020330"/>
    <w:rsid w:val="00021D3E"/>
    <w:rsid w:val="00030AE5"/>
    <w:rsid w:val="00030FBB"/>
    <w:rsid w:val="00034B77"/>
    <w:rsid w:val="0003761D"/>
    <w:rsid w:val="00037631"/>
    <w:rsid w:val="00040AC0"/>
    <w:rsid w:val="0004563F"/>
    <w:rsid w:val="0006184A"/>
    <w:rsid w:val="000670CD"/>
    <w:rsid w:val="00070A78"/>
    <w:rsid w:val="00070DDE"/>
    <w:rsid w:val="00080B28"/>
    <w:rsid w:val="00090225"/>
    <w:rsid w:val="00095C08"/>
    <w:rsid w:val="000B0873"/>
    <w:rsid w:val="000B7285"/>
    <w:rsid w:val="000C12AC"/>
    <w:rsid w:val="000C159C"/>
    <w:rsid w:val="000C305C"/>
    <w:rsid w:val="000D07C8"/>
    <w:rsid w:val="000D1DA7"/>
    <w:rsid w:val="000D1F78"/>
    <w:rsid w:val="000D6BC0"/>
    <w:rsid w:val="000E0BCE"/>
    <w:rsid w:val="000E4976"/>
    <w:rsid w:val="000E62C2"/>
    <w:rsid w:val="000F1FBC"/>
    <w:rsid w:val="000F2D9B"/>
    <w:rsid w:val="000F7ACB"/>
    <w:rsid w:val="00101676"/>
    <w:rsid w:val="00113B88"/>
    <w:rsid w:val="00115FF8"/>
    <w:rsid w:val="00137ACF"/>
    <w:rsid w:val="00137DA4"/>
    <w:rsid w:val="001433DD"/>
    <w:rsid w:val="00147D12"/>
    <w:rsid w:val="0015410B"/>
    <w:rsid w:val="00163E07"/>
    <w:rsid w:val="001739E3"/>
    <w:rsid w:val="00174281"/>
    <w:rsid w:val="00181642"/>
    <w:rsid w:val="00185139"/>
    <w:rsid w:val="001900A2"/>
    <w:rsid w:val="00190759"/>
    <w:rsid w:val="001A5055"/>
    <w:rsid w:val="001A73B4"/>
    <w:rsid w:val="001A772C"/>
    <w:rsid w:val="001B4241"/>
    <w:rsid w:val="001C0A68"/>
    <w:rsid w:val="001C229B"/>
    <w:rsid w:val="001C4A8D"/>
    <w:rsid w:val="001D0984"/>
    <w:rsid w:val="001E7068"/>
    <w:rsid w:val="001F2D04"/>
    <w:rsid w:val="00203746"/>
    <w:rsid w:val="00205F83"/>
    <w:rsid w:val="002201A4"/>
    <w:rsid w:val="00232F3B"/>
    <w:rsid w:val="0023636A"/>
    <w:rsid w:val="00237E66"/>
    <w:rsid w:val="00253E3D"/>
    <w:rsid w:val="002A22EA"/>
    <w:rsid w:val="002B07B9"/>
    <w:rsid w:val="002B2706"/>
    <w:rsid w:val="002B6177"/>
    <w:rsid w:val="002B6F3C"/>
    <w:rsid w:val="002B7BAB"/>
    <w:rsid w:val="002C6CDE"/>
    <w:rsid w:val="002C6E50"/>
    <w:rsid w:val="002D245B"/>
    <w:rsid w:val="002D3D7B"/>
    <w:rsid w:val="002D7972"/>
    <w:rsid w:val="002E19D1"/>
    <w:rsid w:val="002E1C78"/>
    <w:rsid w:val="002E2E57"/>
    <w:rsid w:val="002E62BC"/>
    <w:rsid w:val="002E6E63"/>
    <w:rsid w:val="002E7442"/>
    <w:rsid w:val="00301668"/>
    <w:rsid w:val="003107D7"/>
    <w:rsid w:val="00311A45"/>
    <w:rsid w:val="0031388B"/>
    <w:rsid w:val="0032526A"/>
    <w:rsid w:val="00327DD4"/>
    <w:rsid w:val="003311B2"/>
    <w:rsid w:val="003355D5"/>
    <w:rsid w:val="0034021D"/>
    <w:rsid w:val="00355913"/>
    <w:rsid w:val="00360A25"/>
    <w:rsid w:val="003712B4"/>
    <w:rsid w:val="00375762"/>
    <w:rsid w:val="00382232"/>
    <w:rsid w:val="003912B2"/>
    <w:rsid w:val="003B0E84"/>
    <w:rsid w:val="003B1F41"/>
    <w:rsid w:val="003C1D82"/>
    <w:rsid w:val="003C2A34"/>
    <w:rsid w:val="003C38ED"/>
    <w:rsid w:val="003D3E72"/>
    <w:rsid w:val="003E16D6"/>
    <w:rsid w:val="003E5247"/>
    <w:rsid w:val="003E63FA"/>
    <w:rsid w:val="003E6DB1"/>
    <w:rsid w:val="00406895"/>
    <w:rsid w:val="00406DAA"/>
    <w:rsid w:val="00410BBC"/>
    <w:rsid w:val="0041376D"/>
    <w:rsid w:val="00415D44"/>
    <w:rsid w:val="004172B7"/>
    <w:rsid w:val="00431682"/>
    <w:rsid w:val="00432611"/>
    <w:rsid w:val="00440341"/>
    <w:rsid w:val="0044248F"/>
    <w:rsid w:val="00447C88"/>
    <w:rsid w:val="0045204B"/>
    <w:rsid w:val="00455060"/>
    <w:rsid w:val="00456908"/>
    <w:rsid w:val="00460299"/>
    <w:rsid w:val="004628DA"/>
    <w:rsid w:val="0047409C"/>
    <w:rsid w:val="004B4009"/>
    <w:rsid w:val="004B46F0"/>
    <w:rsid w:val="004C032C"/>
    <w:rsid w:val="004E4F77"/>
    <w:rsid w:val="004E5D6D"/>
    <w:rsid w:val="004E7F13"/>
    <w:rsid w:val="005045E8"/>
    <w:rsid w:val="00512448"/>
    <w:rsid w:val="0052172E"/>
    <w:rsid w:val="00523382"/>
    <w:rsid w:val="0052589B"/>
    <w:rsid w:val="005339C8"/>
    <w:rsid w:val="00542516"/>
    <w:rsid w:val="0054256D"/>
    <w:rsid w:val="00542971"/>
    <w:rsid w:val="00546484"/>
    <w:rsid w:val="0054695D"/>
    <w:rsid w:val="005504F7"/>
    <w:rsid w:val="005607B9"/>
    <w:rsid w:val="00564A7F"/>
    <w:rsid w:val="00575BB1"/>
    <w:rsid w:val="00576E50"/>
    <w:rsid w:val="005926E1"/>
    <w:rsid w:val="005B32AD"/>
    <w:rsid w:val="005B5000"/>
    <w:rsid w:val="005B5F41"/>
    <w:rsid w:val="005C1936"/>
    <w:rsid w:val="005C67A3"/>
    <w:rsid w:val="005D0576"/>
    <w:rsid w:val="005D084E"/>
    <w:rsid w:val="005F0322"/>
    <w:rsid w:val="005F0566"/>
    <w:rsid w:val="005F6854"/>
    <w:rsid w:val="005F7C27"/>
    <w:rsid w:val="006000AA"/>
    <w:rsid w:val="00600E21"/>
    <w:rsid w:val="006012A0"/>
    <w:rsid w:val="006057E5"/>
    <w:rsid w:val="00610344"/>
    <w:rsid w:val="00610AB0"/>
    <w:rsid w:val="00613C5A"/>
    <w:rsid w:val="00615F47"/>
    <w:rsid w:val="00617096"/>
    <w:rsid w:val="00620603"/>
    <w:rsid w:val="00624B35"/>
    <w:rsid w:val="0065082A"/>
    <w:rsid w:val="00684693"/>
    <w:rsid w:val="00684BF6"/>
    <w:rsid w:val="00687E7A"/>
    <w:rsid w:val="00696786"/>
    <w:rsid w:val="006A132E"/>
    <w:rsid w:val="006A562B"/>
    <w:rsid w:val="006A713B"/>
    <w:rsid w:val="006B1CB7"/>
    <w:rsid w:val="006B47F6"/>
    <w:rsid w:val="006C197A"/>
    <w:rsid w:val="006C2572"/>
    <w:rsid w:val="006D1FF8"/>
    <w:rsid w:val="006D5CF4"/>
    <w:rsid w:val="006E0E6D"/>
    <w:rsid w:val="006E2582"/>
    <w:rsid w:val="006E27BC"/>
    <w:rsid w:val="006E2EAE"/>
    <w:rsid w:val="006E3DA0"/>
    <w:rsid w:val="006E4061"/>
    <w:rsid w:val="006E484F"/>
    <w:rsid w:val="006F13B0"/>
    <w:rsid w:val="006F141C"/>
    <w:rsid w:val="006F4599"/>
    <w:rsid w:val="0070343A"/>
    <w:rsid w:val="00706CD8"/>
    <w:rsid w:val="00713150"/>
    <w:rsid w:val="00716BD8"/>
    <w:rsid w:val="00724271"/>
    <w:rsid w:val="00726BCF"/>
    <w:rsid w:val="00731248"/>
    <w:rsid w:val="0074419C"/>
    <w:rsid w:val="00747014"/>
    <w:rsid w:val="0074732F"/>
    <w:rsid w:val="007475F9"/>
    <w:rsid w:val="00753237"/>
    <w:rsid w:val="00755E19"/>
    <w:rsid w:val="00760FCD"/>
    <w:rsid w:val="00766233"/>
    <w:rsid w:val="00773888"/>
    <w:rsid w:val="007753B6"/>
    <w:rsid w:val="007922CC"/>
    <w:rsid w:val="0079365D"/>
    <w:rsid w:val="00796F75"/>
    <w:rsid w:val="007A4976"/>
    <w:rsid w:val="007A4C42"/>
    <w:rsid w:val="007A64C7"/>
    <w:rsid w:val="007B41AA"/>
    <w:rsid w:val="007D341C"/>
    <w:rsid w:val="007D551A"/>
    <w:rsid w:val="007D6602"/>
    <w:rsid w:val="007E589A"/>
    <w:rsid w:val="007E640F"/>
    <w:rsid w:val="007F1133"/>
    <w:rsid w:val="007F149A"/>
    <w:rsid w:val="007F47B5"/>
    <w:rsid w:val="00805A64"/>
    <w:rsid w:val="0080640F"/>
    <w:rsid w:val="00807636"/>
    <w:rsid w:val="00807E13"/>
    <w:rsid w:val="008108A8"/>
    <w:rsid w:val="00813A21"/>
    <w:rsid w:val="008173F9"/>
    <w:rsid w:val="00830FCC"/>
    <w:rsid w:val="00837FB2"/>
    <w:rsid w:val="00841034"/>
    <w:rsid w:val="00842A9C"/>
    <w:rsid w:val="008441C2"/>
    <w:rsid w:val="008519BD"/>
    <w:rsid w:val="008544D9"/>
    <w:rsid w:val="00854FB7"/>
    <w:rsid w:val="008612D7"/>
    <w:rsid w:val="00862292"/>
    <w:rsid w:val="00862A62"/>
    <w:rsid w:val="0088409B"/>
    <w:rsid w:val="00891926"/>
    <w:rsid w:val="00893AA2"/>
    <w:rsid w:val="008C0923"/>
    <w:rsid w:val="008C6D64"/>
    <w:rsid w:val="00902922"/>
    <w:rsid w:val="00902D4C"/>
    <w:rsid w:val="00912D30"/>
    <w:rsid w:val="00915481"/>
    <w:rsid w:val="0095303E"/>
    <w:rsid w:val="00955AC5"/>
    <w:rsid w:val="00956287"/>
    <w:rsid w:val="00961195"/>
    <w:rsid w:val="00964488"/>
    <w:rsid w:val="00964AC8"/>
    <w:rsid w:val="009743D5"/>
    <w:rsid w:val="009760A8"/>
    <w:rsid w:val="00976F8A"/>
    <w:rsid w:val="00977321"/>
    <w:rsid w:val="00981654"/>
    <w:rsid w:val="00994F2B"/>
    <w:rsid w:val="009958C9"/>
    <w:rsid w:val="009C12C4"/>
    <w:rsid w:val="009C136C"/>
    <w:rsid w:val="009C7255"/>
    <w:rsid w:val="009D34F8"/>
    <w:rsid w:val="009D3576"/>
    <w:rsid w:val="009E051F"/>
    <w:rsid w:val="009E67C5"/>
    <w:rsid w:val="009F00FD"/>
    <w:rsid w:val="009F56D9"/>
    <w:rsid w:val="009F6C64"/>
    <w:rsid w:val="00A0467A"/>
    <w:rsid w:val="00A05A9E"/>
    <w:rsid w:val="00A11BC7"/>
    <w:rsid w:val="00A30BEE"/>
    <w:rsid w:val="00A33D66"/>
    <w:rsid w:val="00A37A83"/>
    <w:rsid w:val="00A43FA1"/>
    <w:rsid w:val="00A510CF"/>
    <w:rsid w:val="00A5630A"/>
    <w:rsid w:val="00A57DDA"/>
    <w:rsid w:val="00A81231"/>
    <w:rsid w:val="00A8206E"/>
    <w:rsid w:val="00A87434"/>
    <w:rsid w:val="00A90A4E"/>
    <w:rsid w:val="00A9154D"/>
    <w:rsid w:val="00AA477E"/>
    <w:rsid w:val="00AB1958"/>
    <w:rsid w:val="00AB7C10"/>
    <w:rsid w:val="00AC7465"/>
    <w:rsid w:val="00AE0B1E"/>
    <w:rsid w:val="00AE46A3"/>
    <w:rsid w:val="00AE543D"/>
    <w:rsid w:val="00AE6CB8"/>
    <w:rsid w:val="00AF7147"/>
    <w:rsid w:val="00AF7A30"/>
    <w:rsid w:val="00B04EAC"/>
    <w:rsid w:val="00B07927"/>
    <w:rsid w:val="00B15BD3"/>
    <w:rsid w:val="00B2732B"/>
    <w:rsid w:val="00B30EA1"/>
    <w:rsid w:val="00B52D26"/>
    <w:rsid w:val="00B52D2C"/>
    <w:rsid w:val="00B63018"/>
    <w:rsid w:val="00B65CA5"/>
    <w:rsid w:val="00B7530C"/>
    <w:rsid w:val="00B83AB2"/>
    <w:rsid w:val="00B85E8C"/>
    <w:rsid w:val="00B87395"/>
    <w:rsid w:val="00BA26AE"/>
    <w:rsid w:val="00BA36C6"/>
    <w:rsid w:val="00BA5778"/>
    <w:rsid w:val="00BA7862"/>
    <w:rsid w:val="00BB101F"/>
    <w:rsid w:val="00BC3989"/>
    <w:rsid w:val="00BD0523"/>
    <w:rsid w:val="00BE1278"/>
    <w:rsid w:val="00BE47CB"/>
    <w:rsid w:val="00BF29DA"/>
    <w:rsid w:val="00C044A6"/>
    <w:rsid w:val="00C058B1"/>
    <w:rsid w:val="00C24E7F"/>
    <w:rsid w:val="00C27F42"/>
    <w:rsid w:val="00C34F93"/>
    <w:rsid w:val="00C35E81"/>
    <w:rsid w:val="00C37126"/>
    <w:rsid w:val="00C42D57"/>
    <w:rsid w:val="00C459A4"/>
    <w:rsid w:val="00C56773"/>
    <w:rsid w:val="00C644B8"/>
    <w:rsid w:val="00C66D56"/>
    <w:rsid w:val="00C722F5"/>
    <w:rsid w:val="00C72436"/>
    <w:rsid w:val="00C75325"/>
    <w:rsid w:val="00C82ADD"/>
    <w:rsid w:val="00C8479D"/>
    <w:rsid w:val="00C86F39"/>
    <w:rsid w:val="00C95345"/>
    <w:rsid w:val="00CA22FE"/>
    <w:rsid w:val="00CB7BC4"/>
    <w:rsid w:val="00CC114C"/>
    <w:rsid w:val="00CE4CFD"/>
    <w:rsid w:val="00D024D0"/>
    <w:rsid w:val="00D02872"/>
    <w:rsid w:val="00D10861"/>
    <w:rsid w:val="00D148F7"/>
    <w:rsid w:val="00D170DC"/>
    <w:rsid w:val="00D20464"/>
    <w:rsid w:val="00D2195D"/>
    <w:rsid w:val="00D253EB"/>
    <w:rsid w:val="00D329A9"/>
    <w:rsid w:val="00D33BDD"/>
    <w:rsid w:val="00D35B98"/>
    <w:rsid w:val="00D3672A"/>
    <w:rsid w:val="00D450F4"/>
    <w:rsid w:val="00D47DFE"/>
    <w:rsid w:val="00D5243D"/>
    <w:rsid w:val="00D52CC4"/>
    <w:rsid w:val="00D53456"/>
    <w:rsid w:val="00D6020E"/>
    <w:rsid w:val="00D63F87"/>
    <w:rsid w:val="00D7780B"/>
    <w:rsid w:val="00D851F1"/>
    <w:rsid w:val="00D92062"/>
    <w:rsid w:val="00DA5832"/>
    <w:rsid w:val="00DA6EB6"/>
    <w:rsid w:val="00DA768E"/>
    <w:rsid w:val="00DB0489"/>
    <w:rsid w:val="00DB465D"/>
    <w:rsid w:val="00DC2A7A"/>
    <w:rsid w:val="00DC4827"/>
    <w:rsid w:val="00DC4C11"/>
    <w:rsid w:val="00DD34BD"/>
    <w:rsid w:val="00DD7B22"/>
    <w:rsid w:val="00DE225C"/>
    <w:rsid w:val="00E000FF"/>
    <w:rsid w:val="00E07460"/>
    <w:rsid w:val="00E17E1D"/>
    <w:rsid w:val="00E31D50"/>
    <w:rsid w:val="00E34E2C"/>
    <w:rsid w:val="00E50C4B"/>
    <w:rsid w:val="00E5348A"/>
    <w:rsid w:val="00E62875"/>
    <w:rsid w:val="00E65DF4"/>
    <w:rsid w:val="00E84068"/>
    <w:rsid w:val="00E869E2"/>
    <w:rsid w:val="00E92C03"/>
    <w:rsid w:val="00EB4A63"/>
    <w:rsid w:val="00EB690A"/>
    <w:rsid w:val="00EC2088"/>
    <w:rsid w:val="00ED3520"/>
    <w:rsid w:val="00ED3570"/>
    <w:rsid w:val="00ED4FE1"/>
    <w:rsid w:val="00ED570E"/>
    <w:rsid w:val="00ED594B"/>
    <w:rsid w:val="00EE1C04"/>
    <w:rsid w:val="00EE4814"/>
    <w:rsid w:val="00EF5654"/>
    <w:rsid w:val="00F015D7"/>
    <w:rsid w:val="00F06DFC"/>
    <w:rsid w:val="00F135D0"/>
    <w:rsid w:val="00F13C65"/>
    <w:rsid w:val="00F15BA7"/>
    <w:rsid w:val="00F250DB"/>
    <w:rsid w:val="00F30392"/>
    <w:rsid w:val="00F36376"/>
    <w:rsid w:val="00F40263"/>
    <w:rsid w:val="00F504C4"/>
    <w:rsid w:val="00F531C1"/>
    <w:rsid w:val="00F53794"/>
    <w:rsid w:val="00F54F40"/>
    <w:rsid w:val="00F90C97"/>
    <w:rsid w:val="00F92F6F"/>
    <w:rsid w:val="00F95218"/>
    <w:rsid w:val="00FB082B"/>
    <w:rsid w:val="00FC3498"/>
    <w:rsid w:val="00FC6CBE"/>
    <w:rsid w:val="00FD2176"/>
    <w:rsid w:val="00FD451F"/>
    <w:rsid w:val="00FD6434"/>
    <w:rsid w:val="00FE655E"/>
    <w:rsid w:val="00FF019B"/>
    <w:rsid w:val="00FF1201"/>
    <w:rsid w:val="00FF2986"/>
    <w:rsid w:val="00FF2F8A"/>
    <w:rsid w:val="00FF6249"/>
    <w:rsid w:val="00FF63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paragraph" w:styleId="2">
    <w:name w:val="heading 2"/>
    <w:basedOn w:val="a"/>
    <w:link w:val="20"/>
    <w:uiPriority w:val="1"/>
    <w:qFormat/>
    <w:rsid w:val="006E484F"/>
    <w:pPr>
      <w:widowControl w:val="0"/>
      <w:autoSpaceDE w:val="0"/>
      <w:autoSpaceDN w:val="0"/>
      <w:spacing w:after="0" w:line="240" w:lineRule="auto"/>
      <w:ind w:left="826"/>
      <w:outlineLvl w:val="1"/>
    </w:pPr>
    <w:rPr>
      <w:rFonts w:ascii="Times New Roman" w:eastAsia="Times New Roman" w:hAnsi="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link w:val="a7"/>
    <w:uiPriority w:val="1"/>
    <w:qFormat/>
    <w:rsid w:val="004E4F77"/>
    <w:pPr>
      <w:ind w:left="720"/>
      <w:contextualSpacing/>
    </w:pPr>
  </w:style>
  <w:style w:type="character" w:styleId="a8">
    <w:name w:val="FollowedHyperlink"/>
    <w:basedOn w:val="a0"/>
    <w:uiPriority w:val="99"/>
    <w:semiHidden/>
    <w:unhideWhenUsed/>
    <w:rsid w:val="00AE6CB8"/>
    <w:rPr>
      <w:color w:val="800080" w:themeColor="followedHyperlink"/>
      <w:u w:val="single"/>
    </w:rPr>
  </w:style>
  <w:style w:type="paragraph" w:customStyle="1" w:styleId="FR2">
    <w:name w:val="FR2"/>
    <w:uiPriority w:val="99"/>
    <w:rsid w:val="00237E66"/>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
    <w:name w:val="Body Text 3"/>
    <w:basedOn w:val="a"/>
    <w:link w:val="30"/>
    <w:uiPriority w:val="99"/>
    <w:semiHidden/>
    <w:unhideWhenUsed/>
    <w:rsid w:val="00237E66"/>
    <w:pPr>
      <w:spacing w:after="120"/>
    </w:pPr>
    <w:rPr>
      <w:rFonts w:asciiTheme="minorHAnsi" w:eastAsiaTheme="minorEastAsia" w:hAnsiTheme="minorHAnsi" w:cstheme="minorBidi"/>
      <w:sz w:val="16"/>
      <w:szCs w:val="16"/>
      <w:lang w:val="uk-UA" w:eastAsia="uk-UA"/>
    </w:rPr>
  </w:style>
  <w:style w:type="character" w:customStyle="1" w:styleId="30">
    <w:name w:val="Основной текст 3 Знак"/>
    <w:basedOn w:val="a0"/>
    <w:link w:val="3"/>
    <w:uiPriority w:val="99"/>
    <w:semiHidden/>
    <w:rsid w:val="00237E66"/>
    <w:rPr>
      <w:rFonts w:eastAsiaTheme="minorEastAsia"/>
      <w:sz w:val="16"/>
      <w:szCs w:val="16"/>
      <w:lang w:eastAsia="uk-UA"/>
    </w:rPr>
  </w:style>
  <w:style w:type="character" w:customStyle="1" w:styleId="a7">
    <w:name w:val="Абзац списка Знак"/>
    <w:link w:val="a6"/>
    <w:uiPriority w:val="34"/>
    <w:locked/>
    <w:rsid w:val="006E3DA0"/>
    <w:rPr>
      <w:rFonts w:ascii="Calibri" w:eastAsia="Calibri" w:hAnsi="Calibri" w:cs="Times New Roman"/>
      <w:lang w:val="ru-RU"/>
    </w:rPr>
  </w:style>
  <w:style w:type="paragraph" w:customStyle="1" w:styleId="1">
    <w:name w:val="Обычный1"/>
    <w:rsid w:val="006E3DA0"/>
    <w:pPr>
      <w:spacing w:after="0"/>
    </w:pPr>
    <w:rPr>
      <w:rFonts w:ascii="Arial" w:eastAsia="Arial" w:hAnsi="Arial" w:cs="Arial"/>
      <w:lang w:val="ru-RU" w:eastAsia="ru-RU"/>
    </w:rPr>
  </w:style>
  <w:style w:type="paragraph" w:styleId="a9">
    <w:name w:val="Body Text"/>
    <w:basedOn w:val="a"/>
    <w:link w:val="aa"/>
    <w:uiPriority w:val="99"/>
    <w:unhideWhenUsed/>
    <w:rsid w:val="006E484F"/>
    <w:pPr>
      <w:spacing w:after="120"/>
    </w:pPr>
  </w:style>
  <w:style w:type="character" w:customStyle="1" w:styleId="aa">
    <w:name w:val="Основной текст Знак"/>
    <w:basedOn w:val="a0"/>
    <w:link w:val="a9"/>
    <w:uiPriority w:val="99"/>
    <w:rsid w:val="006E484F"/>
    <w:rPr>
      <w:rFonts w:ascii="Calibri" w:eastAsia="Calibri" w:hAnsi="Calibri" w:cs="Times New Roman"/>
      <w:lang w:val="ru-RU"/>
    </w:rPr>
  </w:style>
  <w:style w:type="character" w:customStyle="1" w:styleId="20">
    <w:name w:val="Заголовок 2 Знак"/>
    <w:basedOn w:val="a0"/>
    <w:link w:val="2"/>
    <w:uiPriority w:val="1"/>
    <w:rsid w:val="006E484F"/>
    <w:rPr>
      <w:rFonts w:ascii="Times New Roman" w:eastAsia="Times New Roman" w:hAnsi="Times New Roman" w:cs="Times New Roman"/>
      <w:b/>
      <w:bCs/>
      <w:sz w:val="26"/>
      <w:szCs w:val="26"/>
    </w:rPr>
  </w:style>
  <w:style w:type="paragraph" w:customStyle="1" w:styleId="xfmc1">
    <w:name w:val="xfmc1"/>
    <w:basedOn w:val="a"/>
    <w:rsid w:val="006E48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
    <w:name w:val="Основной текст (9)_"/>
    <w:basedOn w:val="a0"/>
    <w:link w:val="90"/>
    <w:rsid w:val="006E484F"/>
    <w:rPr>
      <w:rFonts w:ascii="Times New Roman" w:eastAsia="Times New Roman" w:hAnsi="Times New Roman" w:cs="Times New Roman"/>
      <w:sz w:val="19"/>
      <w:szCs w:val="19"/>
      <w:shd w:val="clear" w:color="auto" w:fill="FFFFFF"/>
    </w:rPr>
  </w:style>
  <w:style w:type="paragraph" w:customStyle="1" w:styleId="90">
    <w:name w:val="Основной текст (9)"/>
    <w:basedOn w:val="a"/>
    <w:link w:val="9"/>
    <w:rsid w:val="006E484F"/>
    <w:pPr>
      <w:widowControl w:val="0"/>
      <w:shd w:val="clear" w:color="auto" w:fill="FFFFFF"/>
      <w:spacing w:before="480" w:after="0" w:line="211" w:lineRule="exact"/>
      <w:jc w:val="both"/>
    </w:pPr>
    <w:rPr>
      <w:rFonts w:ascii="Times New Roman" w:eastAsia="Times New Roman" w:hAnsi="Times New Roman"/>
      <w:sz w:val="19"/>
      <w:szCs w:val="19"/>
      <w:lang w:val="uk-UA"/>
    </w:rPr>
  </w:style>
  <w:style w:type="character" w:styleId="ab">
    <w:name w:val="Emphasis"/>
    <w:basedOn w:val="a0"/>
    <w:uiPriority w:val="20"/>
    <w:qFormat/>
    <w:rsid w:val="006E484F"/>
    <w:rPr>
      <w:i/>
      <w:iCs/>
    </w:rPr>
  </w:style>
  <w:style w:type="paragraph" w:customStyle="1" w:styleId="10">
    <w:name w:val="Абзац списку1"/>
    <w:basedOn w:val="a"/>
    <w:rsid w:val="006E484F"/>
    <w:pPr>
      <w:spacing w:after="0" w:line="240" w:lineRule="auto"/>
      <w:ind w:left="720"/>
      <w:contextualSpacing/>
    </w:pPr>
    <w:rPr>
      <w:rFonts w:ascii="Times New Roman" w:hAnsi="Times New Roman"/>
      <w:sz w:val="24"/>
      <w:szCs w:val="24"/>
      <w:lang w:eastAsia="ru-RU"/>
    </w:rPr>
  </w:style>
  <w:style w:type="table" w:customStyle="1" w:styleId="TableNormal">
    <w:name w:val="Table Normal"/>
    <w:uiPriority w:val="2"/>
    <w:semiHidden/>
    <w:unhideWhenUsed/>
    <w:qFormat/>
    <w:rsid w:val="006E48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484F"/>
    <w:pPr>
      <w:widowControl w:val="0"/>
      <w:autoSpaceDE w:val="0"/>
      <w:autoSpaceDN w:val="0"/>
      <w:spacing w:after="0" w:line="240" w:lineRule="auto"/>
    </w:pPr>
    <w:rPr>
      <w:rFonts w:ascii="Times New Roman" w:eastAsia="Times New Roman" w:hAnsi="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B1"/>
    <w:rPr>
      <w:rFonts w:ascii="Calibri" w:eastAsia="Calibri" w:hAnsi="Calibri" w:cs="Times New Roman"/>
      <w:lang w:val="ru-RU"/>
    </w:rPr>
  </w:style>
  <w:style w:type="paragraph" w:styleId="2">
    <w:name w:val="heading 2"/>
    <w:basedOn w:val="a"/>
    <w:link w:val="20"/>
    <w:uiPriority w:val="1"/>
    <w:qFormat/>
    <w:rsid w:val="006E484F"/>
    <w:pPr>
      <w:widowControl w:val="0"/>
      <w:autoSpaceDE w:val="0"/>
      <w:autoSpaceDN w:val="0"/>
      <w:spacing w:after="0" w:line="240" w:lineRule="auto"/>
      <w:ind w:left="826"/>
      <w:outlineLvl w:val="1"/>
    </w:pPr>
    <w:rPr>
      <w:rFonts w:ascii="Times New Roman" w:eastAsia="Times New Roman" w:hAnsi="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D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DB1"/>
    <w:rPr>
      <w:rFonts w:ascii="Tahoma" w:eastAsia="Calibri" w:hAnsi="Tahoma" w:cs="Tahoma"/>
      <w:sz w:val="16"/>
      <w:szCs w:val="16"/>
      <w:lang w:val="ru-RU"/>
    </w:rPr>
  </w:style>
  <w:style w:type="character" w:styleId="a5">
    <w:name w:val="Hyperlink"/>
    <w:uiPriority w:val="99"/>
    <w:rsid w:val="004E4F77"/>
    <w:rPr>
      <w:rFonts w:cs="Times New Roman"/>
      <w:color w:val="0000FF"/>
      <w:u w:val="single"/>
    </w:rPr>
  </w:style>
  <w:style w:type="paragraph" w:styleId="a6">
    <w:name w:val="List Paragraph"/>
    <w:basedOn w:val="a"/>
    <w:link w:val="a7"/>
    <w:uiPriority w:val="1"/>
    <w:qFormat/>
    <w:rsid w:val="004E4F77"/>
    <w:pPr>
      <w:ind w:left="720"/>
      <w:contextualSpacing/>
    </w:pPr>
  </w:style>
  <w:style w:type="character" w:styleId="a8">
    <w:name w:val="FollowedHyperlink"/>
    <w:basedOn w:val="a0"/>
    <w:uiPriority w:val="99"/>
    <w:semiHidden/>
    <w:unhideWhenUsed/>
    <w:rsid w:val="00AE6CB8"/>
    <w:rPr>
      <w:color w:val="800080" w:themeColor="followedHyperlink"/>
      <w:u w:val="single"/>
    </w:rPr>
  </w:style>
  <w:style w:type="paragraph" w:customStyle="1" w:styleId="FR2">
    <w:name w:val="FR2"/>
    <w:uiPriority w:val="99"/>
    <w:rsid w:val="00237E66"/>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3">
    <w:name w:val="Body Text 3"/>
    <w:basedOn w:val="a"/>
    <w:link w:val="30"/>
    <w:uiPriority w:val="99"/>
    <w:semiHidden/>
    <w:unhideWhenUsed/>
    <w:rsid w:val="00237E66"/>
    <w:pPr>
      <w:spacing w:after="120"/>
    </w:pPr>
    <w:rPr>
      <w:rFonts w:asciiTheme="minorHAnsi" w:eastAsiaTheme="minorEastAsia" w:hAnsiTheme="minorHAnsi" w:cstheme="minorBidi"/>
      <w:sz w:val="16"/>
      <w:szCs w:val="16"/>
      <w:lang w:val="uk-UA" w:eastAsia="uk-UA"/>
    </w:rPr>
  </w:style>
  <w:style w:type="character" w:customStyle="1" w:styleId="30">
    <w:name w:val="Основной текст 3 Знак"/>
    <w:basedOn w:val="a0"/>
    <w:link w:val="3"/>
    <w:uiPriority w:val="99"/>
    <w:semiHidden/>
    <w:rsid w:val="00237E66"/>
    <w:rPr>
      <w:rFonts w:eastAsiaTheme="minorEastAsia"/>
      <w:sz w:val="16"/>
      <w:szCs w:val="16"/>
      <w:lang w:eastAsia="uk-UA"/>
    </w:rPr>
  </w:style>
  <w:style w:type="character" w:customStyle="1" w:styleId="a7">
    <w:name w:val="Абзац списка Знак"/>
    <w:link w:val="a6"/>
    <w:uiPriority w:val="34"/>
    <w:locked/>
    <w:rsid w:val="006E3DA0"/>
    <w:rPr>
      <w:rFonts w:ascii="Calibri" w:eastAsia="Calibri" w:hAnsi="Calibri" w:cs="Times New Roman"/>
      <w:lang w:val="ru-RU"/>
    </w:rPr>
  </w:style>
  <w:style w:type="paragraph" w:customStyle="1" w:styleId="1">
    <w:name w:val="Обычный1"/>
    <w:rsid w:val="006E3DA0"/>
    <w:pPr>
      <w:spacing w:after="0"/>
    </w:pPr>
    <w:rPr>
      <w:rFonts w:ascii="Arial" w:eastAsia="Arial" w:hAnsi="Arial" w:cs="Arial"/>
      <w:lang w:val="ru-RU" w:eastAsia="ru-RU"/>
    </w:rPr>
  </w:style>
  <w:style w:type="paragraph" w:styleId="a9">
    <w:name w:val="Body Text"/>
    <w:basedOn w:val="a"/>
    <w:link w:val="aa"/>
    <w:uiPriority w:val="99"/>
    <w:unhideWhenUsed/>
    <w:rsid w:val="006E484F"/>
    <w:pPr>
      <w:spacing w:after="120"/>
    </w:pPr>
  </w:style>
  <w:style w:type="character" w:customStyle="1" w:styleId="aa">
    <w:name w:val="Основной текст Знак"/>
    <w:basedOn w:val="a0"/>
    <w:link w:val="a9"/>
    <w:uiPriority w:val="99"/>
    <w:rsid w:val="006E484F"/>
    <w:rPr>
      <w:rFonts w:ascii="Calibri" w:eastAsia="Calibri" w:hAnsi="Calibri" w:cs="Times New Roman"/>
      <w:lang w:val="ru-RU"/>
    </w:rPr>
  </w:style>
  <w:style w:type="character" w:customStyle="1" w:styleId="20">
    <w:name w:val="Заголовок 2 Знак"/>
    <w:basedOn w:val="a0"/>
    <w:link w:val="2"/>
    <w:uiPriority w:val="1"/>
    <w:rsid w:val="006E484F"/>
    <w:rPr>
      <w:rFonts w:ascii="Times New Roman" w:eastAsia="Times New Roman" w:hAnsi="Times New Roman" w:cs="Times New Roman"/>
      <w:b/>
      <w:bCs/>
      <w:sz w:val="26"/>
      <w:szCs w:val="26"/>
    </w:rPr>
  </w:style>
  <w:style w:type="paragraph" w:customStyle="1" w:styleId="xfmc1">
    <w:name w:val="xfmc1"/>
    <w:basedOn w:val="a"/>
    <w:rsid w:val="006E48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9">
    <w:name w:val="Основной текст (9)_"/>
    <w:basedOn w:val="a0"/>
    <w:link w:val="90"/>
    <w:rsid w:val="006E484F"/>
    <w:rPr>
      <w:rFonts w:ascii="Times New Roman" w:eastAsia="Times New Roman" w:hAnsi="Times New Roman" w:cs="Times New Roman"/>
      <w:sz w:val="19"/>
      <w:szCs w:val="19"/>
      <w:shd w:val="clear" w:color="auto" w:fill="FFFFFF"/>
    </w:rPr>
  </w:style>
  <w:style w:type="paragraph" w:customStyle="1" w:styleId="90">
    <w:name w:val="Основной текст (9)"/>
    <w:basedOn w:val="a"/>
    <w:link w:val="9"/>
    <w:rsid w:val="006E484F"/>
    <w:pPr>
      <w:widowControl w:val="0"/>
      <w:shd w:val="clear" w:color="auto" w:fill="FFFFFF"/>
      <w:spacing w:before="480" w:after="0" w:line="211" w:lineRule="exact"/>
      <w:jc w:val="both"/>
    </w:pPr>
    <w:rPr>
      <w:rFonts w:ascii="Times New Roman" w:eastAsia="Times New Roman" w:hAnsi="Times New Roman"/>
      <w:sz w:val="19"/>
      <w:szCs w:val="19"/>
      <w:lang w:val="uk-UA"/>
    </w:rPr>
  </w:style>
  <w:style w:type="character" w:styleId="ab">
    <w:name w:val="Emphasis"/>
    <w:basedOn w:val="a0"/>
    <w:uiPriority w:val="20"/>
    <w:qFormat/>
    <w:rsid w:val="006E484F"/>
    <w:rPr>
      <w:i/>
      <w:iCs/>
    </w:rPr>
  </w:style>
  <w:style w:type="paragraph" w:customStyle="1" w:styleId="10">
    <w:name w:val="Абзац списку1"/>
    <w:basedOn w:val="a"/>
    <w:rsid w:val="006E484F"/>
    <w:pPr>
      <w:spacing w:after="0" w:line="240" w:lineRule="auto"/>
      <w:ind w:left="720"/>
      <w:contextualSpacing/>
    </w:pPr>
    <w:rPr>
      <w:rFonts w:ascii="Times New Roman" w:hAnsi="Times New Roman"/>
      <w:sz w:val="24"/>
      <w:szCs w:val="24"/>
      <w:lang w:eastAsia="ru-RU"/>
    </w:rPr>
  </w:style>
  <w:style w:type="table" w:customStyle="1" w:styleId="TableNormal">
    <w:name w:val="Table Normal"/>
    <w:uiPriority w:val="2"/>
    <w:semiHidden/>
    <w:unhideWhenUsed/>
    <w:qFormat/>
    <w:rsid w:val="006E48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484F"/>
    <w:pPr>
      <w:widowControl w:val="0"/>
      <w:autoSpaceDE w:val="0"/>
      <w:autoSpaceDN w:val="0"/>
      <w:spacing w:after="0" w:line="240" w:lineRule="auto"/>
    </w:pPr>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29786">
      <w:bodyDiv w:val="1"/>
      <w:marLeft w:val="0"/>
      <w:marRight w:val="0"/>
      <w:marTop w:val="0"/>
      <w:marBottom w:val="0"/>
      <w:divBdr>
        <w:top w:val="none" w:sz="0" w:space="0" w:color="auto"/>
        <w:left w:val="none" w:sz="0" w:space="0" w:color="auto"/>
        <w:bottom w:val="none" w:sz="0" w:space="0" w:color="auto"/>
        <w:right w:val="none" w:sz="0" w:space="0" w:color="auto"/>
      </w:divBdr>
    </w:div>
    <w:div w:id="288054678">
      <w:bodyDiv w:val="1"/>
      <w:marLeft w:val="0"/>
      <w:marRight w:val="0"/>
      <w:marTop w:val="0"/>
      <w:marBottom w:val="0"/>
      <w:divBdr>
        <w:top w:val="none" w:sz="0" w:space="0" w:color="auto"/>
        <w:left w:val="none" w:sz="0" w:space="0" w:color="auto"/>
        <w:bottom w:val="none" w:sz="0" w:space="0" w:color="auto"/>
        <w:right w:val="none" w:sz="0" w:space="0" w:color="auto"/>
      </w:divBdr>
    </w:div>
    <w:div w:id="705369434">
      <w:bodyDiv w:val="1"/>
      <w:marLeft w:val="0"/>
      <w:marRight w:val="0"/>
      <w:marTop w:val="0"/>
      <w:marBottom w:val="0"/>
      <w:divBdr>
        <w:top w:val="none" w:sz="0" w:space="0" w:color="auto"/>
        <w:left w:val="none" w:sz="0" w:space="0" w:color="auto"/>
        <w:bottom w:val="none" w:sz="0" w:space="0" w:color="auto"/>
        <w:right w:val="none" w:sz="0" w:space="0" w:color="auto"/>
      </w:divBdr>
    </w:div>
    <w:div w:id="863057901">
      <w:bodyDiv w:val="1"/>
      <w:marLeft w:val="0"/>
      <w:marRight w:val="0"/>
      <w:marTop w:val="0"/>
      <w:marBottom w:val="0"/>
      <w:divBdr>
        <w:top w:val="none" w:sz="0" w:space="0" w:color="auto"/>
        <w:left w:val="none" w:sz="0" w:space="0" w:color="auto"/>
        <w:bottom w:val="none" w:sz="0" w:space="0" w:color="auto"/>
        <w:right w:val="none" w:sz="0" w:space="0" w:color="auto"/>
      </w:divBdr>
      <w:divsChild>
        <w:div w:id="1105610689">
          <w:marLeft w:val="0"/>
          <w:marRight w:val="0"/>
          <w:marTop w:val="240"/>
          <w:marBottom w:val="0"/>
          <w:divBdr>
            <w:top w:val="none" w:sz="0" w:space="0" w:color="auto"/>
            <w:left w:val="none" w:sz="0" w:space="0" w:color="auto"/>
            <w:bottom w:val="none" w:sz="0" w:space="0" w:color="auto"/>
            <w:right w:val="none" w:sz="0" w:space="0" w:color="auto"/>
          </w:divBdr>
        </w:div>
        <w:div w:id="1260211588">
          <w:marLeft w:val="0"/>
          <w:marRight w:val="0"/>
          <w:marTop w:val="240"/>
          <w:marBottom w:val="0"/>
          <w:divBdr>
            <w:top w:val="none" w:sz="0" w:space="0" w:color="auto"/>
            <w:left w:val="none" w:sz="0" w:space="0" w:color="auto"/>
            <w:bottom w:val="none" w:sz="0" w:space="0" w:color="auto"/>
            <w:right w:val="none" w:sz="0" w:space="0" w:color="auto"/>
          </w:divBdr>
        </w:div>
        <w:div w:id="1429471670">
          <w:marLeft w:val="0"/>
          <w:marRight w:val="0"/>
          <w:marTop w:val="240"/>
          <w:marBottom w:val="0"/>
          <w:divBdr>
            <w:top w:val="none" w:sz="0" w:space="0" w:color="auto"/>
            <w:left w:val="none" w:sz="0" w:space="0" w:color="auto"/>
            <w:bottom w:val="none" w:sz="0" w:space="0" w:color="auto"/>
            <w:right w:val="none" w:sz="0" w:space="0" w:color="auto"/>
          </w:divBdr>
        </w:div>
        <w:div w:id="834880818">
          <w:marLeft w:val="0"/>
          <w:marRight w:val="0"/>
          <w:marTop w:val="240"/>
          <w:marBottom w:val="0"/>
          <w:divBdr>
            <w:top w:val="none" w:sz="0" w:space="0" w:color="auto"/>
            <w:left w:val="none" w:sz="0" w:space="0" w:color="auto"/>
            <w:bottom w:val="none" w:sz="0" w:space="0" w:color="auto"/>
            <w:right w:val="none" w:sz="0" w:space="0" w:color="auto"/>
          </w:divBdr>
        </w:div>
      </w:divsChild>
    </w:div>
    <w:div w:id="1409621308">
      <w:bodyDiv w:val="1"/>
      <w:marLeft w:val="0"/>
      <w:marRight w:val="0"/>
      <w:marTop w:val="0"/>
      <w:marBottom w:val="0"/>
      <w:divBdr>
        <w:top w:val="none" w:sz="0" w:space="0" w:color="auto"/>
        <w:left w:val="none" w:sz="0" w:space="0" w:color="auto"/>
        <w:bottom w:val="none" w:sz="0" w:space="0" w:color="auto"/>
        <w:right w:val="none" w:sz="0" w:space="0" w:color="auto"/>
      </w:divBdr>
    </w:div>
    <w:div w:id="1723287749">
      <w:bodyDiv w:val="1"/>
      <w:marLeft w:val="0"/>
      <w:marRight w:val="0"/>
      <w:marTop w:val="0"/>
      <w:marBottom w:val="0"/>
      <w:divBdr>
        <w:top w:val="none" w:sz="0" w:space="0" w:color="auto"/>
        <w:left w:val="none" w:sz="0" w:space="0" w:color="auto"/>
        <w:bottom w:val="none" w:sz="0" w:space="0" w:color="auto"/>
        <w:right w:val="none" w:sz="0" w:space="0" w:color="auto"/>
      </w:divBdr>
    </w:div>
    <w:div w:id="2036155476">
      <w:bodyDiv w:val="1"/>
      <w:marLeft w:val="0"/>
      <w:marRight w:val="0"/>
      <w:marTop w:val="0"/>
      <w:marBottom w:val="0"/>
      <w:divBdr>
        <w:top w:val="none" w:sz="0" w:space="0" w:color="auto"/>
        <w:left w:val="none" w:sz="0" w:space="0" w:color="auto"/>
        <w:bottom w:val="none" w:sz="0" w:space="0" w:color="auto"/>
        <w:right w:val="none" w:sz="0" w:space="0" w:color="auto"/>
      </w:divBdr>
    </w:div>
    <w:div w:id="206290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oodle.vnu.edu.ua/course/view.php?id=3057" TargetMode="External"/><Relationship Id="rId18" Type="http://schemas.openxmlformats.org/officeDocument/2006/relationships/hyperlink" Target="https://moodle.vnu.edu.u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m.in.ua/" TargetMode="External"/><Relationship Id="rId7" Type="http://schemas.openxmlformats.org/officeDocument/2006/relationships/image" Target="media/image1.jpeg"/><Relationship Id="rId12" Type="http://schemas.openxmlformats.org/officeDocument/2006/relationships/hyperlink" Target="https://moodle.vnu.edu.ua/course/view.php?id=536" TargetMode="External"/><Relationship Id="rId17" Type="http://schemas.openxmlformats.org/officeDocument/2006/relationships/hyperlink" Target="https://volnu-my.sharepoint.com/:b:/r/personal/science-dep_vnu_edu_ua/Documents/%D0%90%D0%BD%D1%82%D0%B8%D0%BF%D0%BB%D0%B0%D0%B3%D1%96%D0%B0%D1%82/%D0%9F%D0%BE%D0%BB%D0%BE%D0%B6%D0%B5%D0%BD%D0%BD%D1%8F%20%D0%BF%D1%80%D0%BE%20%D1%81%D0%B8%D1%81%D1%82%D0%B5%D0%BC%D1%83%20%D0%B7%D0%B0%D0%BF%D0%BE%D0%B1%D1%96%D0%B3%D0%B0%D0%BD%D0%BD%D1%8F%20%D1%82%D0%B0%20%D0%B2%D0%B8%D1%8F%D0%B2%D0%BB%D0%B5%D0%BD%D0%BD%D1%8F%20%D0%B0%D0%BA%D0%B0%D0%B4%D0%B5%D0%BC%D1%96%D1%87%D0%BD%D0%BE%D0%B3%D0%BE%20%D0%BF%D0%BB%D0%B0%D0%B3%D1%96%D0%B0%D1%82%D1%83.pdf?csf=1&amp;web=1&amp;e=Pr0drp" TargetMode="External"/><Relationship Id="rId25" Type="http://schemas.openxmlformats.org/officeDocument/2006/relationships/hyperlink" Target="https://drive.google.com/file/d/1p0moU61Yrg4RskpJYTljxkiAa5vrd0mM/view" TargetMode="External"/><Relationship Id="rId2" Type="http://schemas.openxmlformats.org/officeDocument/2006/relationships/numbering" Target="numbering.xml"/><Relationship Id="rId16" Type="http://schemas.openxmlformats.org/officeDocument/2006/relationships/hyperlink" Target="http://surl.li/lydxqg" TargetMode="External"/><Relationship Id="rId20" Type="http://schemas.openxmlformats.org/officeDocument/2006/relationships/hyperlink" Target="https://drive.google.com/file/d/1p0moU61Yrg4RskpJYTljxkiAa5vrd0mM/vie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94.130.69.82/cgi-bin/timetable.cgi" TargetMode="External"/><Relationship Id="rId24" Type="http://schemas.openxmlformats.org/officeDocument/2006/relationships/hyperlink" Target="http://ulif.mon.gov.ua/about" TargetMode="External"/><Relationship Id="rId5" Type="http://schemas.openxmlformats.org/officeDocument/2006/relationships/settings" Target="settings.xml"/><Relationship Id="rId15" Type="http://schemas.openxmlformats.org/officeDocument/2006/relationships/hyperlink" Target="https://bit.ly/3xyVDTk" TargetMode="External"/><Relationship Id="rId23" Type="http://schemas.openxmlformats.org/officeDocument/2006/relationships/hyperlink" Target="http://slovopedia.org.ua/" TargetMode="External"/><Relationship Id="rId10" Type="http://schemas.openxmlformats.org/officeDocument/2006/relationships/hyperlink" Target="mailto:lokaychuk.svitlana@eenu.edu.ua" TargetMode="External"/><Relationship Id="rId19" Type="http://schemas.openxmlformats.org/officeDocument/2006/relationships/hyperlink" Target="http://surl.li/qctikb" TargetMode="External"/><Relationship Id="rId4" Type="http://schemas.microsoft.com/office/2007/relationships/stylesWithEffects" Target="stylesWithEffects.xml"/><Relationship Id="rId9" Type="http://schemas.openxmlformats.org/officeDocument/2006/relationships/hyperlink" Target="mailto:(067)7465467" TargetMode="External"/><Relationship Id="rId14" Type="http://schemas.openxmlformats.org/officeDocument/2006/relationships/hyperlink" Target="http://surl.li/qctikb" TargetMode="External"/><Relationship Id="rId22" Type="http://schemas.openxmlformats.org/officeDocument/2006/relationships/hyperlink" Target="http://slovnyk.u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CCA41-BA26-443B-BDA9-3566524D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16957</Words>
  <Characters>9666</Characters>
  <Application>Microsoft Office Word</Application>
  <DocSecurity>0</DocSecurity>
  <Lines>80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 Serg</dc:creator>
  <cp:lastModifiedBy>Asus</cp:lastModifiedBy>
  <cp:revision>5</cp:revision>
  <cp:lastPrinted>2024-10-21T20:50:00Z</cp:lastPrinted>
  <dcterms:created xsi:type="dcterms:W3CDTF">2024-10-22T18:15:00Z</dcterms:created>
  <dcterms:modified xsi:type="dcterms:W3CDTF">2024-10-28T20:42:00Z</dcterms:modified>
</cp:coreProperties>
</file>