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B1" w:rsidRPr="00670448" w:rsidRDefault="003E6DB1" w:rsidP="002B6F3C">
      <w:pPr>
        <w:spacing w:after="0" w:line="240" w:lineRule="auto"/>
        <w:jc w:val="center"/>
        <w:rPr>
          <w:rFonts w:ascii="Times New Roman" w:eastAsia="Times New Roman" w:hAnsi="Times New Roman"/>
          <w:b/>
          <w:noProof/>
          <w:sz w:val="28"/>
          <w:szCs w:val="28"/>
          <w:lang w:val="uk-UA"/>
        </w:rPr>
      </w:pPr>
      <w:bookmarkStart w:id="0" w:name="page1"/>
      <w:bookmarkEnd w:id="0"/>
      <w:r w:rsidRPr="00670448">
        <w:rPr>
          <w:rFonts w:ascii="Times New Roman" w:eastAsia="Times New Roman" w:hAnsi="Times New Roman"/>
          <w:b/>
          <w:noProof/>
          <w:sz w:val="28"/>
          <w:szCs w:val="28"/>
          <w:lang w:val="uk-UA"/>
        </w:rPr>
        <w:t>МІНІСТЕРСТВО ОСВІТИ І НАУКИ УКРАЇНИ</w:t>
      </w:r>
    </w:p>
    <w:p w:rsidR="003E6DB1" w:rsidRPr="00670448" w:rsidRDefault="003E6DB1" w:rsidP="002B6F3C">
      <w:pPr>
        <w:spacing w:after="0" w:line="240" w:lineRule="auto"/>
        <w:jc w:val="center"/>
        <w:rPr>
          <w:rFonts w:ascii="Times New Roman" w:eastAsia="Times New Roman" w:hAnsi="Times New Roman"/>
          <w:b/>
          <w:noProof/>
          <w:sz w:val="28"/>
          <w:szCs w:val="28"/>
          <w:lang w:val="uk-UA"/>
        </w:rPr>
      </w:pPr>
      <w:r w:rsidRPr="00670448">
        <w:rPr>
          <w:rFonts w:ascii="Times New Roman" w:eastAsia="Times New Roman" w:hAnsi="Times New Roman"/>
          <w:b/>
          <w:noProof/>
          <w:sz w:val="28"/>
          <w:szCs w:val="28"/>
          <w:lang w:val="uk-UA"/>
        </w:rPr>
        <w:t>Волинський національний університет імені Лесі Українки</w:t>
      </w:r>
    </w:p>
    <w:p w:rsidR="003E6DB1" w:rsidRPr="00670448" w:rsidRDefault="003E6DB1" w:rsidP="002B6F3C">
      <w:pPr>
        <w:spacing w:after="0" w:line="240" w:lineRule="auto"/>
        <w:jc w:val="center"/>
        <w:rPr>
          <w:rFonts w:ascii="Times New Roman" w:eastAsia="Times New Roman" w:hAnsi="Times New Roman"/>
          <w:b/>
          <w:noProof/>
          <w:sz w:val="28"/>
          <w:szCs w:val="28"/>
          <w:lang w:val="uk-UA"/>
        </w:rPr>
      </w:pPr>
      <w:r w:rsidRPr="00670448">
        <w:rPr>
          <w:rFonts w:ascii="Times New Roman" w:eastAsia="Times New Roman" w:hAnsi="Times New Roman"/>
          <w:b/>
          <w:noProof/>
          <w:sz w:val="28"/>
          <w:szCs w:val="28"/>
          <w:lang w:val="uk-UA"/>
        </w:rPr>
        <w:t>Факультет економіки та управління</w:t>
      </w:r>
    </w:p>
    <w:p w:rsidR="003E6DB1" w:rsidRPr="00670448" w:rsidRDefault="003E6DB1" w:rsidP="002B6F3C">
      <w:pPr>
        <w:spacing w:after="0" w:line="240" w:lineRule="auto"/>
        <w:jc w:val="center"/>
        <w:rPr>
          <w:rFonts w:ascii="Times New Roman" w:eastAsia="Times New Roman" w:hAnsi="Times New Roman"/>
          <w:b/>
          <w:noProof/>
          <w:sz w:val="28"/>
          <w:szCs w:val="28"/>
          <w:lang w:val="uk-UA"/>
        </w:rPr>
      </w:pPr>
      <w:r w:rsidRPr="00670448">
        <w:rPr>
          <w:rFonts w:ascii="Times New Roman" w:eastAsia="Times New Roman" w:hAnsi="Times New Roman"/>
          <w:b/>
          <w:noProof/>
          <w:sz w:val="28"/>
          <w:szCs w:val="28"/>
          <w:lang w:val="uk-UA"/>
        </w:rPr>
        <w:t xml:space="preserve">Кафедра </w:t>
      </w:r>
      <w:r w:rsidR="00C01B4C" w:rsidRPr="00670448">
        <w:rPr>
          <w:rFonts w:ascii="Times New Roman" w:eastAsia="Times New Roman" w:hAnsi="Times New Roman"/>
          <w:b/>
          <w:noProof/>
          <w:sz w:val="28"/>
          <w:szCs w:val="28"/>
          <w:lang w:val="uk-UA"/>
        </w:rPr>
        <w:t>марктетингу</w:t>
      </w: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jc w:val="center"/>
        <w:rPr>
          <w:rFonts w:ascii="Times New Roman" w:eastAsia="Times New Roman" w:hAnsi="Times New Roman"/>
          <w:b/>
          <w:noProof/>
          <w:sz w:val="28"/>
          <w:szCs w:val="28"/>
          <w:lang w:val="uk-UA"/>
        </w:rPr>
      </w:pPr>
      <w:r w:rsidRPr="00670448">
        <w:rPr>
          <w:rFonts w:ascii="Times New Roman" w:eastAsia="Times New Roman" w:hAnsi="Times New Roman"/>
          <w:b/>
          <w:noProof/>
          <w:sz w:val="28"/>
          <w:szCs w:val="28"/>
          <w:lang w:val="uk-UA"/>
        </w:rPr>
        <w:t>СИЛАБУС</w:t>
      </w:r>
    </w:p>
    <w:p w:rsidR="003E6DB1" w:rsidRPr="00670448" w:rsidRDefault="003E6DB1" w:rsidP="002B6F3C">
      <w:pPr>
        <w:spacing w:after="0" w:line="240" w:lineRule="auto"/>
        <w:jc w:val="center"/>
        <w:rPr>
          <w:rFonts w:ascii="Times New Roman" w:eastAsia="Times New Roman" w:hAnsi="Times New Roman"/>
          <w:b/>
          <w:noProof/>
          <w:sz w:val="28"/>
          <w:szCs w:val="28"/>
          <w:lang w:val="uk-UA"/>
        </w:rPr>
      </w:pPr>
    </w:p>
    <w:p w:rsidR="003E6DB1" w:rsidRPr="00670448" w:rsidRDefault="003E6DB1" w:rsidP="002B6F3C">
      <w:pPr>
        <w:spacing w:after="0" w:line="240" w:lineRule="auto"/>
        <w:jc w:val="center"/>
        <w:rPr>
          <w:rFonts w:ascii="Times New Roman" w:eastAsia="Times New Roman" w:hAnsi="Times New Roman"/>
          <w:b/>
          <w:noProof/>
          <w:sz w:val="28"/>
          <w:szCs w:val="28"/>
          <w:lang w:val="uk-UA"/>
        </w:rPr>
      </w:pPr>
      <w:r w:rsidRPr="00670448">
        <w:rPr>
          <w:rFonts w:ascii="Times New Roman" w:eastAsia="Times New Roman" w:hAnsi="Times New Roman"/>
          <w:b/>
          <w:noProof/>
          <w:sz w:val="28"/>
          <w:szCs w:val="28"/>
          <w:lang w:val="uk-UA"/>
        </w:rPr>
        <w:t>нормативного освітнього компонента</w:t>
      </w:r>
    </w:p>
    <w:p w:rsidR="003E6DB1" w:rsidRPr="00670448" w:rsidRDefault="003E6DB1" w:rsidP="002B6F3C">
      <w:pPr>
        <w:spacing w:after="0" w:line="240" w:lineRule="auto"/>
        <w:jc w:val="center"/>
        <w:rPr>
          <w:rFonts w:ascii="Times New Roman" w:eastAsia="Times New Roman" w:hAnsi="Times New Roman"/>
          <w:bCs/>
          <w:noProof/>
          <w:sz w:val="28"/>
          <w:szCs w:val="28"/>
          <w:lang w:val="uk-UA"/>
        </w:rPr>
      </w:pPr>
    </w:p>
    <w:p w:rsidR="003E6DB1" w:rsidRPr="00670448" w:rsidRDefault="003334DD" w:rsidP="002B6F3C">
      <w:pPr>
        <w:spacing w:after="0" w:line="240" w:lineRule="auto"/>
        <w:jc w:val="center"/>
        <w:rPr>
          <w:rFonts w:ascii="Times New Roman" w:eastAsia="Times New Roman" w:hAnsi="Times New Roman"/>
          <w:bCs/>
          <w:noProof/>
          <w:sz w:val="28"/>
          <w:szCs w:val="28"/>
          <w:lang w:val="uk-UA"/>
        </w:rPr>
      </w:pPr>
      <w:r w:rsidRPr="00670448">
        <w:rPr>
          <w:rFonts w:ascii="Times New Roman" w:eastAsia="Times New Roman" w:hAnsi="Times New Roman"/>
          <w:b/>
          <w:iCs/>
          <w:caps/>
          <w:noProof/>
          <w:sz w:val="28"/>
          <w:szCs w:val="28"/>
          <w:lang w:val="uk-UA"/>
        </w:rPr>
        <w:t>КУЛЬТУРА ТА ЕТИКА ВЕДЕННЯ БІЗНЕСУ</w:t>
      </w:r>
    </w:p>
    <w:p w:rsidR="003E6DB1" w:rsidRPr="00670448" w:rsidRDefault="003E6DB1" w:rsidP="002B6F3C">
      <w:pPr>
        <w:tabs>
          <w:tab w:val="left" w:pos="5349"/>
        </w:tabs>
        <w:spacing w:after="0" w:line="240" w:lineRule="auto"/>
        <w:ind w:firstLine="708"/>
        <w:rPr>
          <w:rFonts w:ascii="Times New Roman" w:eastAsia="Times New Roman" w:hAnsi="Times New Roman"/>
          <w:b/>
          <w:noProof/>
          <w:sz w:val="28"/>
          <w:szCs w:val="28"/>
          <w:lang w:val="uk-UA"/>
        </w:rPr>
      </w:pPr>
      <w:r w:rsidRPr="00670448">
        <w:rPr>
          <w:rFonts w:ascii="Times New Roman" w:eastAsia="Times New Roman" w:hAnsi="Times New Roman"/>
          <w:b/>
          <w:noProof/>
          <w:sz w:val="28"/>
          <w:szCs w:val="28"/>
          <w:lang w:val="uk-UA"/>
        </w:rPr>
        <w:tab/>
      </w:r>
    </w:p>
    <w:p w:rsidR="003E6DB1" w:rsidRPr="00670448" w:rsidRDefault="003E6DB1" w:rsidP="002B6F3C">
      <w:pPr>
        <w:spacing w:after="0" w:line="240" w:lineRule="auto"/>
        <w:ind w:firstLine="708"/>
        <w:rPr>
          <w:rFonts w:ascii="Times New Roman" w:eastAsia="Times New Roman" w:hAnsi="Times New Roman"/>
          <w:noProof/>
          <w:sz w:val="28"/>
          <w:szCs w:val="28"/>
          <w:lang w:val="uk-UA"/>
        </w:rPr>
      </w:pPr>
      <w:r w:rsidRPr="00670448">
        <w:rPr>
          <w:rFonts w:ascii="Times New Roman" w:eastAsia="Times New Roman" w:hAnsi="Times New Roman"/>
          <w:b/>
          <w:noProof/>
          <w:sz w:val="28"/>
          <w:szCs w:val="28"/>
          <w:lang w:val="uk-UA"/>
        </w:rPr>
        <w:t>підготовки</w:t>
      </w:r>
      <w:r w:rsidRPr="00670448">
        <w:rPr>
          <w:rFonts w:ascii="Times New Roman" w:eastAsia="Times New Roman" w:hAnsi="Times New Roman"/>
          <w:noProof/>
          <w:sz w:val="28"/>
          <w:szCs w:val="28"/>
          <w:lang w:val="uk-UA"/>
        </w:rPr>
        <w:t xml:space="preserve"> бакалавра</w:t>
      </w:r>
    </w:p>
    <w:p w:rsidR="003E6DB1" w:rsidRPr="00670448" w:rsidRDefault="003E6DB1" w:rsidP="002B6F3C">
      <w:pPr>
        <w:spacing w:after="0" w:line="240" w:lineRule="auto"/>
        <w:jc w:val="center"/>
        <w:rPr>
          <w:rFonts w:ascii="Times New Roman" w:eastAsia="Times New Roman" w:hAnsi="Times New Roman"/>
          <w:bCs/>
          <w:noProof/>
          <w:sz w:val="28"/>
          <w:szCs w:val="28"/>
          <w:lang w:val="uk-UA"/>
        </w:rPr>
      </w:pPr>
    </w:p>
    <w:p w:rsidR="003E6DB1" w:rsidRPr="00670448" w:rsidRDefault="003E6DB1" w:rsidP="002B6F3C">
      <w:pPr>
        <w:spacing w:after="0" w:line="240" w:lineRule="auto"/>
        <w:ind w:firstLine="708"/>
        <w:rPr>
          <w:rFonts w:ascii="Times New Roman" w:eastAsia="Times New Roman" w:hAnsi="Times New Roman"/>
          <w:noProof/>
          <w:sz w:val="28"/>
          <w:szCs w:val="28"/>
          <w:lang w:val="uk-UA"/>
        </w:rPr>
      </w:pPr>
      <w:r w:rsidRPr="00670448">
        <w:rPr>
          <w:rFonts w:ascii="Times New Roman" w:eastAsia="Times New Roman" w:hAnsi="Times New Roman"/>
          <w:b/>
          <w:noProof/>
          <w:sz w:val="28"/>
          <w:szCs w:val="28"/>
          <w:lang w:val="uk-UA"/>
        </w:rPr>
        <w:t>спеціальності</w:t>
      </w:r>
      <w:r w:rsidRPr="00670448">
        <w:rPr>
          <w:rFonts w:ascii="Times New Roman" w:eastAsia="Times New Roman" w:hAnsi="Times New Roman"/>
          <w:noProof/>
          <w:sz w:val="28"/>
          <w:szCs w:val="28"/>
          <w:lang w:val="uk-UA"/>
        </w:rPr>
        <w:t xml:space="preserve"> 071 Облік і оподаткування</w:t>
      </w:r>
    </w:p>
    <w:p w:rsidR="003E6DB1" w:rsidRPr="00670448" w:rsidRDefault="003E6DB1" w:rsidP="002B6F3C">
      <w:pPr>
        <w:spacing w:after="0" w:line="240" w:lineRule="auto"/>
        <w:jc w:val="center"/>
        <w:rPr>
          <w:rFonts w:ascii="Times New Roman" w:eastAsia="Times New Roman" w:hAnsi="Times New Roman"/>
          <w:bCs/>
          <w:noProof/>
          <w:sz w:val="28"/>
          <w:szCs w:val="28"/>
          <w:lang w:val="uk-UA"/>
        </w:rPr>
      </w:pPr>
    </w:p>
    <w:p w:rsidR="003E6DB1" w:rsidRPr="00670448" w:rsidRDefault="003E6DB1" w:rsidP="002B6F3C">
      <w:pPr>
        <w:spacing w:after="0" w:line="240" w:lineRule="auto"/>
        <w:ind w:firstLine="708"/>
        <w:rPr>
          <w:rFonts w:ascii="Times New Roman" w:eastAsia="Times New Roman" w:hAnsi="Times New Roman"/>
          <w:noProof/>
          <w:sz w:val="28"/>
          <w:szCs w:val="28"/>
          <w:lang w:val="uk-UA"/>
        </w:rPr>
      </w:pPr>
      <w:r w:rsidRPr="00670448">
        <w:rPr>
          <w:rFonts w:ascii="Times New Roman" w:eastAsia="Times New Roman" w:hAnsi="Times New Roman"/>
          <w:b/>
          <w:noProof/>
          <w:sz w:val="28"/>
          <w:szCs w:val="28"/>
          <w:lang w:val="uk-UA"/>
        </w:rPr>
        <w:t>освітньо-професійної програми</w:t>
      </w:r>
      <w:r w:rsidRPr="00670448">
        <w:rPr>
          <w:rFonts w:ascii="Times New Roman" w:eastAsia="Times New Roman" w:hAnsi="Times New Roman"/>
          <w:noProof/>
          <w:sz w:val="28"/>
          <w:szCs w:val="28"/>
          <w:lang w:val="uk-UA"/>
        </w:rPr>
        <w:t xml:space="preserve"> </w:t>
      </w:r>
      <w:r w:rsidR="002B6F3C" w:rsidRPr="00670448">
        <w:rPr>
          <w:rFonts w:ascii="Times New Roman" w:eastAsia="Times New Roman" w:hAnsi="Times New Roman"/>
          <w:noProof/>
          <w:sz w:val="28"/>
          <w:szCs w:val="28"/>
          <w:lang w:val="uk-UA"/>
        </w:rPr>
        <w:t>Диджитал-облік та консалтинг</w:t>
      </w:r>
    </w:p>
    <w:p w:rsidR="003E6DB1" w:rsidRPr="00670448" w:rsidRDefault="003E6DB1" w:rsidP="002B6F3C">
      <w:pPr>
        <w:spacing w:after="0" w:line="240" w:lineRule="auto"/>
        <w:jc w:val="center"/>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2B6F3C" w:rsidRPr="00670448" w:rsidRDefault="002B6F3C" w:rsidP="002B6F3C">
      <w:pPr>
        <w:spacing w:after="0" w:line="240" w:lineRule="auto"/>
        <w:jc w:val="center"/>
        <w:rPr>
          <w:rFonts w:ascii="Times New Roman" w:eastAsia="Times New Roman" w:hAnsi="Times New Roman"/>
          <w:noProof/>
          <w:sz w:val="28"/>
          <w:szCs w:val="28"/>
          <w:lang w:val="uk-UA"/>
        </w:rPr>
      </w:pPr>
    </w:p>
    <w:p w:rsidR="002B6F3C" w:rsidRPr="00670448" w:rsidRDefault="002B6F3C" w:rsidP="002B6F3C">
      <w:pPr>
        <w:spacing w:after="0" w:line="240" w:lineRule="auto"/>
        <w:jc w:val="center"/>
        <w:rPr>
          <w:rFonts w:ascii="Times New Roman" w:eastAsia="Times New Roman" w:hAnsi="Times New Roman"/>
          <w:noProof/>
          <w:sz w:val="28"/>
          <w:szCs w:val="28"/>
          <w:lang w:val="uk-UA"/>
        </w:rPr>
      </w:pPr>
    </w:p>
    <w:p w:rsidR="003E6DB1" w:rsidRPr="00670448" w:rsidRDefault="003E6DB1" w:rsidP="002B6F3C">
      <w:pPr>
        <w:spacing w:after="0" w:line="240" w:lineRule="auto"/>
        <w:jc w:val="center"/>
        <w:rPr>
          <w:rFonts w:ascii="Times New Roman" w:eastAsia="Times New Roman" w:hAnsi="Times New Roman"/>
          <w:noProof/>
          <w:sz w:val="24"/>
          <w:szCs w:val="24"/>
          <w:lang w:val="uk-UA"/>
        </w:rPr>
      </w:pPr>
      <w:r w:rsidRPr="00670448">
        <w:rPr>
          <w:rFonts w:ascii="Times New Roman" w:eastAsia="Times New Roman" w:hAnsi="Times New Roman"/>
          <w:noProof/>
          <w:sz w:val="28"/>
          <w:szCs w:val="28"/>
          <w:lang w:val="uk-UA"/>
        </w:rPr>
        <w:t>Луцьк – 2024</w:t>
      </w:r>
    </w:p>
    <w:p w:rsidR="003E6DB1" w:rsidRPr="00670448" w:rsidRDefault="003E6DB1" w:rsidP="002B6F3C">
      <w:pPr>
        <w:spacing w:after="0" w:line="240" w:lineRule="auto"/>
        <w:rPr>
          <w:rFonts w:ascii="Times New Roman" w:eastAsia="Times New Roman" w:hAnsi="Times New Roman"/>
          <w:noProof/>
          <w:sz w:val="24"/>
          <w:szCs w:val="24"/>
          <w:lang w:val="uk-UA"/>
        </w:rPr>
        <w:sectPr w:rsidR="003E6DB1" w:rsidRPr="00670448">
          <w:pgSz w:w="11900" w:h="16838"/>
          <w:pgMar w:top="1130" w:right="1440" w:bottom="1440" w:left="1440" w:header="0" w:footer="0" w:gutter="0"/>
          <w:cols w:space="0" w:equalWidth="0">
            <w:col w:w="9024"/>
          </w:cols>
          <w:docGrid w:linePitch="360"/>
        </w:sectPr>
      </w:pPr>
    </w:p>
    <w:p w:rsidR="003E6DB1" w:rsidRPr="00670448" w:rsidRDefault="003E6DB1" w:rsidP="002B6F3C">
      <w:pPr>
        <w:spacing w:after="0" w:line="240" w:lineRule="auto"/>
        <w:jc w:val="both"/>
        <w:rPr>
          <w:rFonts w:ascii="Times New Roman" w:eastAsia="Times New Roman" w:hAnsi="Times New Roman"/>
          <w:noProof/>
          <w:sz w:val="28"/>
          <w:szCs w:val="28"/>
          <w:lang w:val="uk-UA"/>
        </w:rPr>
      </w:pPr>
      <w:bookmarkStart w:id="1" w:name="page2"/>
      <w:bookmarkEnd w:id="1"/>
      <w:r w:rsidRPr="00670448">
        <w:rPr>
          <w:rFonts w:ascii="Times New Roman" w:eastAsia="Times New Roman" w:hAnsi="Times New Roman"/>
          <w:b/>
          <w:noProof/>
          <w:sz w:val="28"/>
          <w:szCs w:val="28"/>
          <w:lang w:val="uk-UA"/>
        </w:rPr>
        <w:lastRenderedPageBreak/>
        <w:t>Силабус освітнього компонента</w:t>
      </w:r>
      <w:r w:rsidRPr="00670448">
        <w:rPr>
          <w:rFonts w:ascii="Times New Roman" w:eastAsia="Times New Roman" w:hAnsi="Times New Roman"/>
          <w:noProof/>
          <w:sz w:val="28"/>
          <w:szCs w:val="28"/>
          <w:lang w:val="uk-UA"/>
        </w:rPr>
        <w:t xml:space="preserve"> </w:t>
      </w:r>
      <w:r w:rsidR="003334DD" w:rsidRPr="00670448">
        <w:rPr>
          <w:rFonts w:ascii="Times New Roman" w:hAnsi="Times New Roman"/>
          <w:noProof/>
          <w:sz w:val="28"/>
          <w:szCs w:val="28"/>
          <w:lang w:val="uk-UA"/>
        </w:rPr>
        <w:t>КУЛЬТУРА ТА ЕТИКА ВЕДЕННЯ БІЗНЕСУ</w:t>
      </w:r>
      <w:r w:rsidR="003334DD" w:rsidRPr="00670448">
        <w:rPr>
          <w:rFonts w:ascii="Times New Roman" w:eastAsia="Times New Roman" w:hAnsi="Times New Roman"/>
          <w:noProof/>
          <w:sz w:val="28"/>
          <w:szCs w:val="28"/>
          <w:lang w:val="uk-UA"/>
        </w:rPr>
        <w:t xml:space="preserve"> </w:t>
      </w:r>
      <w:r w:rsidRPr="00670448">
        <w:rPr>
          <w:rFonts w:ascii="Times New Roman" w:eastAsia="Times New Roman" w:hAnsi="Times New Roman"/>
          <w:noProof/>
          <w:sz w:val="28"/>
          <w:szCs w:val="28"/>
          <w:lang w:val="uk-UA"/>
        </w:rPr>
        <w:t xml:space="preserve">підготовки бакалавра, галузі знань </w:t>
      </w:r>
      <w:r w:rsidRPr="00670448">
        <w:rPr>
          <w:rFonts w:ascii="Times New Roman" w:hAnsi="Times New Roman"/>
          <w:noProof/>
          <w:sz w:val="28"/>
          <w:szCs w:val="28"/>
          <w:lang w:val="uk-UA"/>
        </w:rPr>
        <w:t>07 Управління та адміністрування</w:t>
      </w:r>
      <w:r w:rsidRPr="00670448">
        <w:rPr>
          <w:rFonts w:ascii="Times New Roman" w:eastAsia="Times New Roman" w:hAnsi="Times New Roman"/>
          <w:noProof/>
          <w:sz w:val="28"/>
          <w:szCs w:val="28"/>
          <w:lang w:val="uk-UA"/>
        </w:rPr>
        <w:t xml:space="preserve">, спеціальності 071 Облік і оподаткування, за освітньо-професійною програмою </w:t>
      </w:r>
      <w:r w:rsidR="002B6F3C" w:rsidRPr="00670448">
        <w:rPr>
          <w:rFonts w:ascii="Times New Roman" w:eastAsia="Times New Roman" w:hAnsi="Times New Roman"/>
          <w:noProof/>
          <w:sz w:val="28"/>
          <w:szCs w:val="28"/>
          <w:lang w:val="uk-UA"/>
        </w:rPr>
        <w:t>Диджитал-облік та консалтинг.</w:t>
      </w: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widowControl w:val="0"/>
        <w:spacing w:after="0" w:line="240" w:lineRule="auto"/>
        <w:jc w:val="both"/>
        <w:rPr>
          <w:rFonts w:ascii="Times New Roman" w:hAnsi="Times New Roman"/>
          <w:noProof/>
          <w:sz w:val="28"/>
          <w:szCs w:val="28"/>
          <w:lang w:val="uk-UA"/>
        </w:rPr>
      </w:pPr>
      <w:r w:rsidRPr="00670448">
        <w:rPr>
          <w:rFonts w:ascii="Times New Roman" w:hAnsi="Times New Roman"/>
          <w:b/>
          <w:noProof/>
          <w:sz w:val="28"/>
          <w:szCs w:val="28"/>
          <w:lang w:val="uk-UA"/>
        </w:rPr>
        <w:t xml:space="preserve">Розробник: </w:t>
      </w:r>
      <w:r w:rsidR="003334DD" w:rsidRPr="00670448">
        <w:rPr>
          <w:rFonts w:ascii="Times New Roman" w:hAnsi="Times New Roman"/>
          <w:noProof/>
          <w:sz w:val="28"/>
          <w:szCs w:val="28"/>
          <w:lang w:val="uk-UA"/>
        </w:rPr>
        <w:t>Віталій</w:t>
      </w:r>
      <w:r w:rsidRPr="00670448">
        <w:rPr>
          <w:rFonts w:ascii="Times New Roman" w:hAnsi="Times New Roman"/>
          <w:noProof/>
          <w:sz w:val="28"/>
          <w:szCs w:val="28"/>
          <w:lang w:val="uk-UA"/>
        </w:rPr>
        <w:t xml:space="preserve"> </w:t>
      </w:r>
      <w:r w:rsidR="003334DD" w:rsidRPr="00670448">
        <w:rPr>
          <w:rFonts w:ascii="Times New Roman" w:hAnsi="Times New Roman"/>
          <w:noProof/>
          <w:sz w:val="28"/>
          <w:szCs w:val="28"/>
          <w:lang w:val="uk-UA"/>
        </w:rPr>
        <w:t>РЕЙКІН</w:t>
      </w:r>
      <w:r w:rsidRPr="00670448">
        <w:rPr>
          <w:rFonts w:ascii="Times New Roman" w:hAnsi="Times New Roman"/>
          <w:noProof/>
          <w:sz w:val="28"/>
          <w:szCs w:val="28"/>
          <w:lang w:val="uk-UA"/>
        </w:rPr>
        <w:t xml:space="preserve">, </w:t>
      </w:r>
      <w:r w:rsidR="003334DD" w:rsidRPr="00670448">
        <w:rPr>
          <w:rFonts w:ascii="Times New Roman" w:hAnsi="Times New Roman"/>
          <w:noProof/>
          <w:sz w:val="28"/>
          <w:szCs w:val="28"/>
          <w:lang w:val="uk-UA"/>
        </w:rPr>
        <w:t xml:space="preserve">професор </w:t>
      </w:r>
      <w:r w:rsidRPr="00670448">
        <w:rPr>
          <w:rFonts w:ascii="Times New Roman" w:hAnsi="Times New Roman"/>
          <w:noProof/>
          <w:sz w:val="28"/>
          <w:szCs w:val="28"/>
          <w:lang w:val="uk-UA"/>
        </w:rPr>
        <w:t>кафедри</w:t>
      </w:r>
      <w:r w:rsidR="003334DD" w:rsidRPr="00670448">
        <w:rPr>
          <w:rFonts w:ascii="Times New Roman" w:hAnsi="Times New Roman"/>
          <w:noProof/>
          <w:sz w:val="28"/>
          <w:szCs w:val="28"/>
          <w:lang w:val="uk-UA"/>
        </w:rPr>
        <w:t xml:space="preserve"> маркетингу</w:t>
      </w:r>
      <w:r w:rsidRPr="00670448">
        <w:rPr>
          <w:rFonts w:ascii="Times New Roman" w:hAnsi="Times New Roman"/>
          <w:noProof/>
          <w:sz w:val="28"/>
          <w:szCs w:val="28"/>
          <w:lang w:val="uk-UA"/>
        </w:rPr>
        <w:t xml:space="preserve">, </w:t>
      </w:r>
      <w:r w:rsidR="003334DD" w:rsidRPr="00670448">
        <w:rPr>
          <w:rFonts w:ascii="Times New Roman" w:hAnsi="Times New Roman"/>
          <w:noProof/>
          <w:sz w:val="28"/>
          <w:szCs w:val="28"/>
          <w:lang w:val="uk-UA"/>
        </w:rPr>
        <w:t xml:space="preserve">доктор </w:t>
      </w:r>
      <w:r w:rsidRPr="00670448">
        <w:rPr>
          <w:rFonts w:ascii="Times New Roman" w:hAnsi="Times New Roman"/>
          <w:noProof/>
          <w:sz w:val="28"/>
          <w:szCs w:val="28"/>
          <w:lang w:val="uk-UA"/>
        </w:rPr>
        <w:t xml:space="preserve">економічних наук, </w:t>
      </w:r>
      <w:r w:rsidR="003334DD" w:rsidRPr="00670448">
        <w:rPr>
          <w:rFonts w:ascii="Times New Roman" w:hAnsi="Times New Roman"/>
          <w:noProof/>
          <w:sz w:val="28"/>
          <w:szCs w:val="28"/>
          <w:lang w:val="uk-UA"/>
        </w:rPr>
        <w:t>професор</w:t>
      </w:r>
    </w:p>
    <w:p w:rsidR="003E6DB1" w:rsidRPr="00670448" w:rsidRDefault="003E6DB1" w:rsidP="002B6F3C">
      <w:pPr>
        <w:spacing w:after="0" w:line="240" w:lineRule="auto"/>
        <w:rPr>
          <w:rFonts w:ascii="Times New Roman" w:eastAsia="Times New Roman" w:hAnsi="Times New Roman"/>
          <w:noProof/>
          <w:sz w:val="24"/>
          <w:szCs w:val="24"/>
          <w:lang w:val="uk-UA"/>
        </w:rPr>
      </w:pPr>
    </w:p>
    <w:p w:rsidR="003E6DB1" w:rsidRPr="00670448" w:rsidRDefault="003E6DB1" w:rsidP="002B6F3C">
      <w:pPr>
        <w:spacing w:after="0" w:line="240" w:lineRule="auto"/>
        <w:rPr>
          <w:rFonts w:ascii="Times New Roman" w:eastAsia="Times New Roman" w:hAnsi="Times New Roman"/>
          <w:noProof/>
          <w:sz w:val="24"/>
          <w:szCs w:val="24"/>
          <w:lang w:val="uk-UA"/>
        </w:rPr>
      </w:pPr>
    </w:p>
    <w:p w:rsidR="003E6DB1" w:rsidRPr="00670448" w:rsidRDefault="003E6DB1" w:rsidP="002B6F3C">
      <w:pPr>
        <w:spacing w:after="0" w:line="240" w:lineRule="auto"/>
        <w:rPr>
          <w:rFonts w:ascii="Times New Roman" w:eastAsia="Times New Roman" w:hAnsi="Times New Roman"/>
          <w:noProof/>
          <w:sz w:val="24"/>
          <w:szCs w:val="24"/>
          <w:lang w:val="uk-UA"/>
        </w:rPr>
      </w:pPr>
    </w:p>
    <w:p w:rsidR="003E6DB1" w:rsidRPr="00670448" w:rsidRDefault="003E6DB1" w:rsidP="002B6F3C">
      <w:pPr>
        <w:spacing w:after="0" w:line="240" w:lineRule="auto"/>
        <w:rPr>
          <w:rFonts w:ascii="Times New Roman" w:eastAsia="Times New Roman" w:hAnsi="Times New Roman"/>
          <w:noProof/>
          <w:sz w:val="24"/>
          <w:szCs w:val="24"/>
          <w:lang w:val="uk-UA"/>
        </w:rPr>
      </w:pPr>
    </w:p>
    <w:p w:rsidR="00451553" w:rsidRPr="00451553" w:rsidRDefault="00451553" w:rsidP="00451553">
      <w:pPr>
        <w:spacing w:after="0" w:line="240" w:lineRule="auto"/>
        <w:rPr>
          <w:rFonts w:ascii="Times New Roman" w:eastAsia="Times New Roman" w:hAnsi="Times New Roman"/>
          <w:b/>
          <w:bCs/>
          <w:sz w:val="28"/>
          <w:szCs w:val="28"/>
          <w:lang w:val="uk-UA" w:eastAsia="ru-RU"/>
        </w:rPr>
      </w:pPr>
      <w:r w:rsidRPr="00451553">
        <w:rPr>
          <w:noProof/>
          <w:lang w:val="uk-UA" w:eastAsia="uk-UA"/>
        </w:rPr>
        <w:drawing>
          <wp:anchor distT="0" distB="0" distL="114300" distR="114300" simplePos="0" relativeHeight="251659264" behindDoc="0" locked="0" layoutInCell="1" allowOverlap="1" wp14:anchorId="791D5F96" wp14:editId="76E8E4E4">
            <wp:simplePos x="0" y="0"/>
            <wp:positionH relativeFrom="column">
              <wp:posOffset>2876550</wp:posOffset>
            </wp:positionH>
            <wp:positionV relativeFrom="paragraph">
              <wp:posOffset>-3810</wp:posOffset>
            </wp:positionV>
            <wp:extent cx="807720" cy="822960"/>
            <wp:effectExtent l="0" t="0" r="0" b="0"/>
            <wp:wrapSquare wrapText="bothSides"/>
            <wp:docPr id="1" name="Рисунок 2" descr="Handwritten_2024-10-28_21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andwritten_2024-10-28_2144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pic:spPr>
                </pic:pic>
              </a:graphicData>
            </a:graphic>
            <wp14:sizeRelH relativeFrom="page">
              <wp14:pctWidth>0</wp14:pctWidth>
            </wp14:sizeRelH>
            <wp14:sizeRelV relativeFrom="page">
              <wp14:pctHeight>0</wp14:pctHeight>
            </wp14:sizeRelV>
          </wp:anchor>
        </w:drawing>
      </w:r>
      <w:r w:rsidRPr="00451553">
        <w:rPr>
          <w:rFonts w:ascii="Times New Roman" w:eastAsia="Times New Roman" w:hAnsi="Times New Roman"/>
          <w:b/>
          <w:bCs/>
          <w:sz w:val="28"/>
          <w:szCs w:val="28"/>
          <w:lang w:val="uk-UA" w:eastAsia="ru-RU"/>
        </w:rPr>
        <w:t>Погодже</w:t>
      </w:r>
      <w:bookmarkStart w:id="2" w:name="_GoBack"/>
      <w:bookmarkEnd w:id="2"/>
      <w:r w:rsidRPr="00451553">
        <w:rPr>
          <w:rFonts w:ascii="Times New Roman" w:eastAsia="Times New Roman" w:hAnsi="Times New Roman"/>
          <w:b/>
          <w:bCs/>
          <w:sz w:val="28"/>
          <w:szCs w:val="28"/>
          <w:lang w:val="uk-UA" w:eastAsia="ru-RU"/>
        </w:rPr>
        <w:t>но:</w:t>
      </w:r>
    </w:p>
    <w:p w:rsidR="00451553" w:rsidRPr="00451553" w:rsidRDefault="00451553" w:rsidP="00451553">
      <w:pPr>
        <w:spacing w:after="0" w:line="240" w:lineRule="auto"/>
        <w:rPr>
          <w:rFonts w:ascii="Times New Roman" w:eastAsia="Times New Roman" w:hAnsi="Times New Roman"/>
          <w:sz w:val="28"/>
          <w:szCs w:val="28"/>
          <w:lang w:val="uk-UA" w:eastAsia="ru-RU"/>
        </w:rPr>
      </w:pPr>
      <w:r w:rsidRPr="00451553">
        <w:rPr>
          <w:rFonts w:ascii="Times New Roman" w:eastAsia="Times New Roman" w:hAnsi="Times New Roman"/>
          <w:sz w:val="28"/>
          <w:szCs w:val="28"/>
          <w:lang w:val="uk-UA" w:eastAsia="ru-RU"/>
        </w:rPr>
        <w:t xml:space="preserve">Гарант ОПП </w:t>
      </w:r>
      <w:proofErr w:type="spellStart"/>
      <w:r w:rsidRPr="00451553">
        <w:rPr>
          <w:rFonts w:ascii="Times New Roman" w:eastAsia="Times New Roman" w:hAnsi="Times New Roman"/>
          <w:sz w:val="28"/>
          <w:szCs w:val="28"/>
          <w:lang w:val="uk-UA" w:eastAsia="ru-RU"/>
        </w:rPr>
        <w:t>Диджитал</w:t>
      </w:r>
      <w:proofErr w:type="spellEnd"/>
      <w:r w:rsidRPr="00451553">
        <w:rPr>
          <w:rFonts w:ascii="Times New Roman" w:eastAsia="Times New Roman" w:hAnsi="Times New Roman"/>
          <w:sz w:val="28"/>
          <w:szCs w:val="28"/>
          <w:lang w:val="uk-UA" w:eastAsia="ru-RU"/>
        </w:rPr>
        <w:t xml:space="preserve">-облік </w:t>
      </w:r>
    </w:p>
    <w:p w:rsidR="00451553" w:rsidRPr="00451553" w:rsidRDefault="00451553" w:rsidP="00451553">
      <w:pPr>
        <w:spacing w:after="0" w:line="240" w:lineRule="auto"/>
        <w:rPr>
          <w:rFonts w:ascii="Times New Roman" w:eastAsia="Times New Roman" w:hAnsi="Times New Roman"/>
          <w:sz w:val="24"/>
          <w:szCs w:val="24"/>
          <w:lang w:val="uk-UA" w:eastAsia="uk-UA"/>
        </w:rPr>
      </w:pPr>
      <w:r w:rsidRPr="00451553">
        <w:rPr>
          <w:rFonts w:ascii="Times New Roman" w:eastAsia="Times New Roman" w:hAnsi="Times New Roman"/>
          <w:sz w:val="28"/>
          <w:szCs w:val="28"/>
          <w:lang w:val="uk-UA" w:eastAsia="ru-RU"/>
        </w:rPr>
        <w:t xml:space="preserve">та консалтинг                                                     </w:t>
      </w:r>
      <w:r w:rsidRPr="00451553">
        <w:rPr>
          <w:rFonts w:ascii="Times New Roman" w:eastAsia="Times New Roman" w:hAnsi="Times New Roman"/>
          <w:sz w:val="28"/>
          <w:szCs w:val="28"/>
          <w:lang w:val="uk-UA" w:eastAsia="uk-UA"/>
        </w:rPr>
        <w:t xml:space="preserve"> Алла ФАТЕНОК-ТКАЧУК</w:t>
      </w:r>
    </w:p>
    <w:p w:rsidR="003E6DB1" w:rsidRPr="00670448" w:rsidRDefault="003E6DB1" w:rsidP="002B6F3C">
      <w:pPr>
        <w:spacing w:after="0" w:line="240" w:lineRule="auto"/>
        <w:rPr>
          <w:rFonts w:ascii="Times New Roman" w:eastAsia="Times New Roman" w:hAnsi="Times New Roman"/>
          <w:noProof/>
          <w:sz w:val="28"/>
          <w:szCs w:val="28"/>
          <w:lang w:val="uk-UA" w:eastAsia="ru-RU"/>
        </w:rPr>
      </w:pPr>
    </w:p>
    <w:p w:rsidR="003E6DB1" w:rsidRPr="00670448" w:rsidRDefault="003E6DB1" w:rsidP="002B6F3C">
      <w:pPr>
        <w:spacing w:after="0" w:line="240" w:lineRule="auto"/>
        <w:rPr>
          <w:rFonts w:ascii="Times New Roman" w:eastAsia="Times New Roman" w:hAnsi="Times New Roman"/>
          <w:b/>
          <w:bCs/>
          <w:noProof/>
          <w:sz w:val="28"/>
          <w:szCs w:val="28"/>
          <w:lang w:val="uk-UA" w:eastAsia="ru-RU"/>
        </w:rPr>
      </w:pPr>
    </w:p>
    <w:p w:rsidR="006D1C8C" w:rsidRPr="00670448" w:rsidRDefault="006D1C8C" w:rsidP="006D1C8C">
      <w:pPr>
        <w:widowControl w:val="0"/>
        <w:autoSpaceDE w:val="0"/>
        <w:autoSpaceDN w:val="0"/>
        <w:jc w:val="both"/>
        <w:outlineLvl w:val="0"/>
        <w:rPr>
          <w:rFonts w:ascii="Times New Roman" w:hAnsi="Times New Roman"/>
          <w:b/>
          <w:bCs/>
          <w:noProof/>
          <w:sz w:val="28"/>
          <w:szCs w:val="28"/>
          <w:lang w:val="uk-UA"/>
        </w:rPr>
      </w:pPr>
      <w:r w:rsidRPr="00670448">
        <w:rPr>
          <w:rFonts w:ascii="Times New Roman" w:hAnsi="Times New Roman"/>
          <w:b/>
          <w:bCs/>
          <w:noProof/>
          <w:sz w:val="28"/>
          <w:szCs w:val="28"/>
          <w:lang w:val="uk-UA"/>
        </w:rPr>
        <w:t>Силабус</w:t>
      </w:r>
      <w:r w:rsidRPr="00670448">
        <w:rPr>
          <w:rFonts w:ascii="Times New Roman" w:hAnsi="Times New Roman"/>
          <w:b/>
          <w:bCs/>
          <w:noProof/>
          <w:spacing w:val="-5"/>
          <w:sz w:val="28"/>
          <w:szCs w:val="28"/>
          <w:lang w:val="uk-UA"/>
        </w:rPr>
        <w:t xml:space="preserve"> </w:t>
      </w:r>
      <w:r w:rsidRPr="00670448">
        <w:rPr>
          <w:rFonts w:ascii="Times New Roman" w:hAnsi="Times New Roman"/>
          <w:b/>
          <w:noProof/>
          <w:sz w:val="28"/>
          <w:szCs w:val="28"/>
          <w:lang w:val="uk-UA"/>
        </w:rPr>
        <w:t>навчальної дисципліни</w:t>
      </w:r>
      <w:r w:rsidRPr="00670448">
        <w:rPr>
          <w:rFonts w:ascii="Times New Roman" w:hAnsi="Times New Roman"/>
          <w:noProof/>
          <w:lang w:val="uk-UA"/>
        </w:rPr>
        <w:t xml:space="preserve"> </w:t>
      </w:r>
      <w:r w:rsidRPr="00670448">
        <w:rPr>
          <w:rFonts w:ascii="Times New Roman" w:hAnsi="Times New Roman"/>
          <w:b/>
          <w:bCs/>
          <w:noProof/>
          <w:sz w:val="28"/>
          <w:szCs w:val="28"/>
          <w:lang w:val="uk-UA"/>
        </w:rPr>
        <w:t>затверджено</w:t>
      </w:r>
      <w:r w:rsidRPr="00670448">
        <w:rPr>
          <w:rFonts w:ascii="Times New Roman" w:hAnsi="Times New Roman"/>
          <w:b/>
          <w:bCs/>
          <w:noProof/>
          <w:spacing w:val="-3"/>
          <w:sz w:val="28"/>
          <w:szCs w:val="28"/>
          <w:lang w:val="uk-UA"/>
        </w:rPr>
        <w:t xml:space="preserve"> </w:t>
      </w:r>
      <w:r w:rsidRPr="00670448">
        <w:rPr>
          <w:rFonts w:ascii="Times New Roman" w:hAnsi="Times New Roman"/>
          <w:b/>
          <w:bCs/>
          <w:noProof/>
          <w:sz w:val="28"/>
          <w:szCs w:val="28"/>
          <w:lang w:val="uk-UA"/>
        </w:rPr>
        <w:t>на</w:t>
      </w:r>
      <w:r w:rsidRPr="00670448">
        <w:rPr>
          <w:rFonts w:ascii="Times New Roman" w:hAnsi="Times New Roman"/>
          <w:b/>
          <w:bCs/>
          <w:noProof/>
          <w:spacing w:val="-3"/>
          <w:sz w:val="28"/>
          <w:szCs w:val="28"/>
          <w:lang w:val="uk-UA"/>
        </w:rPr>
        <w:t xml:space="preserve"> </w:t>
      </w:r>
      <w:r w:rsidRPr="00670448">
        <w:rPr>
          <w:rFonts w:ascii="Times New Roman" w:hAnsi="Times New Roman"/>
          <w:b/>
          <w:bCs/>
          <w:noProof/>
          <w:sz w:val="28"/>
          <w:szCs w:val="28"/>
          <w:lang w:val="uk-UA"/>
        </w:rPr>
        <w:t>засіданні</w:t>
      </w:r>
      <w:r w:rsidRPr="00670448">
        <w:rPr>
          <w:rFonts w:ascii="Times New Roman" w:hAnsi="Times New Roman"/>
          <w:b/>
          <w:bCs/>
          <w:noProof/>
          <w:spacing w:val="-5"/>
          <w:sz w:val="28"/>
          <w:szCs w:val="28"/>
          <w:lang w:val="uk-UA"/>
        </w:rPr>
        <w:t xml:space="preserve"> </w:t>
      </w:r>
      <w:r w:rsidRPr="00670448">
        <w:rPr>
          <w:rFonts w:ascii="Times New Roman" w:hAnsi="Times New Roman"/>
          <w:b/>
          <w:bCs/>
          <w:noProof/>
          <w:sz w:val="28"/>
          <w:szCs w:val="28"/>
          <w:lang w:val="uk-UA"/>
        </w:rPr>
        <w:t>кафедри маркетингу</w:t>
      </w:r>
    </w:p>
    <w:p w:rsidR="006D1C8C" w:rsidRPr="00670448" w:rsidRDefault="006D1C8C" w:rsidP="006D1C8C">
      <w:pPr>
        <w:widowControl w:val="0"/>
        <w:autoSpaceDE w:val="0"/>
        <w:autoSpaceDN w:val="0"/>
        <w:rPr>
          <w:rFonts w:ascii="Times New Roman" w:hAnsi="Times New Roman"/>
          <w:b/>
          <w:noProof/>
          <w:sz w:val="28"/>
          <w:szCs w:val="28"/>
          <w:lang w:val="uk-UA"/>
        </w:rPr>
      </w:pPr>
    </w:p>
    <w:p w:rsidR="006D1C8C" w:rsidRPr="00670448" w:rsidRDefault="006D1C8C" w:rsidP="006D1C8C">
      <w:pPr>
        <w:widowControl w:val="0"/>
        <w:tabs>
          <w:tab w:val="left" w:pos="1828"/>
          <w:tab w:val="left" w:pos="3328"/>
        </w:tabs>
        <w:autoSpaceDE w:val="0"/>
        <w:autoSpaceDN w:val="0"/>
        <w:rPr>
          <w:rFonts w:ascii="Times New Roman" w:hAnsi="Times New Roman"/>
          <w:noProof/>
          <w:sz w:val="28"/>
          <w:szCs w:val="28"/>
          <w:lang w:val="uk-UA"/>
        </w:rPr>
      </w:pPr>
      <w:r w:rsidRPr="00670448">
        <w:rPr>
          <w:rFonts w:ascii="Times New Roman" w:hAnsi="Times New Roman"/>
          <w:noProof/>
          <w:sz w:val="28"/>
          <w:szCs w:val="28"/>
          <w:lang w:val="uk-UA"/>
        </w:rPr>
        <w:t>протокол № 1 від 11.09.2024 р.</w:t>
      </w:r>
    </w:p>
    <w:p w:rsidR="006D1C8C" w:rsidRPr="00670448" w:rsidRDefault="006D1C8C" w:rsidP="006D1C8C">
      <w:pPr>
        <w:widowControl w:val="0"/>
        <w:autoSpaceDE w:val="0"/>
        <w:autoSpaceDN w:val="0"/>
        <w:rPr>
          <w:rFonts w:ascii="Times New Roman" w:hAnsi="Times New Roman"/>
          <w:noProof/>
          <w:sz w:val="28"/>
          <w:szCs w:val="28"/>
          <w:lang w:val="uk-UA"/>
        </w:rPr>
      </w:pPr>
    </w:p>
    <w:p w:rsidR="006D1C8C" w:rsidRPr="00670448" w:rsidRDefault="006D1C8C" w:rsidP="006D1C8C">
      <w:pPr>
        <w:widowControl w:val="0"/>
        <w:tabs>
          <w:tab w:val="left" w:pos="3104"/>
          <w:tab w:val="left" w:pos="4710"/>
          <w:tab w:val="left" w:pos="5025"/>
          <w:tab w:val="left" w:pos="6605"/>
        </w:tabs>
        <w:autoSpaceDE w:val="0"/>
        <w:autoSpaceDN w:val="0"/>
        <w:rPr>
          <w:rFonts w:ascii="Times New Roman" w:hAnsi="Times New Roman"/>
          <w:noProof/>
          <w:sz w:val="26"/>
          <w:lang w:val="uk-UA"/>
        </w:rPr>
      </w:pPr>
      <w:r w:rsidRPr="00670448">
        <w:rPr>
          <w:rFonts w:ascii="Times New Roman" w:hAnsi="Times New Roman"/>
          <w:noProof/>
          <w:sz w:val="28"/>
          <w:szCs w:val="28"/>
          <w:lang w:val="uk-UA"/>
        </w:rPr>
        <w:t>Завідувач</w:t>
      </w:r>
      <w:r w:rsidRPr="00670448">
        <w:rPr>
          <w:rFonts w:ascii="Times New Roman" w:hAnsi="Times New Roman"/>
          <w:noProof/>
          <w:spacing w:val="-4"/>
          <w:sz w:val="28"/>
          <w:szCs w:val="28"/>
          <w:lang w:val="uk-UA"/>
        </w:rPr>
        <w:t xml:space="preserve"> </w:t>
      </w:r>
      <w:r w:rsidRPr="00670448">
        <w:rPr>
          <w:rFonts w:ascii="Times New Roman" w:hAnsi="Times New Roman"/>
          <w:noProof/>
          <w:sz w:val="28"/>
          <w:szCs w:val="28"/>
          <w:lang w:val="uk-UA"/>
        </w:rPr>
        <w:t>кафедри</w:t>
      </w:r>
      <w:r w:rsidRPr="00670448">
        <w:rPr>
          <w:rFonts w:ascii="Times New Roman" w:hAnsi="Times New Roman"/>
          <w:bCs/>
          <w:noProof/>
          <w:sz w:val="28"/>
          <w:szCs w:val="28"/>
          <w:lang w:val="uk-UA"/>
        </w:rPr>
        <w:t xml:space="preserve">                  </w:t>
      </w:r>
      <w:r w:rsidRPr="00670448">
        <w:rPr>
          <w:rFonts w:ascii="Times New Roman" w:eastAsia="Microsoft Sans Serif" w:hAnsi="Times New Roman"/>
          <w:noProof/>
          <w:sz w:val="28"/>
          <w:szCs w:val="28"/>
          <w:lang w:val="uk-UA" w:eastAsia="uk-UA"/>
        </w:rPr>
        <w:drawing>
          <wp:inline distT="0" distB="0" distL="0" distR="0">
            <wp:extent cx="1365885" cy="37020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885" cy="370205"/>
                    </a:xfrm>
                    <a:prstGeom prst="rect">
                      <a:avLst/>
                    </a:prstGeom>
                    <a:noFill/>
                    <a:ln>
                      <a:noFill/>
                    </a:ln>
                  </pic:spPr>
                </pic:pic>
              </a:graphicData>
            </a:graphic>
          </wp:inline>
        </w:drawing>
      </w:r>
      <w:r w:rsidRPr="00670448">
        <w:rPr>
          <w:rFonts w:ascii="Times New Roman" w:hAnsi="Times New Roman"/>
          <w:bCs/>
          <w:noProof/>
          <w:sz w:val="28"/>
          <w:szCs w:val="28"/>
          <w:lang w:val="uk-UA"/>
        </w:rPr>
        <w:t xml:space="preserve">                                Тетяна САК</w:t>
      </w: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3E6DB1" w:rsidRPr="00670448" w:rsidRDefault="003E6DB1" w:rsidP="002B6F3C">
      <w:pPr>
        <w:spacing w:after="0" w:line="240" w:lineRule="auto"/>
        <w:rPr>
          <w:rFonts w:ascii="Times New Roman" w:eastAsia="Times New Roman" w:hAnsi="Times New Roman"/>
          <w:noProof/>
          <w:sz w:val="28"/>
          <w:szCs w:val="28"/>
          <w:lang w:val="uk-UA"/>
        </w:rPr>
      </w:pPr>
    </w:p>
    <w:p w:rsidR="00C044A6" w:rsidRPr="00670448" w:rsidRDefault="003E6DB1" w:rsidP="002B6F3C">
      <w:pPr>
        <w:spacing w:after="0" w:line="240" w:lineRule="auto"/>
        <w:jc w:val="right"/>
        <w:rPr>
          <w:rFonts w:ascii="Times New Roman" w:eastAsia="Times New Roman" w:hAnsi="Times New Roman"/>
          <w:noProof/>
          <w:sz w:val="28"/>
          <w:szCs w:val="28"/>
          <w:lang w:val="uk-UA"/>
        </w:rPr>
      </w:pPr>
      <w:r w:rsidRPr="00670448">
        <w:rPr>
          <w:rFonts w:ascii="Times New Roman" w:eastAsia="Times New Roman" w:hAnsi="Times New Roman"/>
          <w:noProof/>
          <w:sz w:val="28"/>
          <w:szCs w:val="28"/>
          <w:lang w:val="uk-UA"/>
        </w:rPr>
        <w:t xml:space="preserve">© </w:t>
      </w:r>
      <w:r w:rsidR="00C3578A" w:rsidRPr="00670448">
        <w:rPr>
          <w:rFonts w:ascii="Times New Roman" w:eastAsia="Times New Roman" w:hAnsi="Times New Roman"/>
          <w:noProof/>
          <w:sz w:val="28"/>
          <w:szCs w:val="28"/>
          <w:lang w:val="uk-UA"/>
        </w:rPr>
        <w:t>Рейкін</w:t>
      </w:r>
      <w:r w:rsidRPr="00670448">
        <w:rPr>
          <w:rFonts w:ascii="Times New Roman" w:eastAsia="Times New Roman" w:hAnsi="Times New Roman"/>
          <w:noProof/>
          <w:sz w:val="28"/>
          <w:szCs w:val="28"/>
          <w:lang w:val="uk-UA"/>
        </w:rPr>
        <w:t xml:space="preserve"> </w:t>
      </w:r>
      <w:r w:rsidR="00C3578A" w:rsidRPr="00670448">
        <w:rPr>
          <w:rFonts w:ascii="Times New Roman" w:eastAsia="Times New Roman" w:hAnsi="Times New Roman"/>
          <w:noProof/>
          <w:sz w:val="28"/>
          <w:szCs w:val="28"/>
          <w:lang w:val="uk-UA"/>
        </w:rPr>
        <w:t>В</w:t>
      </w:r>
      <w:r w:rsidRPr="00670448">
        <w:rPr>
          <w:rFonts w:ascii="Times New Roman" w:eastAsia="Times New Roman" w:hAnsi="Times New Roman"/>
          <w:noProof/>
          <w:sz w:val="28"/>
          <w:szCs w:val="28"/>
          <w:lang w:val="uk-UA"/>
        </w:rPr>
        <w:t xml:space="preserve">. </w:t>
      </w:r>
      <w:r w:rsidR="00C3578A" w:rsidRPr="00670448">
        <w:rPr>
          <w:rFonts w:ascii="Times New Roman" w:eastAsia="Times New Roman" w:hAnsi="Times New Roman"/>
          <w:noProof/>
          <w:sz w:val="28"/>
          <w:szCs w:val="28"/>
          <w:lang w:val="uk-UA"/>
        </w:rPr>
        <w:t>С</w:t>
      </w:r>
      <w:r w:rsidRPr="00670448">
        <w:rPr>
          <w:rFonts w:ascii="Times New Roman" w:eastAsia="Times New Roman" w:hAnsi="Times New Roman"/>
          <w:noProof/>
          <w:sz w:val="28"/>
          <w:szCs w:val="28"/>
          <w:lang w:val="uk-UA"/>
        </w:rPr>
        <w:t>., 2024 р.</w:t>
      </w:r>
    </w:p>
    <w:p w:rsidR="00447C88" w:rsidRPr="00670448" w:rsidRDefault="00447C88" w:rsidP="00447C88">
      <w:pPr>
        <w:pageBreakBefore/>
        <w:spacing w:after="0" w:line="240" w:lineRule="auto"/>
        <w:jc w:val="center"/>
        <w:rPr>
          <w:rFonts w:ascii="Times New Roman" w:hAnsi="Times New Roman"/>
          <w:b/>
          <w:noProof/>
          <w:sz w:val="24"/>
          <w:szCs w:val="24"/>
          <w:lang w:val="uk-UA"/>
        </w:rPr>
      </w:pPr>
      <w:r w:rsidRPr="00670448">
        <w:rPr>
          <w:rFonts w:ascii="Times New Roman" w:hAnsi="Times New Roman"/>
          <w:b/>
          <w:noProof/>
          <w:sz w:val="24"/>
          <w:szCs w:val="24"/>
          <w:lang w:val="uk-UA"/>
        </w:rPr>
        <w:lastRenderedPageBreak/>
        <w:t>І. Опис освітнього компонента</w:t>
      </w:r>
    </w:p>
    <w:p w:rsidR="00447C88" w:rsidRPr="00670448" w:rsidRDefault="00447C88" w:rsidP="00447C88">
      <w:pPr>
        <w:spacing w:after="0" w:line="240" w:lineRule="auto"/>
        <w:jc w:val="center"/>
        <w:rPr>
          <w:rFonts w:ascii="Times New Roman" w:hAnsi="Times New Roman"/>
          <w:b/>
          <w:noProof/>
          <w:sz w:val="24"/>
          <w:szCs w:val="24"/>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1"/>
        <w:gridCol w:w="3685"/>
        <w:gridCol w:w="3429"/>
      </w:tblGrid>
      <w:tr w:rsidR="00D148F7" w:rsidRPr="00670448" w:rsidTr="00080B28">
        <w:trPr>
          <w:trHeight w:val="761"/>
          <w:jc w:val="center"/>
        </w:trPr>
        <w:tc>
          <w:tcPr>
            <w:tcW w:w="2581" w:type="dxa"/>
            <w:vAlign w:val="center"/>
          </w:tcPr>
          <w:p w:rsidR="00447C88" w:rsidRPr="00670448" w:rsidRDefault="00447C88" w:rsidP="00447C88">
            <w:pPr>
              <w:widowControl w:val="0"/>
              <w:snapToGrid w:val="0"/>
              <w:spacing w:after="0" w:line="240" w:lineRule="auto"/>
              <w:jc w:val="center"/>
              <w:rPr>
                <w:rFonts w:ascii="Times New Roman" w:hAnsi="Times New Roman"/>
                <w:b/>
                <w:noProof/>
                <w:spacing w:val="-6"/>
                <w:sz w:val="24"/>
                <w:szCs w:val="24"/>
                <w:lang w:val="uk-UA"/>
              </w:rPr>
            </w:pPr>
            <w:r w:rsidRPr="00670448">
              <w:rPr>
                <w:rFonts w:ascii="Times New Roman" w:hAnsi="Times New Roman"/>
                <w:b/>
                <w:noProof/>
                <w:spacing w:val="-6"/>
                <w:sz w:val="24"/>
                <w:szCs w:val="24"/>
                <w:lang w:val="uk-UA"/>
              </w:rPr>
              <w:t>Найменування показників</w:t>
            </w:r>
          </w:p>
        </w:tc>
        <w:tc>
          <w:tcPr>
            <w:tcW w:w="3685" w:type="dxa"/>
            <w:tcBorders>
              <w:bottom w:val="single" w:sz="4" w:space="0" w:color="auto"/>
            </w:tcBorders>
            <w:vAlign w:val="center"/>
          </w:tcPr>
          <w:p w:rsidR="00447C88" w:rsidRPr="00670448" w:rsidRDefault="00447C88" w:rsidP="00447C88">
            <w:pPr>
              <w:widowControl w:val="0"/>
              <w:snapToGrid w:val="0"/>
              <w:spacing w:after="0" w:line="240" w:lineRule="auto"/>
              <w:jc w:val="center"/>
              <w:rPr>
                <w:rFonts w:ascii="Times New Roman" w:hAnsi="Times New Roman"/>
                <w:b/>
                <w:noProof/>
                <w:spacing w:val="-6"/>
                <w:sz w:val="24"/>
                <w:szCs w:val="24"/>
                <w:lang w:val="uk-UA"/>
              </w:rPr>
            </w:pPr>
            <w:r w:rsidRPr="00670448">
              <w:rPr>
                <w:rFonts w:ascii="Times New Roman" w:hAnsi="Times New Roman"/>
                <w:b/>
                <w:noProof/>
                <w:spacing w:val="-6"/>
                <w:sz w:val="24"/>
                <w:szCs w:val="24"/>
                <w:lang w:val="uk-UA"/>
              </w:rPr>
              <w:t xml:space="preserve">Галузь знань, спеціальність, </w:t>
            </w:r>
          </w:p>
          <w:p w:rsidR="00447C88" w:rsidRPr="00670448" w:rsidRDefault="00447C88" w:rsidP="00447C88">
            <w:pPr>
              <w:widowControl w:val="0"/>
              <w:snapToGrid w:val="0"/>
              <w:spacing w:after="0" w:line="240" w:lineRule="auto"/>
              <w:jc w:val="center"/>
              <w:rPr>
                <w:rFonts w:ascii="Times New Roman" w:hAnsi="Times New Roman"/>
                <w:b/>
                <w:noProof/>
                <w:spacing w:val="-6"/>
                <w:sz w:val="24"/>
                <w:szCs w:val="24"/>
                <w:lang w:val="uk-UA"/>
              </w:rPr>
            </w:pPr>
            <w:r w:rsidRPr="00670448">
              <w:rPr>
                <w:rFonts w:ascii="Times New Roman" w:hAnsi="Times New Roman"/>
                <w:b/>
                <w:noProof/>
                <w:spacing w:val="-6"/>
                <w:sz w:val="24"/>
                <w:szCs w:val="24"/>
                <w:lang w:val="uk-UA"/>
              </w:rPr>
              <w:t>освітньо-професійна програма, освітній рівень</w:t>
            </w:r>
          </w:p>
        </w:tc>
        <w:tc>
          <w:tcPr>
            <w:tcW w:w="3429" w:type="dxa"/>
            <w:vAlign w:val="center"/>
          </w:tcPr>
          <w:p w:rsidR="00447C88" w:rsidRPr="00670448" w:rsidRDefault="00447C88" w:rsidP="00447C88">
            <w:pPr>
              <w:widowControl w:val="0"/>
              <w:snapToGrid w:val="0"/>
              <w:spacing w:after="0" w:line="240" w:lineRule="auto"/>
              <w:jc w:val="center"/>
              <w:rPr>
                <w:rFonts w:ascii="Times New Roman" w:hAnsi="Times New Roman"/>
                <w:b/>
                <w:noProof/>
                <w:spacing w:val="-6"/>
                <w:sz w:val="24"/>
                <w:szCs w:val="24"/>
                <w:lang w:val="uk-UA"/>
              </w:rPr>
            </w:pPr>
            <w:r w:rsidRPr="00670448">
              <w:rPr>
                <w:rFonts w:ascii="Times New Roman" w:hAnsi="Times New Roman"/>
                <w:b/>
                <w:noProof/>
                <w:spacing w:val="-6"/>
                <w:sz w:val="24"/>
                <w:szCs w:val="24"/>
                <w:lang w:val="uk-UA"/>
              </w:rPr>
              <w:t xml:space="preserve">Характеристика </w:t>
            </w:r>
          </w:p>
          <w:p w:rsidR="00447C88" w:rsidRPr="00670448" w:rsidRDefault="00447C88" w:rsidP="00447C88">
            <w:pPr>
              <w:widowControl w:val="0"/>
              <w:snapToGrid w:val="0"/>
              <w:spacing w:after="0" w:line="240" w:lineRule="auto"/>
              <w:jc w:val="center"/>
              <w:rPr>
                <w:rFonts w:ascii="Times New Roman" w:hAnsi="Times New Roman"/>
                <w:b/>
                <w:noProof/>
                <w:spacing w:val="-6"/>
                <w:sz w:val="24"/>
                <w:szCs w:val="24"/>
                <w:lang w:val="uk-UA"/>
              </w:rPr>
            </w:pPr>
            <w:r w:rsidRPr="00670448">
              <w:rPr>
                <w:rFonts w:ascii="Times New Roman" w:hAnsi="Times New Roman"/>
                <w:b/>
                <w:noProof/>
                <w:spacing w:val="-6"/>
                <w:sz w:val="24"/>
                <w:szCs w:val="24"/>
                <w:lang w:val="uk-UA"/>
              </w:rPr>
              <w:t>освітнього компонента</w:t>
            </w:r>
          </w:p>
        </w:tc>
      </w:tr>
      <w:tr w:rsidR="00D148F7" w:rsidRPr="00670448" w:rsidTr="00080B28">
        <w:trPr>
          <w:trHeight w:val="305"/>
          <w:jc w:val="center"/>
        </w:trPr>
        <w:tc>
          <w:tcPr>
            <w:tcW w:w="2581" w:type="dxa"/>
            <w:vMerge w:val="restart"/>
            <w:tcBorders>
              <w:top w:val="single" w:sz="4" w:space="0" w:color="auto"/>
              <w:left w:val="single" w:sz="4" w:space="0" w:color="auto"/>
              <w:right w:val="single" w:sz="4" w:space="0" w:color="auto"/>
            </w:tcBorders>
            <w:vAlign w:val="center"/>
          </w:tcPr>
          <w:p w:rsidR="00447C88" w:rsidRPr="00670448" w:rsidRDefault="00447C88" w:rsidP="00447C88">
            <w:pPr>
              <w:widowControl w:val="0"/>
              <w:snapToGrid w:val="0"/>
              <w:spacing w:after="0" w:line="240" w:lineRule="auto"/>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Денна форма навчання</w:t>
            </w:r>
          </w:p>
        </w:tc>
        <w:tc>
          <w:tcPr>
            <w:tcW w:w="3685" w:type="dxa"/>
            <w:vMerge w:val="restart"/>
            <w:tcBorders>
              <w:top w:val="single" w:sz="4" w:space="0" w:color="auto"/>
              <w:left w:val="single" w:sz="4" w:space="0" w:color="auto"/>
              <w:right w:val="single" w:sz="4" w:space="0" w:color="auto"/>
            </w:tcBorders>
            <w:vAlign w:val="center"/>
          </w:tcPr>
          <w:p w:rsidR="00447C88" w:rsidRPr="00670448" w:rsidRDefault="00447C88" w:rsidP="00447C88">
            <w:pPr>
              <w:tabs>
                <w:tab w:val="left" w:pos="1140"/>
              </w:tabs>
              <w:spacing w:after="0" w:line="240" w:lineRule="auto"/>
              <w:jc w:val="center"/>
              <w:rPr>
                <w:rFonts w:ascii="Times New Roman" w:hAnsi="Times New Roman"/>
                <w:bCs/>
                <w:noProof/>
                <w:sz w:val="24"/>
                <w:szCs w:val="24"/>
                <w:lang w:val="uk-UA"/>
              </w:rPr>
            </w:pPr>
            <w:r w:rsidRPr="00670448">
              <w:rPr>
                <w:rFonts w:ascii="Times New Roman" w:hAnsi="Times New Roman"/>
                <w:bCs/>
                <w:noProof/>
                <w:sz w:val="24"/>
                <w:szCs w:val="24"/>
                <w:lang w:val="uk-UA"/>
              </w:rPr>
              <w:t>07 Управління та адміністрування</w:t>
            </w:r>
          </w:p>
          <w:p w:rsidR="00447C88" w:rsidRPr="00670448" w:rsidRDefault="00447C88" w:rsidP="00447C88">
            <w:pPr>
              <w:tabs>
                <w:tab w:val="left" w:pos="1140"/>
              </w:tabs>
              <w:spacing w:after="0" w:line="240" w:lineRule="auto"/>
              <w:jc w:val="center"/>
              <w:rPr>
                <w:rFonts w:ascii="Times New Roman" w:hAnsi="Times New Roman"/>
                <w:bCs/>
                <w:noProof/>
                <w:sz w:val="24"/>
                <w:szCs w:val="24"/>
                <w:lang w:val="uk-UA"/>
              </w:rPr>
            </w:pPr>
          </w:p>
          <w:p w:rsidR="00447C88" w:rsidRPr="00670448" w:rsidRDefault="00447C88" w:rsidP="00447C88">
            <w:pPr>
              <w:tabs>
                <w:tab w:val="left" w:pos="1140"/>
              </w:tabs>
              <w:spacing w:after="0" w:line="240" w:lineRule="auto"/>
              <w:jc w:val="center"/>
              <w:rPr>
                <w:rFonts w:ascii="Times New Roman" w:hAnsi="Times New Roman"/>
                <w:bCs/>
                <w:noProof/>
                <w:sz w:val="24"/>
                <w:szCs w:val="24"/>
                <w:lang w:val="uk-UA"/>
              </w:rPr>
            </w:pPr>
            <w:r w:rsidRPr="00670448">
              <w:rPr>
                <w:rFonts w:ascii="Times New Roman" w:hAnsi="Times New Roman"/>
                <w:bCs/>
                <w:noProof/>
                <w:sz w:val="24"/>
                <w:szCs w:val="24"/>
                <w:lang w:val="uk-UA"/>
              </w:rPr>
              <w:t>071 Облік і оподаткування</w:t>
            </w:r>
          </w:p>
          <w:p w:rsidR="002B6F3C" w:rsidRPr="00670448" w:rsidRDefault="002B6F3C" w:rsidP="00447C88">
            <w:pPr>
              <w:tabs>
                <w:tab w:val="left" w:pos="2265"/>
              </w:tabs>
              <w:spacing w:after="0" w:line="240" w:lineRule="auto"/>
              <w:jc w:val="center"/>
              <w:rPr>
                <w:rFonts w:ascii="Times New Roman" w:hAnsi="Times New Roman"/>
                <w:bCs/>
                <w:noProof/>
                <w:sz w:val="24"/>
                <w:szCs w:val="24"/>
                <w:lang w:val="uk-UA"/>
              </w:rPr>
            </w:pPr>
          </w:p>
          <w:p w:rsidR="002B6F3C" w:rsidRPr="00670448" w:rsidRDefault="002B6F3C" w:rsidP="00447C88">
            <w:pPr>
              <w:tabs>
                <w:tab w:val="left" w:pos="2265"/>
              </w:tabs>
              <w:spacing w:after="0" w:line="240" w:lineRule="auto"/>
              <w:jc w:val="center"/>
              <w:rPr>
                <w:rFonts w:ascii="Times New Roman" w:hAnsi="Times New Roman"/>
                <w:bCs/>
                <w:noProof/>
                <w:sz w:val="24"/>
                <w:szCs w:val="24"/>
                <w:lang w:val="uk-UA"/>
              </w:rPr>
            </w:pPr>
            <w:r w:rsidRPr="00670448">
              <w:rPr>
                <w:rFonts w:ascii="Times New Roman" w:hAnsi="Times New Roman"/>
                <w:bCs/>
                <w:noProof/>
                <w:sz w:val="24"/>
                <w:szCs w:val="24"/>
                <w:lang w:val="uk-UA"/>
              </w:rPr>
              <w:t>Диджитал-облік та консалтинг</w:t>
            </w:r>
          </w:p>
          <w:p w:rsidR="00447C88" w:rsidRPr="00670448" w:rsidRDefault="00447C88" w:rsidP="00447C88">
            <w:pPr>
              <w:tabs>
                <w:tab w:val="left" w:pos="1140"/>
              </w:tabs>
              <w:spacing w:after="0" w:line="240" w:lineRule="auto"/>
              <w:jc w:val="center"/>
              <w:rPr>
                <w:rFonts w:ascii="Times New Roman" w:hAnsi="Times New Roman"/>
                <w:bCs/>
                <w:noProof/>
                <w:sz w:val="24"/>
                <w:szCs w:val="24"/>
                <w:lang w:val="uk-UA"/>
              </w:rPr>
            </w:pPr>
          </w:p>
          <w:p w:rsidR="00447C88" w:rsidRPr="00670448" w:rsidRDefault="00447C88" w:rsidP="00447C88">
            <w:pPr>
              <w:spacing w:after="0" w:line="240" w:lineRule="auto"/>
              <w:jc w:val="center"/>
              <w:rPr>
                <w:rFonts w:ascii="Times New Roman" w:hAnsi="Times New Roman"/>
                <w:bCs/>
                <w:noProof/>
                <w:spacing w:val="-6"/>
                <w:sz w:val="24"/>
                <w:szCs w:val="24"/>
                <w:lang w:val="uk-UA"/>
              </w:rPr>
            </w:pPr>
            <w:r w:rsidRPr="00670448">
              <w:rPr>
                <w:rFonts w:ascii="Times New Roman" w:hAnsi="Times New Roman"/>
                <w:bCs/>
                <w:noProof/>
                <w:sz w:val="24"/>
                <w:szCs w:val="24"/>
                <w:lang w:val="uk-UA"/>
              </w:rPr>
              <w:t>Перший (бакалаврський)</w:t>
            </w:r>
          </w:p>
        </w:tc>
        <w:tc>
          <w:tcPr>
            <w:tcW w:w="3429" w:type="dxa"/>
            <w:tcBorders>
              <w:top w:val="single" w:sz="4" w:space="0" w:color="auto"/>
              <w:left w:val="single" w:sz="4" w:space="0" w:color="auto"/>
              <w:right w:val="single" w:sz="4" w:space="0" w:color="auto"/>
            </w:tcBorders>
            <w:vAlign w:val="center"/>
          </w:tcPr>
          <w:p w:rsidR="00447C88" w:rsidRPr="00670448" w:rsidRDefault="00447C88" w:rsidP="00447C88">
            <w:pPr>
              <w:widowControl w:val="0"/>
              <w:snapToGrid w:val="0"/>
              <w:spacing w:after="0" w:line="240" w:lineRule="auto"/>
              <w:jc w:val="center"/>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Нормативна</w:t>
            </w:r>
          </w:p>
        </w:tc>
      </w:tr>
      <w:tr w:rsidR="00D148F7" w:rsidRPr="00670448" w:rsidTr="00080B28">
        <w:trPr>
          <w:trHeight w:val="411"/>
          <w:jc w:val="center"/>
        </w:trPr>
        <w:tc>
          <w:tcPr>
            <w:tcW w:w="2581" w:type="dxa"/>
            <w:vMerge/>
            <w:tcBorders>
              <w:left w:val="single" w:sz="4" w:space="0" w:color="auto"/>
              <w:right w:val="single" w:sz="4" w:space="0" w:color="auto"/>
            </w:tcBorders>
            <w:vAlign w:val="center"/>
          </w:tcPr>
          <w:p w:rsidR="00447C88" w:rsidRPr="00670448" w:rsidRDefault="00447C88" w:rsidP="00447C88">
            <w:pPr>
              <w:widowControl w:val="0"/>
              <w:snapToGrid w:val="0"/>
              <w:spacing w:after="0" w:line="240" w:lineRule="auto"/>
              <w:jc w:val="center"/>
              <w:rPr>
                <w:rFonts w:ascii="Times New Roman" w:hAnsi="Times New Roman"/>
                <w:bCs/>
                <w:noProof/>
                <w:spacing w:val="-6"/>
                <w:sz w:val="24"/>
                <w:szCs w:val="24"/>
                <w:lang w:val="uk-UA"/>
              </w:rPr>
            </w:pPr>
          </w:p>
        </w:tc>
        <w:tc>
          <w:tcPr>
            <w:tcW w:w="3685" w:type="dxa"/>
            <w:vMerge/>
            <w:tcBorders>
              <w:left w:val="single" w:sz="4" w:space="0" w:color="auto"/>
              <w:right w:val="single" w:sz="4" w:space="0" w:color="auto"/>
            </w:tcBorders>
            <w:vAlign w:val="center"/>
          </w:tcPr>
          <w:p w:rsidR="00447C88" w:rsidRPr="00670448" w:rsidRDefault="00447C88" w:rsidP="00447C88">
            <w:pPr>
              <w:spacing w:after="0" w:line="240" w:lineRule="auto"/>
              <w:jc w:val="center"/>
              <w:rPr>
                <w:rFonts w:ascii="Times New Roman" w:hAnsi="Times New Roman"/>
                <w:bCs/>
                <w:noProof/>
                <w:spacing w:val="-6"/>
                <w:sz w:val="24"/>
                <w:szCs w:val="24"/>
                <w:lang w:val="uk-UA"/>
              </w:rPr>
            </w:pPr>
          </w:p>
        </w:tc>
        <w:tc>
          <w:tcPr>
            <w:tcW w:w="3429" w:type="dxa"/>
            <w:tcBorders>
              <w:left w:val="single" w:sz="4" w:space="0" w:color="auto"/>
            </w:tcBorders>
            <w:vAlign w:val="center"/>
          </w:tcPr>
          <w:p w:rsidR="00447C88" w:rsidRPr="00670448" w:rsidRDefault="00447C88" w:rsidP="00447C88">
            <w:pPr>
              <w:widowControl w:val="0"/>
              <w:snapToGrid w:val="0"/>
              <w:spacing w:after="0" w:line="240" w:lineRule="auto"/>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Рік навчання – 1-ий</w:t>
            </w:r>
          </w:p>
        </w:tc>
      </w:tr>
      <w:tr w:rsidR="00D148F7" w:rsidRPr="00670448" w:rsidTr="00080B28">
        <w:trPr>
          <w:trHeight w:val="417"/>
          <w:jc w:val="center"/>
        </w:trPr>
        <w:tc>
          <w:tcPr>
            <w:tcW w:w="2581" w:type="dxa"/>
            <w:vMerge w:val="restart"/>
            <w:tcBorders>
              <w:right w:val="single" w:sz="4" w:space="0" w:color="auto"/>
            </w:tcBorders>
            <w:vAlign w:val="center"/>
          </w:tcPr>
          <w:p w:rsidR="00447C88" w:rsidRPr="00670448" w:rsidRDefault="00447C88" w:rsidP="00785782">
            <w:pPr>
              <w:widowControl w:val="0"/>
              <w:snapToGrid w:val="0"/>
              <w:spacing w:after="0" w:line="240" w:lineRule="auto"/>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Кількість годин / кредитів 1</w:t>
            </w:r>
            <w:r w:rsidR="00785782" w:rsidRPr="00670448">
              <w:rPr>
                <w:rFonts w:ascii="Times New Roman" w:hAnsi="Times New Roman"/>
                <w:bCs/>
                <w:noProof/>
                <w:spacing w:val="-6"/>
                <w:sz w:val="24"/>
                <w:szCs w:val="24"/>
                <w:lang w:val="uk-UA"/>
              </w:rPr>
              <w:t>5</w:t>
            </w:r>
            <w:r w:rsidRPr="00670448">
              <w:rPr>
                <w:rFonts w:ascii="Times New Roman" w:hAnsi="Times New Roman"/>
                <w:bCs/>
                <w:noProof/>
                <w:spacing w:val="-6"/>
                <w:sz w:val="24"/>
                <w:szCs w:val="24"/>
                <w:lang w:val="uk-UA"/>
              </w:rPr>
              <w:t>0/</w:t>
            </w:r>
            <w:r w:rsidR="00785782" w:rsidRPr="00670448">
              <w:rPr>
                <w:rFonts w:ascii="Times New Roman" w:hAnsi="Times New Roman"/>
                <w:bCs/>
                <w:noProof/>
                <w:spacing w:val="-6"/>
                <w:sz w:val="24"/>
                <w:szCs w:val="24"/>
                <w:lang w:val="uk-UA"/>
              </w:rPr>
              <w:t>5</w:t>
            </w:r>
          </w:p>
        </w:tc>
        <w:tc>
          <w:tcPr>
            <w:tcW w:w="3685" w:type="dxa"/>
            <w:vMerge/>
            <w:tcBorders>
              <w:left w:val="single" w:sz="4" w:space="0" w:color="auto"/>
              <w:right w:val="single" w:sz="4" w:space="0" w:color="auto"/>
            </w:tcBorders>
            <w:vAlign w:val="center"/>
          </w:tcPr>
          <w:p w:rsidR="00447C88" w:rsidRPr="00670448" w:rsidRDefault="00447C88" w:rsidP="00447C88">
            <w:pPr>
              <w:spacing w:after="0" w:line="240" w:lineRule="auto"/>
              <w:rPr>
                <w:rFonts w:ascii="Times New Roman" w:hAnsi="Times New Roman"/>
                <w:bCs/>
                <w:noProof/>
                <w:spacing w:val="-6"/>
                <w:sz w:val="24"/>
                <w:szCs w:val="24"/>
                <w:lang w:val="uk-UA"/>
              </w:rPr>
            </w:pPr>
          </w:p>
        </w:tc>
        <w:tc>
          <w:tcPr>
            <w:tcW w:w="3429" w:type="dxa"/>
            <w:tcBorders>
              <w:left w:val="single" w:sz="4" w:space="0" w:color="auto"/>
            </w:tcBorders>
            <w:vAlign w:val="center"/>
          </w:tcPr>
          <w:p w:rsidR="00447C88" w:rsidRPr="00670448" w:rsidRDefault="00447C88" w:rsidP="00447C88">
            <w:pPr>
              <w:widowControl w:val="0"/>
              <w:snapToGrid w:val="0"/>
              <w:spacing w:after="0" w:line="240" w:lineRule="auto"/>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Семестр – 1-ий</w:t>
            </w:r>
          </w:p>
        </w:tc>
      </w:tr>
      <w:tr w:rsidR="00D148F7" w:rsidRPr="00670448" w:rsidTr="00080B28">
        <w:trPr>
          <w:trHeight w:val="141"/>
          <w:jc w:val="center"/>
        </w:trPr>
        <w:tc>
          <w:tcPr>
            <w:tcW w:w="2581" w:type="dxa"/>
            <w:vMerge/>
            <w:tcBorders>
              <w:right w:val="single" w:sz="4" w:space="0" w:color="auto"/>
            </w:tcBorders>
            <w:vAlign w:val="center"/>
          </w:tcPr>
          <w:p w:rsidR="00447C88" w:rsidRPr="00670448" w:rsidRDefault="00447C88" w:rsidP="00447C88">
            <w:pPr>
              <w:widowControl w:val="0"/>
              <w:snapToGrid w:val="0"/>
              <w:spacing w:after="0" w:line="240" w:lineRule="auto"/>
              <w:rPr>
                <w:rFonts w:ascii="Times New Roman" w:hAnsi="Times New Roman"/>
                <w:bCs/>
                <w:noProof/>
                <w:spacing w:val="-6"/>
                <w:sz w:val="24"/>
                <w:szCs w:val="24"/>
                <w:lang w:val="uk-UA"/>
              </w:rPr>
            </w:pPr>
          </w:p>
        </w:tc>
        <w:tc>
          <w:tcPr>
            <w:tcW w:w="3685" w:type="dxa"/>
            <w:vMerge/>
            <w:tcBorders>
              <w:left w:val="single" w:sz="4" w:space="0" w:color="auto"/>
              <w:right w:val="single" w:sz="4" w:space="0" w:color="auto"/>
            </w:tcBorders>
            <w:vAlign w:val="center"/>
          </w:tcPr>
          <w:p w:rsidR="00447C88" w:rsidRPr="00670448" w:rsidRDefault="00447C88" w:rsidP="00447C88">
            <w:pPr>
              <w:spacing w:after="0" w:line="240" w:lineRule="auto"/>
              <w:rPr>
                <w:rFonts w:ascii="Times New Roman" w:hAnsi="Times New Roman"/>
                <w:bCs/>
                <w:noProof/>
                <w:spacing w:val="-6"/>
                <w:sz w:val="24"/>
                <w:szCs w:val="24"/>
                <w:lang w:val="uk-UA"/>
              </w:rPr>
            </w:pPr>
          </w:p>
        </w:tc>
        <w:tc>
          <w:tcPr>
            <w:tcW w:w="3429" w:type="dxa"/>
            <w:tcBorders>
              <w:left w:val="single" w:sz="4" w:space="0" w:color="auto"/>
            </w:tcBorders>
            <w:vAlign w:val="center"/>
          </w:tcPr>
          <w:p w:rsidR="00447C88" w:rsidRPr="00670448" w:rsidRDefault="00447C88" w:rsidP="00447C88">
            <w:pPr>
              <w:widowControl w:val="0"/>
              <w:snapToGrid w:val="0"/>
              <w:spacing w:after="0" w:line="240" w:lineRule="auto"/>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Лекції – 28 год.</w:t>
            </w:r>
          </w:p>
        </w:tc>
      </w:tr>
      <w:tr w:rsidR="00D148F7" w:rsidRPr="00670448" w:rsidTr="00080B28">
        <w:trPr>
          <w:trHeight w:val="428"/>
          <w:jc w:val="center"/>
        </w:trPr>
        <w:tc>
          <w:tcPr>
            <w:tcW w:w="2581" w:type="dxa"/>
            <w:vMerge/>
            <w:tcBorders>
              <w:right w:val="single" w:sz="4" w:space="0" w:color="auto"/>
            </w:tcBorders>
            <w:vAlign w:val="center"/>
          </w:tcPr>
          <w:p w:rsidR="00447C88" w:rsidRPr="00670448" w:rsidRDefault="00447C88" w:rsidP="00447C88">
            <w:pPr>
              <w:widowControl w:val="0"/>
              <w:snapToGrid w:val="0"/>
              <w:spacing w:after="0" w:line="240" w:lineRule="auto"/>
              <w:jc w:val="center"/>
              <w:rPr>
                <w:rFonts w:ascii="Times New Roman" w:hAnsi="Times New Roman"/>
                <w:bCs/>
                <w:noProof/>
                <w:spacing w:val="-6"/>
                <w:sz w:val="24"/>
                <w:szCs w:val="24"/>
                <w:lang w:val="uk-UA"/>
              </w:rPr>
            </w:pPr>
          </w:p>
        </w:tc>
        <w:tc>
          <w:tcPr>
            <w:tcW w:w="3685" w:type="dxa"/>
            <w:vMerge/>
            <w:tcBorders>
              <w:left w:val="single" w:sz="4" w:space="0" w:color="auto"/>
              <w:right w:val="single" w:sz="4" w:space="0" w:color="auto"/>
            </w:tcBorders>
            <w:vAlign w:val="center"/>
          </w:tcPr>
          <w:p w:rsidR="00447C88" w:rsidRPr="00670448" w:rsidRDefault="00447C88" w:rsidP="00447C88">
            <w:pPr>
              <w:spacing w:after="0" w:line="240" w:lineRule="auto"/>
              <w:rPr>
                <w:rFonts w:ascii="Times New Roman" w:hAnsi="Times New Roman"/>
                <w:bCs/>
                <w:noProof/>
                <w:spacing w:val="-6"/>
                <w:sz w:val="24"/>
                <w:szCs w:val="24"/>
                <w:lang w:val="uk-UA"/>
              </w:rPr>
            </w:pPr>
          </w:p>
        </w:tc>
        <w:tc>
          <w:tcPr>
            <w:tcW w:w="3429" w:type="dxa"/>
            <w:tcBorders>
              <w:left w:val="single" w:sz="4" w:space="0" w:color="auto"/>
            </w:tcBorders>
            <w:vAlign w:val="center"/>
          </w:tcPr>
          <w:p w:rsidR="00447C88" w:rsidRPr="00670448" w:rsidRDefault="00447C88" w:rsidP="00447C88">
            <w:pPr>
              <w:widowControl w:val="0"/>
              <w:snapToGrid w:val="0"/>
              <w:spacing w:after="0" w:line="240" w:lineRule="auto"/>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Практичні – 34 год.</w:t>
            </w:r>
          </w:p>
        </w:tc>
      </w:tr>
      <w:tr w:rsidR="00D148F7" w:rsidRPr="00670448" w:rsidTr="00080B28">
        <w:trPr>
          <w:trHeight w:val="250"/>
          <w:jc w:val="center"/>
        </w:trPr>
        <w:tc>
          <w:tcPr>
            <w:tcW w:w="2581" w:type="dxa"/>
            <w:vMerge w:val="restart"/>
            <w:tcBorders>
              <w:right w:val="single" w:sz="4" w:space="0" w:color="auto"/>
            </w:tcBorders>
            <w:vAlign w:val="center"/>
          </w:tcPr>
          <w:p w:rsidR="00447C88" w:rsidRPr="00670448" w:rsidRDefault="00447C88" w:rsidP="00447C88">
            <w:pPr>
              <w:widowControl w:val="0"/>
              <w:snapToGrid w:val="0"/>
              <w:spacing w:after="0" w:line="240" w:lineRule="auto"/>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ІНДЗ: немає</w:t>
            </w:r>
          </w:p>
        </w:tc>
        <w:tc>
          <w:tcPr>
            <w:tcW w:w="3685" w:type="dxa"/>
            <w:vMerge/>
            <w:tcBorders>
              <w:left w:val="single" w:sz="4" w:space="0" w:color="auto"/>
              <w:right w:val="single" w:sz="4" w:space="0" w:color="auto"/>
            </w:tcBorders>
            <w:vAlign w:val="center"/>
          </w:tcPr>
          <w:p w:rsidR="00447C88" w:rsidRPr="00670448" w:rsidRDefault="00447C88" w:rsidP="00447C88">
            <w:pPr>
              <w:widowControl w:val="0"/>
              <w:snapToGrid w:val="0"/>
              <w:spacing w:after="0" w:line="240" w:lineRule="auto"/>
              <w:jc w:val="center"/>
              <w:rPr>
                <w:rFonts w:ascii="Times New Roman" w:hAnsi="Times New Roman"/>
                <w:bCs/>
                <w:noProof/>
                <w:spacing w:val="-6"/>
                <w:sz w:val="24"/>
                <w:szCs w:val="24"/>
                <w:lang w:val="uk-UA"/>
              </w:rPr>
            </w:pPr>
          </w:p>
        </w:tc>
        <w:tc>
          <w:tcPr>
            <w:tcW w:w="3429" w:type="dxa"/>
            <w:tcBorders>
              <w:left w:val="single" w:sz="4" w:space="0" w:color="auto"/>
            </w:tcBorders>
            <w:vAlign w:val="center"/>
          </w:tcPr>
          <w:p w:rsidR="00447C88" w:rsidRPr="00670448" w:rsidRDefault="00447C88" w:rsidP="00266DB6">
            <w:pPr>
              <w:widowControl w:val="0"/>
              <w:snapToGrid w:val="0"/>
              <w:spacing w:after="0" w:line="240" w:lineRule="auto"/>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 xml:space="preserve">Самостійна робота – </w:t>
            </w:r>
            <w:r w:rsidR="00266DB6" w:rsidRPr="00670448">
              <w:rPr>
                <w:rFonts w:ascii="Times New Roman" w:hAnsi="Times New Roman"/>
                <w:bCs/>
                <w:noProof/>
                <w:spacing w:val="-6"/>
                <w:sz w:val="24"/>
                <w:szCs w:val="24"/>
                <w:lang w:val="uk-UA"/>
              </w:rPr>
              <w:t>7</w:t>
            </w:r>
            <w:r w:rsidRPr="00670448">
              <w:rPr>
                <w:rFonts w:ascii="Times New Roman" w:hAnsi="Times New Roman"/>
                <w:bCs/>
                <w:noProof/>
                <w:spacing w:val="-6"/>
                <w:sz w:val="24"/>
                <w:szCs w:val="24"/>
                <w:lang w:val="uk-UA"/>
              </w:rPr>
              <w:t>6 год.</w:t>
            </w:r>
          </w:p>
        </w:tc>
      </w:tr>
      <w:tr w:rsidR="00D148F7" w:rsidRPr="00670448" w:rsidTr="00080B28">
        <w:trPr>
          <w:trHeight w:val="409"/>
          <w:jc w:val="center"/>
        </w:trPr>
        <w:tc>
          <w:tcPr>
            <w:tcW w:w="2581" w:type="dxa"/>
            <w:vMerge/>
            <w:tcBorders>
              <w:right w:val="single" w:sz="4" w:space="0" w:color="auto"/>
            </w:tcBorders>
            <w:vAlign w:val="center"/>
          </w:tcPr>
          <w:p w:rsidR="00447C88" w:rsidRPr="00670448" w:rsidRDefault="00447C88" w:rsidP="00447C88">
            <w:pPr>
              <w:spacing w:after="0" w:line="240" w:lineRule="auto"/>
              <w:rPr>
                <w:rFonts w:ascii="Times New Roman" w:hAnsi="Times New Roman"/>
                <w:bCs/>
                <w:noProof/>
                <w:spacing w:val="-6"/>
                <w:sz w:val="24"/>
                <w:szCs w:val="24"/>
                <w:lang w:val="uk-UA"/>
              </w:rPr>
            </w:pPr>
          </w:p>
        </w:tc>
        <w:tc>
          <w:tcPr>
            <w:tcW w:w="3685" w:type="dxa"/>
            <w:vMerge/>
            <w:tcBorders>
              <w:left w:val="single" w:sz="4" w:space="0" w:color="auto"/>
              <w:right w:val="single" w:sz="4" w:space="0" w:color="auto"/>
            </w:tcBorders>
            <w:vAlign w:val="center"/>
          </w:tcPr>
          <w:p w:rsidR="00447C88" w:rsidRPr="00670448" w:rsidRDefault="00447C88" w:rsidP="00447C88">
            <w:pPr>
              <w:spacing w:after="0" w:line="240" w:lineRule="auto"/>
              <w:rPr>
                <w:rFonts w:ascii="Times New Roman" w:hAnsi="Times New Roman"/>
                <w:bCs/>
                <w:noProof/>
                <w:spacing w:val="-6"/>
                <w:sz w:val="24"/>
                <w:szCs w:val="24"/>
                <w:lang w:val="uk-UA"/>
              </w:rPr>
            </w:pPr>
          </w:p>
        </w:tc>
        <w:tc>
          <w:tcPr>
            <w:tcW w:w="3429" w:type="dxa"/>
            <w:tcBorders>
              <w:left w:val="single" w:sz="4" w:space="0" w:color="auto"/>
            </w:tcBorders>
            <w:vAlign w:val="center"/>
          </w:tcPr>
          <w:p w:rsidR="00447C88" w:rsidRPr="00670448" w:rsidRDefault="00447C88" w:rsidP="00266DB6">
            <w:pPr>
              <w:widowControl w:val="0"/>
              <w:snapToGrid w:val="0"/>
              <w:spacing w:after="0" w:line="240" w:lineRule="auto"/>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Консультації – 1</w:t>
            </w:r>
            <w:r w:rsidR="00266DB6" w:rsidRPr="00670448">
              <w:rPr>
                <w:rFonts w:ascii="Times New Roman" w:hAnsi="Times New Roman"/>
                <w:bCs/>
                <w:noProof/>
                <w:spacing w:val="-6"/>
                <w:sz w:val="24"/>
                <w:szCs w:val="24"/>
                <w:lang w:val="uk-UA"/>
              </w:rPr>
              <w:t>0</w:t>
            </w:r>
            <w:r w:rsidRPr="00670448">
              <w:rPr>
                <w:rFonts w:ascii="Times New Roman" w:hAnsi="Times New Roman"/>
                <w:bCs/>
                <w:noProof/>
                <w:spacing w:val="-6"/>
                <w:sz w:val="24"/>
                <w:szCs w:val="24"/>
                <w:lang w:val="uk-UA"/>
              </w:rPr>
              <w:t xml:space="preserve"> год.</w:t>
            </w:r>
            <w:r w:rsidRPr="00670448">
              <w:rPr>
                <w:rFonts w:ascii="Times New Roman" w:hAnsi="Times New Roman"/>
                <w:bCs/>
                <w:noProof/>
                <w:spacing w:val="-6"/>
                <w:sz w:val="24"/>
                <w:szCs w:val="24"/>
                <w:u w:val="single"/>
                <w:lang w:val="uk-UA"/>
              </w:rPr>
              <w:t xml:space="preserve"> </w:t>
            </w:r>
          </w:p>
        </w:tc>
      </w:tr>
      <w:tr w:rsidR="00D148F7" w:rsidRPr="00670448" w:rsidTr="002B6F3C">
        <w:trPr>
          <w:trHeight w:val="400"/>
          <w:jc w:val="center"/>
        </w:trPr>
        <w:tc>
          <w:tcPr>
            <w:tcW w:w="2581" w:type="dxa"/>
            <w:vMerge/>
            <w:tcBorders>
              <w:right w:val="single" w:sz="4" w:space="0" w:color="auto"/>
            </w:tcBorders>
            <w:vAlign w:val="center"/>
          </w:tcPr>
          <w:p w:rsidR="00447C88" w:rsidRPr="00670448" w:rsidRDefault="00447C88" w:rsidP="00447C88">
            <w:pPr>
              <w:spacing w:after="0" w:line="240" w:lineRule="auto"/>
              <w:rPr>
                <w:rFonts w:ascii="Times New Roman" w:hAnsi="Times New Roman"/>
                <w:bCs/>
                <w:noProof/>
                <w:spacing w:val="-6"/>
                <w:sz w:val="24"/>
                <w:szCs w:val="24"/>
                <w:lang w:val="uk-UA"/>
              </w:rPr>
            </w:pPr>
          </w:p>
        </w:tc>
        <w:tc>
          <w:tcPr>
            <w:tcW w:w="3685" w:type="dxa"/>
            <w:vMerge/>
            <w:tcBorders>
              <w:left w:val="single" w:sz="4" w:space="0" w:color="auto"/>
              <w:right w:val="single" w:sz="4" w:space="0" w:color="auto"/>
            </w:tcBorders>
            <w:vAlign w:val="center"/>
          </w:tcPr>
          <w:p w:rsidR="00447C88" w:rsidRPr="00670448" w:rsidRDefault="00447C88" w:rsidP="00447C88">
            <w:pPr>
              <w:spacing w:after="0" w:line="240" w:lineRule="auto"/>
              <w:rPr>
                <w:rFonts w:ascii="Times New Roman" w:hAnsi="Times New Roman"/>
                <w:bCs/>
                <w:noProof/>
                <w:spacing w:val="-6"/>
                <w:sz w:val="24"/>
                <w:szCs w:val="24"/>
                <w:lang w:val="uk-UA"/>
              </w:rPr>
            </w:pPr>
          </w:p>
        </w:tc>
        <w:tc>
          <w:tcPr>
            <w:tcW w:w="3429" w:type="dxa"/>
            <w:tcBorders>
              <w:left w:val="single" w:sz="4" w:space="0" w:color="auto"/>
            </w:tcBorders>
            <w:vAlign w:val="center"/>
          </w:tcPr>
          <w:p w:rsidR="00447C88" w:rsidRPr="00670448" w:rsidRDefault="00447C88" w:rsidP="00447C88">
            <w:pPr>
              <w:widowControl w:val="0"/>
              <w:snapToGrid w:val="0"/>
              <w:spacing w:after="0" w:line="240" w:lineRule="auto"/>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Форма контролю: екзамен</w:t>
            </w:r>
          </w:p>
        </w:tc>
      </w:tr>
      <w:tr w:rsidR="00447C88" w:rsidRPr="00670448" w:rsidTr="00080B28">
        <w:trPr>
          <w:trHeight w:val="377"/>
          <w:jc w:val="center"/>
        </w:trPr>
        <w:tc>
          <w:tcPr>
            <w:tcW w:w="6266" w:type="dxa"/>
            <w:gridSpan w:val="2"/>
            <w:tcBorders>
              <w:right w:val="single" w:sz="4" w:space="0" w:color="auto"/>
            </w:tcBorders>
            <w:vAlign w:val="center"/>
          </w:tcPr>
          <w:p w:rsidR="00447C88" w:rsidRPr="00670448" w:rsidRDefault="00447C88" w:rsidP="00447C88">
            <w:pPr>
              <w:spacing w:after="0" w:line="240" w:lineRule="auto"/>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Мова навчання</w:t>
            </w:r>
          </w:p>
        </w:tc>
        <w:tc>
          <w:tcPr>
            <w:tcW w:w="3429" w:type="dxa"/>
            <w:tcBorders>
              <w:left w:val="single" w:sz="4" w:space="0" w:color="auto"/>
            </w:tcBorders>
            <w:vAlign w:val="center"/>
          </w:tcPr>
          <w:p w:rsidR="00447C88" w:rsidRPr="00670448" w:rsidRDefault="00447C88" w:rsidP="00447C88">
            <w:pPr>
              <w:widowControl w:val="0"/>
              <w:snapToGrid w:val="0"/>
              <w:spacing w:after="0" w:line="240" w:lineRule="auto"/>
              <w:rPr>
                <w:rFonts w:ascii="Times New Roman" w:hAnsi="Times New Roman"/>
                <w:bCs/>
                <w:noProof/>
                <w:spacing w:val="-6"/>
                <w:sz w:val="24"/>
                <w:szCs w:val="24"/>
                <w:lang w:val="uk-UA"/>
              </w:rPr>
            </w:pPr>
            <w:r w:rsidRPr="00670448">
              <w:rPr>
                <w:rFonts w:ascii="Times New Roman" w:hAnsi="Times New Roman"/>
                <w:bCs/>
                <w:noProof/>
                <w:spacing w:val="-6"/>
                <w:sz w:val="24"/>
                <w:szCs w:val="24"/>
                <w:lang w:val="uk-UA"/>
              </w:rPr>
              <w:t>Українська</w:t>
            </w:r>
          </w:p>
        </w:tc>
      </w:tr>
      <w:tr w:rsidR="00785782" w:rsidRPr="00670448" w:rsidTr="00BB050C">
        <w:trPr>
          <w:trHeight w:val="377"/>
          <w:jc w:val="center"/>
        </w:trPr>
        <w:tc>
          <w:tcPr>
            <w:tcW w:w="9695" w:type="dxa"/>
            <w:gridSpan w:val="3"/>
          </w:tcPr>
          <w:p w:rsidR="00785782" w:rsidRPr="00670448" w:rsidRDefault="00785782" w:rsidP="00785782">
            <w:pPr>
              <w:tabs>
                <w:tab w:val="left" w:pos="142"/>
              </w:tabs>
              <w:spacing w:after="0" w:line="240" w:lineRule="auto"/>
              <w:jc w:val="both"/>
              <w:rPr>
                <w:rFonts w:ascii="Times New Roman" w:hAnsi="Times New Roman"/>
                <w:noProof/>
                <w:sz w:val="24"/>
                <w:szCs w:val="24"/>
                <w:lang w:val="uk-UA"/>
              </w:rPr>
            </w:pPr>
            <w:r w:rsidRPr="00670448">
              <w:rPr>
                <w:rFonts w:ascii="Times New Roman" w:hAnsi="Times New Roman"/>
                <w:noProof/>
                <w:sz w:val="24"/>
                <w:szCs w:val="24"/>
                <w:lang w:val="uk-UA"/>
              </w:rPr>
              <w:t xml:space="preserve">Сторінка курсу в Microsoft Teams: </w:t>
            </w:r>
          </w:p>
          <w:p w:rsidR="00785782" w:rsidRPr="00670448" w:rsidRDefault="00451553" w:rsidP="00785782">
            <w:pPr>
              <w:tabs>
                <w:tab w:val="left" w:pos="142"/>
              </w:tabs>
              <w:spacing w:after="0" w:line="240" w:lineRule="auto"/>
              <w:jc w:val="both"/>
              <w:rPr>
                <w:rFonts w:ascii="Times New Roman" w:hAnsi="Times New Roman"/>
                <w:noProof/>
                <w:sz w:val="24"/>
                <w:szCs w:val="24"/>
                <w:lang w:val="uk-UA"/>
              </w:rPr>
            </w:pPr>
            <w:hyperlink r:id="rId9" w:history="1">
              <w:r w:rsidR="00785782" w:rsidRPr="00670448">
                <w:rPr>
                  <w:rStyle w:val="a5"/>
                  <w:rFonts w:ascii="Times New Roman" w:hAnsi="Times New Roman"/>
                  <w:noProof/>
                  <w:sz w:val="24"/>
                  <w:szCs w:val="24"/>
                  <w:lang w:val="uk-UA"/>
                </w:rPr>
                <w:t>Культура та етика ведення бізнесу | Загальне | Microsoft Teams</w:t>
              </w:r>
            </w:hyperlink>
          </w:p>
        </w:tc>
      </w:tr>
    </w:tbl>
    <w:p w:rsidR="00447C88" w:rsidRPr="00670448" w:rsidRDefault="00447C88" w:rsidP="00447C88">
      <w:pPr>
        <w:widowControl w:val="0"/>
        <w:tabs>
          <w:tab w:val="right" w:pos="9720"/>
        </w:tabs>
        <w:spacing w:after="0" w:line="240" w:lineRule="auto"/>
        <w:ind w:firstLine="720"/>
        <w:jc w:val="both"/>
        <w:rPr>
          <w:rFonts w:ascii="Times New Roman" w:eastAsia="Times New Roman" w:hAnsi="Times New Roman"/>
          <w:i/>
          <w:noProof/>
          <w:sz w:val="24"/>
          <w:szCs w:val="24"/>
          <w:lang w:val="uk-UA" w:eastAsia="uk-UA"/>
        </w:rPr>
      </w:pPr>
    </w:p>
    <w:p w:rsidR="00447C88" w:rsidRPr="00670448" w:rsidRDefault="00447C88" w:rsidP="00447C88">
      <w:pPr>
        <w:spacing w:after="0" w:line="240" w:lineRule="auto"/>
        <w:jc w:val="center"/>
        <w:rPr>
          <w:rFonts w:ascii="Times New Roman" w:hAnsi="Times New Roman"/>
          <w:b/>
          <w:noProof/>
          <w:sz w:val="24"/>
          <w:szCs w:val="24"/>
          <w:lang w:val="uk-UA"/>
        </w:rPr>
      </w:pPr>
      <w:bookmarkStart w:id="3" w:name="_Hlk85968320"/>
      <w:r w:rsidRPr="00670448">
        <w:rPr>
          <w:rFonts w:ascii="Times New Roman" w:hAnsi="Times New Roman"/>
          <w:b/>
          <w:noProof/>
          <w:sz w:val="24"/>
          <w:szCs w:val="24"/>
          <w:lang w:val="uk-UA"/>
        </w:rPr>
        <w:t>ІІ. Інформація про викладача</w:t>
      </w:r>
    </w:p>
    <w:bookmarkEnd w:id="3"/>
    <w:p w:rsidR="00266DB6" w:rsidRPr="00670448" w:rsidRDefault="00266DB6" w:rsidP="00266DB6">
      <w:pPr>
        <w:widowControl w:val="0"/>
        <w:spacing w:after="0" w:line="240" w:lineRule="auto"/>
        <w:ind w:firstLine="567"/>
        <w:jc w:val="both"/>
        <w:rPr>
          <w:rFonts w:ascii="Times New Roman" w:hAnsi="Times New Roman"/>
          <w:bCs/>
          <w:noProof/>
          <w:sz w:val="24"/>
          <w:szCs w:val="24"/>
          <w:lang w:val="uk-UA"/>
        </w:rPr>
      </w:pPr>
      <w:r w:rsidRPr="00670448">
        <w:rPr>
          <w:rFonts w:ascii="Times New Roman" w:hAnsi="Times New Roman"/>
          <w:bCs/>
          <w:noProof/>
          <w:sz w:val="24"/>
          <w:szCs w:val="24"/>
          <w:lang w:val="uk-UA"/>
        </w:rPr>
        <w:t xml:space="preserve">Рейкін Віталій Самсонович </w:t>
      </w:r>
      <w:r w:rsidRPr="00670448">
        <w:rPr>
          <w:rFonts w:ascii="Times New Roman" w:hAnsi="Times New Roman"/>
          <w:noProof/>
          <w:sz w:val="24"/>
          <w:szCs w:val="24"/>
          <w:lang w:val="uk-UA"/>
        </w:rPr>
        <w:t>–</w:t>
      </w:r>
      <w:r w:rsidRPr="00670448">
        <w:rPr>
          <w:rFonts w:ascii="Times New Roman" w:hAnsi="Times New Roman"/>
          <w:bCs/>
          <w:noProof/>
          <w:sz w:val="24"/>
          <w:szCs w:val="24"/>
          <w:lang w:val="uk-UA"/>
        </w:rPr>
        <w:t xml:space="preserve"> д.е.н., професор, професор кафедри маркетингу</w:t>
      </w:r>
    </w:p>
    <w:p w:rsidR="00266DB6" w:rsidRPr="00670448" w:rsidRDefault="00266DB6" w:rsidP="00266DB6">
      <w:pPr>
        <w:widowControl w:val="0"/>
        <w:spacing w:after="0" w:line="240" w:lineRule="auto"/>
        <w:ind w:firstLine="567"/>
        <w:jc w:val="both"/>
        <w:rPr>
          <w:rFonts w:ascii="Times New Roman" w:hAnsi="Times New Roman"/>
          <w:bCs/>
          <w:noProof/>
          <w:sz w:val="24"/>
          <w:szCs w:val="24"/>
          <w:lang w:val="uk-UA"/>
        </w:rPr>
      </w:pPr>
      <w:r w:rsidRPr="00670448">
        <w:rPr>
          <w:rFonts w:ascii="Times New Roman" w:hAnsi="Times New Roman"/>
          <w:bCs/>
          <w:noProof/>
          <w:sz w:val="24"/>
          <w:szCs w:val="24"/>
          <w:lang w:val="uk-UA" w:eastAsia="uk-UA"/>
        </w:rPr>
        <w:t>Контактна інформація викладача:</w:t>
      </w:r>
    </w:p>
    <w:p w:rsidR="00266DB6" w:rsidRPr="00670448" w:rsidRDefault="00266DB6" w:rsidP="00266DB6">
      <w:pPr>
        <w:widowControl w:val="0"/>
        <w:spacing w:after="0" w:line="240" w:lineRule="auto"/>
        <w:ind w:firstLine="567"/>
        <w:jc w:val="both"/>
        <w:rPr>
          <w:rFonts w:ascii="Times New Roman" w:hAnsi="Times New Roman"/>
          <w:bCs/>
          <w:i/>
          <w:noProof/>
          <w:sz w:val="24"/>
          <w:szCs w:val="24"/>
          <w:lang w:val="uk-UA" w:eastAsia="uk-UA"/>
        </w:rPr>
      </w:pPr>
      <w:r w:rsidRPr="00670448">
        <w:rPr>
          <w:rFonts w:ascii="Times New Roman" w:hAnsi="Times New Roman"/>
          <w:bCs/>
          <w:i/>
          <w:noProof/>
          <w:sz w:val="24"/>
          <w:szCs w:val="24"/>
          <w:lang w:val="uk-UA" w:eastAsia="uk-UA"/>
        </w:rPr>
        <w:t>Телефон                                0509262369</w:t>
      </w:r>
    </w:p>
    <w:p w:rsidR="00266DB6" w:rsidRPr="00670448" w:rsidRDefault="00266DB6" w:rsidP="00266DB6">
      <w:pPr>
        <w:pStyle w:val="3"/>
        <w:shd w:val="clear" w:color="auto" w:fill="FFFFFF"/>
        <w:spacing w:before="0" w:beforeAutospacing="0" w:after="0" w:afterAutospacing="0"/>
        <w:ind w:firstLine="567"/>
        <w:jc w:val="both"/>
        <w:rPr>
          <w:rFonts w:ascii="Times New Roman" w:hAnsi="Times New Roman"/>
          <w:b w:val="0"/>
          <w:i/>
          <w:noProof/>
          <w:sz w:val="24"/>
          <w:szCs w:val="24"/>
        </w:rPr>
      </w:pPr>
      <w:r w:rsidRPr="00670448">
        <w:rPr>
          <w:rFonts w:ascii="Times New Roman" w:hAnsi="Times New Roman"/>
          <w:b w:val="0"/>
          <w:i/>
          <w:noProof/>
          <w:sz w:val="24"/>
          <w:szCs w:val="24"/>
        </w:rPr>
        <w:t xml:space="preserve">Електронна пошта:           </w:t>
      </w:r>
      <w:hyperlink r:id="rId10" w:tgtFrame="_blank" w:history="1">
        <w:r w:rsidRPr="00670448">
          <w:rPr>
            <w:rStyle w:val="a5"/>
            <w:rFonts w:ascii="Times New Roman" w:hAnsi="Times New Roman"/>
            <w:b w:val="0"/>
            <w:i/>
            <w:noProof/>
            <w:sz w:val="24"/>
            <w:szCs w:val="24"/>
          </w:rPr>
          <w:t>Reikin.Vitaliy@vnu.edu.ua</w:t>
        </w:r>
      </w:hyperlink>
    </w:p>
    <w:p w:rsidR="00266DB6" w:rsidRPr="00670448" w:rsidRDefault="00266DB6" w:rsidP="00266DB6">
      <w:pPr>
        <w:spacing w:after="0" w:line="240" w:lineRule="auto"/>
        <w:ind w:firstLine="567"/>
        <w:jc w:val="both"/>
        <w:rPr>
          <w:rStyle w:val="a5"/>
          <w:rFonts w:ascii="Times New Roman" w:hAnsi="Times New Roman"/>
          <w:i/>
          <w:iCs/>
          <w:noProof/>
          <w:sz w:val="24"/>
          <w:szCs w:val="24"/>
          <w:lang w:val="uk-UA"/>
        </w:rPr>
      </w:pPr>
      <w:r w:rsidRPr="00670448">
        <w:rPr>
          <w:rFonts w:ascii="Times New Roman" w:hAnsi="Times New Roman"/>
          <w:i/>
          <w:noProof/>
          <w:sz w:val="24"/>
          <w:szCs w:val="24"/>
          <w:lang w:val="uk-UA" w:eastAsia="uk-UA"/>
        </w:rPr>
        <w:t xml:space="preserve">Дні занять розміщено на </w:t>
      </w:r>
      <w:hyperlink r:id="rId11" w:history="1">
        <w:r w:rsidRPr="00670448">
          <w:rPr>
            <w:rStyle w:val="a5"/>
            <w:rFonts w:ascii="Times New Roman" w:hAnsi="Times New Roman"/>
            <w:i/>
            <w:iCs/>
            <w:noProof/>
            <w:sz w:val="24"/>
            <w:szCs w:val="24"/>
            <w:lang w:val="uk-UA"/>
          </w:rPr>
          <w:t>http://94.130.69.82/cgi-bin/timetable.cgi?n=700</w:t>
        </w:r>
      </w:hyperlink>
    </w:p>
    <w:p w:rsidR="00447C88" w:rsidRPr="00670448" w:rsidRDefault="00447C88" w:rsidP="00447C88">
      <w:pPr>
        <w:spacing w:after="0" w:line="240" w:lineRule="auto"/>
        <w:jc w:val="center"/>
        <w:rPr>
          <w:rFonts w:ascii="Times New Roman" w:hAnsi="Times New Roman"/>
          <w:noProof/>
          <w:spacing w:val="-6"/>
          <w:sz w:val="24"/>
          <w:szCs w:val="24"/>
          <w:lang w:val="uk-UA"/>
        </w:rPr>
      </w:pPr>
    </w:p>
    <w:p w:rsidR="00447C88" w:rsidRPr="00670448" w:rsidRDefault="00447C88" w:rsidP="00447C88">
      <w:pPr>
        <w:spacing w:after="0" w:line="240" w:lineRule="auto"/>
        <w:jc w:val="center"/>
        <w:rPr>
          <w:rFonts w:ascii="Times New Roman" w:hAnsi="Times New Roman"/>
          <w:b/>
          <w:noProof/>
          <w:sz w:val="24"/>
          <w:szCs w:val="24"/>
          <w:lang w:val="uk-UA"/>
        </w:rPr>
      </w:pPr>
      <w:r w:rsidRPr="00670448">
        <w:rPr>
          <w:rFonts w:ascii="Times New Roman" w:hAnsi="Times New Roman"/>
          <w:b/>
          <w:noProof/>
          <w:sz w:val="24"/>
          <w:szCs w:val="24"/>
          <w:lang w:val="uk-UA"/>
        </w:rPr>
        <w:t>ІІІ. Опис освітнього компонента</w:t>
      </w:r>
    </w:p>
    <w:p w:rsidR="00447C88" w:rsidRPr="00670448" w:rsidRDefault="00447C88" w:rsidP="00447C88">
      <w:pPr>
        <w:spacing w:after="0" w:line="240" w:lineRule="auto"/>
        <w:jc w:val="center"/>
        <w:rPr>
          <w:rFonts w:ascii="Times New Roman" w:hAnsi="Times New Roman"/>
          <w:b/>
          <w:noProof/>
          <w:sz w:val="24"/>
          <w:szCs w:val="24"/>
          <w:lang w:val="uk-UA"/>
        </w:rPr>
      </w:pPr>
    </w:p>
    <w:p w:rsidR="00447C88" w:rsidRPr="00670448" w:rsidRDefault="00447C88" w:rsidP="00447C88">
      <w:pPr>
        <w:autoSpaceDE w:val="0"/>
        <w:autoSpaceDN w:val="0"/>
        <w:adjustRightInd w:val="0"/>
        <w:spacing w:after="0" w:line="240" w:lineRule="auto"/>
        <w:ind w:firstLine="709"/>
        <w:jc w:val="both"/>
        <w:rPr>
          <w:rFonts w:ascii="Times New Roman" w:eastAsia="Times New Roman" w:hAnsi="Times New Roman"/>
          <w:iCs/>
          <w:noProof/>
          <w:sz w:val="24"/>
          <w:szCs w:val="24"/>
          <w:lang w:val="uk-UA" w:eastAsia="ru-RU"/>
        </w:rPr>
      </w:pPr>
      <w:r w:rsidRPr="00670448">
        <w:rPr>
          <w:rFonts w:ascii="Times New Roman" w:eastAsia="Times New Roman" w:hAnsi="Times New Roman"/>
          <w:b/>
          <w:iCs/>
          <w:noProof/>
          <w:sz w:val="24"/>
          <w:szCs w:val="24"/>
          <w:lang w:val="uk-UA" w:eastAsia="ru-RU"/>
        </w:rPr>
        <w:t xml:space="preserve">1. Анотація </w:t>
      </w:r>
      <w:r w:rsidRPr="00670448">
        <w:rPr>
          <w:rFonts w:ascii="Times New Roman" w:eastAsia="Times New Roman" w:hAnsi="Times New Roman"/>
          <w:b/>
          <w:noProof/>
          <w:sz w:val="24"/>
          <w:szCs w:val="24"/>
          <w:lang w:val="uk-UA" w:eastAsia="ru-RU"/>
        </w:rPr>
        <w:t xml:space="preserve">освітнього компонента. </w:t>
      </w:r>
    </w:p>
    <w:p w:rsidR="00266DB6" w:rsidRPr="00670448" w:rsidRDefault="00266DB6" w:rsidP="00266DB6">
      <w:pPr>
        <w:widowControl w:val="0"/>
        <w:spacing w:after="0" w:line="240" w:lineRule="auto"/>
        <w:ind w:firstLine="567"/>
        <w:jc w:val="both"/>
        <w:rPr>
          <w:rFonts w:ascii="Times New Roman" w:hAnsi="Times New Roman"/>
          <w:noProof/>
          <w:color w:val="000000"/>
          <w:sz w:val="24"/>
          <w:szCs w:val="24"/>
          <w:lang w:val="uk-UA"/>
        </w:rPr>
      </w:pPr>
      <w:r w:rsidRPr="00670448">
        <w:rPr>
          <w:rFonts w:ascii="Times New Roman" w:hAnsi="Times New Roman"/>
          <w:noProof/>
          <w:sz w:val="24"/>
          <w:szCs w:val="24"/>
          <w:lang w:val="uk-UA"/>
        </w:rPr>
        <w:t>Освітній компонент «Культура та етика ведення бізнесу» належить до нормативних, забезпечує формування знань, вмінь і здатностей майбутніх фахівців щодо сучасних принипів, правил та норм етики ведення бізнесу, а також аспектів їх практичного використання</w:t>
      </w:r>
      <w:r w:rsidRPr="00670448">
        <w:rPr>
          <w:rFonts w:ascii="Times New Roman" w:hAnsi="Times New Roman"/>
          <w:noProof/>
          <w:color w:val="000000"/>
          <w:sz w:val="24"/>
          <w:szCs w:val="24"/>
          <w:lang w:val="uk-UA"/>
        </w:rPr>
        <w:t>; є одним з базових компонент підготовки фахівців-обліковців і призначений для поглибленого вивчення питань, пов’язаних з особливостями ведення ефективної діяльності у сфері бізнесу.</w:t>
      </w:r>
    </w:p>
    <w:p w:rsidR="00266DB6" w:rsidRPr="00670448" w:rsidRDefault="00266DB6" w:rsidP="00447C88">
      <w:pPr>
        <w:spacing w:after="0" w:line="240" w:lineRule="auto"/>
        <w:ind w:firstLine="709"/>
        <w:jc w:val="both"/>
        <w:rPr>
          <w:rFonts w:ascii="Times New Roman" w:eastAsia="Times New Roman" w:hAnsi="Times New Roman"/>
          <w:b/>
          <w:iCs/>
          <w:noProof/>
          <w:sz w:val="24"/>
          <w:szCs w:val="24"/>
          <w:lang w:val="uk-UA" w:eastAsia="ru-RU"/>
        </w:rPr>
      </w:pPr>
    </w:p>
    <w:p w:rsidR="00447C88" w:rsidRPr="00670448" w:rsidRDefault="00447C88" w:rsidP="00447C88">
      <w:pPr>
        <w:spacing w:after="0" w:line="240" w:lineRule="auto"/>
        <w:ind w:firstLine="709"/>
        <w:jc w:val="both"/>
        <w:rPr>
          <w:rFonts w:ascii="Times New Roman" w:eastAsia="Times New Roman" w:hAnsi="Times New Roman"/>
          <w:b/>
          <w:iCs/>
          <w:noProof/>
          <w:sz w:val="24"/>
          <w:szCs w:val="24"/>
          <w:lang w:val="uk-UA" w:eastAsia="ru-RU"/>
        </w:rPr>
      </w:pPr>
      <w:r w:rsidRPr="00670448">
        <w:rPr>
          <w:rFonts w:ascii="Times New Roman" w:eastAsia="Times New Roman" w:hAnsi="Times New Roman"/>
          <w:b/>
          <w:iCs/>
          <w:noProof/>
          <w:sz w:val="24"/>
          <w:szCs w:val="24"/>
          <w:lang w:val="uk-UA" w:eastAsia="ru-RU"/>
        </w:rPr>
        <w:t>2. Пререквізити і постреквізити освітнього компонента</w:t>
      </w:r>
    </w:p>
    <w:p w:rsidR="00447C88" w:rsidRPr="00670448" w:rsidRDefault="00447C88" w:rsidP="00447C88">
      <w:pPr>
        <w:spacing w:after="0" w:line="240" w:lineRule="auto"/>
        <w:ind w:firstLine="709"/>
        <w:jc w:val="both"/>
        <w:rPr>
          <w:rFonts w:ascii="Times New Roman" w:eastAsia="Times New Roman" w:hAnsi="Times New Roman"/>
          <w:iCs/>
          <w:noProof/>
          <w:sz w:val="24"/>
          <w:szCs w:val="24"/>
          <w:lang w:val="uk-UA" w:eastAsia="ru-RU"/>
        </w:rPr>
      </w:pPr>
      <w:r w:rsidRPr="00670448">
        <w:rPr>
          <w:rFonts w:ascii="Times New Roman" w:eastAsia="Times New Roman" w:hAnsi="Times New Roman"/>
          <w:b/>
          <w:iCs/>
          <w:noProof/>
          <w:sz w:val="24"/>
          <w:szCs w:val="24"/>
          <w:lang w:val="uk-UA" w:eastAsia="ru-RU"/>
        </w:rPr>
        <w:t xml:space="preserve">Пререквізити. </w:t>
      </w:r>
      <w:r w:rsidRPr="00670448">
        <w:rPr>
          <w:rFonts w:ascii="Times New Roman" w:hAnsi="Times New Roman"/>
          <w:iCs/>
          <w:noProof/>
          <w:sz w:val="24"/>
          <w:szCs w:val="24"/>
          <w:lang w:val="uk-UA"/>
        </w:rPr>
        <w:t xml:space="preserve">Вивчення освітнього компонента базується на знаннях, уміннях і навичках, які здобувачі освіти отримали під час здобуття повної </w:t>
      </w:r>
      <w:r w:rsidR="006B1CB7" w:rsidRPr="00670448">
        <w:rPr>
          <w:rFonts w:ascii="Times New Roman" w:hAnsi="Times New Roman"/>
          <w:iCs/>
          <w:noProof/>
          <w:sz w:val="24"/>
          <w:szCs w:val="24"/>
          <w:lang w:val="uk-UA"/>
        </w:rPr>
        <w:t xml:space="preserve">загальної </w:t>
      </w:r>
      <w:r w:rsidRPr="00670448">
        <w:rPr>
          <w:rFonts w:ascii="Times New Roman" w:hAnsi="Times New Roman"/>
          <w:iCs/>
          <w:noProof/>
          <w:sz w:val="24"/>
          <w:szCs w:val="24"/>
          <w:lang w:val="uk-UA"/>
        </w:rPr>
        <w:t>середньої освіти. О</w:t>
      </w:r>
      <w:r w:rsidRPr="00670448">
        <w:rPr>
          <w:rFonts w:ascii="Times New Roman" w:eastAsia="Times New Roman" w:hAnsi="Times New Roman"/>
          <w:iCs/>
          <w:noProof/>
          <w:sz w:val="24"/>
          <w:szCs w:val="24"/>
          <w:lang w:val="uk-UA" w:eastAsia="ru-RU"/>
        </w:rPr>
        <w:t>світній компонент є суміжним із такими освітніми компонентами як: «</w:t>
      </w:r>
      <w:r w:rsidR="00266DB6" w:rsidRPr="00670448">
        <w:rPr>
          <w:rFonts w:ascii="Times New Roman" w:eastAsia="Times New Roman" w:hAnsi="Times New Roman"/>
          <w:iCs/>
          <w:noProof/>
          <w:sz w:val="24"/>
          <w:szCs w:val="24"/>
          <w:lang w:val="uk-UA" w:eastAsia="ru-RU"/>
        </w:rPr>
        <w:t>Вступ до фаху</w:t>
      </w:r>
      <w:r w:rsidRPr="00670448">
        <w:rPr>
          <w:rFonts w:ascii="Times New Roman" w:eastAsia="Times New Roman" w:hAnsi="Times New Roman"/>
          <w:iCs/>
          <w:noProof/>
          <w:sz w:val="24"/>
          <w:szCs w:val="24"/>
          <w:lang w:val="uk-UA" w:eastAsia="ru-RU"/>
        </w:rPr>
        <w:t>», «Інформаційно-комунікаційні технології</w:t>
      </w:r>
      <w:r w:rsidR="00F452A1" w:rsidRPr="00670448">
        <w:rPr>
          <w:rFonts w:ascii="Times New Roman" w:eastAsia="Times New Roman" w:hAnsi="Times New Roman"/>
          <w:iCs/>
          <w:noProof/>
          <w:sz w:val="24"/>
          <w:szCs w:val="24"/>
          <w:lang w:val="uk-UA" w:eastAsia="ru-RU"/>
        </w:rPr>
        <w:t xml:space="preserve"> в галу</w:t>
      </w:r>
      <w:r w:rsidR="00AC1FB6" w:rsidRPr="00670448">
        <w:rPr>
          <w:rFonts w:ascii="Times New Roman" w:eastAsia="Times New Roman" w:hAnsi="Times New Roman"/>
          <w:iCs/>
          <w:noProof/>
          <w:sz w:val="24"/>
          <w:szCs w:val="24"/>
          <w:lang w:val="uk-UA" w:eastAsia="ru-RU"/>
        </w:rPr>
        <w:t>з</w:t>
      </w:r>
      <w:r w:rsidR="00F452A1" w:rsidRPr="00670448">
        <w:rPr>
          <w:rFonts w:ascii="Times New Roman" w:eastAsia="Times New Roman" w:hAnsi="Times New Roman"/>
          <w:iCs/>
          <w:noProof/>
          <w:sz w:val="24"/>
          <w:szCs w:val="24"/>
          <w:lang w:val="uk-UA" w:eastAsia="ru-RU"/>
        </w:rPr>
        <w:t>і знань</w:t>
      </w:r>
      <w:r w:rsidRPr="00670448">
        <w:rPr>
          <w:rFonts w:ascii="Times New Roman" w:eastAsia="Times New Roman" w:hAnsi="Times New Roman"/>
          <w:iCs/>
          <w:noProof/>
          <w:sz w:val="24"/>
          <w:szCs w:val="24"/>
          <w:lang w:val="uk-UA" w:eastAsia="ru-RU"/>
        </w:rPr>
        <w:t xml:space="preserve">». </w:t>
      </w:r>
    </w:p>
    <w:p w:rsidR="00447C88" w:rsidRPr="00670448" w:rsidRDefault="00447C88" w:rsidP="00447C88">
      <w:pPr>
        <w:spacing w:after="0" w:line="240" w:lineRule="auto"/>
        <w:ind w:firstLine="709"/>
        <w:jc w:val="both"/>
        <w:rPr>
          <w:rFonts w:ascii="Times New Roman" w:hAnsi="Times New Roman"/>
          <w:noProof/>
          <w:sz w:val="24"/>
          <w:szCs w:val="24"/>
          <w:lang w:val="uk-UA"/>
        </w:rPr>
      </w:pPr>
      <w:r w:rsidRPr="00670448">
        <w:rPr>
          <w:rFonts w:ascii="Times New Roman" w:hAnsi="Times New Roman"/>
          <w:b/>
          <w:iCs/>
          <w:noProof/>
          <w:sz w:val="24"/>
          <w:szCs w:val="24"/>
          <w:lang w:val="uk-UA"/>
        </w:rPr>
        <w:t>Постреквізити</w:t>
      </w:r>
      <w:r w:rsidRPr="00670448">
        <w:rPr>
          <w:rFonts w:ascii="Times New Roman" w:hAnsi="Times New Roman"/>
          <w:iCs/>
          <w:noProof/>
          <w:sz w:val="24"/>
          <w:szCs w:val="24"/>
          <w:lang w:val="uk-UA"/>
        </w:rPr>
        <w:t>.</w:t>
      </w:r>
      <w:r w:rsidRPr="00670448">
        <w:rPr>
          <w:rFonts w:ascii="Times New Roman" w:hAnsi="Times New Roman"/>
          <w:noProof/>
          <w:sz w:val="24"/>
          <w:szCs w:val="24"/>
          <w:lang w:val="uk-UA"/>
        </w:rPr>
        <w:t xml:space="preserve"> </w:t>
      </w:r>
      <w:r w:rsidRPr="00670448">
        <w:rPr>
          <w:rFonts w:ascii="Times New Roman" w:eastAsia="Times New Roman" w:hAnsi="Times New Roman"/>
          <w:noProof/>
          <w:sz w:val="24"/>
          <w:szCs w:val="24"/>
          <w:lang w:val="uk-UA"/>
        </w:rPr>
        <w:t>Вивчення освітнього компонента сприятиме кращому засвоєнню таких освітніх компонентів, як: «</w:t>
      </w:r>
      <w:r w:rsidR="00F452A1" w:rsidRPr="00670448">
        <w:rPr>
          <w:rFonts w:ascii="Times New Roman" w:eastAsia="Times New Roman" w:hAnsi="Times New Roman"/>
          <w:noProof/>
          <w:sz w:val="24"/>
          <w:szCs w:val="24"/>
          <w:lang w:val="uk-UA"/>
        </w:rPr>
        <w:t>Макроекономіка</w:t>
      </w:r>
      <w:r w:rsidRPr="00670448">
        <w:rPr>
          <w:rFonts w:ascii="Times New Roman" w:hAnsi="Times New Roman"/>
          <w:iCs/>
          <w:noProof/>
          <w:sz w:val="24"/>
          <w:szCs w:val="24"/>
          <w:lang w:val="uk-UA"/>
        </w:rPr>
        <w:t>», «</w:t>
      </w:r>
      <w:r w:rsidR="00F452A1" w:rsidRPr="00670448">
        <w:rPr>
          <w:rFonts w:ascii="Times New Roman" w:hAnsi="Times New Roman"/>
          <w:iCs/>
          <w:noProof/>
          <w:sz w:val="24"/>
          <w:szCs w:val="24"/>
          <w:lang w:val="uk-UA"/>
        </w:rPr>
        <w:t>Менеджмент</w:t>
      </w:r>
      <w:r w:rsidRPr="00670448">
        <w:rPr>
          <w:rFonts w:ascii="Times New Roman" w:hAnsi="Times New Roman"/>
          <w:iCs/>
          <w:noProof/>
          <w:sz w:val="24"/>
          <w:szCs w:val="24"/>
          <w:lang w:val="uk-UA"/>
        </w:rPr>
        <w:t>», «</w:t>
      </w:r>
      <w:r w:rsidR="00F452A1" w:rsidRPr="00670448">
        <w:rPr>
          <w:rFonts w:ascii="Times New Roman" w:hAnsi="Times New Roman"/>
          <w:iCs/>
          <w:noProof/>
          <w:sz w:val="24"/>
          <w:szCs w:val="24"/>
          <w:lang w:val="uk-UA"/>
        </w:rPr>
        <w:t>Бізнес-консалтинг за видами економічної дільності</w:t>
      </w:r>
      <w:r w:rsidR="00266DB6" w:rsidRPr="00670448">
        <w:rPr>
          <w:rFonts w:ascii="Times New Roman" w:hAnsi="Times New Roman"/>
          <w:iCs/>
          <w:noProof/>
          <w:sz w:val="24"/>
          <w:szCs w:val="24"/>
          <w:lang w:val="uk-UA"/>
        </w:rPr>
        <w:t>»</w:t>
      </w:r>
      <w:r w:rsidRPr="00670448">
        <w:rPr>
          <w:rFonts w:ascii="Times New Roman" w:hAnsi="Times New Roman"/>
          <w:iCs/>
          <w:noProof/>
          <w:sz w:val="24"/>
          <w:szCs w:val="24"/>
          <w:lang w:val="uk-UA"/>
        </w:rPr>
        <w:t>.</w:t>
      </w:r>
    </w:p>
    <w:p w:rsidR="00447C88" w:rsidRPr="00670448" w:rsidRDefault="00447C88" w:rsidP="00447C88">
      <w:pPr>
        <w:spacing w:after="0" w:line="240" w:lineRule="auto"/>
        <w:ind w:firstLine="709"/>
        <w:jc w:val="both"/>
        <w:rPr>
          <w:rFonts w:ascii="Times New Roman" w:hAnsi="Times New Roman"/>
          <w:b/>
          <w:iCs/>
          <w:noProof/>
          <w:sz w:val="24"/>
          <w:szCs w:val="24"/>
          <w:lang w:val="uk-UA"/>
        </w:rPr>
      </w:pPr>
    </w:p>
    <w:p w:rsidR="00447C88" w:rsidRPr="00670448" w:rsidRDefault="00447C88" w:rsidP="00447C88">
      <w:pPr>
        <w:spacing w:after="0" w:line="240" w:lineRule="auto"/>
        <w:ind w:firstLine="709"/>
        <w:jc w:val="both"/>
        <w:rPr>
          <w:rFonts w:ascii="Times New Roman" w:hAnsi="Times New Roman"/>
          <w:iCs/>
          <w:noProof/>
          <w:sz w:val="24"/>
          <w:szCs w:val="24"/>
          <w:lang w:val="uk-UA"/>
        </w:rPr>
      </w:pPr>
      <w:r w:rsidRPr="00670448">
        <w:rPr>
          <w:rFonts w:ascii="Times New Roman" w:hAnsi="Times New Roman"/>
          <w:b/>
          <w:iCs/>
          <w:noProof/>
          <w:sz w:val="24"/>
          <w:szCs w:val="24"/>
          <w:lang w:val="uk-UA"/>
        </w:rPr>
        <w:t>3. Мета і завдання освітнього компонента.</w:t>
      </w:r>
    </w:p>
    <w:p w:rsidR="00AC1FB6" w:rsidRPr="00670448" w:rsidRDefault="00AC1FB6" w:rsidP="00AC1FB6">
      <w:pPr>
        <w:widowControl w:val="0"/>
        <w:spacing w:after="0" w:line="240" w:lineRule="auto"/>
        <w:ind w:firstLine="567"/>
        <w:jc w:val="both"/>
        <w:rPr>
          <w:rFonts w:ascii="Times New Roman" w:hAnsi="Times New Roman"/>
          <w:noProof/>
          <w:sz w:val="24"/>
          <w:szCs w:val="24"/>
          <w:lang w:val="uk-UA"/>
        </w:rPr>
      </w:pPr>
      <w:r w:rsidRPr="00670448">
        <w:rPr>
          <w:rFonts w:ascii="Times New Roman" w:hAnsi="Times New Roman"/>
          <w:b/>
          <w:bCs/>
          <w:noProof/>
          <w:sz w:val="24"/>
          <w:szCs w:val="24"/>
          <w:lang w:val="uk-UA"/>
        </w:rPr>
        <w:t xml:space="preserve">Мета </w:t>
      </w:r>
      <w:r w:rsidRPr="00670448">
        <w:rPr>
          <w:rFonts w:ascii="Times New Roman" w:hAnsi="Times New Roman"/>
          <w:bCs/>
          <w:noProof/>
          <w:sz w:val="24"/>
          <w:szCs w:val="24"/>
          <w:lang w:val="uk-UA"/>
        </w:rPr>
        <w:t>вивчення освітнього компонента</w:t>
      </w:r>
      <w:r w:rsidRPr="00670448">
        <w:rPr>
          <w:rFonts w:ascii="Times New Roman" w:hAnsi="Times New Roman"/>
          <w:noProof/>
          <w:sz w:val="24"/>
          <w:szCs w:val="24"/>
          <w:lang w:val="uk-UA"/>
        </w:rPr>
        <w:t xml:space="preserve"> – формування загальних компетентностей майбутніх фахівців в контексті дотримання традицій культури та сучасної етики при веденні бізнес-діяльності. </w:t>
      </w:r>
    </w:p>
    <w:p w:rsidR="00AC1FB6" w:rsidRPr="00670448" w:rsidRDefault="00AC1FB6" w:rsidP="00AC1FB6">
      <w:pPr>
        <w:widowControl w:val="0"/>
        <w:spacing w:after="0" w:line="240" w:lineRule="auto"/>
        <w:ind w:firstLine="567"/>
        <w:jc w:val="both"/>
        <w:rPr>
          <w:rFonts w:ascii="Times New Roman" w:hAnsi="Times New Roman"/>
          <w:noProof/>
          <w:sz w:val="24"/>
          <w:szCs w:val="24"/>
          <w:lang w:val="uk-UA"/>
        </w:rPr>
      </w:pPr>
      <w:r w:rsidRPr="00670448">
        <w:rPr>
          <w:rFonts w:ascii="Times New Roman" w:hAnsi="Times New Roman"/>
          <w:noProof/>
          <w:sz w:val="24"/>
          <w:szCs w:val="24"/>
          <w:lang w:val="uk-UA"/>
        </w:rPr>
        <w:t xml:space="preserve">Основні </w:t>
      </w:r>
      <w:r w:rsidRPr="00670448">
        <w:rPr>
          <w:rFonts w:ascii="Times New Roman" w:hAnsi="Times New Roman"/>
          <w:b/>
          <w:noProof/>
          <w:sz w:val="24"/>
          <w:szCs w:val="24"/>
          <w:lang w:val="uk-UA"/>
        </w:rPr>
        <w:t>завдання</w:t>
      </w:r>
      <w:r w:rsidRPr="00670448">
        <w:rPr>
          <w:rFonts w:ascii="Times New Roman" w:hAnsi="Times New Roman"/>
          <w:i/>
          <w:noProof/>
          <w:sz w:val="24"/>
          <w:szCs w:val="24"/>
          <w:lang w:val="uk-UA"/>
        </w:rPr>
        <w:t xml:space="preserve"> </w:t>
      </w:r>
      <w:r w:rsidRPr="00670448">
        <w:rPr>
          <w:rFonts w:ascii="Times New Roman" w:hAnsi="Times New Roman"/>
          <w:bCs/>
          <w:noProof/>
          <w:sz w:val="24"/>
          <w:szCs w:val="24"/>
          <w:lang w:val="uk-UA"/>
        </w:rPr>
        <w:t>освітнього компонента</w:t>
      </w:r>
      <w:r w:rsidRPr="00670448">
        <w:rPr>
          <w:rFonts w:ascii="Times New Roman" w:hAnsi="Times New Roman"/>
          <w:noProof/>
          <w:sz w:val="24"/>
          <w:szCs w:val="24"/>
          <w:lang w:val="uk-UA"/>
        </w:rPr>
        <w:t xml:space="preserve">: вивчення категорій етика та культура, розвиток навичок культури та ділової етики у сфері бізнесу, формування корпоративної </w:t>
      </w:r>
      <w:r w:rsidRPr="00670448">
        <w:rPr>
          <w:rFonts w:ascii="Times New Roman" w:hAnsi="Times New Roman"/>
          <w:noProof/>
          <w:sz w:val="24"/>
          <w:szCs w:val="24"/>
          <w:lang w:val="uk-UA"/>
        </w:rPr>
        <w:lastRenderedPageBreak/>
        <w:t>культури, іміджу та репутації підприємства, налагодження стосунків між діловими партнерами та найманим персоналом.</w:t>
      </w:r>
    </w:p>
    <w:p w:rsidR="00447C88" w:rsidRPr="00670448" w:rsidRDefault="00447C88" w:rsidP="00447C88">
      <w:pPr>
        <w:autoSpaceDE w:val="0"/>
        <w:autoSpaceDN w:val="0"/>
        <w:adjustRightInd w:val="0"/>
        <w:spacing w:after="0" w:line="240" w:lineRule="auto"/>
        <w:ind w:firstLine="709"/>
        <w:jc w:val="both"/>
        <w:rPr>
          <w:rFonts w:ascii="Times New Roman" w:hAnsi="Times New Roman"/>
          <w:noProof/>
          <w:sz w:val="24"/>
          <w:szCs w:val="24"/>
          <w:lang w:val="uk-UA"/>
        </w:rPr>
      </w:pPr>
    </w:p>
    <w:p w:rsidR="00447C88" w:rsidRPr="00670448" w:rsidRDefault="00447C88" w:rsidP="00AF0B30">
      <w:pPr>
        <w:spacing w:after="0" w:line="240" w:lineRule="auto"/>
        <w:ind w:firstLine="709"/>
        <w:jc w:val="both"/>
        <w:rPr>
          <w:rFonts w:ascii="Times New Roman" w:hAnsi="Times New Roman"/>
          <w:b/>
          <w:iCs/>
          <w:noProof/>
          <w:sz w:val="24"/>
          <w:szCs w:val="24"/>
          <w:lang w:val="uk-UA"/>
        </w:rPr>
      </w:pPr>
      <w:r w:rsidRPr="00670448">
        <w:rPr>
          <w:rFonts w:ascii="Times New Roman" w:hAnsi="Times New Roman"/>
          <w:b/>
          <w:iCs/>
          <w:noProof/>
          <w:sz w:val="24"/>
          <w:szCs w:val="24"/>
          <w:lang w:val="uk-UA"/>
        </w:rPr>
        <w:t>4. Результати навчання (компетентності).</w:t>
      </w:r>
    </w:p>
    <w:p w:rsidR="00AC1FB6" w:rsidRPr="00670448" w:rsidRDefault="00AC1FB6" w:rsidP="00AF0B30">
      <w:pPr>
        <w:widowControl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Компетентності, яких здобувач освіти набуде в результаті вивчення дисципліни:</w:t>
      </w:r>
    </w:p>
    <w:p w:rsidR="00447C88" w:rsidRPr="00670448" w:rsidRDefault="00447C88" w:rsidP="00447C88">
      <w:pPr>
        <w:spacing w:after="0" w:line="240" w:lineRule="auto"/>
        <w:ind w:firstLine="709"/>
        <w:jc w:val="both"/>
        <w:rPr>
          <w:rFonts w:ascii="Times New Roman" w:hAnsi="Times New Roman"/>
          <w:iCs/>
          <w:noProof/>
          <w:sz w:val="24"/>
          <w:szCs w:val="24"/>
          <w:lang w:val="uk-UA"/>
        </w:rPr>
      </w:pPr>
      <w:r w:rsidRPr="00670448">
        <w:rPr>
          <w:rFonts w:ascii="Times New Roman" w:hAnsi="Times New Roman"/>
          <w:b/>
          <w:iCs/>
          <w:noProof/>
          <w:sz w:val="24"/>
          <w:szCs w:val="24"/>
          <w:lang w:val="uk-UA"/>
        </w:rPr>
        <w:t>Інтегральна компетентність</w:t>
      </w:r>
      <w:r w:rsidRPr="00670448">
        <w:rPr>
          <w:rFonts w:ascii="Times New Roman" w:hAnsi="Times New Roman"/>
          <w:iCs/>
          <w:noProof/>
          <w:sz w:val="24"/>
          <w:szCs w:val="24"/>
          <w:lang w:val="uk-UA"/>
        </w:rPr>
        <w:t xml:space="preserve"> – </w:t>
      </w:r>
      <w:r w:rsidR="00AC1FB6" w:rsidRPr="00670448">
        <w:rPr>
          <w:rFonts w:ascii="Times New Roman" w:hAnsi="Times New Roman"/>
          <w:iCs/>
          <w:noProof/>
          <w:sz w:val="24"/>
          <w:szCs w:val="24"/>
          <w:lang w:val="uk-UA"/>
        </w:rPr>
        <w:t>з</w:t>
      </w:r>
      <w:r w:rsidRPr="00670448">
        <w:rPr>
          <w:rFonts w:ascii="Times New Roman" w:hAnsi="Times New Roman"/>
          <w:iCs/>
          <w:noProof/>
          <w:sz w:val="24"/>
          <w:szCs w:val="24"/>
          <w:lang w:val="uk-UA"/>
        </w:rPr>
        <w:t>датність розв’язувати складні спеціалізовані задачі та практичні проблеми під час професійної діяльності у сфері обліку, аудиту та оподаткування або в процесі навчання, що передбачає застосування теорій та методів економічної науки і характеризується комплексністю й невизначеністю умов.</w:t>
      </w:r>
    </w:p>
    <w:p w:rsidR="00447C88" w:rsidRPr="00670448" w:rsidRDefault="00447C88" w:rsidP="00447C88">
      <w:pPr>
        <w:spacing w:after="0" w:line="240" w:lineRule="auto"/>
        <w:ind w:firstLine="709"/>
        <w:jc w:val="both"/>
        <w:rPr>
          <w:rFonts w:ascii="Times New Roman" w:hAnsi="Times New Roman"/>
          <w:b/>
          <w:iCs/>
          <w:noProof/>
          <w:sz w:val="24"/>
          <w:szCs w:val="24"/>
          <w:lang w:val="uk-UA"/>
        </w:rPr>
      </w:pPr>
      <w:r w:rsidRPr="00670448">
        <w:rPr>
          <w:rFonts w:ascii="Times New Roman" w:hAnsi="Times New Roman"/>
          <w:b/>
          <w:iCs/>
          <w:noProof/>
          <w:sz w:val="24"/>
          <w:szCs w:val="24"/>
          <w:lang w:val="uk-UA"/>
        </w:rPr>
        <w:t>Загальні компетентності (ЗК):</w:t>
      </w:r>
    </w:p>
    <w:p w:rsidR="00447C88" w:rsidRPr="00670448" w:rsidRDefault="00447C88" w:rsidP="00447C88">
      <w:pPr>
        <w:spacing w:after="0" w:line="240" w:lineRule="auto"/>
        <w:ind w:firstLine="709"/>
        <w:jc w:val="both"/>
        <w:rPr>
          <w:rFonts w:ascii="Times New Roman" w:hAnsi="Times New Roman"/>
          <w:iCs/>
          <w:noProof/>
          <w:sz w:val="24"/>
          <w:szCs w:val="24"/>
          <w:lang w:val="uk-UA"/>
        </w:rPr>
      </w:pPr>
      <w:r w:rsidRPr="00670448">
        <w:rPr>
          <w:rFonts w:ascii="Times New Roman" w:hAnsi="Times New Roman"/>
          <w:iCs/>
          <w:noProof/>
          <w:sz w:val="24"/>
          <w:szCs w:val="24"/>
          <w:lang w:val="uk-UA"/>
        </w:rPr>
        <w:t>ЗК06. Здатність діяти на основі етичних міркувань (мотивів).</w:t>
      </w:r>
    </w:p>
    <w:p w:rsidR="00447C88" w:rsidRPr="00670448" w:rsidRDefault="00447C88" w:rsidP="00447C88">
      <w:pPr>
        <w:spacing w:after="0" w:line="240" w:lineRule="auto"/>
        <w:ind w:firstLine="709"/>
        <w:jc w:val="both"/>
        <w:rPr>
          <w:rFonts w:ascii="Times New Roman" w:hAnsi="Times New Roman"/>
          <w:iCs/>
          <w:noProof/>
          <w:sz w:val="24"/>
          <w:szCs w:val="24"/>
          <w:lang w:val="uk-UA"/>
        </w:rPr>
      </w:pPr>
      <w:r w:rsidRPr="00670448">
        <w:rPr>
          <w:rFonts w:ascii="Times New Roman" w:hAnsi="Times New Roman"/>
          <w:iCs/>
          <w:noProof/>
          <w:sz w:val="24"/>
          <w:szCs w:val="24"/>
          <w:lang w:val="uk-UA"/>
        </w:rPr>
        <w:t xml:space="preserve">ЗК12. Здатність діяти соціально відповідально та свідомо. </w:t>
      </w:r>
    </w:p>
    <w:p w:rsidR="00447C88" w:rsidRPr="00670448" w:rsidRDefault="00447C88" w:rsidP="00447C88">
      <w:pPr>
        <w:spacing w:after="0" w:line="240" w:lineRule="auto"/>
        <w:ind w:firstLine="709"/>
        <w:jc w:val="both"/>
        <w:rPr>
          <w:rFonts w:ascii="Times New Roman" w:hAnsi="Times New Roman"/>
          <w:iCs/>
          <w:noProof/>
          <w:sz w:val="24"/>
          <w:szCs w:val="24"/>
          <w:lang w:val="uk-UA"/>
        </w:rPr>
      </w:pPr>
      <w:r w:rsidRPr="00670448">
        <w:rPr>
          <w:rFonts w:ascii="Times New Roman" w:hAnsi="Times New Roman"/>
          <w:iCs/>
          <w:noProof/>
          <w:sz w:val="24"/>
          <w:szCs w:val="24"/>
          <w:lang w:val="uk-UA"/>
        </w:rPr>
        <w:t>ЗК15.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p>
    <w:p w:rsidR="00447C88" w:rsidRPr="00670448" w:rsidRDefault="00447C88" w:rsidP="00447C88">
      <w:pPr>
        <w:spacing w:after="0" w:line="240" w:lineRule="auto"/>
        <w:ind w:firstLine="709"/>
        <w:rPr>
          <w:rFonts w:ascii="Times New Roman" w:hAnsi="Times New Roman"/>
          <w:b/>
          <w:iCs/>
          <w:noProof/>
          <w:sz w:val="24"/>
          <w:szCs w:val="24"/>
          <w:lang w:val="uk-UA"/>
        </w:rPr>
      </w:pPr>
      <w:r w:rsidRPr="00670448">
        <w:rPr>
          <w:rFonts w:ascii="Times New Roman" w:hAnsi="Times New Roman"/>
          <w:b/>
          <w:iCs/>
          <w:noProof/>
          <w:sz w:val="24"/>
          <w:szCs w:val="24"/>
          <w:lang w:val="uk-UA"/>
        </w:rPr>
        <w:t>Спеціальні (фахові) компетентності (СК):</w:t>
      </w:r>
    </w:p>
    <w:p w:rsidR="00447C88" w:rsidRPr="00670448" w:rsidRDefault="00447C88" w:rsidP="00447C88">
      <w:pPr>
        <w:spacing w:after="0" w:line="240" w:lineRule="auto"/>
        <w:ind w:firstLine="709"/>
        <w:jc w:val="both"/>
        <w:rPr>
          <w:rFonts w:ascii="Times New Roman" w:hAnsi="Times New Roman"/>
          <w:iCs/>
          <w:noProof/>
          <w:sz w:val="24"/>
          <w:szCs w:val="24"/>
          <w:lang w:val="uk-UA"/>
        </w:rPr>
      </w:pPr>
      <w:r w:rsidRPr="00670448">
        <w:rPr>
          <w:rFonts w:ascii="Times New Roman" w:hAnsi="Times New Roman"/>
          <w:iCs/>
          <w:noProof/>
          <w:sz w:val="24"/>
          <w:szCs w:val="24"/>
          <w:lang w:val="uk-UA"/>
        </w:rPr>
        <w:t xml:space="preserve">СК10. Здатність застосовувати етичні принципи під час виконання професійних обов’язків. </w:t>
      </w:r>
    </w:p>
    <w:p w:rsidR="00447C88" w:rsidRPr="00670448" w:rsidRDefault="00447C88" w:rsidP="00447C88">
      <w:pPr>
        <w:spacing w:after="0" w:line="240" w:lineRule="auto"/>
        <w:ind w:firstLine="709"/>
        <w:rPr>
          <w:rFonts w:ascii="Times New Roman" w:hAnsi="Times New Roman"/>
          <w:b/>
          <w:iCs/>
          <w:noProof/>
          <w:sz w:val="24"/>
          <w:szCs w:val="24"/>
          <w:lang w:val="uk-UA"/>
        </w:rPr>
      </w:pPr>
      <w:r w:rsidRPr="00670448">
        <w:rPr>
          <w:rFonts w:ascii="Times New Roman" w:hAnsi="Times New Roman"/>
          <w:b/>
          <w:iCs/>
          <w:noProof/>
          <w:sz w:val="24"/>
          <w:szCs w:val="24"/>
          <w:lang w:val="uk-UA"/>
        </w:rPr>
        <w:t>Програмні результати навчання (ПРН):</w:t>
      </w:r>
    </w:p>
    <w:p w:rsidR="00447C88" w:rsidRPr="00670448" w:rsidRDefault="00447C88" w:rsidP="00447C88">
      <w:pPr>
        <w:spacing w:after="0" w:line="240" w:lineRule="auto"/>
        <w:ind w:firstLine="709"/>
        <w:jc w:val="both"/>
        <w:rPr>
          <w:rFonts w:ascii="Times New Roman" w:hAnsi="Times New Roman"/>
          <w:iCs/>
          <w:noProof/>
          <w:sz w:val="24"/>
          <w:szCs w:val="24"/>
          <w:lang w:val="uk-UA"/>
        </w:rPr>
      </w:pPr>
      <w:r w:rsidRPr="00670448">
        <w:rPr>
          <w:rFonts w:ascii="Times New Roman" w:hAnsi="Times New Roman"/>
          <w:iCs/>
          <w:noProof/>
          <w:sz w:val="24"/>
          <w:szCs w:val="24"/>
          <w:lang w:val="uk-UA"/>
        </w:rPr>
        <w:t>ПР17. Вміти працювати як самостійно,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p w:rsidR="00447C88" w:rsidRPr="00670448" w:rsidRDefault="00447C88" w:rsidP="00447C88">
      <w:pPr>
        <w:spacing w:after="0" w:line="240" w:lineRule="auto"/>
        <w:ind w:firstLine="709"/>
        <w:jc w:val="both"/>
        <w:rPr>
          <w:rFonts w:ascii="Times New Roman" w:hAnsi="Times New Roman"/>
          <w:iCs/>
          <w:noProof/>
          <w:sz w:val="24"/>
          <w:szCs w:val="24"/>
          <w:lang w:val="uk-UA"/>
        </w:rPr>
      </w:pPr>
      <w:r w:rsidRPr="00670448">
        <w:rPr>
          <w:rFonts w:ascii="Times New Roman" w:hAnsi="Times New Roman"/>
          <w:iCs/>
          <w:noProof/>
          <w:sz w:val="24"/>
          <w:szCs w:val="24"/>
          <w:lang w:val="uk-UA"/>
        </w:rPr>
        <w:t>ПР20. Виконувати професійні функції з урахуванням вимог соціальної відповідальності, трудової дисципліни, вміти планувати та управляти часом.</w:t>
      </w:r>
    </w:p>
    <w:p w:rsidR="00E000FF" w:rsidRPr="00670448" w:rsidRDefault="00E000FF" w:rsidP="00447C88">
      <w:pPr>
        <w:spacing w:after="0" w:line="240" w:lineRule="auto"/>
        <w:jc w:val="both"/>
        <w:rPr>
          <w:rFonts w:ascii="Times New Roman" w:hAnsi="Times New Roman"/>
          <w:iCs/>
          <w:noProof/>
          <w:sz w:val="24"/>
          <w:szCs w:val="24"/>
          <w:lang w:val="uk-UA"/>
        </w:rPr>
        <w:sectPr w:rsidR="00E000FF" w:rsidRPr="00670448" w:rsidSect="003E6DB1">
          <w:pgSz w:w="11906" w:h="16838"/>
          <w:pgMar w:top="1134" w:right="567" w:bottom="1134" w:left="1701" w:header="709" w:footer="709" w:gutter="0"/>
          <w:cols w:space="708"/>
          <w:docGrid w:linePitch="360"/>
        </w:sectPr>
      </w:pPr>
    </w:p>
    <w:p w:rsidR="00E000FF" w:rsidRPr="00670448" w:rsidRDefault="00E000FF" w:rsidP="00E000FF">
      <w:pPr>
        <w:spacing w:after="0" w:line="240" w:lineRule="auto"/>
        <w:ind w:firstLine="709"/>
        <w:rPr>
          <w:rFonts w:ascii="Times New Roman" w:hAnsi="Times New Roman"/>
          <w:b/>
          <w:bCs/>
          <w:noProof/>
          <w:sz w:val="24"/>
          <w:szCs w:val="24"/>
          <w:lang w:val="uk-UA"/>
        </w:rPr>
      </w:pPr>
      <w:r w:rsidRPr="00670448">
        <w:rPr>
          <w:rFonts w:ascii="Times New Roman" w:hAnsi="Times New Roman"/>
          <w:b/>
          <w:iCs/>
          <w:noProof/>
          <w:sz w:val="24"/>
          <w:szCs w:val="24"/>
          <w:lang w:val="uk-UA"/>
        </w:rPr>
        <w:lastRenderedPageBreak/>
        <w:t>5. Структура освітнього компонента (о</w:t>
      </w:r>
      <w:r w:rsidRPr="00670448">
        <w:rPr>
          <w:rFonts w:ascii="Times New Roman" w:hAnsi="Times New Roman"/>
          <w:b/>
          <w:bCs/>
          <w:noProof/>
          <w:sz w:val="24"/>
          <w:szCs w:val="24"/>
          <w:lang w:val="uk-UA"/>
        </w:rPr>
        <w:t>світня карта)</w:t>
      </w:r>
    </w:p>
    <w:p w:rsidR="00E000FF" w:rsidRPr="00670448" w:rsidRDefault="00E000FF" w:rsidP="00E000FF">
      <w:pPr>
        <w:spacing w:after="0" w:line="240" w:lineRule="auto"/>
        <w:ind w:firstLine="709"/>
        <w:rPr>
          <w:rFonts w:ascii="Times New Roman" w:hAnsi="Times New Roman"/>
          <w:b/>
          <w:bCs/>
          <w:iCs/>
          <w:noProof/>
          <w:sz w:val="24"/>
          <w:szCs w:val="24"/>
          <w:lang w:val="uk-U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850"/>
        <w:gridCol w:w="851"/>
        <w:gridCol w:w="850"/>
        <w:gridCol w:w="851"/>
        <w:gridCol w:w="992"/>
        <w:gridCol w:w="1417"/>
        <w:gridCol w:w="4253"/>
        <w:gridCol w:w="1134"/>
      </w:tblGrid>
      <w:tr w:rsidR="003334DD" w:rsidRPr="00670448" w:rsidTr="00080B28">
        <w:trPr>
          <w:trHeight w:val="121"/>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Назва модуля, теми, завдання для самостійної роботи</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Формування компетентностей та програмних результатів навчання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000FF" w:rsidRPr="00670448" w:rsidRDefault="00E000FF" w:rsidP="00E000FF">
            <w:pPr>
              <w:spacing w:after="0" w:line="240" w:lineRule="auto"/>
              <w:ind w:left="113" w:right="113"/>
              <w:jc w:val="center"/>
              <w:rPr>
                <w:rFonts w:ascii="Times New Roman" w:hAnsi="Times New Roman"/>
                <w:noProof/>
                <w:sz w:val="20"/>
                <w:szCs w:val="20"/>
                <w:lang w:val="uk-UA"/>
              </w:rPr>
            </w:pPr>
            <w:r w:rsidRPr="00670448">
              <w:rPr>
                <w:rFonts w:ascii="Times New Roman" w:hAnsi="Times New Roman"/>
                <w:noProof/>
                <w:sz w:val="20"/>
                <w:szCs w:val="20"/>
                <w:lang w:val="uk-UA"/>
              </w:rPr>
              <w:t>Рекомендовані джерела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Кіль-кість годин</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Вид навчальної діяльності</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Форми і методи навчання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Оцінювання роботи, бали</w:t>
            </w:r>
          </w:p>
        </w:tc>
      </w:tr>
      <w:tr w:rsidR="003334DD" w:rsidRPr="00670448" w:rsidTr="00080B28">
        <w:trPr>
          <w:trHeight w:val="121"/>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ЗК</w:t>
            </w:r>
          </w:p>
        </w:tc>
        <w:tc>
          <w:tcPr>
            <w:tcW w:w="851" w:type="dxa"/>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СК</w:t>
            </w:r>
          </w:p>
        </w:tc>
        <w:tc>
          <w:tcPr>
            <w:tcW w:w="850" w:type="dxa"/>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p>
        </w:tc>
      </w:tr>
      <w:tr w:rsidR="003334DD" w:rsidRPr="00670448" w:rsidTr="00080B28">
        <w:trPr>
          <w:trHeight w:val="121"/>
        </w:trPr>
        <w:tc>
          <w:tcPr>
            <w:tcW w:w="3936"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3</w:t>
            </w: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4</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5</w:t>
            </w: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7</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9</w:t>
            </w:r>
          </w:p>
        </w:tc>
      </w:tr>
      <w:tr w:rsidR="003334DD" w:rsidRPr="00670448" w:rsidTr="00080B28">
        <w:trPr>
          <w:trHeight w:val="121"/>
        </w:trPr>
        <w:tc>
          <w:tcPr>
            <w:tcW w:w="15134" w:type="dxa"/>
            <w:gridSpan w:val="9"/>
            <w:tcBorders>
              <w:top w:val="single" w:sz="4" w:space="0" w:color="auto"/>
              <w:left w:val="single" w:sz="4" w:space="0" w:color="auto"/>
              <w:bottom w:val="single" w:sz="4" w:space="0" w:color="auto"/>
              <w:right w:val="single" w:sz="4" w:space="0" w:color="auto"/>
            </w:tcBorders>
            <w:hideMark/>
          </w:tcPr>
          <w:p w:rsidR="00E000FF" w:rsidRPr="00670448" w:rsidRDefault="00E000FF" w:rsidP="00D61B48">
            <w:pPr>
              <w:spacing w:after="0" w:line="240" w:lineRule="auto"/>
              <w:jc w:val="center"/>
              <w:rPr>
                <w:rFonts w:ascii="Times New Roman" w:hAnsi="Times New Roman"/>
                <w:b/>
                <w:noProof/>
                <w:color w:val="FF0000"/>
                <w:sz w:val="20"/>
                <w:szCs w:val="20"/>
                <w:lang w:val="uk-UA"/>
              </w:rPr>
            </w:pPr>
            <w:r w:rsidRPr="00670448">
              <w:rPr>
                <w:rFonts w:ascii="Times New Roman" w:hAnsi="Times New Roman"/>
                <w:b/>
                <w:noProof/>
                <w:sz w:val="20"/>
                <w:szCs w:val="20"/>
                <w:lang w:val="uk-UA"/>
              </w:rPr>
              <w:t xml:space="preserve">Змістовий модуль 1. </w:t>
            </w:r>
            <w:r w:rsidR="003349DA" w:rsidRPr="00670448">
              <w:rPr>
                <w:rFonts w:ascii="Times New Roman" w:hAnsi="Times New Roman"/>
                <w:b/>
                <w:noProof/>
                <w:sz w:val="20"/>
                <w:szCs w:val="20"/>
                <w:lang w:val="uk-UA"/>
              </w:rPr>
              <w:t>Основи культури та етики ведення бізнесу</w:t>
            </w:r>
          </w:p>
        </w:tc>
      </w:tr>
      <w:tr w:rsidR="00EA2F17" w:rsidRPr="00670448" w:rsidTr="00A86636">
        <w:trPr>
          <w:trHeight w:val="121"/>
        </w:trPr>
        <w:tc>
          <w:tcPr>
            <w:tcW w:w="3936" w:type="dxa"/>
            <w:vMerge w:val="restart"/>
            <w:tcBorders>
              <w:top w:val="single" w:sz="4" w:space="0" w:color="auto"/>
              <w:left w:val="single" w:sz="4" w:space="0" w:color="auto"/>
              <w:right w:val="single" w:sz="4" w:space="0" w:color="auto"/>
            </w:tcBorders>
            <w:vAlign w:val="center"/>
          </w:tcPr>
          <w:p w:rsidR="00BB050C" w:rsidRPr="00670448" w:rsidRDefault="00BB050C" w:rsidP="00BB050C">
            <w:pPr>
              <w:spacing w:line="240" w:lineRule="auto"/>
              <w:contextualSpacing/>
              <w:rPr>
                <w:rFonts w:ascii="Times New Roman" w:hAnsi="Times New Roman"/>
                <w:noProof/>
                <w:sz w:val="20"/>
                <w:szCs w:val="20"/>
                <w:lang w:val="uk-UA"/>
              </w:rPr>
            </w:pPr>
            <w:r w:rsidRPr="00670448">
              <w:rPr>
                <w:rFonts w:ascii="Times New Roman" w:hAnsi="Times New Roman"/>
                <w:noProof/>
                <w:sz w:val="20"/>
                <w:szCs w:val="20"/>
                <w:lang w:val="uk-UA"/>
              </w:rPr>
              <w:t xml:space="preserve">Тема 1. </w:t>
            </w:r>
            <w:r w:rsidRPr="00670448">
              <w:rPr>
                <w:rFonts w:ascii="Times New Roman" w:hAnsi="Times New Roman"/>
                <w:bCs/>
                <w:noProof/>
                <w:sz w:val="20"/>
                <w:szCs w:val="20"/>
                <w:lang w:val="uk-UA"/>
              </w:rPr>
              <w:t>Ретроспектива та еволюція морально-етичних ідей</w:t>
            </w:r>
          </w:p>
        </w:tc>
        <w:tc>
          <w:tcPr>
            <w:tcW w:w="850" w:type="dxa"/>
            <w:vMerge w:val="restart"/>
            <w:tcBorders>
              <w:top w:val="single" w:sz="4" w:space="0" w:color="auto"/>
              <w:left w:val="single" w:sz="4" w:space="0" w:color="auto"/>
              <w:right w:val="single" w:sz="4" w:space="0" w:color="auto"/>
            </w:tcBorders>
            <w:vAlign w:val="center"/>
          </w:tcPr>
          <w:p w:rsidR="00BB050C" w:rsidRPr="00670448" w:rsidRDefault="00BB050C" w:rsidP="00BB050C">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6, 12, 15</w:t>
            </w:r>
          </w:p>
        </w:tc>
        <w:tc>
          <w:tcPr>
            <w:tcW w:w="851" w:type="dxa"/>
            <w:vMerge w:val="restart"/>
            <w:tcBorders>
              <w:top w:val="single" w:sz="4" w:space="0" w:color="auto"/>
              <w:left w:val="single" w:sz="4" w:space="0" w:color="auto"/>
              <w:right w:val="single" w:sz="4" w:space="0" w:color="auto"/>
            </w:tcBorders>
            <w:vAlign w:val="center"/>
          </w:tcPr>
          <w:p w:rsidR="00BB050C" w:rsidRPr="00670448" w:rsidRDefault="00BB050C" w:rsidP="00BB050C">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10</w:t>
            </w:r>
          </w:p>
        </w:tc>
        <w:tc>
          <w:tcPr>
            <w:tcW w:w="850" w:type="dxa"/>
            <w:vMerge w:val="restart"/>
            <w:tcBorders>
              <w:top w:val="single" w:sz="4" w:space="0" w:color="auto"/>
              <w:left w:val="single" w:sz="4" w:space="0" w:color="auto"/>
              <w:right w:val="single" w:sz="4" w:space="0" w:color="auto"/>
            </w:tcBorders>
            <w:vAlign w:val="center"/>
          </w:tcPr>
          <w:p w:rsidR="00BB050C" w:rsidRPr="00670448" w:rsidRDefault="00BB050C" w:rsidP="00BB050C">
            <w:pPr>
              <w:pStyle w:val="TableParagraph"/>
              <w:jc w:val="center"/>
              <w:rPr>
                <w:noProof/>
                <w:sz w:val="20"/>
                <w:szCs w:val="20"/>
              </w:rPr>
            </w:pPr>
            <w:r w:rsidRPr="00670448">
              <w:rPr>
                <w:noProof/>
                <w:sz w:val="20"/>
                <w:szCs w:val="20"/>
              </w:rPr>
              <w:t>17</w:t>
            </w:r>
          </w:p>
        </w:tc>
        <w:tc>
          <w:tcPr>
            <w:tcW w:w="851" w:type="dxa"/>
            <w:vMerge w:val="restart"/>
            <w:tcBorders>
              <w:top w:val="single" w:sz="4" w:space="0" w:color="auto"/>
              <w:left w:val="single" w:sz="4" w:space="0" w:color="auto"/>
              <w:right w:val="single" w:sz="4" w:space="0" w:color="auto"/>
            </w:tcBorders>
            <w:vAlign w:val="center"/>
          </w:tcPr>
          <w:p w:rsidR="00BB050C" w:rsidRPr="00670448" w:rsidRDefault="00BB050C" w:rsidP="00BB050C">
            <w:pPr>
              <w:jc w:val="center"/>
              <w:rPr>
                <w:rFonts w:ascii="Times New Roman" w:hAnsi="Times New Roman"/>
                <w:noProof/>
                <w:lang w:val="uk-UA"/>
              </w:rPr>
            </w:pPr>
            <w:r w:rsidRPr="00670448">
              <w:rPr>
                <w:rFonts w:ascii="Times New Roman" w:hAnsi="Times New Roman"/>
                <w:noProof/>
                <w:sz w:val="20"/>
                <w:szCs w:val="20"/>
                <w:lang w:val="uk-UA"/>
              </w:rPr>
              <w:t>[1-14]</w:t>
            </w:r>
          </w:p>
        </w:tc>
        <w:tc>
          <w:tcPr>
            <w:tcW w:w="992" w:type="dxa"/>
            <w:tcBorders>
              <w:top w:val="single" w:sz="4" w:space="0" w:color="auto"/>
              <w:left w:val="single" w:sz="4" w:space="0" w:color="auto"/>
              <w:bottom w:val="single" w:sz="4" w:space="0" w:color="auto"/>
              <w:right w:val="single" w:sz="4" w:space="0" w:color="auto"/>
            </w:tcBorders>
            <w:vAlign w:val="center"/>
          </w:tcPr>
          <w:p w:rsidR="00BB050C"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B050C" w:rsidRPr="00670448" w:rsidRDefault="00BB050C"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50C" w:rsidRPr="00670448" w:rsidRDefault="00BB050C"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1134" w:type="dxa"/>
            <w:tcBorders>
              <w:top w:val="single" w:sz="4" w:space="0" w:color="auto"/>
              <w:left w:val="single" w:sz="4" w:space="0" w:color="auto"/>
              <w:bottom w:val="single" w:sz="4" w:space="0" w:color="auto"/>
              <w:right w:val="single" w:sz="4" w:space="0" w:color="auto"/>
            </w:tcBorders>
            <w:vAlign w:val="center"/>
          </w:tcPr>
          <w:p w:rsidR="00BB050C" w:rsidRPr="00670448" w:rsidRDefault="00BB050C"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EA2F17" w:rsidRPr="00670448" w:rsidTr="00A86636">
        <w:trPr>
          <w:trHeight w:val="121"/>
        </w:trPr>
        <w:tc>
          <w:tcPr>
            <w:tcW w:w="3936" w:type="dxa"/>
            <w:vMerge/>
            <w:tcBorders>
              <w:left w:val="single" w:sz="4" w:space="0" w:color="auto"/>
              <w:right w:val="single" w:sz="4" w:space="0" w:color="auto"/>
            </w:tcBorders>
            <w:vAlign w:val="center"/>
          </w:tcPr>
          <w:p w:rsidR="00E000FF" w:rsidRPr="00670448" w:rsidRDefault="00E000FF" w:rsidP="00E000FF">
            <w:pPr>
              <w:spacing w:after="0" w:line="240" w:lineRule="auto"/>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E000FF" w:rsidRPr="00670448" w:rsidRDefault="003930BE" w:rsidP="00E000FF">
            <w:pPr>
              <w:spacing w:after="0" w:line="240" w:lineRule="auto"/>
              <w:jc w:val="center"/>
              <w:rPr>
                <w:rFonts w:ascii="Times New Roman" w:hAnsi="Times New Roman"/>
                <w:noProof/>
                <w:sz w:val="20"/>
                <w:szCs w:val="20"/>
                <w:lang w:val="uk-UA"/>
              </w:rPr>
            </w:pPr>
            <w:r w:rsidRPr="00670448">
              <w:rPr>
                <w:rFonts w:ascii="Times New Roman" w:eastAsia="SimSun" w:hAnsi="Times New Roman"/>
                <w:noProof/>
                <w:kern w:val="2"/>
                <w:sz w:val="20"/>
                <w:szCs w:val="20"/>
                <w:lang w:val="uk-UA" w:eastAsia="uk-UA"/>
              </w:rPr>
              <w:t>Усне опитування, диспут</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r>
      <w:tr w:rsidR="00EA2F17" w:rsidRPr="00670448" w:rsidTr="00A86636">
        <w:trPr>
          <w:trHeight w:val="121"/>
        </w:trPr>
        <w:tc>
          <w:tcPr>
            <w:tcW w:w="3936" w:type="dxa"/>
            <w:vMerge/>
            <w:tcBorders>
              <w:left w:val="single" w:sz="4" w:space="0" w:color="auto"/>
              <w:right w:val="single" w:sz="4" w:space="0" w:color="auto"/>
            </w:tcBorders>
            <w:vAlign w:val="center"/>
          </w:tcPr>
          <w:p w:rsidR="00E000FF" w:rsidRPr="00670448" w:rsidRDefault="00E000FF" w:rsidP="00E000FF">
            <w:pPr>
              <w:spacing w:after="0" w:line="240" w:lineRule="auto"/>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670448" w:rsidRDefault="00A86636"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r>
      <w:tr w:rsidR="00EA2F17" w:rsidRPr="00670448" w:rsidTr="00080B28">
        <w:trPr>
          <w:trHeight w:val="121"/>
        </w:trPr>
        <w:tc>
          <w:tcPr>
            <w:tcW w:w="3936" w:type="dxa"/>
            <w:vMerge/>
            <w:tcBorders>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rPr>
                <w:rFonts w:ascii="Times New Roman" w:hAnsi="Times New Roman"/>
                <w:noProof/>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EA2F17" w:rsidRPr="00670448" w:rsidTr="005926E1">
        <w:trPr>
          <w:trHeight w:val="121"/>
        </w:trPr>
        <w:tc>
          <w:tcPr>
            <w:tcW w:w="3936"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line="240" w:lineRule="auto"/>
              <w:contextualSpacing/>
              <w:rPr>
                <w:rFonts w:ascii="Times New Roman" w:hAnsi="Times New Roman"/>
                <w:noProof/>
                <w:sz w:val="20"/>
                <w:szCs w:val="20"/>
                <w:lang w:val="uk-UA"/>
              </w:rPr>
            </w:pPr>
            <w:r w:rsidRPr="00670448">
              <w:rPr>
                <w:rFonts w:ascii="Times New Roman" w:hAnsi="Times New Roman"/>
                <w:noProof/>
                <w:sz w:val="20"/>
                <w:szCs w:val="20"/>
                <w:lang w:val="uk-UA"/>
              </w:rPr>
              <w:t xml:space="preserve">Тема 2. </w:t>
            </w:r>
            <w:r w:rsidRPr="00670448">
              <w:rPr>
                <w:rFonts w:ascii="Times New Roman" w:hAnsi="Times New Roman"/>
                <w:bCs/>
                <w:noProof/>
                <w:sz w:val="20"/>
                <w:szCs w:val="20"/>
                <w:lang w:val="uk-UA"/>
              </w:rPr>
              <w:t>Етика і соціальна відповідальність бізнесу</w:t>
            </w:r>
          </w:p>
        </w:tc>
        <w:tc>
          <w:tcPr>
            <w:tcW w:w="850"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6, 12, 15</w:t>
            </w:r>
          </w:p>
        </w:tc>
        <w:tc>
          <w:tcPr>
            <w:tcW w:w="851"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10</w:t>
            </w:r>
          </w:p>
        </w:tc>
        <w:tc>
          <w:tcPr>
            <w:tcW w:w="850" w:type="dxa"/>
            <w:vMerge w:val="restart"/>
            <w:tcBorders>
              <w:top w:val="single" w:sz="4" w:space="0" w:color="auto"/>
              <w:left w:val="single" w:sz="4" w:space="0" w:color="auto"/>
              <w:right w:val="single" w:sz="4" w:space="0" w:color="auto"/>
            </w:tcBorders>
            <w:vAlign w:val="center"/>
          </w:tcPr>
          <w:p w:rsidR="00813A70" w:rsidRPr="00670448" w:rsidRDefault="00813A70" w:rsidP="00813A70">
            <w:pPr>
              <w:pStyle w:val="TableParagraph"/>
              <w:jc w:val="center"/>
              <w:rPr>
                <w:noProof/>
                <w:sz w:val="20"/>
                <w:szCs w:val="20"/>
              </w:rPr>
            </w:pPr>
            <w:r w:rsidRPr="00670448">
              <w:rPr>
                <w:noProof/>
                <w:sz w:val="20"/>
                <w:szCs w:val="20"/>
              </w:rPr>
              <w:t>17</w:t>
            </w:r>
          </w:p>
        </w:tc>
        <w:tc>
          <w:tcPr>
            <w:tcW w:w="851" w:type="dxa"/>
            <w:vMerge w:val="restart"/>
            <w:tcBorders>
              <w:top w:val="single" w:sz="4" w:space="0" w:color="auto"/>
              <w:left w:val="single" w:sz="4" w:space="0" w:color="auto"/>
              <w:right w:val="single" w:sz="4" w:space="0" w:color="auto"/>
            </w:tcBorders>
            <w:vAlign w:val="center"/>
          </w:tcPr>
          <w:p w:rsidR="00813A70" w:rsidRPr="00670448" w:rsidRDefault="00813A70" w:rsidP="00813A70">
            <w:pPr>
              <w:jc w:val="center"/>
              <w:rPr>
                <w:rFonts w:ascii="Times New Roman" w:hAnsi="Times New Roman"/>
                <w:noProof/>
                <w:lang w:val="uk-UA"/>
              </w:rPr>
            </w:pPr>
            <w:r w:rsidRPr="00670448">
              <w:rPr>
                <w:rFonts w:ascii="Times New Roman" w:hAnsi="Times New Roman"/>
                <w:noProof/>
                <w:sz w:val="20"/>
                <w:szCs w:val="20"/>
                <w:lang w:val="uk-UA"/>
              </w:rPr>
              <w:t>[1-14]</w:t>
            </w:r>
          </w:p>
        </w:tc>
        <w:tc>
          <w:tcPr>
            <w:tcW w:w="992" w:type="dxa"/>
            <w:tcBorders>
              <w:top w:val="single" w:sz="4" w:space="0" w:color="auto"/>
              <w:left w:val="single" w:sz="4" w:space="0" w:color="auto"/>
              <w:bottom w:val="single" w:sz="4" w:space="0" w:color="auto"/>
              <w:right w:val="single" w:sz="4" w:space="0" w:color="auto"/>
            </w:tcBorders>
            <w:vAlign w:val="center"/>
          </w:tcPr>
          <w:p w:rsidR="00813A70" w:rsidRPr="00670448" w:rsidRDefault="008A621F"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1134"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3334DD" w:rsidRPr="00670448" w:rsidTr="005926E1">
        <w:trPr>
          <w:trHeight w:val="121"/>
        </w:trPr>
        <w:tc>
          <w:tcPr>
            <w:tcW w:w="3936" w:type="dxa"/>
            <w:vMerge/>
            <w:tcBorders>
              <w:left w:val="single" w:sz="4" w:space="0" w:color="auto"/>
              <w:right w:val="single" w:sz="4" w:space="0" w:color="auto"/>
            </w:tcBorders>
            <w:vAlign w:val="center"/>
          </w:tcPr>
          <w:p w:rsidR="005926E1" w:rsidRPr="00670448" w:rsidRDefault="005926E1" w:rsidP="00E000FF">
            <w:pPr>
              <w:spacing w:after="0" w:line="240" w:lineRule="auto"/>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hideMark/>
          </w:tcPr>
          <w:p w:rsidR="005926E1" w:rsidRPr="00670448" w:rsidRDefault="005926E1" w:rsidP="005926E1">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670448" w:rsidRDefault="003930BE" w:rsidP="00E000FF">
            <w:pPr>
              <w:spacing w:after="0" w:line="240" w:lineRule="auto"/>
              <w:jc w:val="center"/>
              <w:rPr>
                <w:rFonts w:ascii="Times New Roman" w:hAnsi="Times New Roman"/>
                <w:noProof/>
                <w:sz w:val="20"/>
                <w:szCs w:val="20"/>
                <w:lang w:val="uk-UA"/>
              </w:rPr>
            </w:pPr>
            <w:r w:rsidRPr="00670448">
              <w:rPr>
                <w:rFonts w:ascii="Times New Roman" w:eastAsia="SimSun" w:hAnsi="Times New Roman"/>
                <w:noProof/>
                <w:kern w:val="2"/>
                <w:sz w:val="20"/>
                <w:szCs w:val="20"/>
                <w:lang w:val="uk-UA" w:eastAsia="uk-UA"/>
              </w:rPr>
              <w:t xml:space="preserve">Усне опитування, тестування, </w:t>
            </w:r>
            <w:r w:rsidRPr="00670448">
              <w:rPr>
                <w:rFonts w:ascii="Times New Roman" w:hAnsi="Times New Roman"/>
                <w:noProof/>
                <w:sz w:val="20"/>
                <w:szCs w:val="20"/>
                <w:lang w:val="uk-UA"/>
              </w:rPr>
              <w:t>розгляд кейсів</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r>
      <w:tr w:rsidR="003334DD" w:rsidRPr="00670448" w:rsidTr="005926E1">
        <w:trPr>
          <w:trHeight w:val="121"/>
        </w:trPr>
        <w:tc>
          <w:tcPr>
            <w:tcW w:w="3936" w:type="dxa"/>
            <w:vMerge/>
            <w:tcBorders>
              <w:left w:val="single" w:sz="4" w:space="0" w:color="auto"/>
              <w:right w:val="single" w:sz="4" w:space="0" w:color="auto"/>
            </w:tcBorders>
            <w:vAlign w:val="center"/>
          </w:tcPr>
          <w:p w:rsidR="005926E1" w:rsidRPr="00670448" w:rsidRDefault="005926E1" w:rsidP="00E000FF">
            <w:pPr>
              <w:spacing w:after="0" w:line="240" w:lineRule="auto"/>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hideMark/>
          </w:tcPr>
          <w:p w:rsidR="005926E1" w:rsidRPr="00670448" w:rsidRDefault="005926E1" w:rsidP="005926E1">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670448" w:rsidRDefault="00A86636"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r>
      <w:tr w:rsidR="00EA2F17" w:rsidRPr="00670448" w:rsidTr="005926E1">
        <w:trPr>
          <w:trHeight w:val="121"/>
        </w:trPr>
        <w:tc>
          <w:tcPr>
            <w:tcW w:w="3936" w:type="dxa"/>
            <w:vMerge/>
            <w:tcBorders>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rPr>
                <w:rFonts w:ascii="Times New Roman" w:hAnsi="Times New Roman"/>
                <w:noProof/>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670448" w:rsidRDefault="005926E1" w:rsidP="005926E1">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EA2F17" w:rsidRPr="00670448" w:rsidTr="005926E1">
        <w:trPr>
          <w:trHeight w:val="121"/>
        </w:trPr>
        <w:tc>
          <w:tcPr>
            <w:tcW w:w="3936"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line="240" w:lineRule="auto"/>
              <w:contextualSpacing/>
              <w:rPr>
                <w:rFonts w:ascii="Times New Roman" w:hAnsi="Times New Roman"/>
                <w:noProof/>
                <w:sz w:val="20"/>
                <w:szCs w:val="20"/>
                <w:lang w:val="uk-UA"/>
              </w:rPr>
            </w:pPr>
            <w:r w:rsidRPr="00670448">
              <w:rPr>
                <w:rFonts w:ascii="Times New Roman" w:hAnsi="Times New Roman"/>
                <w:noProof/>
                <w:sz w:val="20"/>
                <w:szCs w:val="20"/>
                <w:lang w:val="uk-UA"/>
              </w:rPr>
              <w:t>Тема 3.</w:t>
            </w:r>
            <w:r w:rsidRPr="00670448">
              <w:rPr>
                <w:rFonts w:ascii="Times New Roman" w:hAnsi="Times New Roman"/>
                <w:bCs/>
                <w:noProof/>
                <w:sz w:val="20"/>
                <w:szCs w:val="20"/>
                <w:lang w:val="uk-UA"/>
              </w:rPr>
              <w:t xml:space="preserve"> </w:t>
            </w:r>
            <w:r w:rsidRPr="00670448">
              <w:rPr>
                <w:rFonts w:ascii="Times New Roman" w:hAnsi="Times New Roman"/>
                <w:bCs/>
                <w:iCs/>
                <w:noProof/>
                <w:sz w:val="20"/>
                <w:szCs w:val="20"/>
                <w:lang w:val="uk-UA"/>
              </w:rPr>
              <w:t>Етичний кодекс бізнесу</w:t>
            </w:r>
          </w:p>
        </w:tc>
        <w:tc>
          <w:tcPr>
            <w:tcW w:w="850"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6, 12, 15</w:t>
            </w:r>
          </w:p>
        </w:tc>
        <w:tc>
          <w:tcPr>
            <w:tcW w:w="851"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10</w:t>
            </w:r>
          </w:p>
        </w:tc>
        <w:tc>
          <w:tcPr>
            <w:tcW w:w="850" w:type="dxa"/>
            <w:vMerge w:val="restart"/>
            <w:tcBorders>
              <w:top w:val="single" w:sz="4" w:space="0" w:color="auto"/>
              <w:left w:val="single" w:sz="4" w:space="0" w:color="auto"/>
              <w:right w:val="single" w:sz="4" w:space="0" w:color="auto"/>
            </w:tcBorders>
            <w:vAlign w:val="center"/>
          </w:tcPr>
          <w:p w:rsidR="00813A70" w:rsidRPr="00670448" w:rsidRDefault="00813A70" w:rsidP="00813A70">
            <w:pPr>
              <w:pStyle w:val="TableParagraph"/>
              <w:jc w:val="center"/>
              <w:rPr>
                <w:noProof/>
                <w:sz w:val="20"/>
                <w:szCs w:val="20"/>
              </w:rPr>
            </w:pPr>
            <w:r w:rsidRPr="00670448">
              <w:rPr>
                <w:noProof/>
                <w:sz w:val="20"/>
                <w:szCs w:val="20"/>
              </w:rPr>
              <w:t>17</w:t>
            </w:r>
          </w:p>
        </w:tc>
        <w:tc>
          <w:tcPr>
            <w:tcW w:w="851" w:type="dxa"/>
            <w:vMerge w:val="restart"/>
            <w:tcBorders>
              <w:top w:val="single" w:sz="4" w:space="0" w:color="auto"/>
              <w:left w:val="single" w:sz="4" w:space="0" w:color="auto"/>
              <w:right w:val="single" w:sz="4" w:space="0" w:color="auto"/>
            </w:tcBorders>
            <w:vAlign w:val="center"/>
          </w:tcPr>
          <w:p w:rsidR="00813A70" w:rsidRPr="00670448" w:rsidRDefault="00813A70" w:rsidP="00813A70">
            <w:pPr>
              <w:jc w:val="center"/>
              <w:rPr>
                <w:rFonts w:ascii="Times New Roman" w:hAnsi="Times New Roman"/>
                <w:noProof/>
                <w:lang w:val="uk-UA"/>
              </w:rPr>
            </w:pPr>
            <w:r w:rsidRPr="00670448">
              <w:rPr>
                <w:rFonts w:ascii="Times New Roman" w:hAnsi="Times New Roman"/>
                <w:noProof/>
                <w:sz w:val="20"/>
                <w:szCs w:val="20"/>
                <w:lang w:val="uk-UA"/>
              </w:rPr>
              <w:t>[1-14]</w:t>
            </w:r>
          </w:p>
        </w:tc>
        <w:tc>
          <w:tcPr>
            <w:tcW w:w="992" w:type="dxa"/>
            <w:tcBorders>
              <w:top w:val="single" w:sz="4" w:space="0" w:color="auto"/>
              <w:left w:val="single" w:sz="4" w:space="0" w:color="auto"/>
              <w:bottom w:val="single" w:sz="4" w:space="0" w:color="auto"/>
              <w:right w:val="single" w:sz="4" w:space="0" w:color="auto"/>
            </w:tcBorders>
            <w:vAlign w:val="center"/>
          </w:tcPr>
          <w:p w:rsidR="00813A70" w:rsidRPr="00670448" w:rsidRDefault="008A621F"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1134"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3334DD" w:rsidRPr="00670448" w:rsidTr="005926E1">
        <w:trPr>
          <w:trHeight w:val="121"/>
        </w:trPr>
        <w:tc>
          <w:tcPr>
            <w:tcW w:w="3936" w:type="dxa"/>
            <w:vMerge/>
            <w:tcBorders>
              <w:left w:val="single" w:sz="4" w:space="0" w:color="auto"/>
              <w:right w:val="single" w:sz="4" w:space="0" w:color="auto"/>
            </w:tcBorders>
            <w:vAlign w:val="center"/>
          </w:tcPr>
          <w:p w:rsidR="005926E1" w:rsidRPr="00670448" w:rsidRDefault="005926E1" w:rsidP="00E000FF">
            <w:pPr>
              <w:spacing w:after="0" w:line="240" w:lineRule="auto"/>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hideMark/>
          </w:tcPr>
          <w:p w:rsidR="005926E1" w:rsidRPr="00670448" w:rsidRDefault="005926E1" w:rsidP="005926E1">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670448" w:rsidRDefault="003930BE" w:rsidP="00E000FF">
            <w:pPr>
              <w:spacing w:after="0" w:line="240" w:lineRule="auto"/>
              <w:jc w:val="center"/>
              <w:rPr>
                <w:rFonts w:ascii="Times New Roman" w:hAnsi="Times New Roman"/>
                <w:noProof/>
                <w:sz w:val="20"/>
                <w:szCs w:val="20"/>
                <w:lang w:val="uk-UA"/>
              </w:rPr>
            </w:pPr>
            <w:r w:rsidRPr="00670448">
              <w:rPr>
                <w:rFonts w:ascii="Times New Roman" w:eastAsia="SimSun" w:hAnsi="Times New Roman"/>
                <w:noProof/>
                <w:kern w:val="2"/>
                <w:sz w:val="20"/>
                <w:szCs w:val="20"/>
                <w:lang w:val="uk-UA" w:eastAsia="uk-UA"/>
              </w:rPr>
              <w:t>Усне опитування, тестування, диспут</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r>
      <w:tr w:rsidR="003334DD" w:rsidRPr="00670448" w:rsidTr="005926E1">
        <w:trPr>
          <w:trHeight w:val="121"/>
        </w:trPr>
        <w:tc>
          <w:tcPr>
            <w:tcW w:w="3936" w:type="dxa"/>
            <w:vMerge/>
            <w:tcBorders>
              <w:left w:val="single" w:sz="4" w:space="0" w:color="auto"/>
              <w:right w:val="single" w:sz="4" w:space="0" w:color="auto"/>
            </w:tcBorders>
            <w:vAlign w:val="center"/>
          </w:tcPr>
          <w:p w:rsidR="005926E1" w:rsidRPr="00670448" w:rsidRDefault="005926E1" w:rsidP="00E000FF">
            <w:pPr>
              <w:spacing w:after="0" w:line="240" w:lineRule="auto"/>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hideMark/>
          </w:tcPr>
          <w:p w:rsidR="005926E1" w:rsidRPr="00670448" w:rsidRDefault="005926E1" w:rsidP="005926E1">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670448" w:rsidRDefault="00A86636"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r>
      <w:tr w:rsidR="00EA2F17" w:rsidRPr="00670448" w:rsidTr="005926E1">
        <w:trPr>
          <w:trHeight w:val="121"/>
        </w:trPr>
        <w:tc>
          <w:tcPr>
            <w:tcW w:w="3936" w:type="dxa"/>
            <w:vMerge/>
            <w:tcBorders>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rPr>
                <w:rFonts w:ascii="Times New Roman" w:hAnsi="Times New Roman"/>
                <w:noProof/>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670448" w:rsidRDefault="005926E1" w:rsidP="005926E1">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EA2F17" w:rsidRPr="00670448" w:rsidTr="005926E1">
        <w:trPr>
          <w:trHeight w:val="155"/>
        </w:trPr>
        <w:tc>
          <w:tcPr>
            <w:tcW w:w="3936"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line="240" w:lineRule="auto"/>
              <w:contextualSpacing/>
              <w:rPr>
                <w:rFonts w:ascii="Times New Roman" w:hAnsi="Times New Roman"/>
                <w:noProof/>
                <w:sz w:val="20"/>
                <w:szCs w:val="20"/>
                <w:lang w:val="uk-UA"/>
              </w:rPr>
            </w:pPr>
            <w:r w:rsidRPr="00670448">
              <w:rPr>
                <w:rFonts w:ascii="Times New Roman" w:hAnsi="Times New Roman"/>
                <w:noProof/>
                <w:sz w:val="20"/>
                <w:szCs w:val="20"/>
                <w:lang w:val="uk-UA"/>
              </w:rPr>
              <w:t>Тема 4.</w:t>
            </w:r>
            <w:r w:rsidRPr="00670448">
              <w:rPr>
                <w:rFonts w:ascii="Times New Roman" w:hAnsi="Times New Roman"/>
                <w:bCs/>
                <w:noProof/>
                <w:sz w:val="20"/>
                <w:szCs w:val="20"/>
                <w:lang w:val="uk-UA"/>
              </w:rPr>
              <w:t xml:space="preserve"> </w:t>
            </w:r>
            <w:r w:rsidRPr="00670448">
              <w:rPr>
                <w:rFonts w:ascii="Times New Roman" w:hAnsi="Times New Roman"/>
                <w:bCs/>
                <w:iCs/>
                <w:noProof/>
                <w:sz w:val="20"/>
                <w:szCs w:val="20"/>
                <w:lang w:val="uk-UA"/>
              </w:rPr>
              <w:t>Професійна етика</w:t>
            </w:r>
          </w:p>
        </w:tc>
        <w:tc>
          <w:tcPr>
            <w:tcW w:w="850"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6, 12, 15</w:t>
            </w:r>
          </w:p>
        </w:tc>
        <w:tc>
          <w:tcPr>
            <w:tcW w:w="851"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10</w:t>
            </w:r>
          </w:p>
        </w:tc>
        <w:tc>
          <w:tcPr>
            <w:tcW w:w="850" w:type="dxa"/>
            <w:vMerge w:val="restart"/>
            <w:tcBorders>
              <w:top w:val="single" w:sz="4" w:space="0" w:color="auto"/>
              <w:left w:val="single" w:sz="4" w:space="0" w:color="auto"/>
              <w:right w:val="single" w:sz="4" w:space="0" w:color="auto"/>
            </w:tcBorders>
            <w:vAlign w:val="center"/>
          </w:tcPr>
          <w:p w:rsidR="00813A70" w:rsidRPr="00670448" w:rsidRDefault="00813A70" w:rsidP="00813A70">
            <w:pPr>
              <w:pStyle w:val="TableParagraph"/>
              <w:jc w:val="center"/>
              <w:rPr>
                <w:noProof/>
                <w:sz w:val="20"/>
                <w:szCs w:val="20"/>
              </w:rPr>
            </w:pPr>
            <w:r w:rsidRPr="00670448">
              <w:rPr>
                <w:noProof/>
                <w:sz w:val="20"/>
                <w:szCs w:val="20"/>
              </w:rPr>
              <w:t>17</w:t>
            </w:r>
          </w:p>
        </w:tc>
        <w:tc>
          <w:tcPr>
            <w:tcW w:w="851" w:type="dxa"/>
            <w:vMerge w:val="restart"/>
            <w:tcBorders>
              <w:top w:val="single" w:sz="4" w:space="0" w:color="auto"/>
              <w:left w:val="single" w:sz="4" w:space="0" w:color="auto"/>
              <w:right w:val="single" w:sz="4" w:space="0" w:color="auto"/>
            </w:tcBorders>
            <w:vAlign w:val="center"/>
          </w:tcPr>
          <w:p w:rsidR="00813A70" w:rsidRPr="00670448" w:rsidRDefault="00813A70" w:rsidP="00813A70">
            <w:pPr>
              <w:jc w:val="center"/>
              <w:rPr>
                <w:rFonts w:ascii="Times New Roman" w:hAnsi="Times New Roman"/>
                <w:noProof/>
                <w:lang w:val="uk-UA"/>
              </w:rPr>
            </w:pPr>
            <w:r w:rsidRPr="00670448">
              <w:rPr>
                <w:rFonts w:ascii="Times New Roman" w:hAnsi="Times New Roman"/>
                <w:noProof/>
                <w:sz w:val="20"/>
                <w:szCs w:val="20"/>
                <w:lang w:val="uk-UA"/>
              </w:rPr>
              <w:t>[1-14]</w:t>
            </w:r>
          </w:p>
        </w:tc>
        <w:tc>
          <w:tcPr>
            <w:tcW w:w="992" w:type="dxa"/>
            <w:tcBorders>
              <w:top w:val="single" w:sz="4" w:space="0" w:color="auto"/>
              <w:left w:val="single" w:sz="4" w:space="0" w:color="auto"/>
              <w:bottom w:val="single" w:sz="4" w:space="0" w:color="auto"/>
              <w:right w:val="single" w:sz="4" w:space="0" w:color="auto"/>
            </w:tcBorders>
            <w:vAlign w:val="center"/>
          </w:tcPr>
          <w:p w:rsidR="00813A70" w:rsidRPr="00670448" w:rsidRDefault="008A621F"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1134"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3334DD" w:rsidRPr="00670448" w:rsidTr="005926E1">
        <w:trPr>
          <w:trHeight w:val="155"/>
        </w:trPr>
        <w:tc>
          <w:tcPr>
            <w:tcW w:w="3936" w:type="dxa"/>
            <w:vMerge/>
            <w:tcBorders>
              <w:left w:val="single" w:sz="4" w:space="0" w:color="auto"/>
              <w:right w:val="single" w:sz="4" w:space="0" w:color="auto"/>
            </w:tcBorders>
            <w:vAlign w:val="center"/>
          </w:tcPr>
          <w:p w:rsidR="005926E1" w:rsidRPr="00670448" w:rsidRDefault="005926E1" w:rsidP="00E000FF">
            <w:pPr>
              <w:widowControl w:val="0"/>
              <w:spacing w:after="0" w:line="240" w:lineRule="auto"/>
              <w:rPr>
                <w:rFonts w:ascii="Times New Roman" w:hAnsi="Times New Roman"/>
                <w:b/>
                <w:noProof/>
                <w:sz w:val="20"/>
                <w:szCs w:val="20"/>
                <w:lang w:val="uk-UA"/>
              </w:rPr>
            </w:pPr>
          </w:p>
        </w:tc>
        <w:tc>
          <w:tcPr>
            <w:tcW w:w="850"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5926E1" w:rsidRPr="00670448" w:rsidRDefault="005926E1" w:rsidP="005926E1">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670448" w:rsidRDefault="003930BE" w:rsidP="00E000FF">
            <w:pPr>
              <w:spacing w:after="0" w:line="240" w:lineRule="auto"/>
              <w:jc w:val="center"/>
              <w:rPr>
                <w:rFonts w:ascii="Times New Roman" w:hAnsi="Times New Roman"/>
                <w:noProof/>
                <w:sz w:val="20"/>
                <w:szCs w:val="20"/>
                <w:lang w:val="uk-UA"/>
              </w:rPr>
            </w:pPr>
            <w:r w:rsidRPr="00670448">
              <w:rPr>
                <w:rFonts w:ascii="Times New Roman" w:eastAsia="SimSun" w:hAnsi="Times New Roman"/>
                <w:noProof/>
                <w:kern w:val="2"/>
                <w:sz w:val="20"/>
                <w:szCs w:val="20"/>
                <w:lang w:val="uk-UA" w:eastAsia="uk-UA"/>
              </w:rPr>
              <w:t>Усне опитування, тестування, диспут</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r>
      <w:tr w:rsidR="003334DD" w:rsidRPr="00670448" w:rsidTr="005926E1">
        <w:trPr>
          <w:trHeight w:val="155"/>
        </w:trPr>
        <w:tc>
          <w:tcPr>
            <w:tcW w:w="3936" w:type="dxa"/>
            <w:vMerge/>
            <w:tcBorders>
              <w:left w:val="single" w:sz="4" w:space="0" w:color="auto"/>
              <w:right w:val="single" w:sz="4" w:space="0" w:color="auto"/>
            </w:tcBorders>
            <w:vAlign w:val="center"/>
          </w:tcPr>
          <w:p w:rsidR="005926E1" w:rsidRPr="00670448" w:rsidRDefault="005926E1" w:rsidP="00E000FF">
            <w:pPr>
              <w:widowControl w:val="0"/>
              <w:spacing w:after="0" w:line="240" w:lineRule="auto"/>
              <w:rPr>
                <w:rFonts w:ascii="Times New Roman" w:hAnsi="Times New Roman"/>
                <w:b/>
                <w:noProof/>
                <w:sz w:val="20"/>
                <w:szCs w:val="20"/>
                <w:lang w:val="uk-UA"/>
              </w:rPr>
            </w:pPr>
          </w:p>
        </w:tc>
        <w:tc>
          <w:tcPr>
            <w:tcW w:w="850"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5926E1" w:rsidRPr="00670448" w:rsidRDefault="005926E1" w:rsidP="005926E1">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670448" w:rsidRDefault="00A86636"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r>
      <w:tr w:rsidR="00EA2F17" w:rsidRPr="00670448" w:rsidTr="005926E1">
        <w:trPr>
          <w:trHeight w:val="155"/>
        </w:trPr>
        <w:tc>
          <w:tcPr>
            <w:tcW w:w="3936" w:type="dxa"/>
            <w:vMerge/>
            <w:tcBorders>
              <w:left w:val="single" w:sz="4" w:space="0" w:color="auto"/>
              <w:bottom w:val="single" w:sz="4" w:space="0" w:color="auto"/>
              <w:right w:val="single" w:sz="4" w:space="0" w:color="auto"/>
            </w:tcBorders>
            <w:vAlign w:val="center"/>
          </w:tcPr>
          <w:p w:rsidR="005926E1" w:rsidRPr="00670448" w:rsidRDefault="005926E1" w:rsidP="00E000FF">
            <w:pPr>
              <w:widowControl w:val="0"/>
              <w:spacing w:after="0" w:line="240" w:lineRule="auto"/>
              <w:rPr>
                <w:rFonts w:ascii="Times New Roman" w:hAnsi="Times New Roman"/>
                <w:b/>
                <w:noProof/>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670448" w:rsidRDefault="005926E1"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670448" w:rsidRDefault="005926E1" w:rsidP="005926E1">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670448" w:rsidRDefault="005926E1"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EA2F17" w:rsidRPr="00670448" w:rsidTr="005926E1">
        <w:trPr>
          <w:trHeight w:val="230"/>
        </w:trPr>
        <w:tc>
          <w:tcPr>
            <w:tcW w:w="3936"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line="240" w:lineRule="auto"/>
              <w:contextualSpacing/>
              <w:rPr>
                <w:rFonts w:ascii="Times New Roman" w:hAnsi="Times New Roman"/>
                <w:noProof/>
                <w:sz w:val="20"/>
                <w:szCs w:val="20"/>
                <w:lang w:val="uk-UA"/>
              </w:rPr>
            </w:pPr>
            <w:r w:rsidRPr="00670448">
              <w:rPr>
                <w:rFonts w:ascii="Times New Roman" w:hAnsi="Times New Roman"/>
                <w:noProof/>
                <w:sz w:val="20"/>
                <w:szCs w:val="20"/>
                <w:lang w:val="uk-UA"/>
              </w:rPr>
              <w:t xml:space="preserve">Тема 5. </w:t>
            </w:r>
            <w:r w:rsidRPr="00670448">
              <w:rPr>
                <w:rFonts w:ascii="Times New Roman" w:hAnsi="Times New Roman"/>
                <w:bCs/>
                <w:iCs/>
                <w:noProof/>
                <w:sz w:val="20"/>
                <w:szCs w:val="20"/>
                <w:lang w:val="uk-UA"/>
              </w:rPr>
              <w:t>Специфіка культури та етики ведення бізнесу в країнах Європи та США</w:t>
            </w:r>
          </w:p>
        </w:tc>
        <w:tc>
          <w:tcPr>
            <w:tcW w:w="850"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6, 12, 15</w:t>
            </w:r>
          </w:p>
        </w:tc>
        <w:tc>
          <w:tcPr>
            <w:tcW w:w="851"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10</w:t>
            </w:r>
          </w:p>
        </w:tc>
        <w:tc>
          <w:tcPr>
            <w:tcW w:w="850" w:type="dxa"/>
            <w:vMerge w:val="restart"/>
            <w:tcBorders>
              <w:top w:val="single" w:sz="4" w:space="0" w:color="auto"/>
              <w:left w:val="single" w:sz="4" w:space="0" w:color="auto"/>
              <w:right w:val="single" w:sz="4" w:space="0" w:color="auto"/>
            </w:tcBorders>
            <w:vAlign w:val="center"/>
          </w:tcPr>
          <w:p w:rsidR="00813A70" w:rsidRPr="00670448" w:rsidRDefault="00813A70" w:rsidP="00813A70">
            <w:pPr>
              <w:pStyle w:val="TableParagraph"/>
              <w:jc w:val="center"/>
              <w:rPr>
                <w:noProof/>
                <w:sz w:val="20"/>
                <w:szCs w:val="20"/>
              </w:rPr>
            </w:pPr>
            <w:r w:rsidRPr="00670448">
              <w:rPr>
                <w:noProof/>
                <w:sz w:val="20"/>
                <w:szCs w:val="20"/>
              </w:rPr>
              <w:t>17</w:t>
            </w:r>
          </w:p>
        </w:tc>
        <w:tc>
          <w:tcPr>
            <w:tcW w:w="851" w:type="dxa"/>
            <w:vMerge w:val="restart"/>
            <w:tcBorders>
              <w:top w:val="single" w:sz="4" w:space="0" w:color="auto"/>
              <w:left w:val="single" w:sz="4" w:space="0" w:color="auto"/>
              <w:right w:val="single" w:sz="4" w:space="0" w:color="auto"/>
            </w:tcBorders>
            <w:vAlign w:val="center"/>
          </w:tcPr>
          <w:p w:rsidR="00813A70" w:rsidRPr="00670448" w:rsidRDefault="00813A70" w:rsidP="00813A70">
            <w:pPr>
              <w:jc w:val="center"/>
              <w:rPr>
                <w:rFonts w:ascii="Times New Roman" w:hAnsi="Times New Roman"/>
                <w:noProof/>
                <w:lang w:val="uk-UA"/>
              </w:rPr>
            </w:pPr>
            <w:r w:rsidRPr="00670448">
              <w:rPr>
                <w:rFonts w:ascii="Times New Roman" w:hAnsi="Times New Roman"/>
                <w:noProof/>
                <w:sz w:val="20"/>
                <w:szCs w:val="20"/>
                <w:lang w:val="uk-UA"/>
              </w:rPr>
              <w:t>[1-14]</w:t>
            </w:r>
          </w:p>
        </w:tc>
        <w:tc>
          <w:tcPr>
            <w:tcW w:w="992" w:type="dxa"/>
            <w:tcBorders>
              <w:top w:val="single" w:sz="4" w:space="0" w:color="auto"/>
              <w:left w:val="single" w:sz="4" w:space="0" w:color="auto"/>
              <w:bottom w:val="single" w:sz="4" w:space="0" w:color="auto"/>
              <w:right w:val="single" w:sz="4" w:space="0" w:color="auto"/>
            </w:tcBorders>
            <w:vAlign w:val="center"/>
          </w:tcPr>
          <w:p w:rsidR="00813A70" w:rsidRPr="00670448" w:rsidRDefault="008A621F"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1134"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3334DD" w:rsidRPr="00670448" w:rsidTr="00080B28">
        <w:trPr>
          <w:trHeight w:val="230"/>
        </w:trPr>
        <w:tc>
          <w:tcPr>
            <w:tcW w:w="3936" w:type="dxa"/>
            <w:vMerge/>
            <w:tcBorders>
              <w:left w:val="single" w:sz="4" w:space="0" w:color="auto"/>
              <w:right w:val="single" w:sz="4" w:space="0" w:color="auto"/>
            </w:tcBorders>
            <w:vAlign w:val="center"/>
          </w:tcPr>
          <w:p w:rsidR="00E000FF" w:rsidRPr="00670448" w:rsidRDefault="00E000FF" w:rsidP="00E000FF">
            <w:pPr>
              <w:spacing w:after="0" w:line="240" w:lineRule="auto"/>
              <w:rPr>
                <w:rFonts w:ascii="Times New Roman" w:hAnsi="Times New Roman"/>
                <w:b/>
                <w:noProof/>
                <w:sz w:val="20"/>
                <w:szCs w:val="20"/>
                <w:lang w:val="uk-UA"/>
              </w:rPr>
            </w:pPr>
          </w:p>
        </w:tc>
        <w:tc>
          <w:tcPr>
            <w:tcW w:w="850" w:type="dxa"/>
            <w:vMerge/>
            <w:tcBorders>
              <w:left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670448" w:rsidRDefault="003930BE" w:rsidP="00E000FF">
            <w:pPr>
              <w:spacing w:after="0" w:line="240" w:lineRule="auto"/>
              <w:jc w:val="center"/>
              <w:rPr>
                <w:rFonts w:ascii="Times New Roman" w:hAnsi="Times New Roman"/>
                <w:noProof/>
                <w:sz w:val="20"/>
                <w:szCs w:val="20"/>
                <w:lang w:val="uk-UA"/>
              </w:rPr>
            </w:pPr>
            <w:r w:rsidRPr="00670448">
              <w:rPr>
                <w:rFonts w:ascii="Times New Roman" w:eastAsia="SimSun" w:hAnsi="Times New Roman"/>
                <w:noProof/>
                <w:kern w:val="2"/>
                <w:sz w:val="20"/>
                <w:szCs w:val="20"/>
                <w:lang w:val="uk-UA" w:eastAsia="uk-UA"/>
              </w:rPr>
              <w:t xml:space="preserve">Усне опитування, тестування, </w:t>
            </w:r>
            <w:r w:rsidRPr="00670448">
              <w:rPr>
                <w:rFonts w:ascii="Times New Roman" w:hAnsi="Times New Roman"/>
                <w:noProof/>
                <w:sz w:val="20"/>
                <w:szCs w:val="20"/>
                <w:lang w:val="uk-UA"/>
              </w:rPr>
              <w:t>розгляд кейсів</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670448" w:rsidRDefault="003930BE"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3</w:t>
            </w:r>
          </w:p>
        </w:tc>
      </w:tr>
      <w:tr w:rsidR="003334DD" w:rsidRPr="00670448" w:rsidTr="00080B28">
        <w:trPr>
          <w:trHeight w:val="230"/>
        </w:trPr>
        <w:tc>
          <w:tcPr>
            <w:tcW w:w="3936" w:type="dxa"/>
            <w:vMerge/>
            <w:tcBorders>
              <w:left w:val="single" w:sz="4" w:space="0" w:color="auto"/>
              <w:right w:val="single" w:sz="4" w:space="0" w:color="auto"/>
            </w:tcBorders>
            <w:vAlign w:val="center"/>
          </w:tcPr>
          <w:p w:rsidR="00E000FF" w:rsidRPr="00670448" w:rsidRDefault="00E000FF" w:rsidP="00E000FF">
            <w:pPr>
              <w:spacing w:after="0" w:line="240" w:lineRule="auto"/>
              <w:rPr>
                <w:rFonts w:ascii="Times New Roman" w:hAnsi="Times New Roman"/>
                <w:b/>
                <w:noProof/>
                <w:sz w:val="20"/>
                <w:szCs w:val="20"/>
                <w:lang w:val="uk-UA"/>
              </w:rPr>
            </w:pPr>
          </w:p>
        </w:tc>
        <w:tc>
          <w:tcPr>
            <w:tcW w:w="850" w:type="dxa"/>
            <w:vMerge/>
            <w:tcBorders>
              <w:left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8</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670448" w:rsidRDefault="00A86636"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r>
      <w:tr w:rsidR="00EA2F17" w:rsidRPr="00670448" w:rsidTr="00080B28">
        <w:trPr>
          <w:trHeight w:val="230"/>
        </w:trPr>
        <w:tc>
          <w:tcPr>
            <w:tcW w:w="3936" w:type="dxa"/>
            <w:vMerge/>
            <w:tcBorders>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rPr>
                <w:rFonts w:ascii="Times New Roman" w:hAnsi="Times New Roman"/>
                <w:b/>
                <w:noProof/>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670448" w:rsidRDefault="00E000FF" w:rsidP="00BB050C">
            <w:pPr>
              <w:spacing w:after="0" w:line="240" w:lineRule="auto"/>
              <w:jc w:val="center"/>
              <w:rPr>
                <w:rFonts w:ascii="Times New Roman" w:hAnsi="Times New Roman"/>
                <w:noProof/>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EA2F17" w:rsidRPr="00670448" w:rsidTr="00080B28">
        <w:trPr>
          <w:trHeight w:val="230"/>
        </w:trPr>
        <w:tc>
          <w:tcPr>
            <w:tcW w:w="3936" w:type="dxa"/>
            <w:vMerge w:val="restart"/>
            <w:tcBorders>
              <w:left w:val="single" w:sz="4" w:space="0" w:color="auto"/>
              <w:right w:val="single" w:sz="4" w:space="0" w:color="auto"/>
            </w:tcBorders>
            <w:vAlign w:val="center"/>
          </w:tcPr>
          <w:p w:rsidR="00813A70" w:rsidRPr="00670448" w:rsidRDefault="00813A70" w:rsidP="00813A70">
            <w:pPr>
              <w:spacing w:after="0" w:line="240" w:lineRule="auto"/>
              <w:rPr>
                <w:rFonts w:ascii="Times New Roman" w:hAnsi="Times New Roman"/>
                <w:b/>
                <w:noProof/>
                <w:sz w:val="20"/>
                <w:szCs w:val="20"/>
                <w:lang w:val="uk-UA"/>
              </w:rPr>
            </w:pPr>
            <w:r w:rsidRPr="00670448">
              <w:rPr>
                <w:rFonts w:ascii="Times New Roman" w:hAnsi="Times New Roman"/>
                <w:noProof/>
                <w:sz w:val="20"/>
                <w:szCs w:val="20"/>
                <w:lang w:val="uk-UA"/>
              </w:rPr>
              <w:t>Тема 6.</w:t>
            </w:r>
            <w:r w:rsidRPr="00670448">
              <w:rPr>
                <w:rFonts w:ascii="Times New Roman" w:hAnsi="Times New Roman"/>
                <w:bCs/>
                <w:noProof/>
                <w:sz w:val="20"/>
                <w:szCs w:val="20"/>
                <w:lang w:val="uk-UA"/>
              </w:rPr>
              <w:t xml:space="preserve"> Особливості </w:t>
            </w:r>
            <w:r w:rsidRPr="00670448">
              <w:rPr>
                <w:rFonts w:ascii="Times New Roman" w:hAnsi="Times New Roman"/>
                <w:bCs/>
                <w:iCs/>
                <w:noProof/>
                <w:sz w:val="20"/>
                <w:szCs w:val="20"/>
                <w:lang w:val="uk-UA"/>
              </w:rPr>
              <w:t>культури та етики ведення бізнесу в країнах Азії</w:t>
            </w:r>
          </w:p>
        </w:tc>
        <w:tc>
          <w:tcPr>
            <w:tcW w:w="850" w:type="dxa"/>
            <w:vMerge w:val="restart"/>
            <w:tcBorders>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6, 12, 15</w:t>
            </w:r>
          </w:p>
        </w:tc>
        <w:tc>
          <w:tcPr>
            <w:tcW w:w="851" w:type="dxa"/>
            <w:vMerge w:val="restart"/>
            <w:tcBorders>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10</w:t>
            </w:r>
          </w:p>
        </w:tc>
        <w:tc>
          <w:tcPr>
            <w:tcW w:w="850" w:type="dxa"/>
            <w:vMerge w:val="restart"/>
            <w:tcBorders>
              <w:left w:val="single" w:sz="4" w:space="0" w:color="auto"/>
              <w:right w:val="single" w:sz="4" w:space="0" w:color="auto"/>
            </w:tcBorders>
            <w:vAlign w:val="center"/>
          </w:tcPr>
          <w:p w:rsidR="00813A70" w:rsidRPr="00670448" w:rsidRDefault="00813A70" w:rsidP="00813A70">
            <w:pPr>
              <w:pStyle w:val="TableParagraph"/>
              <w:jc w:val="center"/>
              <w:rPr>
                <w:noProof/>
                <w:sz w:val="20"/>
                <w:szCs w:val="20"/>
              </w:rPr>
            </w:pPr>
            <w:r w:rsidRPr="00670448">
              <w:rPr>
                <w:noProof/>
                <w:sz w:val="20"/>
                <w:szCs w:val="20"/>
              </w:rPr>
              <w:t>17</w:t>
            </w:r>
          </w:p>
        </w:tc>
        <w:tc>
          <w:tcPr>
            <w:tcW w:w="851" w:type="dxa"/>
            <w:vMerge w:val="restart"/>
            <w:tcBorders>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[1-14]</w:t>
            </w:r>
          </w:p>
        </w:tc>
        <w:tc>
          <w:tcPr>
            <w:tcW w:w="992" w:type="dxa"/>
            <w:tcBorders>
              <w:top w:val="single" w:sz="4" w:space="0" w:color="auto"/>
              <w:left w:val="single" w:sz="4" w:space="0" w:color="auto"/>
              <w:bottom w:val="single" w:sz="4" w:space="0" w:color="auto"/>
              <w:right w:val="single" w:sz="4" w:space="0" w:color="auto"/>
            </w:tcBorders>
            <w:vAlign w:val="center"/>
          </w:tcPr>
          <w:p w:rsidR="00813A70" w:rsidRPr="00670448" w:rsidRDefault="008A621F"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1134"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3334DD" w:rsidRPr="00670448" w:rsidTr="00080B28">
        <w:trPr>
          <w:trHeight w:val="230"/>
        </w:trPr>
        <w:tc>
          <w:tcPr>
            <w:tcW w:w="3936" w:type="dxa"/>
            <w:vMerge/>
            <w:tcBorders>
              <w:left w:val="single" w:sz="4" w:space="0" w:color="auto"/>
              <w:right w:val="single" w:sz="4" w:space="0" w:color="auto"/>
            </w:tcBorders>
            <w:vAlign w:val="center"/>
          </w:tcPr>
          <w:p w:rsidR="00E000FF" w:rsidRPr="00670448" w:rsidRDefault="00E000FF" w:rsidP="00E000FF">
            <w:pPr>
              <w:spacing w:after="0" w:line="240" w:lineRule="auto"/>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iCs/>
                <w:noProof/>
                <w:sz w:val="20"/>
                <w:szCs w:val="20"/>
                <w:lang w:val="uk-UA"/>
              </w:rPr>
            </w:pPr>
          </w:p>
        </w:tc>
        <w:tc>
          <w:tcPr>
            <w:tcW w:w="851"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670448" w:rsidRDefault="003930BE" w:rsidP="00E000FF">
            <w:pPr>
              <w:spacing w:after="0" w:line="240" w:lineRule="auto"/>
              <w:jc w:val="center"/>
              <w:rPr>
                <w:rFonts w:ascii="Times New Roman" w:hAnsi="Times New Roman"/>
                <w:noProof/>
                <w:sz w:val="20"/>
                <w:szCs w:val="20"/>
                <w:lang w:val="uk-UA"/>
              </w:rPr>
            </w:pPr>
            <w:r w:rsidRPr="00670448">
              <w:rPr>
                <w:rFonts w:ascii="Times New Roman" w:eastAsia="SimSun" w:hAnsi="Times New Roman"/>
                <w:noProof/>
                <w:kern w:val="2"/>
                <w:sz w:val="20"/>
                <w:szCs w:val="20"/>
                <w:lang w:val="uk-UA" w:eastAsia="uk-UA"/>
              </w:rPr>
              <w:t xml:space="preserve">Усне опитування, тестування, </w:t>
            </w:r>
            <w:r w:rsidRPr="00670448">
              <w:rPr>
                <w:rFonts w:ascii="Times New Roman" w:hAnsi="Times New Roman"/>
                <w:noProof/>
                <w:sz w:val="20"/>
                <w:szCs w:val="20"/>
                <w:lang w:val="uk-UA"/>
              </w:rPr>
              <w:t>розгляд кейсів</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670448" w:rsidRDefault="003930BE"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3</w:t>
            </w:r>
          </w:p>
        </w:tc>
      </w:tr>
      <w:tr w:rsidR="003334DD" w:rsidRPr="00670448" w:rsidTr="00080B28">
        <w:trPr>
          <w:trHeight w:val="230"/>
        </w:trPr>
        <w:tc>
          <w:tcPr>
            <w:tcW w:w="3936" w:type="dxa"/>
            <w:vMerge/>
            <w:tcBorders>
              <w:left w:val="single" w:sz="4" w:space="0" w:color="auto"/>
              <w:right w:val="single" w:sz="4" w:space="0" w:color="auto"/>
            </w:tcBorders>
            <w:vAlign w:val="center"/>
          </w:tcPr>
          <w:p w:rsidR="00E000FF" w:rsidRPr="00670448" w:rsidRDefault="00E000FF" w:rsidP="00E000FF">
            <w:pPr>
              <w:spacing w:after="0" w:line="240" w:lineRule="auto"/>
              <w:rPr>
                <w:rFonts w:ascii="Times New Roman" w:hAnsi="Times New Roman"/>
                <w:b/>
                <w:noProof/>
                <w:sz w:val="20"/>
                <w:szCs w:val="20"/>
                <w:lang w:val="uk-UA"/>
              </w:rPr>
            </w:pPr>
          </w:p>
        </w:tc>
        <w:tc>
          <w:tcPr>
            <w:tcW w:w="850"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50"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51"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670448" w:rsidRDefault="00A86636"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r>
      <w:tr w:rsidR="003334DD" w:rsidRPr="00670448" w:rsidTr="00080B28">
        <w:trPr>
          <w:trHeight w:val="230"/>
        </w:trPr>
        <w:tc>
          <w:tcPr>
            <w:tcW w:w="3936" w:type="dxa"/>
            <w:vMerge/>
            <w:tcBorders>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rPr>
                <w:rFonts w:ascii="Times New Roman" w:hAnsi="Times New Roman"/>
                <w:b/>
                <w:noProof/>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bl>
    <w:p w:rsidR="00A5630A" w:rsidRPr="00670448" w:rsidRDefault="00A5630A">
      <w:pPr>
        <w:rPr>
          <w:rFonts w:ascii="Times New Roman" w:hAnsi="Times New Roman"/>
          <w:noProof/>
          <w:lang w:val="uk-UA"/>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841"/>
        <w:gridCol w:w="842"/>
        <w:gridCol w:w="841"/>
        <w:gridCol w:w="842"/>
        <w:gridCol w:w="981"/>
        <w:gridCol w:w="1401"/>
        <w:gridCol w:w="4206"/>
        <w:gridCol w:w="1121"/>
      </w:tblGrid>
      <w:tr w:rsidR="00EA2F17" w:rsidRPr="00670448" w:rsidTr="00D61B48">
        <w:trPr>
          <w:trHeight w:val="225"/>
        </w:trPr>
        <w:tc>
          <w:tcPr>
            <w:tcW w:w="7258" w:type="dxa"/>
            <w:gridSpan w:val="5"/>
            <w:vMerge w:val="restart"/>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eastAsia="uk-UA"/>
              </w:rPr>
              <w:lastRenderedPageBreak/>
              <w:t>Поточний контроль змістового модуля 1</w:t>
            </w:r>
          </w:p>
        </w:tc>
        <w:tc>
          <w:tcPr>
            <w:tcW w:w="6588" w:type="dxa"/>
            <w:gridSpan w:val="3"/>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Практичні заняття</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670448" w:rsidRDefault="00A86636"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14</w:t>
            </w:r>
          </w:p>
        </w:tc>
      </w:tr>
      <w:tr w:rsidR="00EA2F17" w:rsidRPr="00670448" w:rsidTr="00D61B48">
        <w:trPr>
          <w:trHeight w:val="225"/>
        </w:trPr>
        <w:tc>
          <w:tcPr>
            <w:tcW w:w="7258" w:type="dxa"/>
            <w:gridSpan w:val="5"/>
            <w:vMerge/>
            <w:tcBorders>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6588" w:type="dxa"/>
            <w:gridSpan w:val="3"/>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670448" w:rsidRDefault="00A86636" w:rsidP="00A5630A">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r>
      <w:tr w:rsidR="003334DD" w:rsidRPr="00670448" w:rsidTr="00D61B48">
        <w:trPr>
          <w:trHeight w:val="225"/>
        </w:trPr>
        <w:tc>
          <w:tcPr>
            <w:tcW w:w="7258" w:type="dxa"/>
            <w:gridSpan w:val="5"/>
            <w:tcBorders>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eastAsia="uk-UA"/>
              </w:rPr>
              <w:t>Підсумкова контрольна робота змістового модуля 1</w:t>
            </w:r>
          </w:p>
        </w:tc>
        <w:tc>
          <w:tcPr>
            <w:tcW w:w="6588" w:type="dxa"/>
            <w:gridSpan w:val="3"/>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Контрольна робота 1</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30</w:t>
            </w:r>
          </w:p>
        </w:tc>
      </w:tr>
      <w:tr w:rsidR="003334DD" w:rsidRPr="00670448" w:rsidTr="00D61B48">
        <w:trPr>
          <w:trHeight w:val="119"/>
        </w:trPr>
        <w:tc>
          <w:tcPr>
            <w:tcW w:w="14967" w:type="dxa"/>
            <w:gridSpan w:val="9"/>
            <w:tcBorders>
              <w:top w:val="single" w:sz="4" w:space="0" w:color="auto"/>
              <w:left w:val="single" w:sz="4" w:space="0" w:color="auto"/>
              <w:bottom w:val="single" w:sz="4" w:space="0" w:color="auto"/>
              <w:right w:val="single" w:sz="4" w:space="0" w:color="auto"/>
            </w:tcBorders>
          </w:tcPr>
          <w:p w:rsidR="00E000FF" w:rsidRPr="00670448" w:rsidRDefault="00E000FF" w:rsidP="00D61B48">
            <w:pPr>
              <w:spacing w:after="0" w:line="240" w:lineRule="auto"/>
              <w:jc w:val="center"/>
              <w:rPr>
                <w:rFonts w:ascii="Times New Roman" w:hAnsi="Times New Roman"/>
                <w:b/>
                <w:noProof/>
                <w:sz w:val="20"/>
                <w:szCs w:val="20"/>
                <w:lang w:val="uk-UA"/>
              </w:rPr>
            </w:pPr>
            <w:r w:rsidRPr="00670448">
              <w:rPr>
                <w:rFonts w:ascii="Times New Roman" w:hAnsi="Times New Roman"/>
                <w:b/>
                <w:noProof/>
                <w:sz w:val="20"/>
                <w:szCs w:val="20"/>
                <w:lang w:val="uk-UA"/>
              </w:rPr>
              <w:t xml:space="preserve">Змістовий модуль 2. </w:t>
            </w:r>
            <w:r w:rsidR="003349DA" w:rsidRPr="00670448">
              <w:rPr>
                <w:rFonts w:ascii="Times New Roman" w:hAnsi="Times New Roman"/>
                <w:b/>
                <w:noProof/>
                <w:sz w:val="20"/>
                <w:szCs w:val="20"/>
                <w:lang w:val="uk-UA"/>
              </w:rPr>
              <w:t>Практичні аспекти культури та етики ведення бізнесу</w:t>
            </w:r>
            <w:r w:rsidRPr="00670448">
              <w:rPr>
                <w:rFonts w:ascii="Times New Roman" w:eastAsia="SimSun" w:hAnsi="Times New Roman"/>
                <w:b/>
                <w:noProof/>
                <w:sz w:val="20"/>
                <w:szCs w:val="20"/>
                <w:lang w:val="uk-UA" w:eastAsia="zh-CN"/>
              </w:rPr>
              <w:t xml:space="preserve"> </w:t>
            </w:r>
          </w:p>
        </w:tc>
      </w:tr>
      <w:tr w:rsidR="00EA2F17" w:rsidRPr="00670448" w:rsidTr="00BB050C">
        <w:trPr>
          <w:trHeight w:val="118"/>
        </w:trPr>
        <w:tc>
          <w:tcPr>
            <w:tcW w:w="3892"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rPr>
                <w:rFonts w:ascii="Times New Roman" w:hAnsi="Times New Roman"/>
                <w:noProof/>
                <w:sz w:val="20"/>
                <w:szCs w:val="20"/>
                <w:lang w:val="uk-UA"/>
              </w:rPr>
            </w:pPr>
            <w:r w:rsidRPr="00670448">
              <w:rPr>
                <w:rFonts w:ascii="Times New Roman" w:hAnsi="Times New Roman"/>
                <w:noProof/>
                <w:sz w:val="20"/>
                <w:szCs w:val="20"/>
                <w:lang w:val="uk-UA"/>
              </w:rPr>
              <w:t>Тема 7.</w:t>
            </w:r>
            <w:r w:rsidRPr="00670448">
              <w:rPr>
                <w:rFonts w:ascii="Times New Roman" w:hAnsi="Times New Roman"/>
                <w:bCs/>
                <w:noProof/>
                <w:sz w:val="20"/>
                <w:szCs w:val="20"/>
                <w:lang w:val="uk-UA"/>
              </w:rPr>
              <w:t xml:space="preserve"> Етика взаємовідносин підприємства і працівників</w:t>
            </w:r>
          </w:p>
        </w:tc>
        <w:tc>
          <w:tcPr>
            <w:tcW w:w="841"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6, 12, 15</w:t>
            </w:r>
          </w:p>
        </w:tc>
        <w:tc>
          <w:tcPr>
            <w:tcW w:w="842"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10</w:t>
            </w:r>
          </w:p>
        </w:tc>
        <w:tc>
          <w:tcPr>
            <w:tcW w:w="841" w:type="dxa"/>
            <w:vMerge w:val="restart"/>
            <w:tcBorders>
              <w:top w:val="single" w:sz="4" w:space="0" w:color="auto"/>
              <w:left w:val="single" w:sz="4" w:space="0" w:color="auto"/>
              <w:right w:val="single" w:sz="4" w:space="0" w:color="auto"/>
            </w:tcBorders>
            <w:vAlign w:val="center"/>
          </w:tcPr>
          <w:p w:rsidR="00813A70" w:rsidRPr="00670448" w:rsidRDefault="00813A70" w:rsidP="00813A70">
            <w:pPr>
              <w:pStyle w:val="TableParagraph"/>
              <w:jc w:val="center"/>
              <w:rPr>
                <w:noProof/>
                <w:sz w:val="20"/>
                <w:szCs w:val="20"/>
              </w:rPr>
            </w:pPr>
            <w:r w:rsidRPr="00670448">
              <w:rPr>
                <w:noProof/>
                <w:sz w:val="20"/>
                <w:szCs w:val="20"/>
              </w:rPr>
              <w:t>17</w:t>
            </w:r>
          </w:p>
        </w:tc>
        <w:tc>
          <w:tcPr>
            <w:tcW w:w="842"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813A70" w:rsidRPr="00670448" w:rsidRDefault="008A621F"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01" w:type="dxa"/>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4206" w:type="dxa"/>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1121" w:type="dxa"/>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A86636" w:rsidRPr="00670448" w:rsidTr="00BB050C">
        <w:trPr>
          <w:trHeight w:val="115"/>
        </w:trPr>
        <w:tc>
          <w:tcPr>
            <w:tcW w:w="3892" w:type="dxa"/>
            <w:vMerge/>
            <w:tcBorders>
              <w:left w:val="single" w:sz="4" w:space="0" w:color="auto"/>
              <w:right w:val="single" w:sz="4" w:space="0" w:color="auto"/>
            </w:tcBorders>
            <w:vAlign w:val="center"/>
          </w:tcPr>
          <w:p w:rsidR="00A86636" w:rsidRPr="00670448" w:rsidRDefault="00A86636" w:rsidP="00A86636">
            <w:pPr>
              <w:spacing w:after="0" w:line="240" w:lineRule="auto"/>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eastAsia="pl-PL"/>
              </w:rPr>
            </w:pPr>
          </w:p>
        </w:tc>
        <w:tc>
          <w:tcPr>
            <w:tcW w:w="842" w:type="dxa"/>
            <w:vMerge/>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eastAsia="pl-PL"/>
              </w:rPr>
            </w:pPr>
          </w:p>
        </w:tc>
        <w:tc>
          <w:tcPr>
            <w:tcW w:w="841" w:type="dxa"/>
            <w:vMerge/>
            <w:tcBorders>
              <w:left w:val="single" w:sz="4" w:space="0" w:color="auto"/>
              <w:right w:val="single" w:sz="4" w:space="0" w:color="auto"/>
            </w:tcBorders>
            <w:vAlign w:val="center"/>
          </w:tcPr>
          <w:p w:rsidR="00A86636" w:rsidRPr="00670448" w:rsidRDefault="00A86636" w:rsidP="00A86636">
            <w:pPr>
              <w:pStyle w:val="TableParagraph"/>
              <w:jc w:val="center"/>
              <w:rPr>
                <w:noProof/>
                <w:sz w:val="20"/>
                <w:szCs w:val="20"/>
              </w:rPr>
            </w:pPr>
          </w:p>
        </w:tc>
        <w:tc>
          <w:tcPr>
            <w:tcW w:w="842" w:type="dxa"/>
            <w:vMerge/>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A86636" w:rsidRPr="00670448" w:rsidRDefault="008A621F"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4</w:t>
            </w:r>
          </w:p>
        </w:tc>
        <w:tc>
          <w:tcPr>
            <w:tcW w:w="1401" w:type="dxa"/>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практична</w:t>
            </w:r>
          </w:p>
        </w:tc>
        <w:tc>
          <w:tcPr>
            <w:tcW w:w="4206" w:type="dxa"/>
            <w:tcBorders>
              <w:left w:val="single" w:sz="4" w:space="0" w:color="auto"/>
              <w:right w:val="single" w:sz="4" w:space="0" w:color="auto"/>
            </w:tcBorders>
            <w:vAlign w:val="center"/>
          </w:tcPr>
          <w:p w:rsidR="00A86636" w:rsidRPr="00670448" w:rsidRDefault="003930BE" w:rsidP="003930BE">
            <w:pPr>
              <w:spacing w:after="0" w:line="240" w:lineRule="auto"/>
              <w:jc w:val="center"/>
              <w:rPr>
                <w:rFonts w:ascii="Times New Roman" w:hAnsi="Times New Roman"/>
                <w:noProof/>
                <w:sz w:val="20"/>
                <w:szCs w:val="20"/>
                <w:lang w:val="uk-UA"/>
              </w:rPr>
            </w:pPr>
            <w:r w:rsidRPr="00670448">
              <w:rPr>
                <w:rFonts w:ascii="Times New Roman" w:eastAsia="SimSun" w:hAnsi="Times New Roman"/>
                <w:noProof/>
                <w:kern w:val="2"/>
                <w:sz w:val="20"/>
                <w:szCs w:val="20"/>
                <w:lang w:val="uk-UA" w:eastAsia="uk-UA"/>
              </w:rPr>
              <w:t xml:space="preserve">Усне опитування, тестування, </w:t>
            </w:r>
            <w:r w:rsidRPr="00670448">
              <w:rPr>
                <w:rFonts w:ascii="Times New Roman" w:hAnsi="Times New Roman"/>
                <w:noProof/>
                <w:sz w:val="20"/>
                <w:szCs w:val="20"/>
                <w:lang w:val="uk-UA"/>
              </w:rPr>
              <w:t>розгляд кейсів</w:t>
            </w:r>
          </w:p>
        </w:tc>
        <w:tc>
          <w:tcPr>
            <w:tcW w:w="1121" w:type="dxa"/>
            <w:tcBorders>
              <w:left w:val="single" w:sz="4" w:space="0" w:color="auto"/>
              <w:right w:val="single" w:sz="4" w:space="0" w:color="auto"/>
            </w:tcBorders>
            <w:vAlign w:val="center"/>
          </w:tcPr>
          <w:p w:rsidR="00A86636" w:rsidRPr="00670448" w:rsidRDefault="00CE6568"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3</w:t>
            </w:r>
          </w:p>
        </w:tc>
      </w:tr>
      <w:tr w:rsidR="00A86636" w:rsidRPr="00670448" w:rsidTr="00BB050C">
        <w:trPr>
          <w:trHeight w:val="115"/>
        </w:trPr>
        <w:tc>
          <w:tcPr>
            <w:tcW w:w="3892" w:type="dxa"/>
            <w:vMerge/>
            <w:tcBorders>
              <w:left w:val="single" w:sz="4" w:space="0" w:color="auto"/>
              <w:right w:val="single" w:sz="4" w:space="0" w:color="auto"/>
            </w:tcBorders>
            <w:vAlign w:val="center"/>
          </w:tcPr>
          <w:p w:rsidR="00A86636" w:rsidRPr="00670448" w:rsidRDefault="00A86636" w:rsidP="00A86636">
            <w:pPr>
              <w:spacing w:after="0" w:line="240" w:lineRule="auto"/>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eastAsia="pl-PL"/>
              </w:rPr>
            </w:pPr>
          </w:p>
        </w:tc>
        <w:tc>
          <w:tcPr>
            <w:tcW w:w="842" w:type="dxa"/>
            <w:vMerge/>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eastAsia="pl-PL"/>
              </w:rPr>
            </w:pPr>
          </w:p>
        </w:tc>
        <w:tc>
          <w:tcPr>
            <w:tcW w:w="841" w:type="dxa"/>
            <w:vMerge/>
            <w:tcBorders>
              <w:left w:val="single" w:sz="4" w:space="0" w:color="auto"/>
              <w:right w:val="single" w:sz="4" w:space="0" w:color="auto"/>
            </w:tcBorders>
            <w:vAlign w:val="center"/>
          </w:tcPr>
          <w:p w:rsidR="00A86636" w:rsidRPr="00670448" w:rsidRDefault="00A86636" w:rsidP="00A86636">
            <w:pPr>
              <w:pStyle w:val="TableParagraph"/>
              <w:jc w:val="center"/>
              <w:rPr>
                <w:noProof/>
                <w:sz w:val="20"/>
                <w:szCs w:val="20"/>
              </w:rPr>
            </w:pPr>
          </w:p>
        </w:tc>
        <w:tc>
          <w:tcPr>
            <w:tcW w:w="842" w:type="dxa"/>
            <w:vMerge/>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A86636" w:rsidRPr="00670448" w:rsidRDefault="008A621F"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c>
          <w:tcPr>
            <w:tcW w:w="1401" w:type="dxa"/>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4206" w:type="dxa"/>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 з навчально-методичною літературою</w:t>
            </w:r>
          </w:p>
        </w:tc>
        <w:tc>
          <w:tcPr>
            <w:tcW w:w="1121" w:type="dxa"/>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r>
      <w:tr w:rsidR="00EA2F17" w:rsidRPr="00670448" w:rsidTr="00BB050C">
        <w:trPr>
          <w:trHeight w:val="115"/>
        </w:trPr>
        <w:tc>
          <w:tcPr>
            <w:tcW w:w="3892" w:type="dxa"/>
            <w:vMerge/>
            <w:tcBorders>
              <w:left w:val="single" w:sz="4" w:space="0" w:color="auto"/>
              <w:right w:val="single" w:sz="4" w:space="0" w:color="auto"/>
            </w:tcBorders>
            <w:vAlign w:val="center"/>
          </w:tcPr>
          <w:p w:rsidR="00A86636" w:rsidRPr="00670448" w:rsidRDefault="00A86636" w:rsidP="00A86636">
            <w:pPr>
              <w:spacing w:after="0" w:line="240" w:lineRule="auto"/>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eastAsia="pl-PL"/>
              </w:rPr>
            </w:pPr>
          </w:p>
        </w:tc>
        <w:tc>
          <w:tcPr>
            <w:tcW w:w="842" w:type="dxa"/>
            <w:vMerge/>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eastAsia="pl-PL"/>
              </w:rPr>
            </w:pPr>
          </w:p>
        </w:tc>
        <w:tc>
          <w:tcPr>
            <w:tcW w:w="841" w:type="dxa"/>
            <w:vMerge/>
            <w:tcBorders>
              <w:left w:val="single" w:sz="4" w:space="0" w:color="auto"/>
              <w:right w:val="single" w:sz="4" w:space="0" w:color="auto"/>
            </w:tcBorders>
            <w:vAlign w:val="center"/>
          </w:tcPr>
          <w:p w:rsidR="00A86636" w:rsidRPr="00670448" w:rsidRDefault="00A86636" w:rsidP="00A86636">
            <w:pPr>
              <w:pStyle w:val="TableParagraph"/>
              <w:jc w:val="center"/>
              <w:rPr>
                <w:noProof/>
                <w:sz w:val="20"/>
                <w:szCs w:val="20"/>
              </w:rPr>
            </w:pPr>
          </w:p>
        </w:tc>
        <w:tc>
          <w:tcPr>
            <w:tcW w:w="842" w:type="dxa"/>
            <w:vMerge/>
            <w:tcBorders>
              <w:left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A86636" w:rsidRPr="00670448" w:rsidRDefault="008A621F"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c>
          <w:tcPr>
            <w:tcW w:w="1401" w:type="dxa"/>
            <w:tcBorders>
              <w:left w:val="single" w:sz="4" w:space="0" w:color="auto"/>
              <w:bottom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консультація</w:t>
            </w:r>
          </w:p>
        </w:tc>
        <w:tc>
          <w:tcPr>
            <w:tcW w:w="4206" w:type="dxa"/>
            <w:tcBorders>
              <w:left w:val="single" w:sz="4" w:space="0" w:color="auto"/>
              <w:bottom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х</w:t>
            </w:r>
          </w:p>
        </w:tc>
        <w:tc>
          <w:tcPr>
            <w:tcW w:w="1121" w:type="dxa"/>
            <w:tcBorders>
              <w:left w:val="single" w:sz="4" w:space="0" w:color="auto"/>
              <w:bottom w:val="single" w:sz="4" w:space="0" w:color="auto"/>
              <w:right w:val="single" w:sz="4" w:space="0" w:color="auto"/>
            </w:tcBorders>
            <w:vAlign w:val="center"/>
          </w:tcPr>
          <w:p w:rsidR="00A86636" w:rsidRPr="00670448" w:rsidRDefault="00A86636" w:rsidP="00A86636">
            <w:pPr>
              <w:spacing w:after="0" w:line="240" w:lineRule="auto"/>
              <w:jc w:val="center"/>
              <w:rPr>
                <w:rFonts w:ascii="Times New Roman" w:hAnsi="Times New Roman"/>
                <w:noProof/>
                <w:sz w:val="20"/>
                <w:szCs w:val="20"/>
                <w:lang w:val="uk-UA"/>
              </w:rPr>
            </w:pPr>
          </w:p>
        </w:tc>
      </w:tr>
      <w:tr w:rsidR="00BB050C" w:rsidRPr="00670448" w:rsidTr="00D61B48">
        <w:trPr>
          <w:trHeight w:val="119"/>
        </w:trPr>
        <w:tc>
          <w:tcPr>
            <w:tcW w:w="3892" w:type="dxa"/>
            <w:vMerge w:val="restart"/>
            <w:tcBorders>
              <w:top w:val="single" w:sz="4" w:space="0" w:color="auto"/>
              <w:left w:val="single" w:sz="4" w:space="0" w:color="auto"/>
              <w:right w:val="single" w:sz="4" w:space="0" w:color="auto"/>
            </w:tcBorders>
            <w:vAlign w:val="center"/>
          </w:tcPr>
          <w:p w:rsidR="00BB050C" w:rsidRPr="00670448" w:rsidRDefault="00BB050C" w:rsidP="00BB050C">
            <w:pPr>
              <w:spacing w:after="0" w:line="240" w:lineRule="auto"/>
              <w:rPr>
                <w:rFonts w:ascii="Times New Roman" w:hAnsi="Times New Roman"/>
                <w:noProof/>
                <w:sz w:val="20"/>
                <w:szCs w:val="20"/>
                <w:lang w:val="uk-UA"/>
              </w:rPr>
            </w:pPr>
            <w:r w:rsidRPr="00670448">
              <w:rPr>
                <w:rFonts w:ascii="Times New Roman" w:hAnsi="Times New Roman"/>
                <w:noProof/>
                <w:sz w:val="20"/>
                <w:szCs w:val="20"/>
                <w:lang w:val="uk-UA"/>
              </w:rPr>
              <w:t>Тема 8.</w:t>
            </w:r>
            <w:r w:rsidRPr="00670448">
              <w:rPr>
                <w:rFonts w:ascii="Times New Roman" w:hAnsi="Times New Roman"/>
                <w:bCs/>
                <w:noProof/>
                <w:sz w:val="20"/>
                <w:szCs w:val="20"/>
                <w:lang w:val="uk-UA"/>
              </w:rPr>
              <w:t xml:space="preserve"> Етичні норми ділового спілкування</w:t>
            </w:r>
          </w:p>
        </w:tc>
        <w:tc>
          <w:tcPr>
            <w:tcW w:w="841" w:type="dxa"/>
            <w:vMerge w:val="restart"/>
            <w:tcBorders>
              <w:top w:val="single" w:sz="4" w:space="0" w:color="auto"/>
              <w:left w:val="single" w:sz="4" w:space="0" w:color="auto"/>
              <w:right w:val="single" w:sz="4" w:space="0" w:color="auto"/>
            </w:tcBorders>
            <w:vAlign w:val="center"/>
          </w:tcPr>
          <w:p w:rsidR="00BB050C" w:rsidRPr="00670448" w:rsidRDefault="00BB050C" w:rsidP="00BB050C">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6, 12, 15</w:t>
            </w:r>
          </w:p>
        </w:tc>
        <w:tc>
          <w:tcPr>
            <w:tcW w:w="842" w:type="dxa"/>
            <w:vMerge w:val="restart"/>
            <w:tcBorders>
              <w:top w:val="single" w:sz="4" w:space="0" w:color="auto"/>
              <w:left w:val="single" w:sz="4" w:space="0" w:color="auto"/>
              <w:right w:val="single" w:sz="4" w:space="0" w:color="auto"/>
            </w:tcBorders>
            <w:vAlign w:val="center"/>
          </w:tcPr>
          <w:p w:rsidR="00BB050C" w:rsidRPr="00670448" w:rsidRDefault="00BB050C" w:rsidP="00BB050C">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10</w:t>
            </w:r>
          </w:p>
        </w:tc>
        <w:tc>
          <w:tcPr>
            <w:tcW w:w="841" w:type="dxa"/>
            <w:vMerge w:val="restart"/>
            <w:tcBorders>
              <w:top w:val="single" w:sz="4" w:space="0" w:color="auto"/>
              <w:left w:val="single" w:sz="4" w:space="0" w:color="auto"/>
              <w:right w:val="single" w:sz="4" w:space="0" w:color="auto"/>
            </w:tcBorders>
            <w:vAlign w:val="center"/>
          </w:tcPr>
          <w:p w:rsidR="00BB050C" w:rsidRPr="00670448" w:rsidRDefault="00BB050C" w:rsidP="00BB050C">
            <w:pPr>
              <w:pStyle w:val="TableParagraph"/>
              <w:jc w:val="center"/>
              <w:rPr>
                <w:noProof/>
                <w:sz w:val="20"/>
                <w:szCs w:val="20"/>
              </w:rPr>
            </w:pPr>
            <w:r w:rsidRPr="00670448">
              <w:rPr>
                <w:noProof/>
                <w:sz w:val="20"/>
                <w:szCs w:val="20"/>
              </w:rPr>
              <w:t>17</w:t>
            </w:r>
          </w:p>
        </w:tc>
        <w:tc>
          <w:tcPr>
            <w:tcW w:w="842" w:type="dxa"/>
            <w:vMerge w:val="restart"/>
            <w:tcBorders>
              <w:top w:val="single" w:sz="4" w:space="0" w:color="auto"/>
              <w:left w:val="single" w:sz="4" w:space="0" w:color="auto"/>
              <w:right w:val="single" w:sz="4" w:space="0" w:color="auto"/>
            </w:tcBorders>
            <w:vAlign w:val="center"/>
          </w:tcPr>
          <w:p w:rsidR="00BB050C" w:rsidRPr="00670448" w:rsidRDefault="00BB050C"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[1-14]</w:t>
            </w:r>
          </w:p>
        </w:tc>
        <w:tc>
          <w:tcPr>
            <w:tcW w:w="981" w:type="dxa"/>
            <w:tcBorders>
              <w:top w:val="single" w:sz="4" w:space="0" w:color="auto"/>
              <w:left w:val="single" w:sz="4" w:space="0" w:color="auto"/>
              <w:bottom w:val="single" w:sz="4" w:space="0" w:color="auto"/>
              <w:right w:val="single" w:sz="4" w:space="0" w:color="auto"/>
            </w:tcBorders>
            <w:vAlign w:val="center"/>
          </w:tcPr>
          <w:p w:rsidR="00BB050C"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hideMark/>
          </w:tcPr>
          <w:p w:rsidR="00BB050C" w:rsidRPr="00670448" w:rsidRDefault="00BB050C"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4206" w:type="dxa"/>
            <w:tcBorders>
              <w:top w:val="single" w:sz="4" w:space="0" w:color="auto"/>
              <w:left w:val="single" w:sz="4" w:space="0" w:color="auto"/>
              <w:bottom w:val="single" w:sz="4" w:space="0" w:color="auto"/>
              <w:right w:val="single" w:sz="4" w:space="0" w:color="auto"/>
            </w:tcBorders>
            <w:vAlign w:val="center"/>
            <w:hideMark/>
          </w:tcPr>
          <w:p w:rsidR="00BB050C" w:rsidRPr="00670448" w:rsidRDefault="00BB050C"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Лекція-презентація</w:t>
            </w:r>
          </w:p>
        </w:tc>
        <w:tc>
          <w:tcPr>
            <w:tcW w:w="1121" w:type="dxa"/>
            <w:tcBorders>
              <w:top w:val="single" w:sz="4" w:space="0" w:color="auto"/>
              <w:left w:val="single" w:sz="4" w:space="0" w:color="auto"/>
              <w:bottom w:val="single" w:sz="4" w:space="0" w:color="auto"/>
              <w:right w:val="single" w:sz="4" w:space="0" w:color="auto"/>
            </w:tcBorders>
            <w:vAlign w:val="center"/>
          </w:tcPr>
          <w:p w:rsidR="00BB050C" w:rsidRPr="00670448" w:rsidRDefault="00BB050C"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3334DD" w:rsidRPr="00670448" w:rsidTr="00D61B48">
        <w:trPr>
          <w:trHeight w:val="119"/>
        </w:trPr>
        <w:tc>
          <w:tcPr>
            <w:tcW w:w="3892" w:type="dxa"/>
            <w:vMerge/>
            <w:tcBorders>
              <w:left w:val="single" w:sz="4" w:space="0" w:color="auto"/>
              <w:right w:val="single" w:sz="4" w:space="0" w:color="auto"/>
            </w:tcBorders>
            <w:vAlign w:val="center"/>
          </w:tcPr>
          <w:p w:rsidR="006D1FF8" w:rsidRPr="00670448" w:rsidRDefault="006D1FF8" w:rsidP="00BB050C">
            <w:pPr>
              <w:spacing w:after="0" w:line="240" w:lineRule="auto"/>
              <w:rPr>
                <w:rFonts w:ascii="Times New Roman" w:eastAsia="Arial" w:hAnsi="Times New Roman"/>
                <w:b/>
                <w:iCs/>
                <w:noProof/>
                <w:sz w:val="20"/>
                <w:szCs w:val="20"/>
                <w:lang w:val="uk-UA" w:eastAsia="uk-UA"/>
              </w:rPr>
            </w:pPr>
          </w:p>
        </w:tc>
        <w:tc>
          <w:tcPr>
            <w:tcW w:w="841"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hideMark/>
          </w:tcPr>
          <w:p w:rsidR="006D1FF8" w:rsidRPr="00670448" w:rsidRDefault="006D1FF8" w:rsidP="00BB050C">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hideMark/>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практична</w:t>
            </w:r>
          </w:p>
        </w:tc>
        <w:tc>
          <w:tcPr>
            <w:tcW w:w="4206" w:type="dxa"/>
            <w:tcBorders>
              <w:top w:val="single" w:sz="4" w:space="0" w:color="auto"/>
              <w:left w:val="single" w:sz="4" w:space="0" w:color="auto"/>
              <w:bottom w:val="single" w:sz="4" w:space="0" w:color="auto"/>
              <w:right w:val="single" w:sz="4" w:space="0" w:color="auto"/>
            </w:tcBorders>
            <w:vAlign w:val="center"/>
            <w:hideMark/>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eastAsia="SimSun" w:hAnsi="Times New Roman"/>
                <w:noProof/>
                <w:kern w:val="2"/>
                <w:sz w:val="20"/>
                <w:szCs w:val="20"/>
                <w:lang w:val="uk-UA" w:eastAsia="uk-UA"/>
              </w:rPr>
              <w:t>Усне опитування, тестування</w:t>
            </w:r>
            <w:r w:rsidR="003930BE" w:rsidRPr="00670448">
              <w:rPr>
                <w:rFonts w:ascii="Times New Roman" w:eastAsia="SimSun" w:hAnsi="Times New Roman"/>
                <w:noProof/>
                <w:kern w:val="2"/>
                <w:sz w:val="20"/>
                <w:szCs w:val="20"/>
                <w:lang w:val="uk-UA" w:eastAsia="uk-UA"/>
              </w:rPr>
              <w:t>, диспут</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r>
      <w:tr w:rsidR="003334DD" w:rsidRPr="00670448" w:rsidTr="00D61B48">
        <w:trPr>
          <w:trHeight w:val="119"/>
        </w:trPr>
        <w:tc>
          <w:tcPr>
            <w:tcW w:w="3892" w:type="dxa"/>
            <w:vMerge/>
            <w:tcBorders>
              <w:left w:val="single" w:sz="4" w:space="0" w:color="auto"/>
              <w:right w:val="single" w:sz="4" w:space="0" w:color="auto"/>
            </w:tcBorders>
            <w:vAlign w:val="center"/>
          </w:tcPr>
          <w:p w:rsidR="006D1FF8" w:rsidRPr="00670448" w:rsidRDefault="006D1FF8" w:rsidP="00BB050C">
            <w:pPr>
              <w:spacing w:after="0" w:line="240" w:lineRule="auto"/>
              <w:rPr>
                <w:rFonts w:ascii="Times New Roman" w:eastAsia="Arial" w:hAnsi="Times New Roman"/>
                <w:b/>
                <w:iCs/>
                <w:noProof/>
                <w:sz w:val="20"/>
                <w:szCs w:val="20"/>
                <w:lang w:val="uk-UA" w:eastAsia="uk-UA"/>
              </w:rPr>
            </w:pPr>
          </w:p>
        </w:tc>
        <w:tc>
          <w:tcPr>
            <w:tcW w:w="841"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hideMark/>
          </w:tcPr>
          <w:p w:rsidR="006D1FF8" w:rsidRPr="00670448" w:rsidRDefault="006D1FF8" w:rsidP="00BB050C">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c>
          <w:tcPr>
            <w:tcW w:w="1401" w:type="dxa"/>
            <w:tcBorders>
              <w:top w:val="single" w:sz="4" w:space="0" w:color="auto"/>
              <w:left w:val="single" w:sz="4" w:space="0" w:color="auto"/>
              <w:bottom w:val="single" w:sz="4" w:space="0" w:color="auto"/>
              <w:right w:val="single" w:sz="4" w:space="0" w:color="auto"/>
            </w:tcBorders>
            <w:vAlign w:val="center"/>
            <w:hideMark/>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4206" w:type="dxa"/>
            <w:tcBorders>
              <w:top w:val="single" w:sz="4" w:space="0" w:color="auto"/>
              <w:left w:val="single" w:sz="4" w:space="0" w:color="auto"/>
              <w:bottom w:val="single" w:sz="4" w:space="0" w:color="auto"/>
              <w:right w:val="single" w:sz="4" w:space="0" w:color="auto"/>
            </w:tcBorders>
            <w:vAlign w:val="center"/>
            <w:hideMark/>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 з навчально-методичною літературою</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670448" w:rsidRDefault="00A86636"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r>
      <w:tr w:rsidR="00EA2F17" w:rsidRPr="00670448" w:rsidTr="00137DA4">
        <w:trPr>
          <w:trHeight w:val="119"/>
        </w:trPr>
        <w:tc>
          <w:tcPr>
            <w:tcW w:w="3892"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rPr>
                <w:rFonts w:ascii="Times New Roman" w:eastAsia="Arial" w:hAnsi="Times New Roman"/>
                <w:b/>
                <w:iCs/>
                <w:noProof/>
                <w:sz w:val="20"/>
                <w:szCs w:val="20"/>
                <w:lang w:val="uk-UA" w:eastAsia="uk-UA"/>
              </w:rPr>
            </w:pPr>
          </w:p>
        </w:tc>
        <w:tc>
          <w:tcPr>
            <w:tcW w:w="841"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1"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c>
          <w:tcPr>
            <w:tcW w:w="1401"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консультація</w:t>
            </w:r>
          </w:p>
        </w:tc>
        <w:tc>
          <w:tcPr>
            <w:tcW w:w="4206"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х</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EA2F17" w:rsidRPr="00670448" w:rsidTr="00D61B48">
        <w:trPr>
          <w:trHeight w:val="119"/>
        </w:trPr>
        <w:tc>
          <w:tcPr>
            <w:tcW w:w="3892"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rPr>
                <w:rFonts w:ascii="Times New Roman" w:hAnsi="Times New Roman"/>
                <w:noProof/>
                <w:sz w:val="20"/>
                <w:szCs w:val="20"/>
                <w:lang w:val="uk-UA"/>
              </w:rPr>
            </w:pPr>
            <w:r w:rsidRPr="00670448">
              <w:rPr>
                <w:rFonts w:ascii="Times New Roman" w:hAnsi="Times New Roman"/>
                <w:noProof/>
                <w:sz w:val="20"/>
                <w:szCs w:val="20"/>
                <w:lang w:val="uk-UA"/>
              </w:rPr>
              <w:t>Тема 9.</w:t>
            </w:r>
            <w:r w:rsidRPr="00670448">
              <w:rPr>
                <w:rFonts w:ascii="Times New Roman" w:hAnsi="Times New Roman"/>
                <w:bCs/>
                <w:noProof/>
                <w:sz w:val="20"/>
                <w:szCs w:val="20"/>
                <w:lang w:val="uk-UA"/>
              </w:rPr>
              <w:t xml:space="preserve"> Діловий етикет як основа поведінки</w:t>
            </w:r>
          </w:p>
        </w:tc>
        <w:tc>
          <w:tcPr>
            <w:tcW w:w="841"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6, 12, 15</w:t>
            </w:r>
          </w:p>
        </w:tc>
        <w:tc>
          <w:tcPr>
            <w:tcW w:w="842"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10</w:t>
            </w:r>
          </w:p>
        </w:tc>
        <w:tc>
          <w:tcPr>
            <w:tcW w:w="841" w:type="dxa"/>
            <w:vMerge w:val="restart"/>
            <w:tcBorders>
              <w:top w:val="single" w:sz="4" w:space="0" w:color="auto"/>
              <w:left w:val="single" w:sz="4" w:space="0" w:color="auto"/>
              <w:right w:val="single" w:sz="4" w:space="0" w:color="auto"/>
            </w:tcBorders>
            <w:vAlign w:val="center"/>
          </w:tcPr>
          <w:p w:rsidR="00813A70" w:rsidRPr="00670448" w:rsidRDefault="00813A70" w:rsidP="00813A70">
            <w:pPr>
              <w:pStyle w:val="TableParagraph"/>
              <w:jc w:val="center"/>
              <w:rPr>
                <w:noProof/>
                <w:sz w:val="20"/>
                <w:szCs w:val="20"/>
              </w:rPr>
            </w:pPr>
            <w:r w:rsidRPr="00670448">
              <w:rPr>
                <w:noProof/>
                <w:sz w:val="20"/>
                <w:szCs w:val="20"/>
              </w:rPr>
              <w:t>17</w:t>
            </w:r>
          </w:p>
        </w:tc>
        <w:tc>
          <w:tcPr>
            <w:tcW w:w="842"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[1-14]</w:t>
            </w:r>
          </w:p>
        </w:tc>
        <w:tc>
          <w:tcPr>
            <w:tcW w:w="981" w:type="dxa"/>
            <w:tcBorders>
              <w:top w:val="single" w:sz="4" w:space="0" w:color="auto"/>
              <w:left w:val="single" w:sz="4" w:space="0" w:color="auto"/>
              <w:bottom w:val="single" w:sz="4" w:space="0" w:color="auto"/>
              <w:right w:val="single" w:sz="4" w:space="0" w:color="auto"/>
            </w:tcBorders>
            <w:vAlign w:val="center"/>
          </w:tcPr>
          <w:p w:rsidR="00813A70" w:rsidRPr="00670448" w:rsidRDefault="008A621F"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hideMark/>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4206" w:type="dxa"/>
            <w:tcBorders>
              <w:top w:val="single" w:sz="4" w:space="0" w:color="auto"/>
              <w:left w:val="single" w:sz="4" w:space="0" w:color="auto"/>
              <w:bottom w:val="single" w:sz="4" w:space="0" w:color="auto"/>
              <w:right w:val="single" w:sz="4" w:space="0" w:color="auto"/>
            </w:tcBorders>
            <w:vAlign w:val="center"/>
            <w:hideMark/>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1121"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3334DD" w:rsidRPr="00670448" w:rsidTr="00D61B48">
        <w:trPr>
          <w:trHeight w:val="119"/>
        </w:trPr>
        <w:tc>
          <w:tcPr>
            <w:tcW w:w="3892" w:type="dxa"/>
            <w:vMerge/>
            <w:tcBorders>
              <w:left w:val="single" w:sz="4" w:space="0" w:color="auto"/>
              <w:right w:val="single" w:sz="4" w:space="0" w:color="auto"/>
            </w:tcBorders>
            <w:vAlign w:val="center"/>
          </w:tcPr>
          <w:p w:rsidR="006D1FF8" w:rsidRPr="00670448" w:rsidRDefault="006D1FF8" w:rsidP="00BB050C">
            <w:pPr>
              <w:spacing w:after="0" w:line="240" w:lineRule="auto"/>
              <w:rPr>
                <w:rFonts w:ascii="Times New Roman" w:eastAsia="Arial" w:hAnsi="Times New Roman"/>
                <w:b/>
                <w:iCs/>
                <w:noProof/>
                <w:sz w:val="20"/>
                <w:szCs w:val="20"/>
                <w:lang w:val="uk-UA" w:eastAsia="uk-UA"/>
              </w:rPr>
            </w:pPr>
          </w:p>
        </w:tc>
        <w:tc>
          <w:tcPr>
            <w:tcW w:w="841"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hideMark/>
          </w:tcPr>
          <w:p w:rsidR="006D1FF8" w:rsidRPr="00670448" w:rsidRDefault="006D1FF8" w:rsidP="00BB050C">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hideMark/>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практична</w:t>
            </w:r>
          </w:p>
        </w:tc>
        <w:tc>
          <w:tcPr>
            <w:tcW w:w="4206" w:type="dxa"/>
            <w:tcBorders>
              <w:top w:val="single" w:sz="4" w:space="0" w:color="auto"/>
              <w:left w:val="single" w:sz="4" w:space="0" w:color="auto"/>
              <w:bottom w:val="single" w:sz="4" w:space="0" w:color="auto"/>
              <w:right w:val="single" w:sz="4" w:space="0" w:color="auto"/>
            </w:tcBorders>
            <w:vAlign w:val="center"/>
            <w:hideMark/>
          </w:tcPr>
          <w:p w:rsidR="006D1FF8" w:rsidRPr="00670448" w:rsidRDefault="003930BE" w:rsidP="003930BE">
            <w:pPr>
              <w:spacing w:after="0" w:line="240" w:lineRule="auto"/>
              <w:jc w:val="center"/>
              <w:rPr>
                <w:rFonts w:ascii="Times New Roman" w:hAnsi="Times New Roman"/>
                <w:noProof/>
                <w:sz w:val="20"/>
                <w:szCs w:val="20"/>
                <w:lang w:val="uk-UA"/>
              </w:rPr>
            </w:pPr>
            <w:r w:rsidRPr="00670448">
              <w:rPr>
                <w:rFonts w:ascii="Times New Roman" w:eastAsia="SimSun" w:hAnsi="Times New Roman"/>
                <w:noProof/>
                <w:kern w:val="2"/>
                <w:sz w:val="20"/>
                <w:szCs w:val="20"/>
                <w:lang w:val="uk-UA" w:eastAsia="uk-UA"/>
              </w:rPr>
              <w:t>Усне опитування, тестування, диспут</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r>
      <w:tr w:rsidR="00EA2F17" w:rsidRPr="00670448" w:rsidTr="00D61B48">
        <w:trPr>
          <w:trHeight w:val="119"/>
        </w:trPr>
        <w:tc>
          <w:tcPr>
            <w:tcW w:w="3892" w:type="dxa"/>
            <w:vMerge/>
            <w:tcBorders>
              <w:left w:val="single" w:sz="4" w:space="0" w:color="auto"/>
              <w:right w:val="single" w:sz="4" w:space="0" w:color="auto"/>
            </w:tcBorders>
            <w:vAlign w:val="center"/>
          </w:tcPr>
          <w:p w:rsidR="006D1FF8" w:rsidRPr="00670448" w:rsidRDefault="006D1FF8" w:rsidP="00BB050C">
            <w:pPr>
              <w:spacing w:after="0" w:line="240" w:lineRule="auto"/>
              <w:rPr>
                <w:rFonts w:ascii="Times New Roman" w:eastAsia="Arial" w:hAnsi="Times New Roman"/>
                <w:b/>
                <w:iCs/>
                <w:noProof/>
                <w:sz w:val="20"/>
                <w:szCs w:val="20"/>
                <w:lang w:val="uk-UA" w:eastAsia="uk-UA"/>
              </w:rPr>
            </w:pPr>
          </w:p>
        </w:tc>
        <w:tc>
          <w:tcPr>
            <w:tcW w:w="841"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hideMark/>
          </w:tcPr>
          <w:p w:rsidR="006D1FF8" w:rsidRPr="00670448" w:rsidRDefault="006D1FF8" w:rsidP="00BB050C">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c>
          <w:tcPr>
            <w:tcW w:w="1401" w:type="dxa"/>
            <w:tcBorders>
              <w:top w:val="single" w:sz="4" w:space="0" w:color="auto"/>
              <w:left w:val="single" w:sz="4" w:space="0" w:color="auto"/>
              <w:bottom w:val="single" w:sz="4" w:space="0" w:color="auto"/>
              <w:right w:val="single" w:sz="4" w:space="0" w:color="auto"/>
            </w:tcBorders>
            <w:vAlign w:val="center"/>
            <w:hideMark/>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4206" w:type="dxa"/>
            <w:tcBorders>
              <w:top w:val="single" w:sz="4" w:space="0" w:color="auto"/>
              <w:left w:val="single" w:sz="4" w:space="0" w:color="auto"/>
              <w:bottom w:val="single" w:sz="4" w:space="0" w:color="auto"/>
              <w:right w:val="single" w:sz="4" w:space="0" w:color="auto"/>
            </w:tcBorders>
            <w:vAlign w:val="center"/>
            <w:hideMark/>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 з навчально-методичною літературою</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670448" w:rsidRDefault="00A86636"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r>
      <w:tr w:rsidR="00EA2F17" w:rsidRPr="00670448" w:rsidTr="00137DA4">
        <w:trPr>
          <w:trHeight w:val="119"/>
        </w:trPr>
        <w:tc>
          <w:tcPr>
            <w:tcW w:w="3892"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rPr>
                <w:rFonts w:ascii="Times New Roman" w:eastAsia="Arial" w:hAnsi="Times New Roman"/>
                <w:b/>
                <w:iCs/>
                <w:noProof/>
                <w:sz w:val="20"/>
                <w:szCs w:val="20"/>
                <w:lang w:val="uk-UA" w:eastAsia="uk-UA"/>
              </w:rPr>
            </w:pPr>
          </w:p>
        </w:tc>
        <w:tc>
          <w:tcPr>
            <w:tcW w:w="841"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1"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c>
          <w:tcPr>
            <w:tcW w:w="1401"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консультація</w:t>
            </w:r>
          </w:p>
        </w:tc>
        <w:tc>
          <w:tcPr>
            <w:tcW w:w="4206"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х</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EA2F17" w:rsidRPr="00670448" w:rsidTr="00137DA4">
        <w:trPr>
          <w:trHeight w:val="225"/>
        </w:trPr>
        <w:tc>
          <w:tcPr>
            <w:tcW w:w="3892"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rPr>
                <w:rFonts w:ascii="Times New Roman" w:hAnsi="Times New Roman"/>
                <w:noProof/>
                <w:sz w:val="20"/>
                <w:szCs w:val="20"/>
                <w:lang w:val="uk-UA"/>
              </w:rPr>
            </w:pPr>
            <w:r w:rsidRPr="00670448">
              <w:rPr>
                <w:rFonts w:ascii="Times New Roman" w:hAnsi="Times New Roman"/>
                <w:noProof/>
                <w:sz w:val="20"/>
                <w:szCs w:val="20"/>
                <w:lang w:val="uk-UA"/>
              </w:rPr>
              <w:t>Тема 10. Імідж та ділова атрибутика підприємства</w:t>
            </w:r>
          </w:p>
        </w:tc>
        <w:tc>
          <w:tcPr>
            <w:tcW w:w="841"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6, 12, 15</w:t>
            </w:r>
          </w:p>
        </w:tc>
        <w:tc>
          <w:tcPr>
            <w:tcW w:w="842"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10</w:t>
            </w:r>
          </w:p>
        </w:tc>
        <w:tc>
          <w:tcPr>
            <w:tcW w:w="841" w:type="dxa"/>
            <w:vMerge w:val="restart"/>
            <w:tcBorders>
              <w:top w:val="single" w:sz="4" w:space="0" w:color="auto"/>
              <w:left w:val="single" w:sz="4" w:space="0" w:color="auto"/>
              <w:right w:val="single" w:sz="4" w:space="0" w:color="auto"/>
            </w:tcBorders>
            <w:vAlign w:val="center"/>
          </w:tcPr>
          <w:p w:rsidR="00813A70" w:rsidRPr="00670448" w:rsidRDefault="00813A70" w:rsidP="00813A70">
            <w:pPr>
              <w:pStyle w:val="TableParagraph"/>
              <w:jc w:val="center"/>
              <w:rPr>
                <w:noProof/>
                <w:sz w:val="20"/>
                <w:szCs w:val="20"/>
              </w:rPr>
            </w:pPr>
            <w:r w:rsidRPr="00670448">
              <w:rPr>
                <w:noProof/>
                <w:sz w:val="20"/>
                <w:szCs w:val="20"/>
              </w:rPr>
              <w:t>17</w:t>
            </w:r>
          </w:p>
        </w:tc>
        <w:tc>
          <w:tcPr>
            <w:tcW w:w="842"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[1-14]</w:t>
            </w:r>
          </w:p>
        </w:tc>
        <w:tc>
          <w:tcPr>
            <w:tcW w:w="981" w:type="dxa"/>
            <w:tcBorders>
              <w:top w:val="single" w:sz="4" w:space="0" w:color="auto"/>
              <w:left w:val="single" w:sz="4" w:space="0" w:color="auto"/>
              <w:bottom w:val="single" w:sz="4" w:space="0" w:color="auto"/>
              <w:right w:val="single" w:sz="4" w:space="0" w:color="auto"/>
            </w:tcBorders>
            <w:vAlign w:val="center"/>
          </w:tcPr>
          <w:p w:rsidR="00813A70" w:rsidRPr="00670448" w:rsidRDefault="008A621F"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4206"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1121"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3334DD" w:rsidRPr="00670448" w:rsidTr="00137DA4">
        <w:trPr>
          <w:trHeight w:val="225"/>
        </w:trPr>
        <w:tc>
          <w:tcPr>
            <w:tcW w:w="3892" w:type="dxa"/>
            <w:vMerge/>
            <w:tcBorders>
              <w:left w:val="single" w:sz="4" w:space="0" w:color="auto"/>
              <w:right w:val="single" w:sz="4" w:space="0" w:color="auto"/>
            </w:tcBorders>
            <w:vAlign w:val="center"/>
          </w:tcPr>
          <w:p w:rsidR="006D1FF8" w:rsidRPr="00670448" w:rsidRDefault="006D1FF8" w:rsidP="00BB050C">
            <w:pPr>
              <w:widowControl w:val="0"/>
              <w:spacing w:after="0" w:line="240" w:lineRule="auto"/>
              <w:rPr>
                <w:rFonts w:ascii="Times New Roman" w:hAnsi="Times New Roman"/>
                <w:b/>
                <w:noProof/>
                <w:sz w:val="20"/>
                <w:szCs w:val="20"/>
                <w:lang w:val="uk-UA"/>
              </w:rPr>
            </w:pPr>
          </w:p>
        </w:tc>
        <w:tc>
          <w:tcPr>
            <w:tcW w:w="841"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практична</w:t>
            </w:r>
          </w:p>
        </w:tc>
        <w:tc>
          <w:tcPr>
            <w:tcW w:w="4206"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eastAsia="SimSun" w:hAnsi="Times New Roman"/>
                <w:noProof/>
                <w:kern w:val="2"/>
                <w:sz w:val="20"/>
                <w:szCs w:val="20"/>
                <w:lang w:val="uk-UA" w:eastAsia="uk-UA"/>
              </w:rPr>
              <w:t>Усне опитування, тестування</w:t>
            </w:r>
            <w:r w:rsidR="003930BE" w:rsidRPr="00670448">
              <w:rPr>
                <w:rFonts w:ascii="Times New Roman" w:eastAsia="SimSun" w:hAnsi="Times New Roman"/>
                <w:noProof/>
                <w:kern w:val="2"/>
                <w:sz w:val="20"/>
                <w:szCs w:val="20"/>
                <w:lang w:val="uk-UA" w:eastAsia="uk-UA"/>
              </w:rPr>
              <w:t xml:space="preserve">, </w:t>
            </w:r>
            <w:r w:rsidR="003930BE" w:rsidRPr="00670448">
              <w:rPr>
                <w:rFonts w:ascii="Times New Roman" w:hAnsi="Times New Roman"/>
                <w:noProof/>
                <w:sz w:val="20"/>
                <w:szCs w:val="20"/>
                <w:lang w:val="uk-UA"/>
              </w:rPr>
              <w:t>розгляд кейсів</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r>
      <w:tr w:rsidR="003334DD" w:rsidRPr="00670448" w:rsidTr="00137DA4">
        <w:trPr>
          <w:trHeight w:val="225"/>
        </w:trPr>
        <w:tc>
          <w:tcPr>
            <w:tcW w:w="3892" w:type="dxa"/>
            <w:vMerge/>
            <w:tcBorders>
              <w:left w:val="single" w:sz="4" w:space="0" w:color="auto"/>
              <w:right w:val="single" w:sz="4" w:space="0" w:color="auto"/>
            </w:tcBorders>
            <w:vAlign w:val="center"/>
          </w:tcPr>
          <w:p w:rsidR="006D1FF8" w:rsidRPr="00670448" w:rsidRDefault="006D1FF8" w:rsidP="00BB050C">
            <w:pPr>
              <w:widowControl w:val="0"/>
              <w:spacing w:after="0" w:line="240" w:lineRule="auto"/>
              <w:rPr>
                <w:rFonts w:ascii="Times New Roman" w:hAnsi="Times New Roman"/>
                <w:b/>
                <w:noProof/>
                <w:sz w:val="20"/>
                <w:szCs w:val="20"/>
                <w:lang w:val="uk-UA"/>
              </w:rPr>
            </w:pPr>
          </w:p>
        </w:tc>
        <w:tc>
          <w:tcPr>
            <w:tcW w:w="841"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c>
          <w:tcPr>
            <w:tcW w:w="1401"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4206"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 з навчально-методичною літературою</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670448" w:rsidRDefault="00A86636"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r>
      <w:tr w:rsidR="00EA2F17" w:rsidRPr="00670448" w:rsidTr="00137DA4">
        <w:trPr>
          <w:trHeight w:val="225"/>
        </w:trPr>
        <w:tc>
          <w:tcPr>
            <w:tcW w:w="3892" w:type="dxa"/>
            <w:vMerge/>
            <w:tcBorders>
              <w:left w:val="single" w:sz="4" w:space="0" w:color="auto"/>
              <w:bottom w:val="single" w:sz="4" w:space="0" w:color="auto"/>
              <w:right w:val="single" w:sz="4" w:space="0" w:color="auto"/>
            </w:tcBorders>
            <w:vAlign w:val="center"/>
          </w:tcPr>
          <w:p w:rsidR="006D1FF8" w:rsidRPr="00670448" w:rsidRDefault="006D1FF8" w:rsidP="00BB050C">
            <w:pPr>
              <w:widowControl w:val="0"/>
              <w:spacing w:after="0" w:line="240" w:lineRule="auto"/>
              <w:rPr>
                <w:rFonts w:ascii="Times New Roman" w:hAnsi="Times New Roman"/>
                <w:b/>
                <w:noProof/>
                <w:sz w:val="20"/>
                <w:szCs w:val="20"/>
                <w:lang w:val="uk-UA"/>
              </w:rPr>
            </w:pPr>
          </w:p>
        </w:tc>
        <w:tc>
          <w:tcPr>
            <w:tcW w:w="841"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1"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c>
          <w:tcPr>
            <w:tcW w:w="1401"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консультація</w:t>
            </w:r>
          </w:p>
        </w:tc>
        <w:tc>
          <w:tcPr>
            <w:tcW w:w="4206"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х</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670448" w:rsidRDefault="006D1FF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EA2F17" w:rsidRPr="00670448" w:rsidTr="00137DA4">
        <w:trPr>
          <w:trHeight w:val="225"/>
        </w:trPr>
        <w:tc>
          <w:tcPr>
            <w:tcW w:w="3892" w:type="dxa"/>
            <w:vMerge w:val="restart"/>
            <w:tcBorders>
              <w:left w:val="single" w:sz="4" w:space="0" w:color="auto"/>
              <w:right w:val="single" w:sz="4" w:space="0" w:color="auto"/>
            </w:tcBorders>
            <w:vAlign w:val="center"/>
          </w:tcPr>
          <w:p w:rsidR="00813A70" w:rsidRPr="00670448" w:rsidRDefault="00813A70" w:rsidP="00813A70">
            <w:pPr>
              <w:widowControl w:val="0"/>
              <w:spacing w:after="0" w:line="240" w:lineRule="auto"/>
              <w:rPr>
                <w:rFonts w:ascii="Times New Roman" w:hAnsi="Times New Roman"/>
                <w:noProof/>
                <w:sz w:val="20"/>
                <w:szCs w:val="20"/>
                <w:lang w:val="uk-UA"/>
              </w:rPr>
            </w:pPr>
            <w:r w:rsidRPr="00670448">
              <w:rPr>
                <w:rFonts w:ascii="Times New Roman" w:hAnsi="Times New Roman"/>
                <w:noProof/>
                <w:sz w:val="20"/>
                <w:szCs w:val="20"/>
                <w:lang w:val="uk-UA"/>
              </w:rPr>
              <w:t>Тема 11.</w:t>
            </w:r>
            <w:r w:rsidRPr="00670448">
              <w:rPr>
                <w:rFonts w:ascii="Times New Roman" w:hAnsi="Times New Roman"/>
                <w:bCs/>
                <w:noProof/>
                <w:sz w:val="20"/>
                <w:szCs w:val="20"/>
                <w:lang w:val="uk-UA"/>
              </w:rPr>
              <w:t xml:space="preserve"> Корпоративна культура організацій</w:t>
            </w:r>
          </w:p>
        </w:tc>
        <w:tc>
          <w:tcPr>
            <w:tcW w:w="841" w:type="dxa"/>
            <w:vMerge w:val="restart"/>
            <w:tcBorders>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6, 12, 15</w:t>
            </w:r>
          </w:p>
        </w:tc>
        <w:tc>
          <w:tcPr>
            <w:tcW w:w="842" w:type="dxa"/>
            <w:vMerge w:val="restart"/>
            <w:tcBorders>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10</w:t>
            </w:r>
          </w:p>
        </w:tc>
        <w:tc>
          <w:tcPr>
            <w:tcW w:w="841" w:type="dxa"/>
            <w:vMerge w:val="restart"/>
            <w:tcBorders>
              <w:left w:val="single" w:sz="4" w:space="0" w:color="auto"/>
              <w:right w:val="single" w:sz="4" w:space="0" w:color="auto"/>
            </w:tcBorders>
            <w:vAlign w:val="center"/>
          </w:tcPr>
          <w:p w:rsidR="00813A70" w:rsidRPr="00670448" w:rsidRDefault="00813A70" w:rsidP="00813A70">
            <w:pPr>
              <w:pStyle w:val="TableParagraph"/>
              <w:jc w:val="center"/>
              <w:rPr>
                <w:noProof/>
                <w:sz w:val="20"/>
                <w:szCs w:val="20"/>
              </w:rPr>
            </w:pPr>
            <w:r w:rsidRPr="00670448">
              <w:rPr>
                <w:noProof/>
                <w:sz w:val="20"/>
                <w:szCs w:val="20"/>
              </w:rPr>
              <w:t>17</w:t>
            </w:r>
          </w:p>
        </w:tc>
        <w:tc>
          <w:tcPr>
            <w:tcW w:w="842" w:type="dxa"/>
            <w:vMerge w:val="restart"/>
            <w:tcBorders>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[1-14]</w:t>
            </w:r>
          </w:p>
        </w:tc>
        <w:tc>
          <w:tcPr>
            <w:tcW w:w="981" w:type="dxa"/>
            <w:tcBorders>
              <w:top w:val="single" w:sz="4" w:space="0" w:color="auto"/>
              <w:left w:val="single" w:sz="4" w:space="0" w:color="auto"/>
              <w:bottom w:val="single" w:sz="4" w:space="0" w:color="auto"/>
              <w:right w:val="single" w:sz="4" w:space="0" w:color="auto"/>
            </w:tcBorders>
            <w:vAlign w:val="center"/>
          </w:tcPr>
          <w:p w:rsidR="00813A70" w:rsidRPr="00670448" w:rsidRDefault="008A621F"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4206"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1121"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3334DD" w:rsidRPr="00670448" w:rsidTr="00137DA4">
        <w:trPr>
          <w:trHeight w:val="225"/>
        </w:trPr>
        <w:tc>
          <w:tcPr>
            <w:tcW w:w="3892" w:type="dxa"/>
            <w:vMerge/>
            <w:tcBorders>
              <w:left w:val="single" w:sz="4" w:space="0" w:color="auto"/>
              <w:right w:val="single" w:sz="4" w:space="0" w:color="auto"/>
            </w:tcBorders>
            <w:vAlign w:val="center"/>
          </w:tcPr>
          <w:p w:rsidR="00A5630A" w:rsidRPr="00670448" w:rsidRDefault="00A5630A" w:rsidP="00BB050C">
            <w:pPr>
              <w:widowControl w:val="0"/>
              <w:spacing w:after="0" w:line="240" w:lineRule="auto"/>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A5630A"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4</w:t>
            </w:r>
          </w:p>
        </w:tc>
        <w:tc>
          <w:tcPr>
            <w:tcW w:w="1401" w:type="dxa"/>
            <w:tcBorders>
              <w:top w:val="single" w:sz="4" w:space="0" w:color="auto"/>
              <w:left w:val="single" w:sz="4" w:space="0" w:color="auto"/>
              <w:bottom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практична</w:t>
            </w:r>
          </w:p>
        </w:tc>
        <w:tc>
          <w:tcPr>
            <w:tcW w:w="4206" w:type="dxa"/>
            <w:tcBorders>
              <w:top w:val="single" w:sz="4" w:space="0" w:color="auto"/>
              <w:left w:val="single" w:sz="4" w:space="0" w:color="auto"/>
              <w:bottom w:val="single" w:sz="4" w:space="0" w:color="auto"/>
              <w:right w:val="single" w:sz="4" w:space="0" w:color="auto"/>
            </w:tcBorders>
            <w:vAlign w:val="center"/>
          </w:tcPr>
          <w:p w:rsidR="003930BE" w:rsidRPr="00670448" w:rsidRDefault="003930BE" w:rsidP="003930BE">
            <w:pPr>
              <w:spacing w:after="0" w:line="240" w:lineRule="auto"/>
              <w:jc w:val="center"/>
              <w:rPr>
                <w:rFonts w:ascii="Times New Roman" w:eastAsia="SimSun" w:hAnsi="Times New Roman"/>
                <w:noProof/>
                <w:kern w:val="2"/>
                <w:sz w:val="20"/>
                <w:szCs w:val="20"/>
                <w:lang w:val="uk-UA" w:eastAsia="uk-UA"/>
              </w:rPr>
            </w:pPr>
            <w:r w:rsidRPr="00670448">
              <w:rPr>
                <w:rFonts w:ascii="Times New Roman" w:eastAsia="SimSun" w:hAnsi="Times New Roman"/>
                <w:noProof/>
                <w:kern w:val="2"/>
                <w:sz w:val="20"/>
                <w:szCs w:val="20"/>
                <w:lang w:val="uk-UA" w:eastAsia="uk-UA"/>
              </w:rPr>
              <w:t xml:space="preserve">Усне опитування, тестування, </w:t>
            </w:r>
          </w:p>
          <w:p w:rsidR="00A5630A" w:rsidRPr="00670448" w:rsidRDefault="003930BE" w:rsidP="003930BE">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написання рефератів</w:t>
            </w:r>
          </w:p>
        </w:tc>
        <w:tc>
          <w:tcPr>
            <w:tcW w:w="1121" w:type="dxa"/>
            <w:tcBorders>
              <w:top w:val="single" w:sz="4" w:space="0" w:color="auto"/>
              <w:left w:val="single" w:sz="4" w:space="0" w:color="auto"/>
              <w:bottom w:val="single" w:sz="4" w:space="0" w:color="auto"/>
              <w:right w:val="single" w:sz="4" w:space="0" w:color="auto"/>
            </w:tcBorders>
            <w:vAlign w:val="center"/>
          </w:tcPr>
          <w:p w:rsidR="00A5630A" w:rsidRPr="00670448" w:rsidRDefault="00CE6568"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3</w:t>
            </w:r>
          </w:p>
        </w:tc>
      </w:tr>
      <w:tr w:rsidR="003334DD" w:rsidRPr="00670448" w:rsidTr="00137DA4">
        <w:trPr>
          <w:trHeight w:val="349"/>
        </w:trPr>
        <w:tc>
          <w:tcPr>
            <w:tcW w:w="3892" w:type="dxa"/>
            <w:vMerge/>
            <w:tcBorders>
              <w:left w:val="single" w:sz="4" w:space="0" w:color="auto"/>
              <w:right w:val="single" w:sz="4" w:space="0" w:color="auto"/>
            </w:tcBorders>
            <w:vAlign w:val="center"/>
          </w:tcPr>
          <w:p w:rsidR="00A5630A" w:rsidRPr="00670448" w:rsidRDefault="00A5630A" w:rsidP="00BB050C">
            <w:pPr>
              <w:widowControl w:val="0"/>
              <w:spacing w:after="0" w:line="240" w:lineRule="auto"/>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A5630A"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8</w:t>
            </w:r>
          </w:p>
        </w:tc>
        <w:tc>
          <w:tcPr>
            <w:tcW w:w="1401" w:type="dxa"/>
            <w:tcBorders>
              <w:top w:val="single" w:sz="4" w:space="0" w:color="auto"/>
              <w:left w:val="single" w:sz="4" w:space="0" w:color="auto"/>
              <w:bottom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4206" w:type="dxa"/>
            <w:tcBorders>
              <w:top w:val="single" w:sz="4" w:space="0" w:color="auto"/>
              <w:left w:val="single" w:sz="4" w:space="0" w:color="auto"/>
              <w:bottom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 з відкритими джерелами</w:t>
            </w:r>
          </w:p>
        </w:tc>
        <w:tc>
          <w:tcPr>
            <w:tcW w:w="1121" w:type="dxa"/>
            <w:tcBorders>
              <w:top w:val="single" w:sz="4" w:space="0" w:color="auto"/>
              <w:left w:val="single" w:sz="4" w:space="0" w:color="auto"/>
              <w:bottom w:val="single" w:sz="4" w:space="0" w:color="auto"/>
              <w:right w:val="single" w:sz="4" w:space="0" w:color="auto"/>
            </w:tcBorders>
            <w:vAlign w:val="center"/>
          </w:tcPr>
          <w:p w:rsidR="00A5630A" w:rsidRPr="00670448" w:rsidRDefault="00A86636"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r>
      <w:tr w:rsidR="00EA2F17" w:rsidRPr="00670448" w:rsidTr="00137DA4">
        <w:trPr>
          <w:trHeight w:val="174"/>
        </w:trPr>
        <w:tc>
          <w:tcPr>
            <w:tcW w:w="3892" w:type="dxa"/>
            <w:vMerge/>
            <w:tcBorders>
              <w:left w:val="single" w:sz="4" w:space="0" w:color="auto"/>
              <w:bottom w:val="single" w:sz="4" w:space="0" w:color="auto"/>
              <w:right w:val="single" w:sz="4" w:space="0" w:color="auto"/>
            </w:tcBorders>
            <w:vAlign w:val="center"/>
          </w:tcPr>
          <w:p w:rsidR="00A5630A" w:rsidRPr="00670448" w:rsidRDefault="00A5630A" w:rsidP="00BB050C">
            <w:pPr>
              <w:widowControl w:val="0"/>
              <w:spacing w:after="0" w:line="240" w:lineRule="auto"/>
              <w:rPr>
                <w:rFonts w:ascii="Times New Roman" w:hAnsi="Times New Roman"/>
                <w:noProof/>
                <w:sz w:val="20"/>
                <w:szCs w:val="20"/>
                <w:lang w:val="uk-UA"/>
              </w:rPr>
            </w:pPr>
          </w:p>
        </w:tc>
        <w:tc>
          <w:tcPr>
            <w:tcW w:w="841" w:type="dxa"/>
            <w:vMerge/>
            <w:tcBorders>
              <w:left w:val="single" w:sz="4" w:space="0" w:color="auto"/>
              <w:bottom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bottom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p>
        </w:tc>
        <w:tc>
          <w:tcPr>
            <w:tcW w:w="841" w:type="dxa"/>
            <w:vMerge/>
            <w:tcBorders>
              <w:left w:val="single" w:sz="4" w:space="0" w:color="auto"/>
              <w:bottom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p>
        </w:tc>
        <w:tc>
          <w:tcPr>
            <w:tcW w:w="842" w:type="dxa"/>
            <w:vMerge/>
            <w:tcBorders>
              <w:left w:val="single" w:sz="4" w:space="0" w:color="auto"/>
              <w:bottom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A5630A" w:rsidRPr="00670448" w:rsidRDefault="008A621F"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c>
          <w:tcPr>
            <w:tcW w:w="1401" w:type="dxa"/>
            <w:tcBorders>
              <w:top w:val="single" w:sz="4" w:space="0" w:color="auto"/>
              <w:left w:val="single" w:sz="4" w:space="0" w:color="auto"/>
              <w:bottom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консультація</w:t>
            </w:r>
          </w:p>
        </w:tc>
        <w:tc>
          <w:tcPr>
            <w:tcW w:w="4206" w:type="dxa"/>
            <w:tcBorders>
              <w:top w:val="single" w:sz="4" w:space="0" w:color="auto"/>
              <w:left w:val="single" w:sz="4" w:space="0" w:color="auto"/>
              <w:bottom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х</w:t>
            </w:r>
          </w:p>
        </w:tc>
        <w:tc>
          <w:tcPr>
            <w:tcW w:w="1121" w:type="dxa"/>
            <w:tcBorders>
              <w:top w:val="single" w:sz="4" w:space="0" w:color="auto"/>
              <w:left w:val="single" w:sz="4" w:space="0" w:color="auto"/>
              <w:bottom w:val="single" w:sz="4" w:space="0" w:color="auto"/>
              <w:right w:val="single" w:sz="4" w:space="0" w:color="auto"/>
            </w:tcBorders>
            <w:vAlign w:val="center"/>
          </w:tcPr>
          <w:p w:rsidR="00A5630A" w:rsidRPr="00670448" w:rsidRDefault="00A5630A" w:rsidP="00BB050C">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EA2F17" w:rsidRPr="00670448" w:rsidTr="00137DA4">
        <w:trPr>
          <w:trHeight w:val="226"/>
        </w:trPr>
        <w:tc>
          <w:tcPr>
            <w:tcW w:w="3892"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rPr>
                <w:rFonts w:ascii="Times New Roman" w:hAnsi="Times New Roman"/>
                <w:noProof/>
                <w:sz w:val="20"/>
                <w:szCs w:val="20"/>
                <w:lang w:val="uk-UA"/>
              </w:rPr>
            </w:pPr>
            <w:r w:rsidRPr="00670448">
              <w:rPr>
                <w:rFonts w:ascii="Times New Roman" w:hAnsi="Times New Roman"/>
                <w:noProof/>
                <w:sz w:val="20"/>
                <w:szCs w:val="20"/>
                <w:lang w:val="uk-UA"/>
              </w:rPr>
              <w:t>Тема 12.</w:t>
            </w:r>
            <w:r w:rsidRPr="00670448">
              <w:rPr>
                <w:rFonts w:ascii="Times New Roman" w:hAnsi="Times New Roman"/>
                <w:bCs/>
                <w:noProof/>
                <w:sz w:val="20"/>
                <w:szCs w:val="20"/>
                <w:lang w:val="uk-UA"/>
              </w:rPr>
              <w:t xml:space="preserve"> Культура публічного виступу</w:t>
            </w:r>
          </w:p>
        </w:tc>
        <w:tc>
          <w:tcPr>
            <w:tcW w:w="841"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6, 12, 15</w:t>
            </w:r>
          </w:p>
        </w:tc>
        <w:tc>
          <w:tcPr>
            <w:tcW w:w="842"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eastAsia="pl-PL"/>
              </w:rPr>
            </w:pPr>
            <w:r w:rsidRPr="00670448">
              <w:rPr>
                <w:rFonts w:ascii="Times New Roman" w:hAnsi="Times New Roman"/>
                <w:noProof/>
                <w:sz w:val="20"/>
                <w:szCs w:val="20"/>
                <w:lang w:val="uk-UA" w:eastAsia="pl-PL"/>
              </w:rPr>
              <w:t>10</w:t>
            </w:r>
          </w:p>
        </w:tc>
        <w:tc>
          <w:tcPr>
            <w:tcW w:w="841" w:type="dxa"/>
            <w:vMerge w:val="restart"/>
            <w:tcBorders>
              <w:top w:val="single" w:sz="4" w:space="0" w:color="auto"/>
              <w:left w:val="single" w:sz="4" w:space="0" w:color="auto"/>
              <w:right w:val="single" w:sz="4" w:space="0" w:color="auto"/>
            </w:tcBorders>
            <w:vAlign w:val="center"/>
          </w:tcPr>
          <w:p w:rsidR="00813A70" w:rsidRPr="00670448" w:rsidRDefault="00813A70" w:rsidP="00813A70">
            <w:pPr>
              <w:pStyle w:val="TableParagraph"/>
              <w:jc w:val="center"/>
              <w:rPr>
                <w:noProof/>
                <w:sz w:val="20"/>
                <w:szCs w:val="20"/>
              </w:rPr>
            </w:pPr>
            <w:r w:rsidRPr="00670448">
              <w:rPr>
                <w:noProof/>
                <w:sz w:val="20"/>
                <w:szCs w:val="20"/>
              </w:rPr>
              <w:t>17</w:t>
            </w:r>
          </w:p>
        </w:tc>
        <w:tc>
          <w:tcPr>
            <w:tcW w:w="842" w:type="dxa"/>
            <w:vMerge w:val="restart"/>
            <w:tcBorders>
              <w:top w:val="single" w:sz="4" w:space="0" w:color="auto"/>
              <w:left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[1-14]</w:t>
            </w:r>
          </w:p>
        </w:tc>
        <w:tc>
          <w:tcPr>
            <w:tcW w:w="981" w:type="dxa"/>
            <w:tcBorders>
              <w:top w:val="single" w:sz="4" w:space="0" w:color="auto"/>
              <w:left w:val="single" w:sz="4" w:space="0" w:color="auto"/>
              <w:bottom w:val="single" w:sz="4" w:space="0" w:color="auto"/>
              <w:right w:val="single" w:sz="4" w:space="0" w:color="auto"/>
            </w:tcBorders>
            <w:vAlign w:val="center"/>
          </w:tcPr>
          <w:p w:rsidR="00813A70" w:rsidRPr="00670448" w:rsidRDefault="008A621F"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4206"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Лекція</w:t>
            </w:r>
          </w:p>
        </w:tc>
        <w:tc>
          <w:tcPr>
            <w:tcW w:w="1121" w:type="dxa"/>
            <w:tcBorders>
              <w:top w:val="single" w:sz="4" w:space="0" w:color="auto"/>
              <w:left w:val="single" w:sz="4" w:space="0" w:color="auto"/>
              <w:bottom w:val="single" w:sz="4" w:space="0" w:color="auto"/>
              <w:right w:val="single" w:sz="4" w:space="0" w:color="auto"/>
            </w:tcBorders>
            <w:vAlign w:val="center"/>
          </w:tcPr>
          <w:p w:rsidR="00813A70" w:rsidRPr="00670448" w:rsidRDefault="00813A70" w:rsidP="00813A70">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3334DD" w:rsidRPr="00670448" w:rsidTr="00137DA4">
        <w:trPr>
          <w:trHeight w:val="223"/>
        </w:trPr>
        <w:tc>
          <w:tcPr>
            <w:tcW w:w="3892" w:type="dxa"/>
            <w:vMerge/>
            <w:tcBorders>
              <w:left w:val="single" w:sz="4" w:space="0" w:color="auto"/>
              <w:right w:val="single" w:sz="4" w:space="0" w:color="auto"/>
            </w:tcBorders>
          </w:tcPr>
          <w:p w:rsidR="00E000FF" w:rsidRPr="00670448" w:rsidRDefault="00E000FF" w:rsidP="00E000FF">
            <w:pPr>
              <w:spacing w:after="0" w:line="240" w:lineRule="auto"/>
              <w:rPr>
                <w:rFonts w:ascii="Times New Roman" w:hAnsi="Times New Roman"/>
                <w:b/>
                <w:noProof/>
                <w:sz w:val="20"/>
                <w:szCs w:val="20"/>
                <w:lang w:val="uk-UA"/>
              </w:rPr>
            </w:pPr>
          </w:p>
        </w:tc>
        <w:tc>
          <w:tcPr>
            <w:tcW w:w="841"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E000FF"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практична</w:t>
            </w:r>
          </w:p>
        </w:tc>
        <w:tc>
          <w:tcPr>
            <w:tcW w:w="4206" w:type="dxa"/>
            <w:tcBorders>
              <w:top w:val="single" w:sz="4" w:space="0" w:color="auto"/>
              <w:left w:val="single" w:sz="4" w:space="0" w:color="auto"/>
              <w:bottom w:val="single" w:sz="4" w:space="0" w:color="auto"/>
              <w:right w:val="single" w:sz="4" w:space="0" w:color="auto"/>
            </w:tcBorders>
            <w:vAlign w:val="center"/>
          </w:tcPr>
          <w:p w:rsidR="00E000FF" w:rsidRPr="00670448" w:rsidRDefault="003930BE" w:rsidP="00E000FF">
            <w:pPr>
              <w:spacing w:after="0" w:line="240" w:lineRule="auto"/>
              <w:jc w:val="center"/>
              <w:rPr>
                <w:rFonts w:ascii="Times New Roman" w:hAnsi="Times New Roman"/>
                <w:noProof/>
                <w:sz w:val="20"/>
                <w:szCs w:val="20"/>
                <w:lang w:val="uk-UA"/>
              </w:rPr>
            </w:pPr>
            <w:r w:rsidRPr="00670448">
              <w:rPr>
                <w:rFonts w:ascii="Times New Roman" w:eastAsia="SimSun" w:hAnsi="Times New Roman"/>
                <w:noProof/>
                <w:kern w:val="2"/>
                <w:sz w:val="20"/>
                <w:szCs w:val="20"/>
                <w:lang w:val="uk-UA" w:eastAsia="uk-UA"/>
              </w:rPr>
              <w:t xml:space="preserve">Усне опитування, тестування, </w:t>
            </w:r>
            <w:r w:rsidRPr="00670448">
              <w:rPr>
                <w:rFonts w:ascii="Times New Roman" w:hAnsi="Times New Roman"/>
                <w:noProof/>
                <w:sz w:val="20"/>
                <w:szCs w:val="20"/>
                <w:lang w:val="uk-UA"/>
              </w:rPr>
              <w:t>розгляд кейсів</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2</w:t>
            </w:r>
          </w:p>
        </w:tc>
      </w:tr>
      <w:tr w:rsidR="003334DD" w:rsidRPr="00670448" w:rsidTr="00137DA4">
        <w:trPr>
          <w:trHeight w:val="460"/>
        </w:trPr>
        <w:tc>
          <w:tcPr>
            <w:tcW w:w="3892" w:type="dxa"/>
            <w:vMerge/>
            <w:tcBorders>
              <w:left w:val="single" w:sz="4" w:space="0" w:color="auto"/>
              <w:right w:val="single" w:sz="4" w:space="0" w:color="auto"/>
            </w:tcBorders>
          </w:tcPr>
          <w:p w:rsidR="00E000FF" w:rsidRPr="00670448" w:rsidRDefault="00E000FF" w:rsidP="00E000FF">
            <w:pPr>
              <w:spacing w:after="0" w:line="240" w:lineRule="auto"/>
              <w:rPr>
                <w:rFonts w:ascii="Times New Roman" w:hAnsi="Times New Roman"/>
                <w:b/>
                <w:noProof/>
                <w:sz w:val="20"/>
                <w:szCs w:val="20"/>
                <w:lang w:val="uk-UA"/>
              </w:rPr>
            </w:pPr>
          </w:p>
        </w:tc>
        <w:tc>
          <w:tcPr>
            <w:tcW w:w="841"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right w:val="single" w:sz="4" w:space="0" w:color="auto"/>
            </w:tcBorders>
            <w:vAlign w:val="center"/>
          </w:tcPr>
          <w:p w:rsidR="00E000FF" w:rsidRPr="00670448" w:rsidRDefault="008A621F" w:rsidP="005504F7">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c>
          <w:tcPr>
            <w:tcW w:w="1401" w:type="dxa"/>
            <w:tcBorders>
              <w:top w:val="single" w:sz="4" w:space="0" w:color="auto"/>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4206" w:type="dxa"/>
            <w:tcBorders>
              <w:top w:val="single" w:sz="4" w:space="0" w:color="auto"/>
              <w:left w:val="single" w:sz="4" w:space="0" w:color="auto"/>
              <w:right w:val="single" w:sz="4" w:space="0" w:color="auto"/>
            </w:tcBorders>
            <w:vAlign w:val="center"/>
          </w:tcPr>
          <w:p w:rsidR="00E000FF" w:rsidRPr="00670448" w:rsidRDefault="00E000FF"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 xml:space="preserve">Самостійна робота з </w:t>
            </w:r>
            <w:r w:rsidR="00A86636" w:rsidRPr="00670448">
              <w:rPr>
                <w:rFonts w:ascii="Times New Roman" w:hAnsi="Times New Roman"/>
                <w:noProof/>
                <w:sz w:val="20"/>
                <w:szCs w:val="20"/>
                <w:lang w:val="uk-UA"/>
              </w:rPr>
              <w:t>відкритими джерелами</w:t>
            </w:r>
          </w:p>
        </w:tc>
        <w:tc>
          <w:tcPr>
            <w:tcW w:w="1121" w:type="dxa"/>
            <w:tcBorders>
              <w:top w:val="single" w:sz="4" w:space="0" w:color="auto"/>
              <w:left w:val="single" w:sz="4" w:space="0" w:color="auto"/>
              <w:right w:val="single" w:sz="4" w:space="0" w:color="auto"/>
            </w:tcBorders>
            <w:vAlign w:val="center"/>
          </w:tcPr>
          <w:p w:rsidR="00E000FF" w:rsidRPr="00670448" w:rsidRDefault="00A86636"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r>
      <w:tr w:rsidR="00EA2F17" w:rsidRPr="00670448" w:rsidTr="00137DA4">
        <w:trPr>
          <w:trHeight w:val="238"/>
        </w:trPr>
        <w:tc>
          <w:tcPr>
            <w:tcW w:w="3892" w:type="dxa"/>
            <w:vMerge/>
            <w:tcBorders>
              <w:left w:val="single" w:sz="4" w:space="0" w:color="auto"/>
              <w:right w:val="single" w:sz="4" w:space="0" w:color="auto"/>
            </w:tcBorders>
          </w:tcPr>
          <w:p w:rsidR="00E000FF" w:rsidRPr="00670448" w:rsidRDefault="00E000FF" w:rsidP="00E000FF">
            <w:pPr>
              <w:spacing w:after="0" w:line="240" w:lineRule="auto"/>
              <w:rPr>
                <w:rFonts w:ascii="Times New Roman" w:hAnsi="Times New Roman"/>
                <w:b/>
                <w:noProof/>
                <w:sz w:val="20"/>
                <w:szCs w:val="20"/>
                <w:lang w:val="uk-UA"/>
              </w:rPr>
            </w:pPr>
          </w:p>
        </w:tc>
        <w:tc>
          <w:tcPr>
            <w:tcW w:w="841"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41"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842" w:type="dxa"/>
            <w:vMerge/>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981" w:type="dxa"/>
            <w:tcBorders>
              <w:top w:val="single" w:sz="4" w:space="0" w:color="auto"/>
              <w:left w:val="single" w:sz="4" w:space="0" w:color="auto"/>
              <w:right w:val="single" w:sz="4" w:space="0" w:color="auto"/>
            </w:tcBorders>
            <w:vAlign w:val="center"/>
          </w:tcPr>
          <w:p w:rsidR="00E000FF" w:rsidRPr="00670448" w:rsidRDefault="008A621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w:t>
            </w:r>
          </w:p>
        </w:tc>
        <w:tc>
          <w:tcPr>
            <w:tcW w:w="1401" w:type="dxa"/>
            <w:tcBorders>
              <w:top w:val="single" w:sz="4" w:space="0" w:color="auto"/>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консультація</w:t>
            </w:r>
          </w:p>
        </w:tc>
        <w:tc>
          <w:tcPr>
            <w:tcW w:w="4206" w:type="dxa"/>
            <w:tcBorders>
              <w:top w:val="single" w:sz="4" w:space="0" w:color="auto"/>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х</w:t>
            </w:r>
          </w:p>
        </w:tc>
        <w:tc>
          <w:tcPr>
            <w:tcW w:w="1121" w:type="dxa"/>
            <w:tcBorders>
              <w:top w:val="single" w:sz="4" w:space="0" w:color="auto"/>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w:t>
            </w:r>
          </w:p>
        </w:tc>
      </w:tr>
      <w:tr w:rsidR="003334DD" w:rsidRPr="00670448" w:rsidTr="00D61B48">
        <w:trPr>
          <w:trHeight w:val="225"/>
        </w:trPr>
        <w:tc>
          <w:tcPr>
            <w:tcW w:w="7258" w:type="dxa"/>
            <w:gridSpan w:val="5"/>
            <w:vMerge w:val="restart"/>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eastAsia="uk-UA"/>
              </w:rPr>
              <w:t>Поточний контроль змістового модуля 2</w:t>
            </w:r>
          </w:p>
        </w:tc>
        <w:tc>
          <w:tcPr>
            <w:tcW w:w="6588" w:type="dxa"/>
            <w:gridSpan w:val="3"/>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Практичні заняття</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670448" w:rsidRDefault="00A86636" w:rsidP="00A86636">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14</w:t>
            </w:r>
          </w:p>
        </w:tc>
      </w:tr>
      <w:tr w:rsidR="003334DD" w:rsidRPr="00670448" w:rsidTr="00D61B48">
        <w:trPr>
          <w:trHeight w:val="225"/>
        </w:trPr>
        <w:tc>
          <w:tcPr>
            <w:tcW w:w="7258" w:type="dxa"/>
            <w:gridSpan w:val="5"/>
            <w:vMerge/>
            <w:tcBorders>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p>
        </w:tc>
        <w:tc>
          <w:tcPr>
            <w:tcW w:w="6588" w:type="dxa"/>
            <w:gridSpan w:val="3"/>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Самостійна робота</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670448" w:rsidRDefault="00A86636"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6</w:t>
            </w:r>
          </w:p>
        </w:tc>
      </w:tr>
      <w:tr w:rsidR="003334DD" w:rsidRPr="00670448" w:rsidTr="00D61B48">
        <w:trPr>
          <w:trHeight w:val="225"/>
        </w:trPr>
        <w:tc>
          <w:tcPr>
            <w:tcW w:w="7258" w:type="dxa"/>
            <w:gridSpan w:val="5"/>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eastAsia="uk-UA"/>
              </w:rPr>
              <w:t>Підсумкова контрольна робота змістового модуля 2</w:t>
            </w:r>
          </w:p>
        </w:tc>
        <w:tc>
          <w:tcPr>
            <w:tcW w:w="6588" w:type="dxa"/>
            <w:gridSpan w:val="3"/>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Контрольна робота 2</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30</w:t>
            </w:r>
          </w:p>
        </w:tc>
      </w:tr>
      <w:tr w:rsidR="003334DD" w:rsidRPr="00670448" w:rsidTr="00D61B48">
        <w:trPr>
          <w:trHeight w:val="303"/>
        </w:trPr>
        <w:tc>
          <w:tcPr>
            <w:tcW w:w="13846" w:type="dxa"/>
            <w:gridSpan w:val="8"/>
            <w:tcBorders>
              <w:left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Загальна кількість балів</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670448" w:rsidRDefault="00E000FF" w:rsidP="00E000FF">
            <w:pPr>
              <w:spacing w:after="0" w:line="240" w:lineRule="auto"/>
              <w:jc w:val="center"/>
              <w:rPr>
                <w:rFonts w:ascii="Times New Roman" w:hAnsi="Times New Roman"/>
                <w:noProof/>
                <w:sz w:val="20"/>
                <w:szCs w:val="20"/>
                <w:lang w:val="uk-UA"/>
              </w:rPr>
            </w:pPr>
            <w:r w:rsidRPr="00670448">
              <w:rPr>
                <w:rFonts w:ascii="Times New Roman" w:hAnsi="Times New Roman"/>
                <w:noProof/>
                <w:sz w:val="20"/>
                <w:szCs w:val="20"/>
                <w:lang w:val="uk-UA"/>
              </w:rPr>
              <w:t>100</w:t>
            </w:r>
          </w:p>
        </w:tc>
      </w:tr>
      <w:tr w:rsidR="003334DD" w:rsidRPr="00670448" w:rsidTr="00D61B48">
        <w:trPr>
          <w:trHeight w:val="57"/>
        </w:trPr>
        <w:tc>
          <w:tcPr>
            <w:tcW w:w="13846" w:type="dxa"/>
            <w:gridSpan w:val="8"/>
            <w:tcBorders>
              <w:left w:val="single" w:sz="4" w:space="0" w:color="auto"/>
              <w:bottom w:val="single" w:sz="4" w:space="0" w:color="auto"/>
              <w:right w:val="single" w:sz="4" w:space="0" w:color="auto"/>
            </w:tcBorders>
            <w:vAlign w:val="center"/>
          </w:tcPr>
          <w:p w:rsidR="008519BD" w:rsidRPr="00670448" w:rsidRDefault="008519BD" w:rsidP="00E000FF">
            <w:pPr>
              <w:spacing w:after="0" w:line="240" w:lineRule="auto"/>
              <w:jc w:val="center"/>
              <w:rPr>
                <w:rFonts w:ascii="Times New Roman" w:hAnsi="Times New Roman"/>
                <w:noProof/>
                <w:color w:val="FF0000"/>
                <w:sz w:val="20"/>
                <w:szCs w:val="20"/>
                <w:lang w:val="uk-UA"/>
              </w:rPr>
            </w:pPr>
          </w:p>
        </w:tc>
        <w:tc>
          <w:tcPr>
            <w:tcW w:w="1121" w:type="dxa"/>
            <w:tcBorders>
              <w:top w:val="single" w:sz="4" w:space="0" w:color="auto"/>
              <w:left w:val="single" w:sz="4" w:space="0" w:color="auto"/>
              <w:bottom w:val="single" w:sz="4" w:space="0" w:color="auto"/>
              <w:right w:val="single" w:sz="4" w:space="0" w:color="auto"/>
            </w:tcBorders>
            <w:vAlign w:val="center"/>
          </w:tcPr>
          <w:p w:rsidR="008519BD" w:rsidRPr="00670448" w:rsidRDefault="008519BD" w:rsidP="00E000FF">
            <w:pPr>
              <w:spacing w:after="0" w:line="240" w:lineRule="auto"/>
              <w:jc w:val="center"/>
              <w:rPr>
                <w:rFonts w:ascii="Times New Roman" w:hAnsi="Times New Roman"/>
                <w:noProof/>
                <w:color w:val="FF0000"/>
                <w:sz w:val="20"/>
                <w:szCs w:val="20"/>
                <w:lang w:val="uk-UA"/>
              </w:rPr>
            </w:pPr>
          </w:p>
        </w:tc>
      </w:tr>
    </w:tbl>
    <w:p w:rsidR="00E000FF" w:rsidRPr="00670448" w:rsidRDefault="00E000FF" w:rsidP="00447C88">
      <w:pPr>
        <w:spacing w:after="0" w:line="240" w:lineRule="auto"/>
        <w:jc w:val="both"/>
        <w:rPr>
          <w:rFonts w:ascii="Times New Roman" w:hAnsi="Times New Roman"/>
          <w:iCs/>
          <w:noProof/>
          <w:sz w:val="24"/>
          <w:szCs w:val="24"/>
          <w:lang w:val="uk-UA"/>
        </w:rPr>
        <w:sectPr w:rsidR="00E000FF" w:rsidRPr="00670448" w:rsidSect="00E000FF">
          <w:pgSz w:w="16838" w:h="11906" w:orient="landscape"/>
          <w:pgMar w:top="1701" w:right="1134" w:bottom="567" w:left="1134" w:header="709" w:footer="709" w:gutter="0"/>
          <w:cols w:space="708"/>
          <w:docGrid w:linePitch="360"/>
        </w:sectPr>
      </w:pPr>
    </w:p>
    <w:p w:rsidR="004E4F77" w:rsidRPr="00670448" w:rsidRDefault="004E4F77" w:rsidP="004E4F77">
      <w:pPr>
        <w:spacing w:after="0" w:line="240" w:lineRule="auto"/>
        <w:ind w:firstLine="709"/>
        <w:rPr>
          <w:rFonts w:ascii="Times New Roman" w:hAnsi="Times New Roman"/>
          <w:bCs/>
          <w:noProof/>
          <w:sz w:val="24"/>
          <w:szCs w:val="24"/>
          <w:lang w:val="uk-UA"/>
        </w:rPr>
      </w:pPr>
      <w:bookmarkStart w:id="4" w:name="_Hlk86000283"/>
      <w:r w:rsidRPr="00670448">
        <w:rPr>
          <w:rFonts w:ascii="Times New Roman" w:hAnsi="Times New Roman"/>
          <w:b/>
          <w:iCs/>
          <w:noProof/>
          <w:sz w:val="24"/>
          <w:szCs w:val="24"/>
          <w:lang w:val="uk-UA"/>
        </w:rPr>
        <w:lastRenderedPageBreak/>
        <w:t>6. Завдання для самостійного опрацювання.</w:t>
      </w:r>
    </w:p>
    <w:p w:rsidR="002458D8" w:rsidRPr="00670448" w:rsidRDefault="002458D8" w:rsidP="002458D8">
      <w:pPr>
        <w:spacing w:after="0" w:line="240" w:lineRule="auto"/>
        <w:ind w:firstLine="709"/>
        <w:jc w:val="both"/>
        <w:rPr>
          <w:rFonts w:ascii="Times New Roman" w:hAnsi="Times New Roman"/>
          <w:noProof/>
          <w:sz w:val="24"/>
          <w:szCs w:val="24"/>
          <w:lang w:val="uk-UA"/>
        </w:rPr>
      </w:pPr>
      <w:bookmarkStart w:id="5" w:name="_Hlk81253153"/>
      <w:bookmarkStart w:id="6" w:name="_Hlk85970617"/>
      <w:bookmarkStart w:id="7" w:name="_Hlk79496473"/>
      <w:bookmarkEnd w:id="4"/>
      <w:r w:rsidRPr="00670448">
        <w:rPr>
          <w:rFonts w:ascii="Times New Roman" w:hAnsi="Times New Roman"/>
          <w:noProof/>
          <w:sz w:val="24"/>
          <w:szCs w:val="24"/>
          <w:lang w:val="uk-UA"/>
        </w:rPr>
        <w:t>Самостійна</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робота</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полягає</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в</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підготовці</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до</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модульного</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контрольного</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оцінювання</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за</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питаннями,</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підготовленими</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викладачем</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на</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основі</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лекційного матеріалу</w:t>
      </w:r>
      <w:r w:rsidRPr="00670448">
        <w:rPr>
          <w:rFonts w:ascii="Times New Roman" w:hAnsi="Times New Roman"/>
          <w:noProof/>
          <w:spacing w:val="-7"/>
          <w:sz w:val="24"/>
          <w:szCs w:val="24"/>
          <w:lang w:val="uk-UA"/>
        </w:rPr>
        <w:t xml:space="preserve"> </w:t>
      </w:r>
      <w:r w:rsidRPr="00670448">
        <w:rPr>
          <w:rFonts w:ascii="Times New Roman" w:hAnsi="Times New Roman"/>
          <w:noProof/>
          <w:sz w:val="24"/>
          <w:szCs w:val="24"/>
          <w:lang w:val="uk-UA"/>
        </w:rPr>
        <w:t>та</w:t>
      </w:r>
      <w:r w:rsidRPr="00670448">
        <w:rPr>
          <w:rFonts w:ascii="Times New Roman" w:hAnsi="Times New Roman"/>
          <w:noProof/>
          <w:spacing w:val="-2"/>
          <w:sz w:val="24"/>
          <w:szCs w:val="24"/>
          <w:lang w:val="uk-UA"/>
        </w:rPr>
        <w:t xml:space="preserve"> </w:t>
      </w:r>
      <w:r w:rsidRPr="00670448">
        <w:rPr>
          <w:rFonts w:ascii="Times New Roman" w:hAnsi="Times New Roman"/>
          <w:noProof/>
          <w:sz w:val="24"/>
          <w:szCs w:val="24"/>
          <w:lang w:val="uk-UA"/>
        </w:rPr>
        <w:t>з</w:t>
      </w:r>
      <w:r w:rsidRPr="00670448">
        <w:rPr>
          <w:rFonts w:ascii="Times New Roman" w:hAnsi="Times New Roman"/>
          <w:noProof/>
          <w:spacing w:val="-2"/>
          <w:sz w:val="24"/>
          <w:szCs w:val="24"/>
          <w:lang w:val="uk-UA"/>
        </w:rPr>
        <w:t xml:space="preserve"> </w:t>
      </w:r>
      <w:r w:rsidRPr="00670448">
        <w:rPr>
          <w:rFonts w:ascii="Times New Roman" w:hAnsi="Times New Roman"/>
          <w:noProof/>
          <w:sz w:val="24"/>
          <w:szCs w:val="24"/>
          <w:lang w:val="uk-UA"/>
        </w:rPr>
        <w:t>використанням</w:t>
      </w:r>
      <w:r w:rsidRPr="00670448">
        <w:rPr>
          <w:rFonts w:ascii="Times New Roman" w:hAnsi="Times New Roman"/>
          <w:noProof/>
          <w:spacing w:val="-1"/>
          <w:sz w:val="24"/>
          <w:szCs w:val="24"/>
          <w:lang w:val="uk-UA"/>
        </w:rPr>
        <w:t xml:space="preserve"> </w:t>
      </w:r>
      <w:r w:rsidRPr="00670448">
        <w:rPr>
          <w:rFonts w:ascii="Times New Roman" w:hAnsi="Times New Roman"/>
          <w:noProof/>
          <w:sz w:val="24"/>
          <w:szCs w:val="24"/>
          <w:lang w:val="uk-UA"/>
        </w:rPr>
        <w:t>відповідного</w:t>
      </w:r>
      <w:r w:rsidRPr="00670448">
        <w:rPr>
          <w:rFonts w:ascii="Times New Roman" w:hAnsi="Times New Roman"/>
          <w:noProof/>
          <w:spacing w:val="-3"/>
          <w:sz w:val="24"/>
          <w:szCs w:val="24"/>
          <w:lang w:val="uk-UA"/>
        </w:rPr>
        <w:t xml:space="preserve"> </w:t>
      </w:r>
      <w:r w:rsidRPr="00670448">
        <w:rPr>
          <w:rFonts w:ascii="Times New Roman" w:hAnsi="Times New Roman"/>
          <w:noProof/>
          <w:sz w:val="24"/>
          <w:szCs w:val="24"/>
          <w:lang w:val="uk-UA"/>
        </w:rPr>
        <w:t>навчально-методичного</w:t>
      </w:r>
      <w:r w:rsidRPr="00670448">
        <w:rPr>
          <w:rFonts w:ascii="Times New Roman" w:hAnsi="Times New Roman"/>
          <w:noProof/>
          <w:spacing w:val="-2"/>
          <w:sz w:val="24"/>
          <w:szCs w:val="24"/>
          <w:lang w:val="uk-UA"/>
        </w:rPr>
        <w:t xml:space="preserve"> </w:t>
      </w:r>
      <w:r w:rsidRPr="00670448">
        <w:rPr>
          <w:rFonts w:ascii="Times New Roman" w:hAnsi="Times New Roman"/>
          <w:noProof/>
          <w:sz w:val="24"/>
          <w:szCs w:val="24"/>
          <w:lang w:val="uk-UA"/>
        </w:rPr>
        <w:t>забезпечення.</w:t>
      </w:r>
    </w:p>
    <w:p w:rsidR="002458D8" w:rsidRPr="00670448" w:rsidRDefault="002458D8" w:rsidP="002458D8">
      <w:pPr>
        <w:widowControl w:val="0"/>
        <w:spacing w:after="0" w:line="240" w:lineRule="auto"/>
        <w:ind w:firstLine="709"/>
        <w:contextualSpacing/>
        <w:jc w:val="both"/>
        <w:rPr>
          <w:rFonts w:ascii="Times New Roman" w:hAnsi="Times New Roman"/>
          <w:noProof/>
          <w:sz w:val="24"/>
          <w:szCs w:val="24"/>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5812"/>
        <w:gridCol w:w="850"/>
      </w:tblGrid>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w:t>
            </w:r>
          </w:p>
        </w:tc>
        <w:tc>
          <w:tcPr>
            <w:tcW w:w="2693"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Назва теми</w:t>
            </w:r>
          </w:p>
        </w:tc>
        <w:tc>
          <w:tcPr>
            <w:tcW w:w="5812"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Питання, які виносяться на самостійне опрацювання</w:t>
            </w:r>
          </w:p>
        </w:tc>
        <w:tc>
          <w:tcPr>
            <w:tcW w:w="850"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К-ть год</w:t>
            </w:r>
          </w:p>
        </w:tc>
      </w:tr>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1</w:t>
            </w:r>
          </w:p>
        </w:tc>
        <w:tc>
          <w:tcPr>
            <w:tcW w:w="2693" w:type="dxa"/>
            <w:shd w:val="clear" w:color="auto" w:fill="auto"/>
          </w:tcPr>
          <w:p w:rsidR="002458D8" w:rsidRPr="00670448" w:rsidRDefault="002458D8" w:rsidP="002458D8">
            <w:pPr>
              <w:widowControl w:val="0"/>
              <w:autoSpaceDE w:val="0"/>
              <w:autoSpaceDN w:val="0"/>
              <w:adjustRightInd w:val="0"/>
              <w:spacing w:after="0" w:line="240" w:lineRule="auto"/>
              <w:rPr>
                <w:rFonts w:ascii="Times New Roman" w:hAnsi="Times New Roman"/>
                <w:bCs/>
                <w:noProof/>
                <w:sz w:val="24"/>
                <w:szCs w:val="24"/>
                <w:lang w:val="uk-UA"/>
              </w:rPr>
            </w:pPr>
            <w:r w:rsidRPr="00670448">
              <w:rPr>
                <w:rFonts w:ascii="Times New Roman" w:hAnsi="Times New Roman"/>
                <w:bCs/>
                <w:noProof/>
                <w:sz w:val="24"/>
                <w:szCs w:val="24"/>
                <w:lang w:val="uk-UA"/>
              </w:rPr>
              <w:t>Ретроспектива та еволюція морально-етичних ідей</w:t>
            </w:r>
          </w:p>
        </w:tc>
        <w:tc>
          <w:tcPr>
            <w:tcW w:w="5812" w:type="dxa"/>
            <w:shd w:val="clear" w:color="auto" w:fill="auto"/>
          </w:tcPr>
          <w:p w:rsidR="002458D8" w:rsidRPr="00670448" w:rsidRDefault="002458D8" w:rsidP="002458D8">
            <w:pPr>
              <w:spacing w:after="0" w:line="240" w:lineRule="auto"/>
              <w:rPr>
                <w:rFonts w:ascii="Times New Roman" w:hAnsi="Times New Roman"/>
                <w:noProof/>
                <w:sz w:val="24"/>
                <w:szCs w:val="24"/>
                <w:lang w:val="uk-UA"/>
              </w:rPr>
            </w:pPr>
            <w:r w:rsidRPr="00670448">
              <w:rPr>
                <w:rFonts w:ascii="Times New Roman" w:hAnsi="Times New Roman"/>
                <w:bCs/>
                <w:noProof/>
                <w:sz w:val="24"/>
                <w:szCs w:val="24"/>
                <w:lang w:val="uk-UA"/>
              </w:rPr>
              <w:t>Морально-етичні ідеї конфуціанства</w:t>
            </w:r>
          </w:p>
        </w:tc>
        <w:tc>
          <w:tcPr>
            <w:tcW w:w="850" w:type="dxa"/>
            <w:shd w:val="clear" w:color="auto" w:fill="auto"/>
          </w:tcPr>
          <w:p w:rsidR="002458D8" w:rsidRPr="00670448" w:rsidRDefault="00645D41"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7</w:t>
            </w:r>
          </w:p>
        </w:tc>
      </w:tr>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2</w:t>
            </w:r>
          </w:p>
        </w:tc>
        <w:tc>
          <w:tcPr>
            <w:tcW w:w="2693" w:type="dxa"/>
            <w:shd w:val="clear" w:color="auto" w:fill="auto"/>
          </w:tcPr>
          <w:p w:rsidR="002458D8" w:rsidRPr="00670448" w:rsidRDefault="002458D8" w:rsidP="002458D8">
            <w:pPr>
              <w:widowControl w:val="0"/>
              <w:autoSpaceDE w:val="0"/>
              <w:autoSpaceDN w:val="0"/>
              <w:adjustRightInd w:val="0"/>
              <w:spacing w:after="0" w:line="240" w:lineRule="auto"/>
              <w:rPr>
                <w:rFonts w:ascii="Times New Roman" w:hAnsi="Times New Roman"/>
                <w:bCs/>
                <w:noProof/>
                <w:sz w:val="24"/>
                <w:szCs w:val="24"/>
                <w:lang w:val="uk-UA" w:eastAsia="uk-UA"/>
              </w:rPr>
            </w:pPr>
            <w:r w:rsidRPr="00670448">
              <w:rPr>
                <w:rFonts w:ascii="Times New Roman" w:hAnsi="Times New Roman"/>
                <w:bCs/>
                <w:noProof/>
                <w:sz w:val="24"/>
                <w:szCs w:val="24"/>
                <w:lang w:val="uk-UA"/>
              </w:rPr>
              <w:t>Етика і соціальна відповідальність бізнесу</w:t>
            </w:r>
          </w:p>
        </w:tc>
        <w:tc>
          <w:tcPr>
            <w:tcW w:w="5812" w:type="dxa"/>
            <w:shd w:val="clear" w:color="auto" w:fill="auto"/>
          </w:tcPr>
          <w:p w:rsidR="002458D8" w:rsidRPr="00670448" w:rsidRDefault="002458D8" w:rsidP="002458D8">
            <w:pPr>
              <w:autoSpaceDE w:val="0"/>
              <w:autoSpaceDN w:val="0"/>
              <w:adjustRightInd w:val="0"/>
              <w:spacing w:after="0" w:line="240" w:lineRule="auto"/>
              <w:rPr>
                <w:rFonts w:ascii="Times New Roman" w:hAnsi="Times New Roman"/>
                <w:noProof/>
                <w:sz w:val="24"/>
                <w:szCs w:val="24"/>
                <w:lang w:val="uk-UA"/>
              </w:rPr>
            </w:pPr>
            <w:r w:rsidRPr="00670448">
              <w:rPr>
                <w:rFonts w:ascii="Times New Roman" w:hAnsi="Times New Roman"/>
                <w:bCs/>
                <w:noProof/>
                <w:sz w:val="24"/>
                <w:szCs w:val="24"/>
                <w:lang w:val="uk-UA"/>
              </w:rPr>
              <w:t>Практичні кейси соціальної відповідальність бізнесу в Україні</w:t>
            </w:r>
          </w:p>
        </w:tc>
        <w:tc>
          <w:tcPr>
            <w:tcW w:w="850" w:type="dxa"/>
            <w:shd w:val="clear" w:color="auto" w:fill="auto"/>
          </w:tcPr>
          <w:p w:rsidR="002458D8" w:rsidRPr="00670448" w:rsidRDefault="00645D41" w:rsidP="002458D8">
            <w:pPr>
              <w:spacing w:after="0" w:line="240" w:lineRule="auto"/>
              <w:jc w:val="center"/>
              <w:rPr>
                <w:rFonts w:ascii="Times New Roman" w:hAnsi="Times New Roman"/>
                <w:noProof/>
                <w:sz w:val="24"/>
                <w:szCs w:val="24"/>
                <w:lang w:val="uk-UA"/>
              </w:rPr>
            </w:pPr>
            <w:r w:rsidRPr="00670448">
              <w:rPr>
                <w:rFonts w:ascii="Times New Roman" w:hAnsi="Times New Roman"/>
                <w:noProof/>
                <w:sz w:val="24"/>
                <w:szCs w:val="24"/>
                <w:lang w:val="uk-UA"/>
              </w:rPr>
              <w:t>7</w:t>
            </w:r>
          </w:p>
        </w:tc>
      </w:tr>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3</w:t>
            </w:r>
          </w:p>
        </w:tc>
        <w:tc>
          <w:tcPr>
            <w:tcW w:w="2693" w:type="dxa"/>
            <w:shd w:val="clear" w:color="auto" w:fill="auto"/>
          </w:tcPr>
          <w:p w:rsidR="002458D8" w:rsidRPr="00670448" w:rsidRDefault="002458D8" w:rsidP="002458D8">
            <w:pPr>
              <w:widowControl w:val="0"/>
              <w:autoSpaceDE w:val="0"/>
              <w:autoSpaceDN w:val="0"/>
              <w:adjustRightInd w:val="0"/>
              <w:spacing w:after="0" w:line="240" w:lineRule="auto"/>
              <w:rPr>
                <w:rFonts w:ascii="Times New Roman" w:hAnsi="Times New Roman"/>
                <w:bCs/>
                <w:noProof/>
                <w:sz w:val="24"/>
                <w:szCs w:val="24"/>
                <w:lang w:val="uk-UA" w:eastAsia="uk-UA"/>
              </w:rPr>
            </w:pPr>
            <w:r w:rsidRPr="00670448">
              <w:rPr>
                <w:rFonts w:ascii="Times New Roman" w:hAnsi="Times New Roman"/>
                <w:bCs/>
                <w:iCs/>
                <w:noProof/>
                <w:sz w:val="24"/>
                <w:szCs w:val="24"/>
                <w:lang w:val="uk-UA"/>
              </w:rPr>
              <w:t>Етичний кодекс бізнесу</w:t>
            </w:r>
          </w:p>
        </w:tc>
        <w:tc>
          <w:tcPr>
            <w:tcW w:w="5812" w:type="dxa"/>
            <w:shd w:val="clear" w:color="auto" w:fill="auto"/>
          </w:tcPr>
          <w:p w:rsidR="002458D8" w:rsidRPr="00670448" w:rsidRDefault="002458D8" w:rsidP="002458D8">
            <w:pPr>
              <w:autoSpaceDE w:val="0"/>
              <w:autoSpaceDN w:val="0"/>
              <w:adjustRightInd w:val="0"/>
              <w:spacing w:after="0" w:line="240" w:lineRule="auto"/>
              <w:rPr>
                <w:rFonts w:ascii="Times New Roman" w:hAnsi="Times New Roman"/>
                <w:noProof/>
                <w:sz w:val="24"/>
                <w:szCs w:val="24"/>
                <w:lang w:val="uk-UA"/>
              </w:rPr>
            </w:pPr>
            <w:r w:rsidRPr="00670448">
              <w:rPr>
                <w:rFonts w:ascii="Times New Roman" w:hAnsi="Times New Roman"/>
                <w:noProof/>
                <w:sz w:val="24"/>
                <w:szCs w:val="24"/>
                <w:lang w:val="uk-UA"/>
              </w:rPr>
              <w:t>Етичні кодекси ведення бізнесу на прикладі успішних національних компаній</w:t>
            </w:r>
          </w:p>
        </w:tc>
        <w:tc>
          <w:tcPr>
            <w:tcW w:w="850" w:type="dxa"/>
            <w:shd w:val="clear" w:color="auto" w:fill="auto"/>
          </w:tcPr>
          <w:p w:rsidR="002458D8" w:rsidRPr="00670448" w:rsidRDefault="00645D41" w:rsidP="002458D8">
            <w:pPr>
              <w:spacing w:after="0" w:line="240" w:lineRule="auto"/>
              <w:jc w:val="center"/>
              <w:rPr>
                <w:rFonts w:ascii="Times New Roman" w:hAnsi="Times New Roman"/>
                <w:noProof/>
                <w:sz w:val="24"/>
                <w:szCs w:val="24"/>
                <w:lang w:val="uk-UA"/>
              </w:rPr>
            </w:pPr>
            <w:r w:rsidRPr="00670448">
              <w:rPr>
                <w:rFonts w:ascii="Times New Roman" w:hAnsi="Times New Roman"/>
                <w:noProof/>
                <w:sz w:val="24"/>
                <w:szCs w:val="24"/>
                <w:lang w:val="uk-UA"/>
              </w:rPr>
              <w:t>7</w:t>
            </w:r>
          </w:p>
        </w:tc>
      </w:tr>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4</w:t>
            </w:r>
          </w:p>
        </w:tc>
        <w:tc>
          <w:tcPr>
            <w:tcW w:w="2693" w:type="dxa"/>
            <w:shd w:val="clear" w:color="auto" w:fill="auto"/>
          </w:tcPr>
          <w:p w:rsidR="002458D8" w:rsidRPr="00670448" w:rsidRDefault="002458D8" w:rsidP="002458D8">
            <w:pPr>
              <w:widowControl w:val="0"/>
              <w:autoSpaceDE w:val="0"/>
              <w:autoSpaceDN w:val="0"/>
              <w:adjustRightInd w:val="0"/>
              <w:spacing w:after="0" w:line="240" w:lineRule="auto"/>
              <w:rPr>
                <w:rFonts w:ascii="Times New Roman" w:hAnsi="Times New Roman"/>
                <w:bCs/>
                <w:noProof/>
                <w:sz w:val="24"/>
                <w:szCs w:val="24"/>
                <w:lang w:val="uk-UA" w:eastAsia="uk-UA"/>
              </w:rPr>
            </w:pPr>
            <w:r w:rsidRPr="00670448">
              <w:rPr>
                <w:rFonts w:ascii="Times New Roman" w:hAnsi="Times New Roman"/>
                <w:bCs/>
                <w:iCs/>
                <w:noProof/>
                <w:sz w:val="24"/>
                <w:szCs w:val="24"/>
                <w:lang w:val="uk-UA"/>
              </w:rPr>
              <w:t>Професійна етика</w:t>
            </w:r>
          </w:p>
        </w:tc>
        <w:tc>
          <w:tcPr>
            <w:tcW w:w="5812" w:type="dxa"/>
            <w:shd w:val="clear" w:color="auto" w:fill="auto"/>
          </w:tcPr>
          <w:p w:rsidR="002458D8" w:rsidRPr="00670448" w:rsidRDefault="002458D8" w:rsidP="002458D8">
            <w:pPr>
              <w:spacing w:after="0" w:line="240" w:lineRule="auto"/>
              <w:rPr>
                <w:rFonts w:ascii="Times New Roman" w:hAnsi="Times New Roman"/>
                <w:noProof/>
                <w:sz w:val="24"/>
                <w:szCs w:val="24"/>
                <w:lang w:val="uk-UA" w:eastAsia="uk-UA"/>
              </w:rPr>
            </w:pPr>
            <w:r w:rsidRPr="00670448">
              <w:rPr>
                <w:rFonts w:ascii="Times New Roman" w:hAnsi="Times New Roman"/>
                <w:noProof/>
                <w:sz w:val="24"/>
                <w:szCs w:val="24"/>
                <w:lang w:val="uk-UA" w:eastAsia="uk-UA"/>
              </w:rPr>
              <w:t>Порівняльні аспекти професійної етики у підприємницькій та правовій діяльності</w:t>
            </w:r>
          </w:p>
        </w:tc>
        <w:tc>
          <w:tcPr>
            <w:tcW w:w="850" w:type="dxa"/>
            <w:shd w:val="clear" w:color="auto" w:fill="auto"/>
          </w:tcPr>
          <w:p w:rsidR="002458D8" w:rsidRPr="00670448" w:rsidRDefault="00645D41" w:rsidP="002458D8">
            <w:pPr>
              <w:spacing w:after="0" w:line="240" w:lineRule="auto"/>
              <w:jc w:val="center"/>
              <w:rPr>
                <w:rFonts w:ascii="Times New Roman" w:hAnsi="Times New Roman"/>
                <w:noProof/>
                <w:sz w:val="24"/>
                <w:szCs w:val="24"/>
                <w:lang w:val="uk-UA"/>
              </w:rPr>
            </w:pPr>
            <w:r w:rsidRPr="00670448">
              <w:rPr>
                <w:rFonts w:ascii="Times New Roman" w:hAnsi="Times New Roman"/>
                <w:noProof/>
                <w:sz w:val="24"/>
                <w:szCs w:val="24"/>
                <w:lang w:val="uk-UA"/>
              </w:rPr>
              <w:t>7</w:t>
            </w:r>
          </w:p>
        </w:tc>
      </w:tr>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5</w:t>
            </w:r>
          </w:p>
        </w:tc>
        <w:tc>
          <w:tcPr>
            <w:tcW w:w="2693" w:type="dxa"/>
            <w:shd w:val="clear" w:color="auto" w:fill="auto"/>
          </w:tcPr>
          <w:p w:rsidR="002458D8" w:rsidRPr="00670448" w:rsidRDefault="002458D8" w:rsidP="002458D8">
            <w:pPr>
              <w:widowControl w:val="0"/>
              <w:autoSpaceDE w:val="0"/>
              <w:autoSpaceDN w:val="0"/>
              <w:adjustRightInd w:val="0"/>
              <w:spacing w:after="0" w:line="240" w:lineRule="auto"/>
              <w:rPr>
                <w:rFonts w:ascii="Times New Roman" w:hAnsi="Times New Roman"/>
                <w:bCs/>
                <w:noProof/>
                <w:sz w:val="24"/>
                <w:szCs w:val="24"/>
                <w:lang w:val="uk-UA" w:eastAsia="uk-UA"/>
              </w:rPr>
            </w:pPr>
            <w:r w:rsidRPr="00670448">
              <w:rPr>
                <w:rFonts w:ascii="Times New Roman" w:hAnsi="Times New Roman"/>
                <w:bCs/>
                <w:iCs/>
                <w:noProof/>
                <w:sz w:val="24"/>
                <w:szCs w:val="24"/>
                <w:lang w:val="uk-UA"/>
              </w:rPr>
              <w:t>Специфіка культури та етики ведення бізнесу в країнах Європи та США</w:t>
            </w:r>
          </w:p>
        </w:tc>
        <w:tc>
          <w:tcPr>
            <w:tcW w:w="5812" w:type="dxa"/>
            <w:shd w:val="clear" w:color="auto" w:fill="auto"/>
          </w:tcPr>
          <w:p w:rsidR="002458D8" w:rsidRPr="00670448" w:rsidRDefault="002458D8" w:rsidP="002458D8">
            <w:pPr>
              <w:autoSpaceDE w:val="0"/>
              <w:autoSpaceDN w:val="0"/>
              <w:adjustRightInd w:val="0"/>
              <w:spacing w:after="0" w:line="240" w:lineRule="auto"/>
              <w:rPr>
                <w:rFonts w:ascii="Times New Roman" w:hAnsi="Times New Roman"/>
                <w:noProof/>
                <w:sz w:val="24"/>
                <w:szCs w:val="24"/>
                <w:lang w:val="uk-UA"/>
              </w:rPr>
            </w:pPr>
            <w:r w:rsidRPr="00670448">
              <w:rPr>
                <w:rFonts w:ascii="Times New Roman" w:hAnsi="Times New Roman"/>
                <w:bCs/>
                <w:iCs/>
                <w:noProof/>
                <w:sz w:val="24"/>
                <w:szCs w:val="24"/>
                <w:lang w:val="uk-UA"/>
              </w:rPr>
              <w:t>Специфіка культури та етики ведення бізнесу в Польщі та Канаді</w:t>
            </w:r>
          </w:p>
        </w:tc>
        <w:tc>
          <w:tcPr>
            <w:tcW w:w="850" w:type="dxa"/>
            <w:shd w:val="clear" w:color="auto" w:fill="auto"/>
          </w:tcPr>
          <w:p w:rsidR="002458D8" w:rsidRPr="00670448" w:rsidRDefault="006D14B5" w:rsidP="002458D8">
            <w:pPr>
              <w:spacing w:after="0" w:line="240" w:lineRule="auto"/>
              <w:jc w:val="center"/>
              <w:rPr>
                <w:rFonts w:ascii="Times New Roman" w:hAnsi="Times New Roman"/>
                <w:noProof/>
                <w:sz w:val="24"/>
                <w:szCs w:val="24"/>
                <w:lang w:val="uk-UA"/>
              </w:rPr>
            </w:pPr>
            <w:r w:rsidRPr="00670448">
              <w:rPr>
                <w:rFonts w:ascii="Times New Roman" w:hAnsi="Times New Roman"/>
                <w:noProof/>
                <w:sz w:val="24"/>
                <w:szCs w:val="24"/>
                <w:lang w:val="uk-UA"/>
              </w:rPr>
              <w:t>6</w:t>
            </w:r>
          </w:p>
        </w:tc>
      </w:tr>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6</w:t>
            </w:r>
          </w:p>
        </w:tc>
        <w:tc>
          <w:tcPr>
            <w:tcW w:w="2693" w:type="dxa"/>
            <w:shd w:val="clear" w:color="auto" w:fill="auto"/>
          </w:tcPr>
          <w:p w:rsidR="002458D8" w:rsidRPr="00670448" w:rsidRDefault="002458D8" w:rsidP="002458D8">
            <w:pPr>
              <w:widowControl w:val="0"/>
              <w:autoSpaceDE w:val="0"/>
              <w:autoSpaceDN w:val="0"/>
              <w:adjustRightInd w:val="0"/>
              <w:spacing w:after="0" w:line="240" w:lineRule="auto"/>
              <w:rPr>
                <w:rFonts w:ascii="Times New Roman" w:hAnsi="Times New Roman"/>
                <w:bCs/>
                <w:noProof/>
                <w:sz w:val="24"/>
                <w:szCs w:val="24"/>
                <w:lang w:val="uk-UA" w:eastAsia="uk-UA"/>
              </w:rPr>
            </w:pPr>
            <w:r w:rsidRPr="00670448">
              <w:rPr>
                <w:rFonts w:ascii="Times New Roman" w:hAnsi="Times New Roman"/>
                <w:bCs/>
                <w:noProof/>
                <w:sz w:val="24"/>
                <w:szCs w:val="24"/>
                <w:lang w:val="uk-UA"/>
              </w:rPr>
              <w:t xml:space="preserve">Особливості </w:t>
            </w:r>
            <w:r w:rsidRPr="00670448">
              <w:rPr>
                <w:rFonts w:ascii="Times New Roman" w:hAnsi="Times New Roman"/>
                <w:bCs/>
                <w:iCs/>
                <w:noProof/>
                <w:sz w:val="24"/>
                <w:szCs w:val="24"/>
                <w:lang w:val="uk-UA"/>
              </w:rPr>
              <w:t>культури та етики ведення бізнесу в країнах Азії</w:t>
            </w:r>
          </w:p>
        </w:tc>
        <w:tc>
          <w:tcPr>
            <w:tcW w:w="5812" w:type="dxa"/>
            <w:shd w:val="clear" w:color="auto" w:fill="auto"/>
          </w:tcPr>
          <w:p w:rsidR="002458D8" w:rsidRPr="00670448" w:rsidRDefault="002458D8" w:rsidP="002458D8">
            <w:pPr>
              <w:autoSpaceDE w:val="0"/>
              <w:autoSpaceDN w:val="0"/>
              <w:adjustRightInd w:val="0"/>
              <w:spacing w:after="0" w:line="240" w:lineRule="auto"/>
              <w:rPr>
                <w:rFonts w:ascii="Times New Roman" w:hAnsi="Times New Roman"/>
                <w:noProof/>
                <w:sz w:val="24"/>
                <w:szCs w:val="24"/>
                <w:lang w:val="uk-UA"/>
              </w:rPr>
            </w:pPr>
            <w:r w:rsidRPr="00670448">
              <w:rPr>
                <w:rFonts w:ascii="Times New Roman" w:hAnsi="Times New Roman"/>
                <w:bCs/>
                <w:noProof/>
                <w:sz w:val="24"/>
                <w:szCs w:val="24"/>
                <w:lang w:val="uk-UA"/>
              </w:rPr>
              <w:t xml:space="preserve">Особливості </w:t>
            </w:r>
            <w:r w:rsidRPr="00670448">
              <w:rPr>
                <w:rFonts w:ascii="Times New Roman" w:hAnsi="Times New Roman"/>
                <w:bCs/>
                <w:iCs/>
                <w:noProof/>
                <w:sz w:val="24"/>
                <w:szCs w:val="24"/>
                <w:lang w:val="uk-UA"/>
              </w:rPr>
              <w:t>культури та етики ведення бізнесу в Саудівській Аравії та ОАЕ.</w:t>
            </w:r>
          </w:p>
        </w:tc>
        <w:tc>
          <w:tcPr>
            <w:tcW w:w="850" w:type="dxa"/>
            <w:shd w:val="clear" w:color="auto" w:fill="auto"/>
          </w:tcPr>
          <w:p w:rsidR="002458D8" w:rsidRPr="00670448" w:rsidRDefault="006D14B5" w:rsidP="002458D8">
            <w:pPr>
              <w:spacing w:after="0" w:line="240" w:lineRule="auto"/>
              <w:jc w:val="center"/>
              <w:rPr>
                <w:rFonts w:ascii="Times New Roman" w:hAnsi="Times New Roman"/>
                <w:noProof/>
                <w:sz w:val="24"/>
                <w:szCs w:val="24"/>
                <w:lang w:val="uk-UA"/>
              </w:rPr>
            </w:pPr>
            <w:r w:rsidRPr="00670448">
              <w:rPr>
                <w:rFonts w:ascii="Times New Roman" w:hAnsi="Times New Roman"/>
                <w:noProof/>
                <w:sz w:val="24"/>
                <w:szCs w:val="24"/>
                <w:lang w:val="uk-UA"/>
              </w:rPr>
              <w:t>6</w:t>
            </w:r>
          </w:p>
        </w:tc>
      </w:tr>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7</w:t>
            </w:r>
          </w:p>
        </w:tc>
        <w:tc>
          <w:tcPr>
            <w:tcW w:w="2693" w:type="dxa"/>
            <w:shd w:val="clear" w:color="auto" w:fill="auto"/>
          </w:tcPr>
          <w:p w:rsidR="002458D8" w:rsidRPr="00670448" w:rsidRDefault="002458D8" w:rsidP="002458D8">
            <w:pPr>
              <w:widowControl w:val="0"/>
              <w:autoSpaceDE w:val="0"/>
              <w:autoSpaceDN w:val="0"/>
              <w:adjustRightInd w:val="0"/>
              <w:spacing w:after="0" w:line="240" w:lineRule="auto"/>
              <w:rPr>
                <w:rFonts w:ascii="Times New Roman" w:hAnsi="Times New Roman"/>
                <w:bCs/>
                <w:noProof/>
                <w:sz w:val="24"/>
                <w:szCs w:val="24"/>
                <w:lang w:val="uk-UA"/>
              </w:rPr>
            </w:pPr>
            <w:r w:rsidRPr="00670448">
              <w:rPr>
                <w:rFonts w:ascii="Times New Roman" w:hAnsi="Times New Roman"/>
                <w:bCs/>
                <w:noProof/>
                <w:sz w:val="24"/>
                <w:szCs w:val="24"/>
                <w:lang w:val="uk-UA"/>
              </w:rPr>
              <w:t>Етика взаємовідносин підприємства і працівників</w:t>
            </w:r>
          </w:p>
        </w:tc>
        <w:tc>
          <w:tcPr>
            <w:tcW w:w="5812" w:type="dxa"/>
            <w:shd w:val="clear" w:color="auto" w:fill="auto"/>
          </w:tcPr>
          <w:p w:rsidR="002458D8" w:rsidRPr="00670448" w:rsidRDefault="002458D8" w:rsidP="002458D8">
            <w:pPr>
              <w:autoSpaceDE w:val="0"/>
              <w:autoSpaceDN w:val="0"/>
              <w:adjustRightInd w:val="0"/>
              <w:spacing w:after="0" w:line="240" w:lineRule="auto"/>
              <w:rPr>
                <w:rFonts w:ascii="Times New Roman" w:hAnsi="Times New Roman"/>
                <w:noProof/>
                <w:sz w:val="24"/>
                <w:szCs w:val="24"/>
                <w:lang w:val="uk-UA"/>
              </w:rPr>
            </w:pPr>
            <w:r w:rsidRPr="00670448">
              <w:rPr>
                <w:rFonts w:ascii="Times New Roman" w:hAnsi="Times New Roman"/>
                <w:noProof/>
                <w:sz w:val="24"/>
                <w:szCs w:val="24"/>
                <w:lang w:val="uk-UA"/>
              </w:rPr>
              <w:t>Етико-психологічні основи взаємин керівника і підлеглих.</w:t>
            </w:r>
          </w:p>
          <w:p w:rsidR="002458D8" w:rsidRPr="00670448" w:rsidRDefault="002458D8" w:rsidP="002458D8">
            <w:pPr>
              <w:autoSpaceDE w:val="0"/>
              <w:autoSpaceDN w:val="0"/>
              <w:adjustRightInd w:val="0"/>
              <w:spacing w:after="0" w:line="240" w:lineRule="auto"/>
              <w:rPr>
                <w:rFonts w:ascii="Times New Roman" w:hAnsi="Times New Roman"/>
                <w:noProof/>
                <w:sz w:val="24"/>
                <w:szCs w:val="24"/>
                <w:lang w:val="uk-UA"/>
              </w:rPr>
            </w:pPr>
            <w:r w:rsidRPr="00670448">
              <w:rPr>
                <w:rFonts w:ascii="Times New Roman" w:hAnsi="Times New Roman"/>
                <w:noProof/>
                <w:sz w:val="24"/>
                <w:szCs w:val="24"/>
                <w:lang w:val="uk-UA"/>
              </w:rPr>
              <w:t>Особливості взаємин з колегами, клієнтами та партнерами.</w:t>
            </w:r>
          </w:p>
        </w:tc>
        <w:tc>
          <w:tcPr>
            <w:tcW w:w="850" w:type="dxa"/>
            <w:shd w:val="clear" w:color="auto" w:fill="auto"/>
          </w:tcPr>
          <w:p w:rsidR="002458D8" w:rsidRPr="00670448" w:rsidRDefault="006D14B5" w:rsidP="002458D8">
            <w:pPr>
              <w:spacing w:after="0" w:line="240" w:lineRule="auto"/>
              <w:jc w:val="center"/>
              <w:rPr>
                <w:rFonts w:ascii="Times New Roman" w:hAnsi="Times New Roman"/>
                <w:noProof/>
                <w:sz w:val="24"/>
                <w:szCs w:val="24"/>
                <w:lang w:val="uk-UA"/>
              </w:rPr>
            </w:pPr>
            <w:r w:rsidRPr="00670448">
              <w:rPr>
                <w:rFonts w:ascii="Times New Roman" w:hAnsi="Times New Roman"/>
                <w:noProof/>
                <w:sz w:val="24"/>
                <w:szCs w:val="24"/>
                <w:lang w:val="uk-UA"/>
              </w:rPr>
              <w:t>6</w:t>
            </w:r>
          </w:p>
        </w:tc>
      </w:tr>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8</w:t>
            </w:r>
          </w:p>
        </w:tc>
        <w:tc>
          <w:tcPr>
            <w:tcW w:w="2693" w:type="dxa"/>
            <w:shd w:val="clear" w:color="auto" w:fill="auto"/>
          </w:tcPr>
          <w:p w:rsidR="002458D8" w:rsidRPr="00670448" w:rsidRDefault="002458D8" w:rsidP="002458D8">
            <w:pPr>
              <w:widowControl w:val="0"/>
              <w:autoSpaceDE w:val="0"/>
              <w:autoSpaceDN w:val="0"/>
              <w:adjustRightInd w:val="0"/>
              <w:spacing w:after="0" w:line="240" w:lineRule="auto"/>
              <w:rPr>
                <w:rFonts w:ascii="Times New Roman" w:hAnsi="Times New Roman"/>
                <w:bCs/>
                <w:noProof/>
                <w:sz w:val="24"/>
                <w:szCs w:val="24"/>
                <w:lang w:val="uk-UA" w:eastAsia="uk-UA"/>
              </w:rPr>
            </w:pPr>
            <w:r w:rsidRPr="00670448">
              <w:rPr>
                <w:rFonts w:ascii="Times New Roman" w:hAnsi="Times New Roman"/>
                <w:bCs/>
                <w:noProof/>
                <w:sz w:val="24"/>
                <w:szCs w:val="24"/>
                <w:lang w:val="uk-UA"/>
              </w:rPr>
              <w:t>Етичні норми ділового спілкування</w:t>
            </w:r>
          </w:p>
        </w:tc>
        <w:tc>
          <w:tcPr>
            <w:tcW w:w="5812" w:type="dxa"/>
            <w:shd w:val="clear" w:color="auto" w:fill="auto"/>
          </w:tcPr>
          <w:p w:rsidR="002458D8" w:rsidRPr="00670448" w:rsidRDefault="002458D8" w:rsidP="002458D8">
            <w:pPr>
              <w:autoSpaceDE w:val="0"/>
              <w:autoSpaceDN w:val="0"/>
              <w:adjustRightInd w:val="0"/>
              <w:spacing w:after="0" w:line="240" w:lineRule="auto"/>
              <w:rPr>
                <w:rFonts w:ascii="Times New Roman" w:hAnsi="Times New Roman"/>
                <w:noProof/>
                <w:sz w:val="24"/>
                <w:szCs w:val="24"/>
                <w:lang w:val="uk-UA"/>
              </w:rPr>
            </w:pPr>
            <w:r w:rsidRPr="00670448">
              <w:rPr>
                <w:rFonts w:ascii="Times New Roman" w:hAnsi="Times New Roman"/>
                <w:bCs/>
                <w:noProof/>
                <w:sz w:val="24"/>
                <w:szCs w:val="24"/>
                <w:lang w:val="uk-UA"/>
              </w:rPr>
              <w:t>Некоректні етичні норми підприємств-конкурентів</w:t>
            </w:r>
          </w:p>
        </w:tc>
        <w:tc>
          <w:tcPr>
            <w:tcW w:w="850" w:type="dxa"/>
            <w:shd w:val="clear" w:color="auto" w:fill="auto"/>
          </w:tcPr>
          <w:p w:rsidR="002458D8" w:rsidRPr="00670448" w:rsidRDefault="006D14B5" w:rsidP="002458D8">
            <w:pPr>
              <w:spacing w:after="0" w:line="240" w:lineRule="auto"/>
              <w:jc w:val="center"/>
              <w:rPr>
                <w:rFonts w:ascii="Times New Roman" w:hAnsi="Times New Roman"/>
                <w:noProof/>
                <w:sz w:val="24"/>
                <w:szCs w:val="24"/>
                <w:lang w:val="uk-UA"/>
              </w:rPr>
            </w:pPr>
            <w:r w:rsidRPr="00670448">
              <w:rPr>
                <w:rFonts w:ascii="Times New Roman" w:hAnsi="Times New Roman"/>
                <w:noProof/>
                <w:sz w:val="24"/>
                <w:szCs w:val="24"/>
                <w:lang w:val="uk-UA"/>
              </w:rPr>
              <w:t>6</w:t>
            </w:r>
          </w:p>
        </w:tc>
      </w:tr>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9</w:t>
            </w:r>
          </w:p>
        </w:tc>
        <w:tc>
          <w:tcPr>
            <w:tcW w:w="2693" w:type="dxa"/>
            <w:shd w:val="clear" w:color="auto" w:fill="auto"/>
          </w:tcPr>
          <w:p w:rsidR="002458D8" w:rsidRPr="00670448" w:rsidRDefault="002458D8" w:rsidP="002458D8">
            <w:pPr>
              <w:widowControl w:val="0"/>
              <w:autoSpaceDE w:val="0"/>
              <w:autoSpaceDN w:val="0"/>
              <w:adjustRightInd w:val="0"/>
              <w:spacing w:after="0" w:line="240" w:lineRule="auto"/>
              <w:rPr>
                <w:rFonts w:ascii="Times New Roman" w:hAnsi="Times New Roman"/>
                <w:bCs/>
                <w:noProof/>
                <w:sz w:val="24"/>
                <w:szCs w:val="24"/>
                <w:lang w:val="uk-UA" w:eastAsia="uk-UA"/>
              </w:rPr>
            </w:pPr>
            <w:r w:rsidRPr="00670448">
              <w:rPr>
                <w:rFonts w:ascii="Times New Roman" w:hAnsi="Times New Roman"/>
                <w:bCs/>
                <w:noProof/>
                <w:sz w:val="24"/>
                <w:szCs w:val="24"/>
                <w:lang w:val="uk-UA"/>
              </w:rPr>
              <w:t>Діловий етикет як основа поведінки</w:t>
            </w:r>
          </w:p>
        </w:tc>
        <w:tc>
          <w:tcPr>
            <w:tcW w:w="5812" w:type="dxa"/>
            <w:shd w:val="clear" w:color="auto" w:fill="auto"/>
          </w:tcPr>
          <w:p w:rsidR="002458D8" w:rsidRPr="00670448" w:rsidRDefault="002458D8" w:rsidP="002458D8">
            <w:pPr>
              <w:autoSpaceDE w:val="0"/>
              <w:autoSpaceDN w:val="0"/>
              <w:adjustRightInd w:val="0"/>
              <w:spacing w:after="0" w:line="240" w:lineRule="auto"/>
              <w:rPr>
                <w:rFonts w:ascii="Times New Roman" w:hAnsi="Times New Roman"/>
                <w:noProof/>
                <w:sz w:val="24"/>
                <w:szCs w:val="24"/>
                <w:lang w:val="uk-UA" w:eastAsia="uk-UA"/>
              </w:rPr>
            </w:pPr>
            <w:r w:rsidRPr="00670448">
              <w:rPr>
                <w:rFonts w:ascii="Times New Roman" w:hAnsi="Times New Roman"/>
                <w:noProof/>
                <w:sz w:val="24"/>
                <w:szCs w:val="24"/>
                <w:lang w:val="uk-UA" w:eastAsia="uk-UA"/>
              </w:rPr>
              <w:t>Національні традиції ділового етикету</w:t>
            </w:r>
          </w:p>
        </w:tc>
        <w:tc>
          <w:tcPr>
            <w:tcW w:w="850" w:type="dxa"/>
            <w:shd w:val="clear" w:color="auto" w:fill="auto"/>
          </w:tcPr>
          <w:p w:rsidR="002458D8" w:rsidRPr="00670448" w:rsidRDefault="006D14B5" w:rsidP="002458D8">
            <w:pPr>
              <w:spacing w:after="0" w:line="240" w:lineRule="auto"/>
              <w:jc w:val="center"/>
              <w:rPr>
                <w:rFonts w:ascii="Times New Roman" w:hAnsi="Times New Roman"/>
                <w:noProof/>
                <w:sz w:val="24"/>
                <w:szCs w:val="24"/>
                <w:lang w:val="uk-UA"/>
              </w:rPr>
            </w:pPr>
            <w:r w:rsidRPr="00670448">
              <w:rPr>
                <w:rFonts w:ascii="Times New Roman" w:hAnsi="Times New Roman"/>
                <w:noProof/>
                <w:sz w:val="24"/>
                <w:szCs w:val="24"/>
                <w:lang w:val="uk-UA"/>
              </w:rPr>
              <w:t>6</w:t>
            </w:r>
          </w:p>
        </w:tc>
      </w:tr>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10</w:t>
            </w:r>
          </w:p>
        </w:tc>
        <w:tc>
          <w:tcPr>
            <w:tcW w:w="2693" w:type="dxa"/>
            <w:shd w:val="clear" w:color="auto" w:fill="auto"/>
          </w:tcPr>
          <w:p w:rsidR="002458D8" w:rsidRPr="00670448" w:rsidRDefault="002458D8" w:rsidP="002458D8">
            <w:pPr>
              <w:widowControl w:val="0"/>
              <w:autoSpaceDE w:val="0"/>
              <w:autoSpaceDN w:val="0"/>
              <w:adjustRightInd w:val="0"/>
              <w:spacing w:after="0" w:line="240" w:lineRule="auto"/>
              <w:rPr>
                <w:rFonts w:ascii="Times New Roman" w:hAnsi="Times New Roman"/>
                <w:bCs/>
                <w:noProof/>
                <w:sz w:val="24"/>
                <w:szCs w:val="24"/>
                <w:lang w:val="uk-UA" w:eastAsia="uk-UA"/>
              </w:rPr>
            </w:pPr>
            <w:r w:rsidRPr="00670448">
              <w:rPr>
                <w:rFonts w:ascii="Times New Roman" w:hAnsi="Times New Roman"/>
                <w:noProof/>
                <w:sz w:val="24"/>
                <w:szCs w:val="24"/>
                <w:lang w:val="uk-UA"/>
              </w:rPr>
              <w:t>Імідж та ділова атрибутика підприємства</w:t>
            </w:r>
          </w:p>
        </w:tc>
        <w:tc>
          <w:tcPr>
            <w:tcW w:w="5812" w:type="dxa"/>
            <w:shd w:val="clear" w:color="auto" w:fill="auto"/>
          </w:tcPr>
          <w:p w:rsidR="002458D8" w:rsidRPr="00670448" w:rsidRDefault="002458D8" w:rsidP="002458D8">
            <w:pPr>
              <w:spacing w:after="0" w:line="240" w:lineRule="auto"/>
              <w:rPr>
                <w:rFonts w:ascii="Times New Roman" w:hAnsi="Times New Roman"/>
                <w:noProof/>
                <w:sz w:val="24"/>
                <w:szCs w:val="24"/>
                <w:lang w:val="uk-UA" w:eastAsia="uk-UA"/>
              </w:rPr>
            </w:pPr>
            <w:r w:rsidRPr="00670448">
              <w:rPr>
                <w:rFonts w:ascii="Times New Roman" w:hAnsi="Times New Roman"/>
                <w:noProof/>
                <w:sz w:val="24"/>
                <w:szCs w:val="24"/>
                <w:lang w:val="uk-UA" w:eastAsia="uk-UA"/>
              </w:rPr>
              <w:t xml:space="preserve">Формування успішного іміджу національних підприємств у сфері бізнесу </w:t>
            </w:r>
          </w:p>
        </w:tc>
        <w:tc>
          <w:tcPr>
            <w:tcW w:w="850" w:type="dxa"/>
            <w:shd w:val="clear" w:color="auto" w:fill="auto"/>
          </w:tcPr>
          <w:p w:rsidR="002458D8" w:rsidRPr="00670448" w:rsidRDefault="006D14B5" w:rsidP="002458D8">
            <w:pPr>
              <w:spacing w:after="0" w:line="240" w:lineRule="auto"/>
              <w:jc w:val="center"/>
              <w:rPr>
                <w:rFonts w:ascii="Times New Roman" w:hAnsi="Times New Roman"/>
                <w:noProof/>
                <w:sz w:val="24"/>
                <w:szCs w:val="24"/>
                <w:lang w:val="uk-UA"/>
              </w:rPr>
            </w:pPr>
            <w:r w:rsidRPr="00670448">
              <w:rPr>
                <w:rFonts w:ascii="Times New Roman" w:hAnsi="Times New Roman"/>
                <w:noProof/>
                <w:sz w:val="24"/>
                <w:szCs w:val="24"/>
                <w:lang w:val="uk-UA"/>
              </w:rPr>
              <w:t>6</w:t>
            </w:r>
          </w:p>
        </w:tc>
      </w:tr>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11</w:t>
            </w:r>
          </w:p>
        </w:tc>
        <w:tc>
          <w:tcPr>
            <w:tcW w:w="2693" w:type="dxa"/>
            <w:shd w:val="clear" w:color="auto" w:fill="auto"/>
          </w:tcPr>
          <w:p w:rsidR="002458D8" w:rsidRPr="00670448" w:rsidRDefault="002458D8" w:rsidP="002458D8">
            <w:pPr>
              <w:widowControl w:val="0"/>
              <w:autoSpaceDE w:val="0"/>
              <w:autoSpaceDN w:val="0"/>
              <w:adjustRightInd w:val="0"/>
              <w:spacing w:after="0" w:line="240" w:lineRule="auto"/>
              <w:rPr>
                <w:rFonts w:ascii="Times New Roman" w:hAnsi="Times New Roman"/>
                <w:bCs/>
                <w:noProof/>
                <w:sz w:val="24"/>
                <w:szCs w:val="24"/>
                <w:lang w:val="uk-UA" w:eastAsia="uk-UA"/>
              </w:rPr>
            </w:pPr>
            <w:r w:rsidRPr="00670448">
              <w:rPr>
                <w:rFonts w:ascii="Times New Roman" w:hAnsi="Times New Roman"/>
                <w:bCs/>
                <w:noProof/>
                <w:sz w:val="24"/>
                <w:szCs w:val="24"/>
                <w:lang w:val="uk-UA"/>
              </w:rPr>
              <w:t>Корпоративна культура організацій</w:t>
            </w:r>
          </w:p>
        </w:tc>
        <w:tc>
          <w:tcPr>
            <w:tcW w:w="5812" w:type="dxa"/>
            <w:shd w:val="clear" w:color="auto" w:fill="auto"/>
          </w:tcPr>
          <w:p w:rsidR="002458D8" w:rsidRPr="00670448" w:rsidRDefault="002458D8" w:rsidP="002458D8">
            <w:pPr>
              <w:autoSpaceDE w:val="0"/>
              <w:autoSpaceDN w:val="0"/>
              <w:adjustRightInd w:val="0"/>
              <w:spacing w:after="0" w:line="240" w:lineRule="auto"/>
              <w:rPr>
                <w:rFonts w:ascii="Times New Roman" w:hAnsi="Times New Roman"/>
                <w:noProof/>
                <w:sz w:val="24"/>
                <w:szCs w:val="24"/>
                <w:lang w:val="uk-UA" w:eastAsia="uk-UA"/>
              </w:rPr>
            </w:pPr>
            <w:r w:rsidRPr="00670448">
              <w:rPr>
                <w:rFonts w:ascii="Times New Roman" w:hAnsi="Times New Roman"/>
                <w:noProof/>
                <w:sz w:val="24"/>
                <w:szCs w:val="24"/>
                <w:lang w:val="uk-UA" w:eastAsia="uk-UA"/>
              </w:rPr>
              <w:t xml:space="preserve">Порівняльні аспекти корпоративної культури бізнес-організацій в США та Японії </w:t>
            </w:r>
          </w:p>
        </w:tc>
        <w:tc>
          <w:tcPr>
            <w:tcW w:w="850" w:type="dxa"/>
            <w:shd w:val="clear" w:color="auto" w:fill="auto"/>
          </w:tcPr>
          <w:p w:rsidR="002458D8" w:rsidRPr="00670448" w:rsidRDefault="006D14B5" w:rsidP="002458D8">
            <w:pPr>
              <w:spacing w:after="0" w:line="240" w:lineRule="auto"/>
              <w:jc w:val="center"/>
              <w:rPr>
                <w:rFonts w:ascii="Times New Roman" w:hAnsi="Times New Roman"/>
                <w:noProof/>
                <w:sz w:val="24"/>
                <w:szCs w:val="24"/>
                <w:lang w:val="uk-UA"/>
              </w:rPr>
            </w:pPr>
            <w:r w:rsidRPr="00670448">
              <w:rPr>
                <w:rFonts w:ascii="Times New Roman" w:hAnsi="Times New Roman"/>
                <w:noProof/>
                <w:sz w:val="24"/>
                <w:szCs w:val="24"/>
                <w:lang w:val="uk-UA"/>
              </w:rPr>
              <w:t>6</w:t>
            </w:r>
          </w:p>
        </w:tc>
      </w:tr>
      <w:tr w:rsidR="002458D8" w:rsidRPr="00670448" w:rsidTr="00BB050C">
        <w:tc>
          <w:tcPr>
            <w:tcW w:w="534" w:type="dxa"/>
            <w:shd w:val="clear" w:color="auto" w:fill="auto"/>
          </w:tcPr>
          <w:p w:rsidR="002458D8" w:rsidRPr="00670448" w:rsidRDefault="002458D8"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12</w:t>
            </w:r>
          </w:p>
        </w:tc>
        <w:tc>
          <w:tcPr>
            <w:tcW w:w="2693" w:type="dxa"/>
            <w:shd w:val="clear" w:color="auto" w:fill="auto"/>
          </w:tcPr>
          <w:p w:rsidR="002458D8" w:rsidRPr="00670448" w:rsidRDefault="002458D8" w:rsidP="002458D8">
            <w:pPr>
              <w:widowControl w:val="0"/>
              <w:autoSpaceDE w:val="0"/>
              <w:autoSpaceDN w:val="0"/>
              <w:adjustRightInd w:val="0"/>
              <w:spacing w:after="0" w:line="240" w:lineRule="auto"/>
              <w:rPr>
                <w:rFonts w:ascii="Times New Roman" w:hAnsi="Times New Roman"/>
                <w:bCs/>
                <w:noProof/>
                <w:sz w:val="24"/>
                <w:szCs w:val="24"/>
                <w:lang w:val="uk-UA" w:eastAsia="uk-UA"/>
              </w:rPr>
            </w:pPr>
            <w:r w:rsidRPr="00670448">
              <w:rPr>
                <w:rFonts w:ascii="Times New Roman" w:hAnsi="Times New Roman"/>
                <w:bCs/>
                <w:noProof/>
                <w:sz w:val="24"/>
                <w:szCs w:val="24"/>
                <w:lang w:val="uk-UA"/>
              </w:rPr>
              <w:t>Культура публічного виступу</w:t>
            </w:r>
          </w:p>
        </w:tc>
        <w:tc>
          <w:tcPr>
            <w:tcW w:w="5812" w:type="dxa"/>
            <w:shd w:val="clear" w:color="auto" w:fill="auto"/>
          </w:tcPr>
          <w:p w:rsidR="002458D8" w:rsidRPr="00670448" w:rsidRDefault="002458D8" w:rsidP="002458D8">
            <w:pPr>
              <w:autoSpaceDE w:val="0"/>
              <w:autoSpaceDN w:val="0"/>
              <w:adjustRightInd w:val="0"/>
              <w:spacing w:after="0" w:line="240" w:lineRule="auto"/>
              <w:rPr>
                <w:rFonts w:ascii="Times New Roman" w:hAnsi="Times New Roman"/>
                <w:noProof/>
                <w:sz w:val="24"/>
                <w:szCs w:val="24"/>
                <w:lang w:val="uk-UA" w:eastAsia="uk-UA"/>
              </w:rPr>
            </w:pPr>
            <w:r w:rsidRPr="00670448">
              <w:rPr>
                <w:rFonts w:ascii="Times New Roman" w:hAnsi="Times New Roman"/>
                <w:noProof/>
                <w:sz w:val="24"/>
                <w:szCs w:val="24"/>
                <w:lang w:val="uk-UA" w:eastAsia="uk-UA"/>
              </w:rPr>
              <w:t>Переваги та недоліки під час презентації бізнес-проектів</w:t>
            </w:r>
          </w:p>
        </w:tc>
        <w:tc>
          <w:tcPr>
            <w:tcW w:w="850" w:type="dxa"/>
            <w:shd w:val="clear" w:color="auto" w:fill="auto"/>
          </w:tcPr>
          <w:p w:rsidR="002458D8" w:rsidRPr="00670448" w:rsidRDefault="006D14B5" w:rsidP="002458D8">
            <w:pPr>
              <w:spacing w:after="0" w:line="240" w:lineRule="auto"/>
              <w:jc w:val="center"/>
              <w:rPr>
                <w:rFonts w:ascii="Times New Roman" w:hAnsi="Times New Roman"/>
                <w:noProof/>
                <w:sz w:val="24"/>
                <w:szCs w:val="24"/>
                <w:lang w:val="uk-UA"/>
              </w:rPr>
            </w:pPr>
            <w:r w:rsidRPr="00670448">
              <w:rPr>
                <w:rFonts w:ascii="Times New Roman" w:hAnsi="Times New Roman"/>
                <w:noProof/>
                <w:sz w:val="24"/>
                <w:szCs w:val="24"/>
                <w:lang w:val="uk-UA"/>
              </w:rPr>
              <w:t>6</w:t>
            </w:r>
          </w:p>
        </w:tc>
      </w:tr>
      <w:tr w:rsidR="002458D8" w:rsidRPr="00670448" w:rsidTr="00BB050C">
        <w:tc>
          <w:tcPr>
            <w:tcW w:w="9039" w:type="dxa"/>
            <w:gridSpan w:val="3"/>
            <w:shd w:val="clear" w:color="auto" w:fill="auto"/>
          </w:tcPr>
          <w:p w:rsidR="002458D8" w:rsidRPr="00670448" w:rsidRDefault="002458D8" w:rsidP="002458D8">
            <w:pPr>
              <w:spacing w:after="0" w:line="240" w:lineRule="auto"/>
              <w:rPr>
                <w:rFonts w:ascii="Times New Roman" w:hAnsi="Times New Roman"/>
                <w:noProof/>
                <w:sz w:val="24"/>
                <w:szCs w:val="24"/>
                <w:lang w:val="uk-UA" w:eastAsia="uk-UA"/>
              </w:rPr>
            </w:pPr>
            <w:r w:rsidRPr="00670448">
              <w:rPr>
                <w:rFonts w:ascii="Times New Roman" w:hAnsi="Times New Roman"/>
                <w:noProof/>
                <w:sz w:val="24"/>
                <w:szCs w:val="24"/>
                <w:lang w:val="uk-UA" w:eastAsia="uk-UA"/>
              </w:rPr>
              <w:t>Разом</w:t>
            </w:r>
          </w:p>
        </w:tc>
        <w:tc>
          <w:tcPr>
            <w:tcW w:w="850" w:type="dxa"/>
            <w:shd w:val="clear" w:color="auto" w:fill="auto"/>
          </w:tcPr>
          <w:p w:rsidR="002458D8" w:rsidRPr="00670448" w:rsidRDefault="006D14B5" w:rsidP="002458D8">
            <w:pPr>
              <w:widowControl w:val="0"/>
              <w:spacing w:after="0" w:line="240" w:lineRule="auto"/>
              <w:contextualSpacing/>
              <w:jc w:val="center"/>
              <w:rPr>
                <w:rFonts w:ascii="Times New Roman" w:hAnsi="Times New Roman"/>
                <w:noProof/>
                <w:sz w:val="24"/>
                <w:szCs w:val="24"/>
                <w:lang w:val="uk-UA"/>
              </w:rPr>
            </w:pPr>
            <w:r w:rsidRPr="00670448">
              <w:rPr>
                <w:rFonts w:ascii="Times New Roman" w:hAnsi="Times New Roman"/>
                <w:noProof/>
                <w:sz w:val="24"/>
                <w:szCs w:val="24"/>
                <w:lang w:val="uk-UA"/>
              </w:rPr>
              <w:t>76</w:t>
            </w:r>
          </w:p>
        </w:tc>
      </w:tr>
    </w:tbl>
    <w:p w:rsidR="002458D8" w:rsidRPr="00670448" w:rsidRDefault="002458D8" w:rsidP="004E4F77">
      <w:pPr>
        <w:spacing w:after="0" w:line="240" w:lineRule="auto"/>
        <w:ind w:firstLine="709"/>
        <w:jc w:val="center"/>
        <w:rPr>
          <w:rFonts w:ascii="Times New Roman" w:hAnsi="Times New Roman"/>
          <w:b/>
          <w:noProof/>
          <w:sz w:val="24"/>
          <w:szCs w:val="24"/>
          <w:lang w:val="uk-UA"/>
        </w:rPr>
      </w:pPr>
    </w:p>
    <w:p w:rsidR="004E4F77" w:rsidRPr="00670448" w:rsidRDefault="004E4F77" w:rsidP="004E4F77">
      <w:pPr>
        <w:spacing w:after="0" w:line="240" w:lineRule="auto"/>
        <w:ind w:firstLine="709"/>
        <w:jc w:val="center"/>
        <w:rPr>
          <w:rFonts w:ascii="Times New Roman" w:hAnsi="Times New Roman"/>
          <w:b/>
          <w:noProof/>
          <w:sz w:val="24"/>
          <w:szCs w:val="24"/>
          <w:lang w:val="uk-UA"/>
        </w:rPr>
      </w:pPr>
      <w:r w:rsidRPr="00670448">
        <w:rPr>
          <w:rFonts w:ascii="Times New Roman" w:hAnsi="Times New Roman"/>
          <w:b/>
          <w:noProof/>
          <w:sz w:val="24"/>
          <w:szCs w:val="24"/>
          <w:lang w:val="uk-UA"/>
        </w:rPr>
        <w:t>ІV. Політика оцінювання</w:t>
      </w:r>
    </w:p>
    <w:bookmarkEnd w:id="5"/>
    <w:p w:rsidR="004E4F77" w:rsidRPr="00670448" w:rsidRDefault="004E4F77" w:rsidP="00FF2F8A">
      <w:pPr>
        <w:spacing w:after="0" w:line="240" w:lineRule="auto"/>
        <w:ind w:firstLine="567"/>
        <w:jc w:val="both"/>
        <w:rPr>
          <w:noProof/>
          <w:lang w:val="uk-UA"/>
        </w:rPr>
      </w:pPr>
      <w:r w:rsidRPr="00670448">
        <w:rPr>
          <w:rFonts w:ascii="Times New Roman" w:hAnsi="Times New Roman"/>
          <w:bCs/>
          <w:noProof/>
          <w:sz w:val="24"/>
          <w:szCs w:val="24"/>
          <w:lang w:val="uk-UA"/>
        </w:rPr>
        <w:t>Основні принципи організації поточного й підсумкового контролю знань здобувачів освіти розкриті у Положенні про поточне та підсумкове оцінювання знань здобувачів</w:t>
      </w:r>
      <w:r w:rsidR="00FF2F8A" w:rsidRPr="00670448">
        <w:rPr>
          <w:rFonts w:ascii="Times New Roman" w:hAnsi="Times New Roman"/>
          <w:bCs/>
          <w:noProof/>
          <w:sz w:val="24"/>
          <w:szCs w:val="24"/>
          <w:lang w:val="uk-UA"/>
        </w:rPr>
        <w:t xml:space="preserve"> вищої</w:t>
      </w:r>
      <w:r w:rsidRPr="00670448">
        <w:rPr>
          <w:rFonts w:ascii="Times New Roman" w:hAnsi="Times New Roman"/>
          <w:bCs/>
          <w:noProof/>
          <w:sz w:val="24"/>
          <w:szCs w:val="24"/>
          <w:lang w:val="uk-UA"/>
        </w:rPr>
        <w:t xml:space="preserve"> освіти ВНУ імені Лесі Українки </w:t>
      </w:r>
      <w:r w:rsidRPr="00670448">
        <w:rPr>
          <w:rFonts w:ascii="Times New Roman" w:hAnsi="Times New Roman"/>
          <w:bCs/>
          <w:noProof/>
          <w:sz w:val="24"/>
          <w:szCs w:val="24"/>
          <w:u w:val="single"/>
          <w:lang w:val="uk-UA"/>
        </w:rPr>
        <w:t>(</w:t>
      </w:r>
      <w:hyperlink r:id="rId12" w:history="1">
        <w:r w:rsidR="00FF2F8A" w:rsidRPr="00670448">
          <w:rPr>
            <w:rStyle w:val="a5"/>
            <w:rFonts w:ascii="Times New Roman" w:hAnsi="Times New Roman"/>
            <w:bCs/>
            <w:noProof/>
            <w:color w:val="auto"/>
            <w:sz w:val="24"/>
            <w:szCs w:val="24"/>
            <w:lang w:val="uk-UA"/>
          </w:rPr>
          <w:t>http://surl.li/qctikb</w:t>
        </w:r>
      </w:hyperlink>
      <w:hyperlink r:id="rId13" w:history="1"/>
      <w:r w:rsidRPr="00670448">
        <w:rPr>
          <w:rFonts w:ascii="Times New Roman" w:hAnsi="Times New Roman"/>
          <w:bCs/>
          <w:noProof/>
          <w:sz w:val="24"/>
          <w:szCs w:val="24"/>
          <w:lang w:val="uk-UA"/>
        </w:rPr>
        <w:t>).</w:t>
      </w:r>
    </w:p>
    <w:p w:rsidR="00AF0B30" w:rsidRPr="00670448" w:rsidRDefault="00AF0B30" w:rsidP="00AF0B30">
      <w:pPr>
        <w:spacing w:after="0" w:line="240" w:lineRule="auto"/>
        <w:ind w:firstLine="567"/>
        <w:jc w:val="both"/>
        <w:rPr>
          <w:rFonts w:ascii="Times New Roman" w:hAnsi="Times New Roman"/>
          <w:b/>
          <w:i/>
          <w:noProof/>
          <w:sz w:val="24"/>
          <w:szCs w:val="24"/>
          <w:lang w:val="uk-UA"/>
        </w:rPr>
      </w:pPr>
      <w:r w:rsidRPr="00670448">
        <w:rPr>
          <w:rFonts w:ascii="Times New Roman" w:hAnsi="Times New Roman"/>
          <w:b/>
          <w:i/>
          <w:noProof/>
          <w:sz w:val="24"/>
          <w:szCs w:val="24"/>
          <w:lang w:val="uk-UA"/>
        </w:rPr>
        <w:t>Політика викладача щодо здобувача освіти</w:t>
      </w:r>
    </w:p>
    <w:p w:rsidR="00AF0B30" w:rsidRPr="00670448" w:rsidRDefault="00AF0B30" w:rsidP="00AF0B30">
      <w:pPr>
        <w:widowControl w:val="0"/>
        <w:spacing w:after="0" w:line="240" w:lineRule="auto"/>
        <w:ind w:firstLine="567"/>
        <w:jc w:val="both"/>
        <w:rPr>
          <w:rFonts w:ascii="Times New Roman" w:hAnsi="Times New Roman"/>
          <w:noProof/>
          <w:sz w:val="24"/>
          <w:szCs w:val="24"/>
          <w:lang w:val="uk-UA"/>
        </w:rPr>
      </w:pPr>
      <w:r w:rsidRPr="00670448">
        <w:rPr>
          <w:rFonts w:ascii="Times New Roman" w:hAnsi="Times New Roman"/>
          <w:noProof/>
          <w:sz w:val="24"/>
          <w:szCs w:val="24"/>
          <w:lang w:val="uk-UA"/>
        </w:rPr>
        <w:t xml:space="preserve">Політика викладача щодо студента ґрунтується на засадах ефективної співпраці. Відвідування занять є обов’язковим компонентом оцінювання. Здобувачі освіти зобов’язані дотримуватись термінів, визначених для виконання усіх видів письмових робіт, передбачених курсом, заздалегідь повідомляти викладача про відсутність на занятті. Про відсутність з поважних причин здобувачі освіти зобов’язані доводити до відома викладача заздалегідь. Пропущені заняття відпрацьовувати під час консультацій. Через об’єктивні </w:t>
      </w:r>
      <w:r w:rsidRPr="00670448">
        <w:rPr>
          <w:rFonts w:ascii="Times New Roman" w:hAnsi="Times New Roman"/>
          <w:noProof/>
          <w:sz w:val="24"/>
          <w:szCs w:val="24"/>
          <w:lang w:val="uk-UA"/>
        </w:rPr>
        <w:lastRenderedPageBreak/>
        <w:t>причини (наприклад, хвороба, міжнародне стажування, індивідуальний план навчання) навчання може відбуватись в онлайн формі з використанням систем Office 365 (Teams) або Moodle за погодженням із керівником курсу.</w:t>
      </w:r>
    </w:p>
    <w:p w:rsidR="00AF0B30" w:rsidRPr="00670448" w:rsidRDefault="00AF0B30" w:rsidP="00AF0B30">
      <w:pPr>
        <w:widowControl w:val="0"/>
        <w:spacing w:after="0" w:line="240" w:lineRule="auto"/>
        <w:ind w:firstLine="567"/>
        <w:jc w:val="both"/>
        <w:rPr>
          <w:rFonts w:ascii="Times New Roman" w:hAnsi="Times New Roman"/>
          <w:noProof/>
          <w:sz w:val="24"/>
          <w:szCs w:val="24"/>
          <w:lang w:val="uk-UA"/>
        </w:rPr>
      </w:pPr>
      <w:r w:rsidRPr="00670448">
        <w:rPr>
          <w:rFonts w:ascii="Times New Roman" w:hAnsi="Times New Roman"/>
          <w:noProof/>
          <w:sz w:val="24"/>
          <w:szCs w:val="24"/>
          <w:lang w:val="uk-UA"/>
        </w:rPr>
        <w:t>Під час вивчення освітньої компоненти при поточному контролі оцінюванню підлягають результати навчання, що виявляються через продемонстровані здобувачем знання та набуті уміння й навички, а саме:</w:t>
      </w:r>
    </w:p>
    <w:p w:rsidR="00AF0B30" w:rsidRPr="00670448" w:rsidRDefault="00AF0B30" w:rsidP="00AF0B30">
      <w:pPr>
        <w:widowControl w:val="0"/>
        <w:spacing w:after="0" w:line="240" w:lineRule="auto"/>
        <w:ind w:firstLine="567"/>
        <w:jc w:val="both"/>
        <w:rPr>
          <w:rFonts w:ascii="Times New Roman" w:hAnsi="Times New Roman"/>
          <w:noProof/>
          <w:sz w:val="24"/>
          <w:szCs w:val="24"/>
          <w:lang w:val="uk-UA"/>
        </w:rPr>
      </w:pPr>
      <w:r w:rsidRPr="00670448">
        <w:rPr>
          <w:rFonts w:ascii="Times New Roman" w:hAnsi="Times New Roman"/>
          <w:noProof/>
          <w:sz w:val="24"/>
          <w:szCs w:val="24"/>
          <w:lang w:val="uk-UA"/>
        </w:rPr>
        <w:t xml:space="preserve">– за роботу на практичних заняттях; </w:t>
      </w:r>
    </w:p>
    <w:p w:rsidR="00AF0B30" w:rsidRPr="00670448" w:rsidRDefault="00AF0B30" w:rsidP="00AF0B30">
      <w:pPr>
        <w:widowControl w:val="0"/>
        <w:spacing w:after="0" w:line="240" w:lineRule="auto"/>
        <w:ind w:firstLine="567"/>
        <w:jc w:val="both"/>
        <w:rPr>
          <w:rFonts w:ascii="Times New Roman" w:hAnsi="Times New Roman"/>
          <w:noProof/>
          <w:sz w:val="24"/>
          <w:szCs w:val="24"/>
          <w:lang w:val="uk-UA"/>
        </w:rPr>
      </w:pPr>
      <w:r w:rsidRPr="00670448">
        <w:rPr>
          <w:rFonts w:ascii="Times New Roman" w:hAnsi="Times New Roman"/>
          <w:noProof/>
          <w:sz w:val="24"/>
          <w:szCs w:val="24"/>
          <w:lang w:val="uk-UA"/>
        </w:rPr>
        <w:t>– за виконання модульних контрольних робіт;</w:t>
      </w:r>
    </w:p>
    <w:p w:rsidR="00AF0B30" w:rsidRPr="00670448" w:rsidRDefault="00AF0B30" w:rsidP="00AF0B30">
      <w:pPr>
        <w:widowControl w:val="0"/>
        <w:spacing w:after="0" w:line="240" w:lineRule="auto"/>
        <w:ind w:firstLine="567"/>
        <w:jc w:val="both"/>
        <w:rPr>
          <w:rFonts w:ascii="Times New Roman" w:hAnsi="Times New Roman"/>
          <w:noProof/>
          <w:sz w:val="24"/>
          <w:szCs w:val="24"/>
          <w:lang w:val="uk-UA"/>
        </w:rPr>
      </w:pPr>
      <w:r w:rsidRPr="00670448">
        <w:rPr>
          <w:rFonts w:ascii="Times New Roman" w:hAnsi="Times New Roman"/>
          <w:noProof/>
          <w:sz w:val="24"/>
          <w:szCs w:val="24"/>
          <w:lang w:val="uk-UA"/>
        </w:rPr>
        <w:t>– за виконання завдання самостійної роботи.</w:t>
      </w:r>
    </w:p>
    <w:p w:rsidR="00AF0B30" w:rsidRPr="00670448" w:rsidRDefault="00AF0B30" w:rsidP="00AF0B30">
      <w:pPr>
        <w:widowControl w:val="0"/>
        <w:spacing w:after="0" w:line="240" w:lineRule="auto"/>
        <w:ind w:firstLine="567"/>
        <w:jc w:val="both"/>
        <w:rPr>
          <w:rFonts w:ascii="Times New Roman" w:hAnsi="Times New Roman"/>
          <w:noProof/>
          <w:sz w:val="24"/>
          <w:szCs w:val="24"/>
          <w:lang w:val="uk-UA"/>
        </w:rPr>
      </w:pPr>
      <w:r w:rsidRPr="00670448">
        <w:rPr>
          <w:rFonts w:ascii="Times New Roman" w:hAnsi="Times New Roman"/>
          <w:noProof/>
          <w:sz w:val="24"/>
          <w:szCs w:val="24"/>
          <w:lang w:val="uk-UA"/>
        </w:rPr>
        <w:t xml:space="preserve">Під час проведення модульних  контрольних робіт передбачене оцінювання результатів навчання, які здобувач набув після опанування навчального матеріалу змістового модуля. Передбачено 2 модульні контрольні роботи, які  можуть бути проведені в синхронному режимі (як аудиторна контрольна робота), або асинхронному режимі (наприклад, засобами платформи Teams або Moodle). </w:t>
      </w:r>
    </w:p>
    <w:p w:rsidR="00AF0B30" w:rsidRPr="00670448" w:rsidRDefault="00AF0B30" w:rsidP="00AF0B30">
      <w:pPr>
        <w:shd w:val="clear" w:color="auto" w:fill="FFFFFF"/>
        <w:spacing w:after="0" w:line="240" w:lineRule="auto"/>
        <w:ind w:firstLine="567"/>
        <w:jc w:val="both"/>
        <w:rPr>
          <w:rFonts w:ascii="Times New Roman" w:hAnsi="Times New Roman"/>
          <w:noProof/>
          <w:color w:val="222222"/>
          <w:sz w:val="24"/>
          <w:szCs w:val="24"/>
          <w:lang w:val="uk-UA" w:eastAsia="uk-UA"/>
        </w:rPr>
      </w:pPr>
      <w:r w:rsidRPr="00670448">
        <w:rPr>
          <w:rFonts w:ascii="Times New Roman" w:hAnsi="Times New Roman"/>
          <w:b/>
          <w:i/>
          <w:noProof/>
          <w:sz w:val="24"/>
          <w:szCs w:val="24"/>
          <w:lang w:val="uk-UA"/>
        </w:rPr>
        <w:t>Політика щодо зарахування результатів формальної, неформальної та інформальної освіти</w:t>
      </w:r>
      <w:r w:rsidRPr="00670448">
        <w:rPr>
          <w:rFonts w:ascii="Times New Roman" w:hAnsi="Times New Roman"/>
          <w:i/>
          <w:noProof/>
          <w:sz w:val="24"/>
          <w:szCs w:val="24"/>
          <w:lang w:val="uk-UA"/>
        </w:rPr>
        <w:t>.</w:t>
      </w:r>
      <w:r w:rsidRPr="00670448">
        <w:rPr>
          <w:rFonts w:ascii="Times New Roman" w:hAnsi="Times New Roman"/>
          <w:noProof/>
          <w:sz w:val="24"/>
          <w:szCs w:val="24"/>
          <w:lang w:val="uk-UA"/>
        </w:rPr>
        <w:t xml:space="preserve"> Під час вивчення освітнього компонента передбачена можливість визнання отриманої здобувачем неформальної освіти як оцінку з окремих тем згідно </w:t>
      </w:r>
      <w:hyperlink r:id="rId14" w:history="1">
        <w:r w:rsidRPr="00670448">
          <w:rPr>
            <w:rFonts w:ascii="Times New Roman" w:hAnsi="Times New Roman"/>
            <w:noProof/>
            <w:sz w:val="24"/>
            <w:szCs w:val="24"/>
            <w:u w:val="single"/>
            <w:lang w:val="uk-UA"/>
          </w:rPr>
          <w:t>Положення про визнання результатів навчання, отриманих у формальній, неформальній та/або інформальній освіті у Волинському національному університеті імені Лесі Українки від 29.06.2022 р.</w:t>
        </w:r>
      </w:hyperlink>
      <w:r w:rsidRPr="00670448">
        <w:rPr>
          <w:rFonts w:ascii="Times New Roman" w:hAnsi="Times New Roman"/>
          <w:noProof/>
          <w:color w:val="222222"/>
          <w:sz w:val="24"/>
          <w:szCs w:val="24"/>
          <w:lang w:val="uk-UA" w:eastAsia="uk-UA"/>
        </w:rPr>
        <w:t xml:space="preserve"> </w:t>
      </w:r>
    </w:p>
    <w:p w:rsidR="00AF0B30" w:rsidRPr="00670448" w:rsidRDefault="00AF0B30" w:rsidP="00AF0B30">
      <w:pPr>
        <w:shd w:val="clear" w:color="auto" w:fill="FFFFFF"/>
        <w:spacing w:after="0" w:line="240" w:lineRule="auto"/>
        <w:ind w:firstLine="567"/>
        <w:jc w:val="both"/>
        <w:rPr>
          <w:rFonts w:ascii="Times New Roman" w:hAnsi="Times New Roman"/>
          <w:noProof/>
          <w:sz w:val="24"/>
          <w:szCs w:val="24"/>
          <w:lang w:val="uk-UA"/>
        </w:rPr>
      </w:pPr>
      <w:r w:rsidRPr="00670448">
        <w:rPr>
          <w:rFonts w:ascii="Times New Roman" w:hAnsi="Times New Roman"/>
          <w:noProof/>
          <w:sz w:val="24"/>
          <w:szCs w:val="24"/>
          <w:lang w:val="uk-UA"/>
        </w:rPr>
        <w:t>Визнанню можуть підлягати такі результати навчання, отримані в неформальній освіті, які за тематикою, обсягом вивчення та змістом відповідають як освітньому компоненту в цілому, так і його окремому розділу, темі (темам), індивідуальному завданню, контрольній роботі тощо, які передбачені силабусом освітнього компонента: до 10 балів до оцінки за екзамен.</w:t>
      </w:r>
    </w:p>
    <w:p w:rsidR="00AF0B30" w:rsidRPr="00670448" w:rsidRDefault="00AF0B30" w:rsidP="00AF0B30">
      <w:pPr>
        <w:widowControl w:val="0"/>
        <w:spacing w:after="0" w:line="240" w:lineRule="auto"/>
        <w:ind w:firstLine="567"/>
        <w:jc w:val="both"/>
        <w:rPr>
          <w:rFonts w:ascii="Times New Roman" w:hAnsi="Times New Roman"/>
          <w:noProof/>
          <w:sz w:val="24"/>
          <w:szCs w:val="24"/>
          <w:lang w:val="uk-UA"/>
        </w:rPr>
      </w:pPr>
      <w:r w:rsidRPr="00670448">
        <w:rPr>
          <w:rFonts w:ascii="Times New Roman" w:hAnsi="Times New Roman"/>
          <w:noProof/>
          <w:sz w:val="24"/>
          <w:szCs w:val="24"/>
          <w:lang w:val="uk-UA"/>
        </w:rPr>
        <w:t xml:space="preserve">Здобувачі освіти мають право на визнання результатів навчання в неформальній та інформальній освіті (курси навчання в центрах освіти, курси інтенсивного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наукових гуртках, індивідуальні завдання, що поглиблюють навчальний матеріал освітньої компоненти, навчання на таких платформах як: Prometheus, Coursera, edEx, edEra, FutureLearn та інших) в обсязі, що загалом не перевищує 10 % від загального обсягу кредитів, передбачених ОП. На бакалаврському рівні не більше ніж 6 кредитів. </w:t>
      </w:r>
    </w:p>
    <w:p w:rsidR="00AF0B30" w:rsidRPr="00670448" w:rsidRDefault="00AF0B30" w:rsidP="00AF0B30">
      <w:pPr>
        <w:widowControl w:val="0"/>
        <w:spacing w:after="0" w:line="240" w:lineRule="auto"/>
        <w:ind w:firstLine="567"/>
        <w:jc w:val="both"/>
        <w:rPr>
          <w:rFonts w:ascii="Times New Roman" w:hAnsi="Times New Roman"/>
          <w:noProof/>
          <w:sz w:val="24"/>
          <w:szCs w:val="24"/>
          <w:lang w:val="uk-UA"/>
        </w:rPr>
      </w:pPr>
      <w:r w:rsidRPr="00670448">
        <w:rPr>
          <w:rFonts w:ascii="Times New Roman" w:hAnsi="Times New Roman"/>
          <w:noProof/>
          <w:sz w:val="24"/>
          <w:szCs w:val="24"/>
          <w:lang w:val="uk-UA"/>
        </w:rPr>
        <w:t>Визнання результатів навчання, отриманих у неформальній та/або інформальній освіті, визнаються шляхом валідації та відбувається в семестрі, що передує семестру початку вивчення освітнього компонента, або під час вивчення ОК, але не пізніше 01 грудня та 01 травня, враховуючи ймовірність непідтвердження здобувачем результатів такого навчання.</w:t>
      </w:r>
    </w:p>
    <w:p w:rsidR="00AF0B30" w:rsidRPr="00670448" w:rsidRDefault="00AF0B30" w:rsidP="00AF0B30">
      <w:pPr>
        <w:widowControl w:val="0"/>
        <w:spacing w:after="0" w:line="240" w:lineRule="auto"/>
        <w:ind w:firstLine="567"/>
        <w:jc w:val="both"/>
        <w:rPr>
          <w:rFonts w:ascii="Times New Roman" w:hAnsi="Times New Roman"/>
          <w:noProof/>
          <w:sz w:val="24"/>
          <w:szCs w:val="24"/>
          <w:lang w:val="uk-UA"/>
        </w:rPr>
      </w:pPr>
      <w:r w:rsidRPr="00670448">
        <w:rPr>
          <w:rFonts w:ascii="Times New Roman" w:hAnsi="Times New Roman"/>
          <w:noProof/>
          <w:sz w:val="24"/>
          <w:szCs w:val="24"/>
          <w:lang w:val="uk-UA"/>
        </w:rPr>
        <w:t>Визнання результатів навчання, отриманих у формальній освіті, можливе: під час переведення здобувача освіти з іншого закладу вищої освіти; під час поновлення здобувача освіти  на навчання до ВНУ імені Лесі Українки; за результатами навчання в рамках програм академічної мобільності, програм «Подвійний диплом»; за результатами вступу на перший (бакалаврський) рівень на базі освітнього рівня «фаховий молодший бакалавр»; під час навчання здобувача освіти у двох і більше закладах освіти або ОПП.</w:t>
      </w:r>
    </w:p>
    <w:p w:rsidR="000265BE" w:rsidRPr="00670448" w:rsidRDefault="000265BE" w:rsidP="000265BE">
      <w:pPr>
        <w:spacing w:after="0" w:line="240" w:lineRule="auto"/>
        <w:ind w:firstLine="709"/>
        <w:jc w:val="both"/>
        <w:rPr>
          <w:rFonts w:ascii="Times New Roman" w:hAnsi="Times New Roman"/>
          <w:noProof/>
          <w:sz w:val="24"/>
          <w:szCs w:val="24"/>
          <w:lang w:val="uk-UA" w:eastAsia="uk-UA"/>
        </w:rPr>
      </w:pPr>
      <w:r w:rsidRPr="00670448">
        <w:rPr>
          <w:rFonts w:ascii="Times New Roman" w:hAnsi="Times New Roman"/>
          <w:b/>
          <w:i/>
          <w:noProof/>
          <w:sz w:val="24"/>
          <w:szCs w:val="24"/>
          <w:lang w:val="uk-UA"/>
        </w:rPr>
        <w:t>Політика щодо академічної доброчесності</w:t>
      </w:r>
      <w:r w:rsidRPr="00670448">
        <w:rPr>
          <w:rFonts w:ascii="Times New Roman" w:hAnsi="Times New Roman"/>
          <w:i/>
          <w:noProof/>
          <w:sz w:val="24"/>
          <w:szCs w:val="24"/>
          <w:lang w:val="uk-UA"/>
        </w:rPr>
        <w:t xml:space="preserve">. </w:t>
      </w:r>
      <w:r w:rsidRPr="00670448">
        <w:rPr>
          <w:rFonts w:ascii="Times New Roman" w:hAnsi="Times New Roman"/>
          <w:noProof/>
          <w:sz w:val="24"/>
          <w:szCs w:val="24"/>
          <w:lang w:val="uk-UA"/>
        </w:rPr>
        <w:t xml:space="preserve">Процес вивчення освітнього компонента здійснюється за умов дотримання здобувачами освіти та викладачем </w:t>
      </w:r>
      <w:hyperlink r:id="rId15" w:history="1">
        <w:r w:rsidRPr="00670448">
          <w:rPr>
            <w:rFonts w:ascii="Times New Roman" w:hAnsi="Times New Roman"/>
            <w:noProof/>
            <w:sz w:val="24"/>
            <w:szCs w:val="24"/>
            <w:u w:val="single"/>
            <w:lang w:val="uk-UA"/>
          </w:rPr>
          <w:t>Кодексу академічної доброчесності Волинського національного університету імені Лесі Українки від 30.10.2020 р.</w:t>
        </w:r>
      </w:hyperlink>
      <w:r w:rsidRPr="00670448">
        <w:rPr>
          <w:rFonts w:ascii="Times New Roman" w:hAnsi="Times New Roman"/>
          <w:noProof/>
          <w:sz w:val="24"/>
          <w:szCs w:val="24"/>
          <w:lang w:val="uk-UA"/>
        </w:rPr>
        <w:t xml:space="preserve"> </w:t>
      </w:r>
      <w:hyperlink r:id="rId16" w:tgtFrame="_blank" w:history="1">
        <w:r w:rsidRPr="00670448">
          <w:rPr>
            <w:rFonts w:ascii="Times New Roman" w:hAnsi="Times New Roman"/>
            <w:noProof/>
            <w:sz w:val="24"/>
            <w:szCs w:val="24"/>
            <w:lang w:val="uk-UA" w:eastAsia="uk-UA"/>
          </w:rPr>
          <w:t>http://ra.vnu.edu.ua/wp-content/uploads/2022/03/Kodeks-akademichnoyi-dobrochesnosti.pdf</w:t>
        </w:r>
      </w:hyperlink>
      <w:r w:rsidRPr="00670448">
        <w:rPr>
          <w:rFonts w:ascii="Times New Roman" w:hAnsi="Times New Roman"/>
          <w:noProof/>
          <w:sz w:val="24"/>
          <w:szCs w:val="24"/>
          <w:lang w:val="uk-UA" w:eastAsia="uk-UA"/>
        </w:rPr>
        <w:t>.</w:t>
      </w:r>
    </w:p>
    <w:p w:rsidR="000265BE" w:rsidRPr="00670448" w:rsidRDefault="000265BE" w:rsidP="000265BE">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Жодні форми порушення академічної доброчесності не толеруються. Усі письмові роботи перевіряються на наявність плагіату. Списування під час контрольних робіт та екзамену заборонені (в т.ч. із використанням мобільних девайсів). Мобільні пристрої дозволяється використовувати лише під час он-лайн тестування.</w:t>
      </w:r>
    </w:p>
    <w:p w:rsidR="000265BE" w:rsidRPr="00670448" w:rsidRDefault="000265BE" w:rsidP="000265BE">
      <w:pPr>
        <w:widowControl w:val="0"/>
        <w:autoSpaceDE w:val="0"/>
        <w:autoSpaceDN w:val="0"/>
        <w:spacing w:after="0" w:line="240" w:lineRule="auto"/>
        <w:ind w:firstLine="709"/>
        <w:jc w:val="both"/>
        <w:rPr>
          <w:rFonts w:ascii="Times New Roman" w:hAnsi="Times New Roman"/>
          <w:noProof/>
          <w:sz w:val="24"/>
          <w:szCs w:val="24"/>
          <w:lang w:val="uk-UA"/>
        </w:rPr>
      </w:pPr>
      <w:r w:rsidRPr="00670448">
        <w:rPr>
          <w:rFonts w:ascii="Times New Roman" w:hAnsi="Times New Roman"/>
          <w:b/>
          <w:i/>
          <w:noProof/>
          <w:sz w:val="24"/>
          <w:szCs w:val="24"/>
          <w:lang w:val="uk-UA"/>
        </w:rPr>
        <w:lastRenderedPageBreak/>
        <w:t>Політика щодо дедлайнів та перескладання</w:t>
      </w:r>
      <w:r w:rsidRPr="00670448">
        <w:rPr>
          <w:rFonts w:ascii="Times New Roman" w:hAnsi="Times New Roman"/>
          <w:b/>
          <w:noProof/>
          <w:sz w:val="24"/>
          <w:szCs w:val="24"/>
          <w:lang w:val="uk-UA"/>
        </w:rPr>
        <w:t xml:space="preserve">. </w:t>
      </w:r>
    </w:p>
    <w:p w:rsidR="000265BE" w:rsidRPr="00670448" w:rsidRDefault="000265BE" w:rsidP="000265BE">
      <w:pPr>
        <w:widowControl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Терміни виконання практичних робіт, самостійної роботи викладач повідомляє на перших заняттях або прописує на інтернет-платформі курсу. Письмові роботи, які виконуватимуться з порушенням термінів без поважних причин, оцінюються на нижчу оцінку (-2 бали). Перескладання відбувається із дозволу деканату за наявності поважних причин (наприклад, лікарняний). Терміни ліквідації академічної заборгованості визначає розклад заліково-екзаменаційної сесії.</w:t>
      </w:r>
    </w:p>
    <w:p w:rsidR="000265BE" w:rsidRPr="00670448" w:rsidRDefault="000265BE" w:rsidP="000265BE">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xml:space="preserve">Письмові роботи, у вигляді модульних контрольних робіт, що не виконані здобувачем, можуть бути виконані у години консультацій за погодженням з керівником курсу. </w:t>
      </w:r>
    </w:p>
    <w:p w:rsidR="000265BE" w:rsidRPr="00670448" w:rsidRDefault="000265BE" w:rsidP="000265BE">
      <w:pPr>
        <w:spacing w:after="0" w:line="240" w:lineRule="auto"/>
        <w:ind w:firstLine="709"/>
        <w:jc w:val="both"/>
        <w:rPr>
          <w:rFonts w:ascii="Times New Roman" w:hAnsi="Times New Roman"/>
          <w:b/>
          <w:i/>
          <w:noProof/>
          <w:sz w:val="24"/>
          <w:szCs w:val="24"/>
          <w:lang w:val="uk-UA"/>
        </w:rPr>
      </w:pPr>
      <w:r w:rsidRPr="00670448">
        <w:rPr>
          <w:rFonts w:ascii="Times New Roman" w:hAnsi="Times New Roman"/>
          <w:b/>
          <w:i/>
          <w:noProof/>
          <w:sz w:val="24"/>
          <w:szCs w:val="24"/>
          <w:lang w:val="uk-UA"/>
        </w:rPr>
        <w:t xml:space="preserve">Політика щодо додаткових (бонусних) балів </w:t>
      </w:r>
    </w:p>
    <w:p w:rsidR="000265BE" w:rsidRPr="00670448" w:rsidRDefault="000265BE" w:rsidP="000265BE">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xml:space="preserve">За рішенням кафедри здобувачам освіти, які брали участь у роботі конференцій, підготовці наукових публікацій, в олімпіадах, конкурсах студентських наукових робіт, спортивних змаганнях, мистецьких конкурсах тощо й досягли значних результатів, може бути присуджено додаткові (бонусні) бали, які зараховуються як результати поточного контролю з відповідного ОК. Систему бонусних балів погоджує науково-методична комісія факультету (https://vnu.edu.ua/sites/default/files/2023-09/2023_Polozh_pro_otzin.pdf). </w:t>
      </w:r>
    </w:p>
    <w:p w:rsidR="000265BE" w:rsidRPr="00670448" w:rsidRDefault="000265BE" w:rsidP="000265BE">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xml:space="preserve">Додаткові (бонусні) бали, які за тематикою відповідають освітньому компоненту, зараховуються за такі види робіт: </w:t>
      </w:r>
    </w:p>
    <w:p w:rsidR="000265BE" w:rsidRPr="00670448" w:rsidRDefault="000265BE" w:rsidP="000265BE">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xml:space="preserve">- опублікована наукова стаття у фахових виданнях України чи рецензованих закордонних журналах – 10 балів; </w:t>
      </w:r>
    </w:p>
    <w:p w:rsidR="000265BE" w:rsidRPr="00670448" w:rsidRDefault="000265BE" w:rsidP="000265BE">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xml:space="preserve">- публікація тез – з виступом на конференції 5 балів, без виступу – 3 бали; </w:t>
      </w:r>
    </w:p>
    <w:p w:rsidR="000265BE" w:rsidRPr="00670448" w:rsidRDefault="000265BE" w:rsidP="000265BE">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xml:space="preserve">- підготовка та участь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7 балів;   </w:t>
      </w:r>
    </w:p>
    <w:p w:rsidR="000265BE" w:rsidRPr="00670448" w:rsidRDefault="000265BE" w:rsidP="000265BE">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xml:space="preserve">– перемога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15 балів;   </w:t>
      </w:r>
    </w:p>
    <w:p w:rsidR="000265BE" w:rsidRPr="00670448" w:rsidRDefault="000265BE" w:rsidP="000265BE">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подача проектних заявок на участь в студентських програмах обміну, стипендійних програмах, літніх та зимових школах тощо – 7 балів.</w:t>
      </w:r>
    </w:p>
    <w:p w:rsidR="004E4F77" w:rsidRPr="00670448" w:rsidRDefault="004E4F77" w:rsidP="000265BE">
      <w:pPr>
        <w:spacing w:after="0" w:line="240" w:lineRule="auto"/>
        <w:ind w:firstLine="709"/>
        <w:jc w:val="both"/>
        <w:rPr>
          <w:rFonts w:ascii="Times New Roman" w:hAnsi="Times New Roman"/>
          <w:noProof/>
          <w:sz w:val="24"/>
          <w:szCs w:val="24"/>
          <w:lang w:val="uk-UA"/>
        </w:rPr>
      </w:pPr>
    </w:p>
    <w:p w:rsidR="004E4F77" w:rsidRPr="00670448" w:rsidRDefault="004E4F77" w:rsidP="004E4F77">
      <w:pPr>
        <w:spacing w:after="0" w:line="240" w:lineRule="auto"/>
        <w:ind w:firstLine="709"/>
        <w:jc w:val="center"/>
        <w:rPr>
          <w:rFonts w:ascii="Times New Roman" w:hAnsi="Times New Roman"/>
          <w:b/>
          <w:noProof/>
          <w:sz w:val="24"/>
          <w:szCs w:val="24"/>
          <w:lang w:val="uk-UA"/>
        </w:rPr>
      </w:pPr>
      <w:bookmarkStart w:id="8" w:name="_Hlk81253171"/>
      <w:bookmarkEnd w:id="6"/>
      <w:r w:rsidRPr="00670448">
        <w:rPr>
          <w:rFonts w:ascii="Times New Roman" w:hAnsi="Times New Roman"/>
          <w:b/>
          <w:noProof/>
          <w:sz w:val="24"/>
          <w:szCs w:val="24"/>
          <w:lang w:val="uk-UA"/>
        </w:rPr>
        <w:t>V. Підсумковий контроль</w:t>
      </w:r>
    </w:p>
    <w:p w:rsidR="004E4F77" w:rsidRPr="00670448" w:rsidRDefault="004E4F77" w:rsidP="004E4F77">
      <w:pPr>
        <w:spacing w:after="0" w:line="240" w:lineRule="auto"/>
        <w:ind w:firstLine="709"/>
        <w:jc w:val="both"/>
        <w:rPr>
          <w:rFonts w:ascii="Times New Roman" w:hAnsi="Times New Roman"/>
          <w:bCs/>
          <w:noProof/>
          <w:sz w:val="24"/>
          <w:szCs w:val="24"/>
          <w:lang w:val="uk-UA"/>
        </w:rPr>
      </w:pPr>
      <w:bookmarkStart w:id="9" w:name="_Hlk81253187"/>
      <w:bookmarkStart w:id="10" w:name="_Hlk85972591"/>
      <w:bookmarkEnd w:id="8"/>
      <w:r w:rsidRPr="00670448">
        <w:rPr>
          <w:rFonts w:ascii="Times New Roman" w:hAnsi="Times New Roman"/>
          <w:bCs/>
          <w:noProof/>
          <w:sz w:val="24"/>
          <w:szCs w:val="24"/>
          <w:lang w:val="uk-UA"/>
        </w:rPr>
        <w:t>Формою підсумкового контролю є екзамен.</w:t>
      </w:r>
    </w:p>
    <w:p w:rsidR="004E4F77" w:rsidRPr="00670448" w:rsidRDefault="004E4F77" w:rsidP="004E4F77">
      <w:pPr>
        <w:spacing w:after="0" w:line="240" w:lineRule="auto"/>
        <w:ind w:firstLine="709"/>
        <w:jc w:val="both"/>
        <w:rPr>
          <w:rFonts w:ascii="Times New Roman" w:hAnsi="Times New Roman"/>
          <w:noProof/>
          <w:sz w:val="24"/>
          <w:szCs w:val="24"/>
          <w:lang w:val="uk-UA"/>
        </w:rPr>
      </w:pPr>
      <w:r w:rsidRPr="00670448">
        <w:rPr>
          <w:rFonts w:ascii="Times New Roman" w:hAnsi="Times New Roman"/>
          <w:bCs/>
          <w:noProof/>
          <w:sz w:val="24"/>
          <w:szCs w:val="24"/>
          <w:lang w:val="uk-UA"/>
        </w:rPr>
        <w:t xml:space="preserve">Якщо здобувач освіти успішно виконав усі запропоновані викладачем завдання й отримав остаточну оцінку не менше, ніж 75 балів, підсумкову оцінку він отримує без складання екзамену. </w:t>
      </w:r>
      <w:r w:rsidRPr="00670448">
        <w:rPr>
          <w:rFonts w:ascii="Times New Roman" w:hAnsi="Times New Roman"/>
          <w:noProof/>
          <w:sz w:val="24"/>
          <w:szCs w:val="24"/>
          <w:lang w:val="uk-UA"/>
        </w:rPr>
        <w:t>Така оцінка виставляється в день проведення екзамену за умови обов’язкової присутності здобувача освіти.</w:t>
      </w:r>
    </w:p>
    <w:p w:rsidR="004E4F77" w:rsidRPr="00670448" w:rsidRDefault="004E4F77" w:rsidP="004E4F77">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У випадку незадовільної підсумкової семестрової оцінки, або за бажанням підвищити рейтинг, здобувач освіти складає іспит у формі опитування (усного, письмового, тестового контролю тощо). При цьому на іспит виноситься 60 балів, а бали, набрані за результатами модульних контрольних робіт, анулюються</w:t>
      </w:r>
      <w:r w:rsidR="002458D8" w:rsidRPr="00670448">
        <w:rPr>
          <w:rFonts w:ascii="Times New Roman" w:hAnsi="Times New Roman"/>
          <w:noProof/>
          <w:sz w:val="24"/>
          <w:szCs w:val="24"/>
          <w:lang w:val="uk-UA"/>
        </w:rPr>
        <w:t>.</w:t>
      </w:r>
    </w:p>
    <w:p w:rsidR="004E4F77" w:rsidRPr="00670448" w:rsidRDefault="004E4F77" w:rsidP="004E4F77">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Підсумкова семестрова оцінка у випадку складання іспиту визначається як сума поточної семестрової та екзаменаційної оцінок у балах. Зазначена оцінка заноситься до екзаменаційної відомості та індивідуального навчального плану (залікової книжки) здобувача освіти.</w:t>
      </w:r>
    </w:p>
    <w:p w:rsidR="004E4F77" w:rsidRPr="00670448" w:rsidRDefault="004E4F77" w:rsidP="002458D8">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xml:space="preserve">Екзаменаційна оцінка визначається в балах (від 0 до 60) за результатами виконання 60 тестів згідно із затвердженим розкладом. Тестові запитання сформовано відповідно до програми освітнього компонента. </w:t>
      </w:r>
    </w:p>
    <w:p w:rsidR="002458D8" w:rsidRPr="00670448" w:rsidRDefault="002458D8" w:rsidP="002458D8">
      <w:pPr>
        <w:pBdr>
          <w:top w:val="nil"/>
          <w:left w:val="nil"/>
          <w:bottom w:val="nil"/>
          <w:right w:val="nil"/>
          <w:between w:val="nil"/>
        </w:pBdr>
        <w:spacing w:after="0" w:line="240" w:lineRule="auto"/>
        <w:ind w:firstLine="709"/>
        <w:jc w:val="both"/>
        <w:rPr>
          <w:rFonts w:ascii="Times New Roman" w:hAnsi="Times New Roman"/>
          <w:noProof/>
          <w:sz w:val="24"/>
          <w:szCs w:val="24"/>
          <w:lang w:val="uk-UA"/>
        </w:rPr>
      </w:pPr>
      <w:r w:rsidRPr="00670448">
        <w:rPr>
          <w:rFonts w:ascii="Times New Roman" w:hAnsi="Times New Roman"/>
          <w:i/>
          <w:noProof/>
          <w:sz w:val="24"/>
          <w:szCs w:val="24"/>
          <w:lang w:val="uk-UA"/>
        </w:rPr>
        <w:t xml:space="preserve">Структура екзаменаційного білету </w:t>
      </w:r>
      <w:r w:rsidRPr="00670448">
        <w:rPr>
          <w:rFonts w:ascii="Times New Roman" w:hAnsi="Times New Roman"/>
          <w:noProof/>
          <w:sz w:val="24"/>
          <w:szCs w:val="24"/>
          <w:lang w:val="uk-UA"/>
        </w:rPr>
        <w:t xml:space="preserve"> – два теоретичні питання (по 20 балів за правильну відповідь) та 20 тестових завдань (</w:t>
      </w:r>
      <w:r w:rsidRPr="00670448">
        <w:rPr>
          <w:rFonts w:ascii="Times New Roman" w:hAnsi="Times New Roman"/>
          <w:noProof/>
          <w:color w:val="000000"/>
          <w:sz w:val="24"/>
          <w:szCs w:val="24"/>
          <w:lang w:val="uk-UA"/>
        </w:rPr>
        <w:t>по 1 балу за кожен тест)</w:t>
      </w:r>
      <w:r w:rsidRPr="00670448">
        <w:rPr>
          <w:rFonts w:ascii="Times New Roman" w:hAnsi="Times New Roman"/>
          <w:noProof/>
          <w:sz w:val="24"/>
          <w:szCs w:val="24"/>
          <w:lang w:val="uk-UA"/>
        </w:rPr>
        <w:t xml:space="preserve"> відповідно до програми курсу. Екзаменаційна оцінка визначається в балах від 0 до 60 за результатами виконання екзаменаційних завдань. </w:t>
      </w:r>
    </w:p>
    <w:p w:rsidR="002458D8" w:rsidRPr="00670448" w:rsidRDefault="002458D8" w:rsidP="002458D8">
      <w:pPr>
        <w:widowControl w:val="0"/>
        <w:tabs>
          <w:tab w:val="left" w:pos="993"/>
        </w:tabs>
        <w:spacing w:after="0" w:line="240" w:lineRule="auto"/>
        <w:ind w:firstLine="709"/>
        <w:jc w:val="center"/>
        <w:rPr>
          <w:rFonts w:ascii="Times New Roman" w:hAnsi="Times New Roman"/>
          <w:i/>
          <w:noProof/>
          <w:sz w:val="24"/>
          <w:szCs w:val="24"/>
          <w:lang w:val="uk-UA"/>
        </w:rPr>
      </w:pPr>
      <w:r w:rsidRPr="00670448">
        <w:rPr>
          <w:rFonts w:ascii="Times New Roman" w:hAnsi="Times New Roman"/>
          <w:i/>
          <w:noProof/>
          <w:sz w:val="24"/>
          <w:szCs w:val="24"/>
          <w:lang w:val="uk-UA"/>
        </w:rPr>
        <w:lastRenderedPageBreak/>
        <w:t>Перелік питань на екзамен</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1. Дуалістична сутніть етики.</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xml:space="preserve">2. Погляди на етику філософів Стародавнього світу.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3. Етика стоїцизму та епохи Середньовіччя.</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4. Фізіократизм та етика капіталістичного періоду.</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5. Ринкова рівновага та етика сучасного періоду.</w:t>
      </w:r>
    </w:p>
    <w:p w:rsidR="002458D8" w:rsidRPr="00670448" w:rsidRDefault="002458D8" w:rsidP="002458D8">
      <w:pPr>
        <w:pStyle w:val="Default"/>
        <w:ind w:firstLine="709"/>
        <w:jc w:val="both"/>
        <w:rPr>
          <w:noProof/>
        </w:rPr>
      </w:pPr>
      <w:r w:rsidRPr="00670448">
        <w:rPr>
          <w:noProof/>
        </w:rPr>
        <w:t xml:space="preserve">6. Сутність та генезис соціальної відповідальності бізнесу. </w:t>
      </w:r>
    </w:p>
    <w:p w:rsidR="002458D8" w:rsidRPr="00670448" w:rsidRDefault="002458D8" w:rsidP="002458D8">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7. Рівні соціальної відповідальності бізнесу.</w:t>
      </w:r>
    </w:p>
    <w:p w:rsidR="002458D8" w:rsidRPr="00670448" w:rsidRDefault="002458D8" w:rsidP="002458D8">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8. Корпоративна соціальна відповідальність як складова репутації.</w:t>
      </w:r>
    </w:p>
    <w:p w:rsidR="002458D8" w:rsidRPr="00670448" w:rsidRDefault="002458D8" w:rsidP="002458D8">
      <w:pPr>
        <w:spacing w:after="0" w:line="240" w:lineRule="auto"/>
        <w:ind w:firstLine="709"/>
        <w:jc w:val="both"/>
        <w:rPr>
          <w:rFonts w:ascii="Times New Roman" w:hAnsi="Times New Roman"/>
          <w:bCs/>
          <w:iCs/>
          <w:noProof/>
          <w:sz w:val="24"/>
          <w:szCs w:val="24"/>
          <w:lang w:val="uk-UA"/>
        </w:rPr>
      </w:pPr>
      <w:r w:rsidRPr="00670448">
        <w:rPr>
          <w:rFonts w:ascii="Times New Roman" w:hAnsi="Times New Roman"/>
          <w:bCs/>
          <w:iCs/>
          <w:noProof/>
          <w:sz w:val="24"/>
          <w:szCs w:val="24"/>
          <w:lang w:val="uk-UA"/>
        </w:rPr>
        <w:t>9. Сутність та види етичних кодексів в бізнесі.</w:t>
      </w:r>
    </w:p>
    <w:p w:rsidR="002458D8" w:rsidRPr="00670448" w:rsidRDefault="002458D8" w:rsidP="002458D8">
      <w:pPr>
        <w:spacing w:after="0" w:line="240" w:lineRule="auto"/>
        <w:ind w:firstLine="709"/>
        <w:jc w:val="both"/>
        <w:rPr>
          <w:rFonts w:ascii="Times New Roman" w:hAnsi="Times New Roman"/>
          <w:bCs/>
          <w:iCs/>
          <w:noProof/>
          <w:sz w:val="24"/>
          <w:szCs w:val="24"/>
          <w:lang w:val="uk-UA"/>
        </w:rPr>
      </w:pPr>
      <w:r w:rsidRPr="00670448">
        <w:rPr>
          <w:rFonts w:ascii="Times New Roman" w:hAnsi="Times New Roman"/>
          <w:bCs/>
          <w:iCs/>
          <w:noProof/>
          <w:sz w:val="24"/>
          <w:szCs w:val="24"/>
          <w:lang w:val="uk-UA"/>
        </w:rPr>
        <w:t>10. Корпоративні кодекси.</w:t>
      </w:r>
    </w:p>
    <w:p w:rsidR="002458D8" w:rsidRPr="00670448" w:rsidRDefault="002458D8" w:rsidP="002458D8">
      <w:pPr>
        <w:spacing w:after="0" w:line="240" w:lineRule="auto"/>
        <w:ind w:firstLine="709"/>
        <w:jc w:val="both"/>
        <w:rPr>
          <w:rFonts w:ascii="Times New Roman" w:hAnsi="Times New Roman"/>
          <w:bCs/>
          <w:iCs/>
          <w:noProof/>
          <w:sz w:val="24"/>
          <w:szCs w:val="24"/>
          <w:lang w:val="uk-UA"/>
        </w:rPr>
      </w:pPr>
      <w:r w:rsidRPr="00670448">
        <w:rPr>
          <w:rFonts w:ascii="Times New Roman" w:hAnsi="Times New Roman"/>
          <w:bCs/>
          <w:iCs/>
          <w:noProof/>
          <w:sz w:val="24"/>
          <w:szCs w:val="24"/>
          <w:lang w:val="uk-UA"/>
        </w:rPr>
        <w:t>11. Основні принципи етики.</w:t>
      </w:r>
    </w:p>
    <w:p w:rsidR="002458D8" w:rsidRPr="00670448" w:rsidRDefault="002458D8" w:rsidP="002458D8">
      <w:pPr>
        <w:spacing w:after="0" w:line="240" w:lineRule="auto"/>
        <w:ind w:firstLine="709"/>
        <w:jc w:val="both"/>
        <w:rPr>
          <w:rFonts w:ascii="Times New Roman" w:hAnsi="Times New Roman"/>
          <w:noProof/>
          <w:sz w:val="24"/>
          <w:szCs w:val="24"/>
          <w:lang w:val="uk-UA"/>
        </w:rPr>
      </w:pPr>
      <w:r w:rsidRPr="00670448">
        <w:rPr>
          <w:rFonts w:ascii="Times New Roman" w:hAnsi="Times New Roman"/>
          <w:bCs/>
          <w:iCs/>
          <w:noProof/>
          <w:sz w:val="24"/>
          <w:szCs w:val="24"/>
          <w:lang w:val="uk-UA"/>
        </w:rPr>
        <w:t>12. Основні поняття професійної етики.</w:t>
      </w:r>
    </w:p>
    <w:p w:rsidR="002458D8" w:rsidRPr="00670448" w:rsidRDefault="002458D8" w:rsidP="002458D8">
      <w:pPr>
        <w:spacing w:after="0" w:line="240" w:lineRule="auto"/>
        <w:ind w:firstLine="709"/>
        <w:jc w:val="both"/>
        <w:rPr>
          <w:rFonts w:ascii="Times New Roman" w:hAnsi="Times New Roman"/>
          <w:bCs/>
          <w:iCs/>
          <w:noProof/>
          <w:color w:val="000000"/>
          <w:sz w:val="24"/>
          <w:szCs w:val="24"/>
          <w:lang w:val="uk-UA"/>
        </w:rPr>
      </w:pPr>
      <w:r w:rsidRPr="00670448">
        <w:rPr>
          <w:rFonts w:ascii="Times New Roman" w:hAnsi="Times New Roman"/>
          <w:noProof/>
          <w:sz w:val="24"/>
          <w:szCs w:val="24"/>
          <w:lang w:val="uk-UA"/>
        </w:rPr>
        <w:t>13.</w:t>
      </w:r>
      <w:r w:rsidRPr="00670448">
        <w:rPr>
          <w:rFonts w:ascii="Times New Roman" w:hAnsi="Times New Roman"/>
          <w:bCs/>
          <w:iCs/>
          <w:noProof/>
          <w:color w:val="000000"/>
          <w:sz w:val="24"/>
          <w:szCs w:val="24"/>
          <w:lang w:val="uk-UA"/>
        </w:rPr>
        <w:t xml:space="preserve"> Професійний розвиток, вигорання та стрес.</w:t>
      </w:r>
    </w:p>
    <w:p w:rsidR="002458D8" w:rsidRPr="00670448" w:rsidRDefault="002458D8" w:rsidP="002458D8">
      <w:pPr>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14. Професійні кодекси.</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15. Особливості ведення бізнесу в Англії.</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xml:space="preserve">16. Специфіка ділової етики в країнах ЄС.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sz w:val="24"/>
          <w:szCs w:val="24"/>
          <w:lang w:val="uk-UA"/>
        </w:rPr>
        <w:t xml:space="preserve">17. </w:t>
      </w:r>
      <w:r w:rsidRPr="00670448">
        <w:rPr>
          <w:rFonts w:ascii="Times New Roman" w:hAnsi="Times New Roman"/>
          <w:bCs/>
          <w:iCs/>
          <w:noProof/>
          <w:color w:val="000000"/>
          <w:sz w:val="24"/>
          <w:szCs w:val="24"/>
          <w:lang w:val="uk-UA"/>
        </w:rPr>
        <w:t xml:space="preserve">Особливості етики бізнесу у США.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18. Особливості бізнес-менталітету суб’єктів господарювання Китаю.</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xml:space="preserve">19. Специфіка </w:t>
      </w:r>
      <w:r w:rsidRPr="00670448">
        <w:rPr>
          <w:rFonts w:ascii="Times New Roman" w:hAnsi="Times New Roman"/>
          <w:bCs/>
          <w:iCs/>
          <w:noProof/>
          <w:sz w:val="24"/>
          <w:szCs w:val="24"/>
          <w:lang w:val="uk-UA"/>
        </w:rPr>
        <w:t>культури та етики ведення бізнесу в Японії</w:t>
      </w:r>
      <w:r w:rsidRPr="00670448">
        <w:rPr>
          <w:rFonts w:ascii="Times New Roman" w:hAnsi="Times New Roman"/>
          <w:noProof/>
          <w:sz w:val="24"/>
          <w:szCs w:val="24"/>
          <w:lang w:val="uk-UA"/>
        </w:rPr>
        <w:t xml:space="preserve">. </w:t>
      </w:r>
    </w:p>
    <w:p w:rsidR="002458D8" w:rsidRPr="00670448" w:rsidRDefault="002458D8" w:rsidP="002458D8">
      <w:pPr>
        <w:autoSpaceDE w:val="0"/>
        <w:autoSpaceDN w:val="0"/>
        <w:adjustRightInd w:val="0"/>
        <w:spacing w:after="0" w:line="240" w:lineRule="auto"/>
        <w:ind w:firstLine="709"/>
        <w:jc w:val="both"/>
        <w:rPr>
          <w:rFonts w:ascii="Times New Roman" w:hAnsi="Times New Roman"/>
          <w:bCs/>
          <w:iCs/>
          <w:noProof/>
          <w:color w:val="000000"/>
          <w:sz w:val="24"/>
          <w:szCs w:val="24"/>
          <w:lang w:val="uk-UA"/>
        </w:rPr>
      </w:pPr>
      <w:r w:rsidRPr="00670448">
        <w:rPr>
          <w:rFonts w:ascii="Times New Roman" w:hAnsi="Times New Roman"/>
          <w:noProof/>
          <w:sz w:val="24"/>
          <w:szCs w:val="24"/>
          <w:lang w:val="uk-UA"/>
        </w:rPr>
        <w:t>20. Ісламська економічна та світоглядна система в арабських країнах</w:t>
      </w:r>
      <w:r w:rsidRPr="00670448">
        <w:rPr>
          <w:rFonts w:ascii="Times New Roman" w:hAnsi="Times New Roman"/>
          <w:bCs/>
          <w:iCs/>
          <w:noProof/>
          <w:color w:val="000000"/>
          <w:sz w:val="24"/>
          <w:szCs w:val="24"/>
          <w:lang w:val="uk-UA"/>
        </w:rPr>
        <w:t xml:space="preserve">.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21. Мораль у структурі відносин «фірма-найманий працівник».</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22. Найм та звільнення з роботи.</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23. Етико-психолгічні основи взаємин керівника і підлеглих.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24. Гендерні засади ділових відносин в організації.</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25. Особливості взаємин з колегами, клієнтами та партнерами.</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26. Корпоративна культура, її суть та функції.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27. Рівні корпоративної культури.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28. Корпоративна репутація та корпоративний імідж. </w:t>
      </w:r>
    </w:p>
    <w:p w:rsidR="002458D8" w:rsidRPr="00670448" w:rsidRDefault="002458D8" w:rsidP="002458D8">
      <w:pPr>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29. Основні компоненти корпоративної культури.</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30. Спілкування як взаємодія, функції спілкування.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31. Різновиди, форми та рівні ділового спілкування.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32. Бар’єри у спілкуванні та способи їх подолання.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33. Невербальні засоби спілкування. </w:t>
      </w:r>
    </w:p>
    <w:p w:rsidR="002458D8" w:rsidRPr="00670448" w:rsidRDefault="002458D8" w:rsidP="002458D8">
      <w:pPr>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34. Публічний виступ та його види.</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35. Бізнес-етикет: його сутність та правила.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36. Основні види етикету. </w:t>
      </w:r>
    </w:p>
    <w:p w:rsidR="002458D8" w:rsidRPr="00670448" w:rsidRDefault="002458D8" w:rsidP="002458D8">
      <w:pPr>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37. Особливості міжнародного бізнес-етикету.</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38. Поняття «імідж», «репутація», «гудвіл».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39. Корпоративний імідж: складові, способи формування та корекції.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40. Корпоративна культура фірми. </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41. Імідж керівника.</w:t>
      </w:r>
    </w:p>
    <w:p w:rsidR="002458D8" w:rsidRPr="00670448" w:rsidRDefault="002458D8" w:rsidP="002458D8">
      <w:pPr>
        <w:autoSpaceDE w:val="0"/>
        <w:autoSpaceDN w:val="0"/>
        <w:adjustRightInd w:val="0"/>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 xml:space="preserve">42. Корпоративна атрибутика. </w:t>
      </w:r>
    </w:p>
    <w:p w:rsidR="002458D8" w:rsidRPr="00670448" w:rsidRDefault="002458D8" w:rsidP="002458D8">
      <w:pPr>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43. Діловий одяг.</w:t>
      </w:r>
    </w:p>
    <w:p w:rsidR="002458D8" w:rsidRPr="00670448" w:rsidRDefault="002458D8" w:rsidP="002458D8">
      <w:pPr>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44. Культура публічного виступу.</w:t>
      </w:r>
    </w:p>
    <w:p w:rsidR="002458D8" w:rsidRPr="00670448" w:rsidRDefault="002458D8" w:rsidP="002458D8">
      <w:pPr>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45. Сучасний службовий етикет.</w:t>
      </w:r>
    </w:p>
    <w:p w:rsidR="002458D8" w:rsidRPr="00670448" w:rsidRDefault="002458D8" w:rsidP="002458D8">
      <w:pPr>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46. Етичні норми ділового спілкування.</w:t>
      </w:r>
    </w:p>
    <w:p w:rsidR="002458D8" w:rsidRPr="00670448" w:rsidRDefault="002458D8" w:rsidP="002458D8">
      <w:pPr>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47.</w:t>
      </w:r>
      <w:r w:rsidRPr="00670448">
        <w:rPr>
          <w:rFonts w:ascii="Times New Roman" w:hAnsi="Times New Roman"/>
          <w:noProof/>
          <w:sz w:val="24"/>
          <w:szCs w:val="24"/>
          <w:lang w:val="uk-UA"/>
        </w:rPr>
        <w:t xml:space="preserve"> Етика та етикет у ділових міжнародних стосунках бізнесменів.</w:t>
      </w:r>
    </w:p>
    <w:p w:rsidR="002458D8" w:rsidRPr="00670448" w:rsidRDefault="002458D8" w:rsidP="002458D8">
      <w:pPr>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48. Характеристика вітчизняної бізнес-культури.</w:t>
      </w:r>
    </w:p>
    <w:p w:rsidR="002458D8" w:rsidRPr="00670448" w:rsidRDefault="002458D8" w:rsidP="002458D8">
      <w:pPr>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49. Професійна культура підприємницької діяльності.</w:t>
      </w:r>
    </w:p>
    <w:p w:rsidR="002458D8" w:rsidRPr="00670448" w:rsidRDefault="002458D8" w:rsidP="002458D8">
      <w:pPr>
        <w:spacing w:after="0" w:line="240" w:lineRule="auto"/>
        <w:ind w:firstLine="709"/>
        <w:jc w:val="both"/>
        <w:rPr>
          <w:rFonts w:ascii="Times New Roman" w:hAnsi="Times New Roman"/>
          <w:noProof/>
          <w:color w:val="000000"/>
          <w:sz w:val="24"/>
          <w:szCs w:val="24"/>
          <w:lang w:val="uk-UA"/>
        </w:rPr>
      </w:pPr>
      <w:r w:rsidRPr="00670448">
        <w:rPr>
          <w:rFonts w:ascii="Times New Roman" w:hAnsi="Times New Roman"/>
          <w:noProof/>
          <w:color w:val="000000"/>
          <w:sz w:val="24"/>
          <w:szCs w:val="24"/>
          <w:lang w:val="uk-UA"/>
        </w:rPr>
        <w:t>50. Особливості національної бізнес-культури в Україні.</w:t>
      </w:r>
    </w:p>
    <w:p w:rsidR="002458D8" w:rsidRPr="00670448" w:rsidRDefault="002458D8" w:rsidP="002458D8">
      <w:pPr>
        <w:spacing w:after="0" w:line="240" w:lineRule="auto"/>
        <w:ind w:firstLine="709"/>
        <w:jc w:val="both"/>
        <w:rPr>
          <w:rFonts w:ascii="Times New Roman" w:hAnsi="Times New Roman"/>
          <w:noProof/>
          <w:sz w:val="24"/>
          <w:szCs w:val="24"/>
          <w:lang w:val="uk-UA"/>
        </w:rPr>
      </w:pPr>
    </w:p>
    <w:p w:rsidR="004E4F77" w:rsidRPr="00670448" w:rsidRDefault="004E4F77" w:rsidP="004E4F77">
      <w:pPr>
        <w:spacing w:after="0" w:line="240" w:lineRule="auto"/>
        <w:ind w:firstLine="709"/>
        <w:jc w:val="center"/>
        <w:rPr>
          <w:rFonts w:ascii="Times New Roman" w:hAnsi="Times New Roman"/>
          <w:b/>
          <w:noProof/>
          <w:sz w:val="24"/>
          <w:szCs w:val="24"/>
          <w:lang w:val="uk-UA"/>
        </w:rPr>
      </w:pPr>
      <w:r w:rsidRPr="00670448">
        <w:rPr>
          <w:rFonts w:ascii="Times New Roman" w:hAnsi="Times New Roman"/>
          <w:b/>
          <w:noProof/>
          <w:sz w:val="24"/>
          <w:szCs w:val="24"/>
          <w:lang w:val="uk-UA"/>
        </w:rPr>
        <w:lastRenderedPageBreak/>
        <w:t>VI. Шкала оцінювання</w:t>
      </w:r>
    </w:p>
    <w:p w:rsidR="005855A3" w:rsidRPr="00670448" w:rsidRDefault="005855A3" w:rsidP="004E4F77">
      <w:pPr>
        <w:spacing w:after="0" w:line="240" w:lineRule="auto"/>
        <w:ind w:firstLine="709"/>
        <w:jc w:val="center"/>
        <w:rPr>
          <w:rFonts w:ascii="Times New Roman" w:hAnsi="Times New Roman"/>
          <w:b/>
          <w:noProof/>
          <w:sz w:val="24"/>
          <w:szCs w:val="24"/>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3230"/>
        <w:gridCol w:w="1076"/>
        <w:gridCol w:w="4186"/>
      </w:tblGrid>
      <w:tr w:rsidR="00D148F7" w:rsidRPr="00670448" w:rsidTr="003B0E84">
        <w:trPr>
          <w:trHeight w:val="294"/>
          <w:jc w:val="center"/>
        </w:trPr>
        <w:tc>
          <w:tcPr>
            <w:tcW w:w="691" w:type="pct"/>
            <w:vMerge w:val="restart"/>
            <w:tcBorders>
              <w:top w:val="single" w:sz="4" w:space="0" w:color="auto"/>
              <w:left w:val="single" w:sz="4" w:space="0" w:color="auto"/>
              <w:bottom w:val="single" w:sz="4" w:space="0" w:color="auto"/>
              <w:right w:val="single" w:sz="4" w:space="0" w:color="auto"/>
            </w:tcBorders>
            <w:vAlign w:val="center"/>
            <w:hideMark/>
          </w:tcPr>
          <w:bookmarkEnd w:id="9"/>
          <w:p w:rsidR="004E4F77" w:rsidRPr="00670448" w:rsidRDefault="004E4F77" w:rsidP="00080B28">
            <w:pPr>
              <w:spacing w:after="0" w:line="240" w:lineRule="auto"/>
              <w:jc w:val="center"/>
              <w:rPr>
                <w:rFonts w:ascii="Times New Roman" w:eastAsia="Times New Roman" w:hAnsi="Times New Roman"/>
                <w:b/>
                <w:noProof/>
                <w:sz w:val="24"/>
                <w:szCs w:val="24"/>
                <w:lang w:val="uk-UA" w:eastAsia="ru-RU"/>
              </w:rPr>
            </w:pPr>
            <w:r w:rsidRPr="00670448">
              <w:rPr>
                <w:rFonts w:ascii="Times New Roman" w:eastAsia="Times New Roman" w:hAnsi="Times New Roman"/>
                <w:b/>
                <w:noProof/>
                <w:sz w:val="24"/>
                <w:szCs w:val="24"/>
                <w:lang w:val="uk-UA" w:eastAsia="ru-RU"/>
              </w:rPr>
              <w:t>Оцінка</w:t>
            </w:r>
          </w:p>
          <w:p w:rsidR="004E4F77" w:rsidRPr="00670448" w:rsidRDefault="004E4F77" w:rsidP="00080B28">
            <w:pPr>
              <w:autoSpaceDE w:val="0"/>
              <w:autoSpaceDN w:val="0"/>
              <w:adjustRightInd w:val="0"/>
              <w:spacing w:after="0" w:line="240" w:lineRule="auto"/>
              <w:jc w:val="center"/>
              <w:rPr>
                <w:rFonts w:ascii="Times New Roman" w:eastAsia="Times New Roman" w:hAnsi="Times New Roman"/>
                <w:b/>
                <w:noProof/>
                <w:sz w:val="24"/>
                <w:szCs w:val="24"/>
                <w:lang w:val="uk-UA" w:eastAsia="ru-RU"/>
              </w:rPr>
            </w:pPr>
            <w:r w:rsidRPr="00670448">
              <w:rPr>
                <w:rFonts w:ascii="Times New Roman" w:eastAsia="Times New Roman" w:hAnsi="Times New Roman"/>
                <w:b/>
                <w:noProof/>
                <w:sz w:val="24"/>
                <w:szCs w:val="24"/>
                <w:lang w:val="uk-UA" w:eastAsia="ru-RU"/>
              </w:rPr>
              <w:t>в балах</w:t>
            </w:r>
          </w:p>
        </w:tc>
        <w:tc>
          <w:tcPr>
            <w:tcW w:w="1639" w:type="pct"/>
            <w:vMerge w:val="restar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b/>
                <w:noProof/>
                <w:sz w:val="24"/>
                <w:szCs w:val="24"/>
                <w:lang w:val="uk-UA" w:eastAsia="ru-RU"/>
              </w:rPr>
            </w:pPr>
            <w:r w:rsidRPr="00670448">
              <w:rPr>
                <w:rFonts w:ascii="Times New Roman" w:eastAsia="Times New Roman" w:hAnsi="Times New Roman"/>
                <w:b/>
                <w:noProof/>
                <w:sz w:val="24"/>
                <w:szCs w:val="24"/>
                <w:lang w:val="uk-UA" w:eastAsia="ru-RU"/>
              </w:rPr>
              <w:t>Лінгвістична оцінка</w:t>
            </w:r>
          </w:p>
        </w:tc>
        <w:tc>
          <w:tcPr>
            <w:tcW w:w="2670" w:type="pct"/>
            <w:gridSpan w:val="2"/>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b/>
                <w:noProof/>
                <w:sz w:val="24"/>
                <w:szCs w:val="24"/>
                <w:lang w:val="uk-UA" w:eastAsia="ru-RU"/>
              </w:rPr>
            </w:pPr>
            <w:r w:rsidRPr="00670448">
              <w:rPr>
                <w:rFonts w:ascii="Times New Roman" w:eastAsia="Times New Roman" w:hAnsi="Times New Roman"/>
                <w:b/>
                <w:noProof/>
                <w:sz w:val="24"/>
                <w:szCs w:val="24"/>
                <w:lang w:val="uk-UA" w:eastAsia="ru-RU"/>
              </w:rPr>
              <w:t>Оцінка за шкалою ECTS</w:t>
            </w:r>
          </w:p>
        </w:tc>
      </w:tr>
      <w:tr w:rsidR="00D148F7" w:rsidRPr="00670448" w:rsidTr="003B0E84">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spacing w:after="0" w:line="240" w:lineRule="auto"/>
              <w:rPr>
                <w:rFonts w:ascii="Times New Roman" w:eastAsia="Times New Roman" w:hAnsi="Times New Roman"/>
                <w:b/>
                <w:noProof/>
                <w:sz w:val="24"/>
                <w:szCs w:val="24"/>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spacing w:after="0" w:line="240" w:lineRule="auto"/>
              <w:rPr>
                <w:rFonts w:ascii="Times New Roman" w:eastAsia="Times New Roman" w:hAnsi="Times New Roman"/>
                <w:b/>
                <w:noProof/>
                <w:sz w:val="24"/>
                <w:szCs w:val="24"/>
                <w:lang w:val="uk-UA" w:eastAsia="ru-RU"/>
              </w:rPr>
            </w:pP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b/>
                <w:noProof/>
                <w:sz w:val="24"/>
                <w:szCs w:val="24"/>
                <w:lang w:val="uk-UA" w:eastAsia="ru-RU"/>
              </w:rPr>
            </w:pPr>
            <w:r w:rsidRPr="00670448">
              <w:rPr>
                <w:rFonts w:ascii="Times New Roman" w:eastAsia="Times New Roman" w:hAnsi="Times New Roman"/>
                <w:b/>
                <w:noProof/>
                <w:sz w:val="24"/>
                <w:szCs w:val="24"/>
                <w:lang w:val="uk-UA" w:eastAsia="ru-RU"/>
              </w:rPr>
              <w:t>оцінка</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b/>
                <w:noProof/>
                <w:sz w:val="24"/>
                <w:szCs w:val="24"/>
                <w:lang w:val="uk-UA" w:eastAsia="ru-RU"/>
              </w:rPr>
            </w:pPr>
            <w:r w:rsidRPr="00670448">
              <w:rPr>
                <w:rFonts w:ascii="Times New Roman" w:eastAsia="Times New Roman" w:hAnsi="Times New Roman"/>
                <w:b/>
                <w:noProof/>
                <w:sz w:val="24"/>
                <w:szCs w:val="24"/>
                <w:lang w:val="uk-UA" w:eastAsia="ru-RU"/>
              </w:rPr>
              <w:t>пояснення</w:t>
            </w:r>
          </w:p>
        </w:tc>
      </w:tr>
      <w:tr w:rsidR="00D148F7" w:rsidRPr="00670448" w:rsidTr="003B0E84">
        <w:trPr>
          <w:trHeight w:hRule="exact" w:val="42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90–100</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Відмінно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A</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відмінне виконання</w:t>
            </w:r>
          </w:p>
        </w:tc>
      </w:tr>
      <w:tr w:rsidR="00D148F7" w:rsidRPr="00670448" w:rsidTr="003B0E84">
        <w:trPr>
          <w:trHeight w:hRule="exact" w:val="42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82–89</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Дуже добре</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B</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вище середнього рівня</w:t>
            </w:r>
          </w:p>
        </w:tc>
      </w:tr>
      <w:tr w:rsidR="00D148F7" w:rsidRPr="00670448" w:rsidTr="003B0E84">
        <w:trPr>
          <w:trHeight w:hRule="exact" w:val="41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75–81</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Добре</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C</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загалом хороша робота</w:t>
            </w:r>
          </w:p>
        </w:tc>
      </w:tr>
      <w:tr w:rsidR="00D148F7" w:rsidRPr="00670448" w:rsidTr="003B0E84">
        <w:trPr>
          <w:trHeight w:hRule="exact" w:val="425"/>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67–74</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Задовільно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D</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непогано</w:t>
            </w:r>
          </w:p>
        </w:tc>
      </w:tr>
      <w:tr w:rsidR="00D148F7" w:rsidRPr="00670448" w:rsidTr="003B0E84">
        <w:trPr>
          <w:trHeight w:hRule="exact" w:val="701"/>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60–66</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Достатньо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E</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виконання відповідає мінімальним критеріям</w:t>
            </w:r>
          </w:p>
        </w:tc>
      </w:tr>
      <w:tr w:rsidR="00D148F7" w:rsidRPr="00670448" w:rsidTr="003B0E84">
        <w:trPr>
          <w:trHeight w:val="40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1–59</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Незадовільно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Fx</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670448" w:rsidRDefault="004E4F77" w:rsidP="00080B28">
            <w:pPr>
              <w:autoSpaceDE w:val="0"/>
              <w:autoSpaceDN w:val="0"/>
              <w:adjustRightInd w:val="0"/>
              <w:spacing w:after="0" w:line="240" w:lineRule="auto"/>
              <w:jc w:val="center"/>
              <w:rPr>
                <w:rFonts w:ascii="Times New Roman" w:eastAsia="Times New Roman" w:hAnsi="Times New Roman"/>
                <w:noProof/>
                <w:sz w:val="24"/>
                <w:szCs w:val="24"/>
                <w:lang w:val="uk-UA" w:eastAsia="ru-RU"/>
              </w:rPr>
            </w:pPr>
            <w:r w:rsidRPr="00670448">
              <w:rPr>
                <w:rFonts w:ascii="Times New Roman" w:eastAsia="Times New Roman" w:hAnsi="Times New Roman"/>
                <w:noProof/>
                <w:sz w:val="24"/>
                <w:szCs w:val="24"/>
                <w:lang w:val="uk-UA" w:eastAsia="ru-RU"/>
              </w:rPr>
              <w:t>необхідне  перескладання</w:t>
            </w:r>
          </w:p>
        </w:tc>
      </w:tr>
    </w:tbl>
    <w:p w:rsidR="004E4F77" w:rsidRPr="00670448" w:rsidRDefault="004E4F77" w:rsidP="004E4F77">
      <w:pPr>
        <w:spacing w:after="0" w:line="240" w:lineRule="auto"/>
        <w:ind w:firstLine="709"/>
        <w:jc w:val="both"/>
        <w:rPr>
          <w:rFonts w:ascii="Times New Roman" w:hAnsi="Times New Roman"/>
          <w:bCs/>
          <w:noProof/>
          <w:sz w:val="24"/>
          <w:szCs w:val="24"/>
          <w:lang w:val="uk-UA"/>
        </w:rPr>
      </w:pPr>
    </w:p>
    <w:p w:rsidR="004E4F77" w:rsidRPr="00670448" w:rsidRDefault="004E4F77" w:rsidP="00867937">
      <w:pPr>
        <w:pStyle w:val="a6"/>
        <w:spacing w:after="0" w:line="240" w:lineRule="auto"/>
        <w:ind w:left="0" w:firstLine="709"/>
        <w:contextualSpacing w:val="0"/>
        <w:jc w:val="center"/>
        <w:rPr>
          <w:rFonts w:ascii="Times New Roman" w:hAnsi="Times New Roman"/>
          <w:b/>
          <w:noProof/>
          <w:sz w:val="24"/>
          <w:szCs w:val="24"/>
          <w:lang w:val="uk-UA"/>
        </w:rPr>
      </w:pPr>
      <w:bookmarkStart w:id="11" w:name="_Hlk81253199"/>
      <w:bookmarkEnd w:id="7"/>
      <w:bookmarkEnd w:id="10"/>
      <w:r w:rsidRPr="00670448">
        <w:rPr>
          <w:rFonts w:ascii="Times New Roman" w:hAnsi="Times New Roman"/>
          <w:b/>
          <w:noProof/>
          <w:sz w:val="24"/>
          <w:szCs w:val="24"/>
          <w:lang w:val="uk-UA"/>
        </w:rPr>
        <w:t>VІI. Рекомендована література та інтернет-ресурси</w:t>
      </w:r>
    </w:p>
    <w:bookmarkEnd w:id="11"/>
    <w:p w:rsidR="005855A3" w:rsidRPr="00670448" w:rsidRDefault="005855A3" w:rsidP="00867937">
      <w:pPr>
        <w:pStyle w:val="Default"/>
        <w:ind w:firstLine="709"/>
        <w:jc w:val="center"/>
        <w:rPr>
          <w:i/>
          <w:noProof/>
        </w:rPr>
      </w:pPr>
      <w:r w:rsidRPr="00670448">
        <w:rPr>
          <w:i/>
          <w:noProof/>
        </w:rPr>
        <w:t>Основна</w:t>
      </w:r>
    </w:p>
    <w:p w:rsidR="005855A3" w:rsidRPr="00670448" w:rsidRDefault="005855A3" w:rsidP="005855A3">
      <w:pPr>
        <w:autoSpaceDE w:val="0"/>
        <w:autoSpaceDN w:val="0"/>
        <w:adjustRightInd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 xml:space="preserve">1. Дученко М.М., Шевчук О.А. </w:t>
      </w:r>
      <w:r w:rsidRPr="00670448">
        <w:rPr>
          <w:rFonts w:ascii="Times New Roman" w:hAnsi="Times New Roman"/>
          <w:bCs/>
          <w:noProof/>
          <w:sz w:val="24"/>
          <w:szCs w:val="24"/>
          <w:lang w:val="uk-UA"/>
        </w:rPr>
        <w:t>Бізнес-етика: конспект лекцій</w:t>
      </w:r>
      <w:r w:rsidRPr="00670448">
        <w:rPr>
          <w:rFonts w:ascii="Times New Roman" w:hAnsi="Times New Roman"/>
          <w:noProof/>
          <w:sz w:val="24"/>
          <w:szCs w:val="24"/>
          <w:lang w:val="uk-UA"/>
        </w:rPr>
        <w:t>. КПІ ім. Ігоря Сікорського, 2020. 56 с.</w:t>
      </w:r>
    </w:p>
    <w:p w:rsidR="005855A3" w:rsidRPr="00670448" w:rsidRDefault="0043793A" w:rsidP="005855A3">
      <w:pPr>
        <w:autoSpaceDE w:val="0"/>
        <w:autoSpaceDN w:val="0"/>
        <w:adjustRightInd w:val="0"/>
        <w:spacing w:after="0" w:line="240" w:lineRule="auto"/>
        <w:ind w:firstLine="709"/>
        <w:jc w:val="both"/>
        <w:rPr>
          <w:rFonts w:ascii="Times New Roman" w:hAnsi="Times New Roman"/>
          <w:noProof/>
          <w:sz w:val="24"/>
          <w:szCs w:val="24"/>
          <w:lang w:val="uk-UA"/>
        </w:rPr>
      </w:pPr>
      <w:r w:rsidRPr="00670448">
        <w:rPr>
          <w:rFonts w:ascii="Times New Roman" w:hAnsi="Times New Roman"/>
          <w:noProof/>
          <w:sz w:val="24"/>
          <w:szCs w:val="24"/>
          <w:lang w:val="uk-UA"/>
        </w:rPr>
        <w:t>2</w:t>
      </w:r>
      <w:r w:rsidR="005855A3" w:rsidRPr="00670448">
        <w:rPr>
          <w:rFonts w:ascii="Times New Roman" w:hAnsi="Times New Roman"/>
          <w:noProof/>
          <w:sz w:val="24"/>
          <w:szCs w:val="24"/>
          <w:lang w:val="uk-UA"/>
        </w:rPr>
        <w:t>. Балджи М.Д. Етика бізнесу: навчальний посібник. К. : ФОП Гуляєва В.М., 2021. 332 с.</w:t>
      </w:r>
    </w:p>
    <w:p w:rsidR="00670448" w:rsidRPr="00BA07EE" w:rsidRDefault="0043793A" w:rsidP="00670448">
      <w:pPr>
        <w:shd w:val="clear" w:color="auto" w:fill="FFFFFF"/>
        <w:spacing w:after="0"/>
        <w:ind w:firstLine="709"/>
        <w:jc w:val="both"/>
        <w:rPr>
          <w:rFonts w:ascii="Times New Roman" w:eastAsia="Times New Roman" w:hAnsi="Times New Roman"/>
          <w:noProof/>
          <w:kern w:val="36"/>
          <w:sz w:val="24"/>
          <w:szCs w:val="24"/>
          <w:lang w:val="uk-UA" w:eastAsia="ru-RU"/>
        </w:rPr>
      </w:pPr>
      <w:r w:rsidRPr="00670448">
        <w:rPr>
          <w:rFonts w:ascii="Times New Roman" w:hAnsi="Times New Roman"/>
          <w:noProof/>
          <w:sz w:val="24"/>
          <w:szCs w:val="24"/>
          <w:lang w:val="uk-UA"/>
        </w:rPr>
        <w:t xml:space="preserve">3. </w:t>
      </w:r>
      <w:r w:rsidR="000E2FE9" w:rsidRPr="00BA07EE">
        <w:rPr>
          <w:rFonts w:ascii="Times New Roman" w:hAnsi="Times New Roman"/>
          <w:noProof/>
          <w:sz w:val="24"/>
          <w:szCs w:val="24"/>
          <w:shd w:val="clear" w:color="auto" w:fill="FFFFFF"/>
          <w:lang w:val="uk-UA"/>
        </w:rPr>
        <w:t xml:space="preserve">Godfrey Paul C., Jacobus Laura E. </w:t>
      </w:r>
      <w:r w:rsidRPr="00492BF2">
        <w:rPr>
          <w:rFonts w:ascii="Times New Roman" w:eastAsia="Times New Roman" w:hAnsi="Times New Roman"/>
          <w:noProof/>
          <w:kern w:val="36"/>
          <w:sz w:val="24"/>
          <w:szCs w:val="24"/>
          <w:lang w:val="uk-UA" w:eastAsia="ru-RU"/>
        </w:rPr>
        <w:t>Ethics and Business: An Integrated Approach for Business and Personal Success, International Adaptation</w:t>
      </w:r>
      <w:r w:rsidRPr="00BA07EE">
        <w:rPr>
          <w:rFonts w:ascii="Times New Roman" w:eastAsia="Times New Roman" w:hAnsi="Times New Roman"/>
          <w:noProof/>
          <w:kern w:val="36"/>
          <w:sz w:val="24"/>
          <w:szCs w:val="24"/>
          <w:lang w:val="uk-UA" w:eastAsia="ru-RU"/>
        </w:rPr>
        <w:t>. Wiley. John Wiley &amp; Sons, 202</w:t>
      </w:r>
      <w:r w:rsidR="000E2FE9" w:rsidRPr="00BA07EE">
        <w:rPr>
          <w:rFonts w:ascii="Times New Roman" w:eastAsia="Times New Roman" w:hAnsi="Times New Roman"/>
          <w:noProof/>
          <w:kern w:val="36"/>
          <w:sz w:val="24"/>
          <w:szCs w:val="24"/>
          <w:lang w:val="uk-UA" w:eastAsia="ru-RU"/>
        </w:rPr>
        <w:t>2</w:t>
      </w:r>
      <w:r w:rsidRPr="00BA07EE">
        <w:rPr>
          <w:rFonts w:ascii="Times New Roman" w:eastAsia="Times New Roman" w:hAnsi="Times New Roman"/>
          <w:noProof/>
          <w:kern w:val="36"/>
          <w:sz w:val="24"/>
          <w:szCs w:val="24"/>
          <w:lang w:val="uk-UA" w:eastAsia="ru-RU"/>
        </w:rPr>
        <w:t>. P. 272.</w:t>
      </w:r>
    </w:p>
    <w:p w:rsidR="00670448" w:rsidRPr="00451553" w:rsidRDefault="0043793A" w:rsidP="00670448">
      <w:pPr>
        <w:shd w:val="clear" w:color="auto" w:fill="FFFFFF"/>
        <w:spacing w:after="0"/>
        <w:ind w:firstLine="709"/>
        <w:jc w:val="both"/>
        <w:rPr>
          <w:rFonts w:ascii="Times New Roman" w:hAnsi="Times New Roman"/>
          <w:noProof/>
          <w:sz w:val="24"/>
          <w:szCs w:val="24"/>
          <w:lang w:val="uk-UA"/>
        </w:rPr>
      </w:pPr>
      <w:r w:rsidRPr="00BA07EE">
        <w:rPr>
          <w:rFonts w:ascii="Times New Roman" w:hAnsi="Times New Roman"/>
          <w:noProof/>
          <w:sz w:val="24"/>
          <w:szCs w:val="24"/>
          <w:lang w:val="uk-UA"/>
        </w:rPr>
        <w:t xml:space="preserve">4. </w:t>
      </w:r>
      <w:r w:rsidR="00670448" w:rsidRPr="00BA07EE">
        <w:rPr>
          <w:rFonts w:ascii="Times New Roman" w:hAnsi="Times New Roman"/>
          <w:bCs/>
          <w:noProof/>
          <w:sz w:val="24"/>
          <w:szCs w:val="24"/>
          <w:lang w:val="uk-UA"/>
        </w:rPr>
        <w:t>Sarah Duncan. The Ethical Business Book: A practical, non-preachy guide to business sustainability. LID Publishing, 2021.</w:t>
      </w:r>
      <w:r w:rsidR="00BA07EE" w:rsidRPr="00451553">
        <w:rPr>
          <w:rFonts w:ascii="Times New Roman" w:hAnsi="Times New Roman"/>
          <w:bCs/>
          <w:noProof/>
          <w:sz w:val="24"/>
          <w:szCs w:val="24"/>
          <w:lang w:val="uk-UA"/>
        </w:rPr>
        <w:t xml:space="preserve"> </w:t>
      </w:r>
      <w:r w:rsidR="00BA07EE">
        <w:rPr>
          <w:rFonts w:ascii="Times New Roman" w:hAnsi="Times New Roman"/>
          <w:bCs/>
          <w:noProof/>
          <w:sz w:val="24"/>
          <w:szCs w:val="24"/>
          <w:lang w:val="en-US"/>
        </w:rPr>
        <w:t>P</w:t>
      </w:r>
      <w:r w:rsidR="00BA07EE" w:rsidRPr="00451553">
        <w:rPr>
          <w:rFonts w:ascii="Times New Roman" w:hAnsi="Times New Roman"/>
          <w:bCs/>
          <w:noProof/>
          <w:sz w:val="24"/>
          <w:szCs w:val="24"/>
          <w:lang w:val="uk-UA"/>
        </w:rPr>
        <w:t>. 184.</w:t>
      </w:r>
    </w:p>
    <w:p w:rsidR="005855A3" w:rsidRPr="00670448" w:rsidRDefault="005855A3" w:rsidP="00867937">
      <w:pPr>
        <w:pStyle w:val="Default"/>
        <w:ind w:firstLine="709"/>
        <w:jc w:val="center"/>
        <w:rPr>
          <w:i/>
          <w:noProof/>
        </w:rPr>
      </w:pPr>
      <w:r w:rsidRPr="00670448">
        <w:rPr>
          <w:i/>
          <w:noProof/>
        </w:rPr>
        <w:t>Додаткова</w:t>
      </w:r>
    </w:p>
    <w:p w:rsidR="005855A3" w:rsidRPr="00670448" w:rsidRDefault="005855A3" w:rsidP="005855A3">
      <w:pPr>
        <w:pStyle w:val="Default"/>
        <w:ind w:firstLine="709"/>
        <w:jc w:val="both"/>
        <w:rPr>
          <w:noProof/>
        </w:rPr>
      </w:pPr>
      <w:r w:rsidRPr="00670448">
        <w:rPr>
          <w:noProof/>
        </w:rPr>
        <w:t xml:space="preserve">5. Воробйова Л.Д., Таловер В.А. Бізнес-культура, її склад та механізм формування. </w:t>
      </w:r>
      <w:r w:rsidRPr="00670448">
        <w:rPr>
          <w:i/>
          <w:noProof/>
        </w:rPr>
        <w:t>Вісник НТУ «ХПІ»</w:t>
      </w:r>
      <w:r w:rsidRPr="00670448">
        <w:rPr>
          <w:noProof/>
        </w:rPr>
        <w:t xml:space="preserve"> (економічні науки). </w:t>
      </w:r>
      <w:r w:rsidRPr="00670448">
        <w:rPr>
          <w:bCs/>
          <w:noProof/>
        </w:rPr>
        <w:t>№ 5</w:t>
      </w:r>
      <w:r w:rsidRPr="00670448">
        <w:rPr>
          <w:noProof/>
        </w:rPr>
        <w:t>. 2020. C. 27-34.</w:t>
      </w:r>
    </w:p>
    <w:p w:rsidR="007F4B3A" w:rsidRPr="00670448" w:rsidRDefault="005855A3" w:rsidP="00972FD7">
      <w:pPr>
        <w:pStyle w:val="Default"/>
        <w:ind w:firstLine="709"/>
        <w:jc w:val="both"/>
        <w:rPr>
          <w:noProof/>
          <w:color w:val="auto"/>
          <w:shd w:val="clear" w:color="auto" w:fill="FFFFFF"/>
        </w:rPr>
      </w:pPr>
      <w:r w:rsidRPr="00670448">
        <w:rPr>
          <w:noProof/>
          <w:color w:val="auto"/>
        </w:rPr>
        <w:t>6.</w:t>
      </w:r>
      <w:r w:rsidRPr="00670448">
        <w:rPr>
          <w:noProof/>
          <w:color w:val="auto"/>
          <w:shd w:val="clear" w:color="auto" w:fill="FFFFFF"/>
        </w:rPr>
        <w:t xml:space="preserve"> </w:t>
      </w:r>
      <w:r w:rsidR="007F4B3A" w:rsidRPr="00670448">
        <w:rPr>
          <w:noProof/>
        </w:rPr>
        <w:t>Вараксіна О., Шульга В. Роль корпоративної культури у сучасному бізнес-середовищі. </w:t>
      </w:r>
      <w:r w:rsidR="007F4B3A" w:rsidRPr="00670448">
        <w:rPr>
          <w:i/>
          <w:iCs/>
          <w:noProof/>
        </w:rPr>
        <w:t>Економіка та суспільство.</w:t>
      </w:r>
      <w:r w:rsidR="007F4B3A" w:rsidRPr="00670448">
        <w:rPr>
          <w:noProof/>
        </w:rPr>
        <w:t xml:space="preserve"> №49. 2023. </w:t>
      </w:r>
      <w:hyperlink r:id="rId17" w:history="1">
        <w:r w:rsidR="005D1773" w:rsidRPr="00670448">
          <w:rPr>
            <w:rStyle w:val="a5"/>
            <w:noProof/>
          </w:rPr>
          <w:t>https://doi.org/10.32782/2524-0072/2023-49-63</w:t>
        </w:r>
      </w:hyperlink>
      <w:r w:rsidR="007F4B3A" w:rsidRPr="00670448">
        <w:rPr>
          <w:noProof/>
        </w:rPr>
        <w:t>.</w:t>
      </w:r>
    </w:p>
    <w:p w:rsidR="00972FD7" w:rsidRPr="00670448" w:rsidRDefault="005855A3" w:rsidP="00931457">
      <w:pPr>
        <w:pStyle w:val="Default"/>
        <w:ind w:firstLine="709"/>
        <w:jc w:val="both"/>
        <w:rPr>
          <w:bCs/>
          <w:noProof/>
        </w:rPr>
      </w:pPr>
      <w:r w:rsidRPr="00670448">
        <w:rPr>
          <w:noProof/>
        </w:rPr>
        <w:t>7.</w:t>
      </w:r>
      <w:r w:rsidR="00972FD7" w:rsidRPr="00670448">
        <w:rPr>
          <w:noProof/>
        </w:rPr>
        <w:t xml:space="preserve"> Рейкін В.С. </w:t>
      </w:r>
      <w:r w:rsidR="00972FD7" w:rsidRPr="00670448">
        <w:rPr>
          <w:noProof/>
          <w:color w:val="222222"/>
          <w:shd w:val="clear" w:color="auto" w:fill="FFFFFF"/>
        </w:rPr>
        <w:t>Оцінка впливу маркетингу на прийняття рішень споживачами у різних культурних контекстах</w:t>
      </w:r>
      <w:r w:rsidRPr="00670448">
        <w:rPr>
          <w:noProof/>
          <w:shd w:val="clear" w:color="auto" w:fill="FFFFFF"/>
        </w:rPr>
        <w:t>.</w:t>
      </w:r>
      <w:r w:rsidR="00972FD7" w:rsidRPr="00670448">
        <w:rPr>
          <w:noProof/>
        </w:rPr>
        <w:t xml:space="preserve"> </w:t>
      </w:r>
      <w:r w:rsidR="00972FD7" w:rsidRPr="00670448">
        <w:rPr>
          <w:i/>
          <w:noProof/>
        </w:rPr>
        <w:t>«Ефективна економіка».</w:t>
      </w:r>
      <w:r w:rsidR="00931457" w:rsidRPr="00670448">
        <w:rPr>
          <w:noProof/>
        </w:rPr>
        <w:t xml:space="preserve"> 2024. №</w:t>
      </w:r>
      <w:r w:rsidR="00972FD7" w:rsidRPr="00670448">
        <w:rPr>
          <w:noProof/>
        </w:rPr>
        <w:t>9.</w:t>
      </w:r>
      <w:r w:rsidR="00931457" w:rsidRPr="00670448">
        <w:rPr>
          <w:noProof/>
        </w:rPr>
        <w:t xml:space="preserve"> </w:t>
      </w:r>
      <w:r w:rsidR="00972FD7" w:rsidRPr="00670448">
        <w:rPr>
          <w:noProof/>
        </w:rPr>
        <w:t xml:space="preserve">DOI: </w:t>
      </w:r>
      <w:hyperlink r:id="rId18" w:history="1">
        <w:r w:rsidR="00931457" w:rsidRPr="00670448">
          <w:rPr>
            <w:rStyle w:val="a5"/>
            <w:bCs/>
            <w:noProof/>
          </w:rPr>
          <w:t>http://doi.org/10.32702/2307-2105.2024.9.1</w:t>
        </w:r>
      </w:hyperlink>
    </w:p>
    <w:p w:rsidR="005855A3" w:rsidRPr="00670448" w:rsidRDefault="005855A3" w:rsidP="005855A3">
      <w:pPr>
        <w:pStyle w:val="Default"/>
        <w:ind w:firstLine="709"/>
        <w:jc w:val="both"/>
        <w:rPr>
          <w:rStyle w:val="a5"/>
          <w:noProof/>
          <w:lang w:eastAsia="ru-RU"/>
        </w:rPr>
      </w:pPr>
      <w:r w:rsidRPr="00670448">
        <w:rPr>
          <w:noProof/>
        </w:rPr>
        <w:t xml:space="preserve">8. Рейкін В.С. </w:t>
      </w:r>
      <w:r w:rsidRPr="00670448">
        <w:rPr>
          <w:rFonts w:eastAsia="TimesNewRomanPSMT"/>
          <w:noProof/>
        </w:rPr>
        <w:t>Етичні та інституціональні аспекти культури бізнесу.</w:t>
      </w:r>
      <w:r w:rsidRPr="00670448">
        <w:rPr>
          <w:noProof/>
        </w:rPr>
        <w:t xml:space="preserve"> </w:t>
      </w:r>
      <w:r w:rsidRPr="00670448">
        <w:rPr>
          <w:i/>
          <w:noProof/>
        </w:rPr>
        <w:t>«Економіка та суспільство».</w:t>
      </w:r>
      <w:r w:rsidRPr="00670448">
        <w:rPr>
          <w:noProof/>
        </w:rPr>
        <w:t xml:space="preserve"> 2024.</w:t>
      </w:r>
      <w:r w:rsidRPr="00670448">
        <w:rPr>
          <w:b/>
          <w:bCs/>
          <w:noProof/>
        </w:rPr>
        <w:t xml:space="preserve"> </w:t>
      </w:r>
      <w:r w:rsidRPr="00670448">
        <w:rPr>
          <w:bCs/>
          <w:noProof/>
        </w:rPr>
        <w:t>№ 65</w:t>
      </w:r>
      <w:r w:rsidRPr="00670448">
        <w:rPr>
          <w:noProof/>
        </w:rPr>
        <w:t xml:space="preserve">. </w:t>
      </w:r>
      <w:r w:rsidRPr="00670448">
        <w:rPr>
          <w:noProof/>
          <w:lang w:eastAsia="ru-RU"/>
        </w:rPr>
        <w:t xml:space="preserve">DOI: </w:t>
      </w:r>
      <w:hyperlink r:id="rId19" w:history="1">
        <w:r w:rsidRPr="00670448">
          <w:rPr>
            <w:rStyle w:val="a5"/>
            <w:noProof/>
            <w:lang w:eastAsia="ru-RU"/>
          </w:rPr>
          <w:t>https://doi.org/10.32782/2524-0072/2024-65-16</w:t>
        </w:r>
      </w:hyperlink>
    </w:p>
    <w:p w:rsidR="005855A3" w:rsidRPr="00670448" w:rsidRDefault="005855A3" w:rsidP="005855A3">
      <w:pPr>
        <w:pStyle w:val="Default"/>
        <w:ind w:firstLine="709"/>
        <w:jc w:val="both"/>
        <w:rPr>
          <w:noProof/>
          <w:shd w:val="clear" w:color="auto" w:fill="FFFFFF"/>
        </w:rPr>
      </w:pPr>
      <w:r w:rsidRPr="00670448">
        <w:rPr>
          <w:noProof/>
        </w:rPr>
        <w:t xml:space="preserve">9. </w:t>
      </w:r>
      <w:r w:rsidR="00DA5506" w:rsidRPr="00670448">
        <w:rPr>
          <w:noProof/>
          <w:shd w:val="clear" w:color="auto" w:fill="FFFFFF"/>
        </w:rPr>
        <w:t>Орлова К. Є., Бірюченко С. Ю. Етика бізнесу як об’єкт наукового дослідження. </w:t>
      </w:r>
      <w:r w:rsidR="00DA5506" w:rsidRPr="00670448">
        <w:rPr>
          <w:i/>
          <w:iCs/>
          <w:noProof/>
          <w:shd w:val="clear" w:color="auto" w:fill="FFFFFF"/>
        </w:rPr>
        <w:t>Економіка, управління та адміністрування</w:t>
      </w:r>
      <w:r w:rsidR="005D1773" w:rsidRPr="00670448">
        <w:rPr>
          <w:i/>
          <w:iCs/>
          <w:noProof/>
          <w:shd w:val="clear" w:color="auto" w:fill="FFFFFF"/>
        </w:rPr>
        <w:t>.</w:t>
      </w:r>
      <w:r w:rsidR="00DA5506" w:rsidRPr="00670448">
        <w:rPr>
          <w:noProof/>
          <w:shd w:val="clear" w:color="auto" w:fill="FFFFFF"/>
        </w:rPr>
        <w:t xml:space="preserve"> </w:t>
      </w:r>
      <w:r w:rsidR="005D1773" w:rsidRPr="00670448">
        <w:rPr>
          <w:noProof/>
          <w:shd w:val="clear" w:color="auto" w:fill="FFFFFF"/>
        </w:rPr>
        <w:t>№</w:t>
      </w:r>
      <w:r w:rsidR="00DA5506" w:rsidRPr="00670448">
        <w:rPr>
          <w:noProof/>
          <w:shd w:val="clear" w:color="auto" w:fill="FFFFFF"/>
        </w:rPr>
        <w:t>1</w:t>
      </w:r>
      <w:r w:rsidR="005D1773" w:rsidRPr="00670448">
        <w:rPr>
          <w:noProof/>
          <w:shd w:val="clear" w:color="auto" w:fill="FFFFFF"/>
        </w:rPr>
        <w:t> </w:t>
      </w:r>
      <w:r w:rsidR="00DA5506" w:rsidRPr="00670448">
        <w:rPr>
          <w:noProof/>
          <w:shd w:val="clear" w:color="auto" w:fill="FFFFFF"/>
        </w:rPr>
        <w:t>(99)</w:t>
      </w:r>
      <w:r w:rsidR="005D1773" w:rsidRPr="00670448">
        <w:rPr>
          <w:noProof/>
          <w:shd w:val="clear" w:color="auto" w:fill="FFFFFF"/>
        </w:rPr>
        <w:t>. 2022.</w:t>
      </w:r>
      <w:r w:rsidR="00DA5506" w:rsidRPr="00670448">
        <w:rPr>
          <w:noProof/>
          <w:shd w:val="clear" w:color="auto" w:fill="FFFFFF"/>
        </w:rPr>
        <w:t xml:space="preserve"> </w:t>
      </w:r>
      <w:r w:rsidR="00B86CFC" w:rsidRPr="00670448">
        <w:rPr>
          <w:noProof/>
          <w:shd w:val="clear" w:color="auto" w:fill="FFFFFF"/>
        </w:rPr>
        <w:t>С. </w:t>
      </w:r>
      <w:r w:rsidR="00DA5506" w:rsidRPr="00670448">
        <w:rPr>
          <w:noProof/>
          <w:shd w:val="clear" w:color="auto" w:fill="FFFFFF"/>
        </w:rPr>
        <w:t>76</w:t>
      </w:r>
      <w:r w:rsidR="005D1773" w:rsidRPr="00670448">
        <w:rPr>
          <w:noProof/>
          <w:shd w:val="clear" w:color="auto" w:fill="FFFFFF"/>
        </w:rPr>
        <w:t>-</w:t>
      </w:r>
      <w:r w:rsidR="00DA5506" w:rsidRPr="00670448">
        <w:rPr>
          <w:noProof/>
          <w:shd w:val="clear" w:color="auto" w:fill="FFFFFF"/>
        </w:rPr>
        <w:t xml:space="preserve">82. </w:t>
      </w:r>
      <w:hyperlink r:id="rId20" w:history="1">
        <w:r w:rsidR="005D1773" w:rsidRPr="00670448">
          <w:rPr>
            <w:rStyle w:val="a5"/>
            <w:noProof/>
            <w:shd w:val="clear" w:color="auto" w:fill="FFFFFF"/>
          </w:rPr>
          <w:t>https://doi.org/10.26642/ema-2022-1(99)-76-82</w:t>
        </w:r>
      </w:hyperlink>
      <w:r w:rsidR="00931457" w:rsidRPr="00670448">
        <w:rPr>
          <w:noProof/>
          <w:shd w:val="clear" w:color="auto" w:fill="FFFFFF"/>
        </w:rPr>
        <w:t>.</w:t>
      </w:r>
    </w:p>
    <w:p w:rsidR="005855A3" w:rsidRPr="00670448" w:rsidRDefault="005855A3" w:rsidP="005855A3">
      <w:pPr>
        <w:pStyle w:val="Default"/>
        <w:ind w:firstLine="709"/>
        <w:jc w:val="both"/>
        <w:rPr>
          <w:noProof/>
          <w:lang w:eastAsia="ru-RU"/>
        </w:rPr>
      </w:pPr>
      <w:r w:rsidRPr="00670448">
        <w:rPr>
          <w:noProof/>
          <w:lang w:eastAsia="ru-RU"/>
        </w:rPr>
        <w:t xml:space="preserve">10. </w:t>
      </w:r>
      <w:r w:rsidRPr="00670448">
        <w:rPr>
          <w:bCs/>
          <w:noProof/>
          <w:lang w:eastAsia="ru-RU"/>
        </w:rPr>
        <w:t xml:space="preserve">Химич І. Г., Кужда Т. І., Юрик Н. Є. Бізнес-культура: типи моделей організаційної культури підприємства. </w:t>
      </w:r>
      <w:r w:rsidRPr="00670448">
        <w:rPr>
          <w:bCs/>
          <w:i/>
          <w:noProof/>
          <w:lang w:eastAsia="ru-RU"/>
        </w:rPr>
        <w:t>Проблеми сучасних трансформацій</w:t>
      </w:r>
      <w:r w:rsidRPr="00670448">
        <w:rPr>
          <w:bCs/>
          <w:noProof/>
          <w:lang w:eastAsia="ru-RU"/>
        </w:rPr>
        <w:t xml:space="preserve">. Серія «Економіка та управління». № 7. 2023. </w:t>
      </w:r>
      <w:r w:rsidRPr="00670448">
        <w:rPr>
          <w:noProof/>
          <w:lang w:eastAsia="ru-RU"/>
        </w:rPr>
        <w:t xml:space="preserve">DOI: </w:t>
      </w:r>
      <w:hyperlink r:id="rId21" w:history="1">
        <w:r w:rsidRPr="00670448">
          <w:rPr>
            <w:rStyle w:val="a5"/>
            <w:noProof/>
            <w:lang w:eastAsia="ru-RU"/>
          </w:rPr>
          <w:t>https://doi.org/10.54929/2786-5738-2023-7-04-01</w:t>
        </w:r>
      </w:hyperlink>
      <w:r w:rsidRPr="00670448">
        <w:rPr>
          <w:noProof/>
          <w:lang w:eastAsia="ru-RU"/>
        </w:rPr>
        <w:t>.</w:t>
      </w:r>
    </w:p>
    <w:p w:rsidR="005855A3" w:rsidRPr="00670448" w:rsidRDefault="005855A3" w:rsidP="00867937">
      <w:pPr>
        <w:widowControl w:val="0"/>
        <w:tabs>
          <w:tab w:val="left" w:pos="851"/>
        </w:tabs>
        <w:spacing w:after="0" w:line="240" w:lineRule="auto"/>
        <w:ind w:firstLine="709"/>
        <w:jc w:val="center"/>
        <w:rPr>
          <w:rFonts w:ascii="Times New Roman" w:hAnsi="Times New Roman"/>
          <w:i/>
          <w:noProof/>
          <w:sz w:val="24"/>
          <w:szCs w:val="24"/>
          <w:lang w:val="uk-UA"/>
        </w:rPr>
      </w:pPr>
      <w:r w:rsidRPr="00670448">
        <w:rPr>
          <w:rFonts w:ascii="Times New Roman" w:hAnsi="Times New Roman"/>
          <w:i/>
          <w:noProof/>
          <w:sz w:val="24"/>
          <w:szCs w:val="24"/>
          <w:lang w:val="uk-UA"/>
        </w:rPr>
        <w:t>Інтернет-ресурси</w:t>
      </w:r>
    </w:p>
    <w:p w:rsidR="005855A3" w:rsidRPr="00670448" w:rsidRDefault="005855A3" w:rsidP="005855A3">
      <w:pPr>
        <w:pStyle w:val="Default"/>
        <w:ind w:firstLine="709"/>
        <w:jc w:val="both"/>
        <w:rPr>
          <w:noProof/>
        </w:rPr>
      </w:pPr>
      <w:r w:rsidRPr="00670448">
        <w:rPr>
          <w:noProof/>
        </w:rPr>
        <w:t>1</w:t>
      </w:r>
      <w:r w:rsidR="003349DA" w:rsidRPr="00670448">
        <w:rPr>
          <w:noProof/>
        </w:rPr>
        <w:t>1</w:t>
      </w:r>
      <w:r w:rsidRPr="00670448">
        <w:rPr>
          <w:noProof/>
        </w:rPr>
        <w:t>. Веб-сайт Української асоціації маркетингу. URL: http://uam.in.ua.</w:t>
      </w:r>
    </w:p>
    <w:p w:rsidR="005855A3" w:rsidRPr="00670448" w:rsidRDefault="003349DA" w:rsidP="005855A3">
      <w:pPr>
        <w:pStyle w:val="Default"/>
        <w:ind w:firstLine="709"/>
        <w:jc w:val="both"/>
        <w:rPr>
          <w:noProof/>
        </w:rPr>
      </w:pPr>
      <w:r w:rsidRPr="00670448">
        <w:rPr>
          <w:noProof/>
        </w:rPr>
        <w:t>1</w:t>
      </w:r>
      <w:r w:rsidR="005855A3" w:rsidRPr="00670448">
        <w:rPr>
          <w:noProof/>
        </w:rPr>
        <w:t>2. Офіційний веб-сайт Державної служби статистики Українит. URL: http://ukrstat.gov.ua.</w:t>
      </w:r>
    </w:p>
    <w:p w:rsidR="005855A3" w:rsidRPr="00670448" w:rsidRDefault="003349DA" w:rsidP="005855A3">
      <w:pPr>
        <w:pStyle w:val="a6"/>
        <w:widowControl w:val="0"/>
        <w:tabs>
          <w:tab w:val="left" w:pos="851"/>
        </w:tabs>
        <w:spacing w:after="0" w:line="240" w:lineRule="auto"/>
        <w:ind w:left="0" w:firstLine="709"/>
        <w:contextualSpacing w:val="0"/>
        <w:jc w:val="both"/>
        <w:rPr>
          <w:rFonts w:ascii="Times New Roman" w:hAnsi="Times New Roman"/>
          <w:noProof/>
          <w:sz w:val="24"/>
          <w:szCs w:val="24"/>
          <w:lang w:val="uk-UA"/>
        </w:rPr>
      </w:pPr>
      <w:r w:rsidRPr="00670448">
        <w:rPr>
          <w:rFonts w:ascii="Times New Roman" w:hAnsi="Times New Roman"/>
          <w:noProof/>
          <w:sz w:val="24"/>
          <w:szCs w:val="24"/>
          <w:lang w:val="uk-UA"/>
        </w:rPr>
        <w:t>13</w:t>
      </w:r>
      <w:r w:rsidR="005855A3" w:rsidRPr="00670448">
        <w:rPr>
          <w:rFonts w:ascii="Times New Roman" w:hAnsi="Times New Roman"/>
          <w:noProof/>
          <w:sz w:val="24"/>
          <w:szCs w:val="24"/>
          <w:lang w:val="uk-UA"/>
        </w:rPr>
        <w:t xml:space="preserve">. Інформаційні ресурси у цифровому репозиторії бібліотеки ВНУ імені Лесі Українки. URL: </w:t>
      </w:r>
      <w:hyperlink r:id="rId22" w:history="1">
        <w:r w:rsidR="005855A3" w:rsidRPr="00670448">
          <w:rPr>
            <w:rStyle w:val="a5"/>
            <w:rFonts w:ascii="Times New Roman" w:hAnsi="Times New Roman"/>
            <w:noProof/>
            <w:sz w:val="24"/>
            <w:szCs w:val="24"/>
            <w:lang w:val="uk-UA"/>
          </w:rPr>
          <w:t>https://evnuir.vnu.edu.ua</w:t>
        </w:r>
      </w:hyperlink>
      <w:r w:rsidR="005855A3" w:rsidRPr="00670448">
        <w:rPr>
          <w:rFonts w:ascii="Times New Roman" w:hAnsi="Times New Roman"/>
          <w:noProof/>
          <w:sz w:val="24"/>
          <w:szCs w:val="24"/>
          <w:lang w:val="uk-UA"/>
        </w:rPr>
        <w:t xml:space="preserve"> </w:t>
      </w:r>
    </w:p>
    <w:p w:rsidR="005855A3" w:rsidRPr="00670448" w:rsidRDefault="003349DA" w:rsidP="005855A3">
      <w:pPr>
        <w:pStyle w:val="a6"/>
        <w:widowControl w:val="0"/>
        <w:tabs>
          <w:tab w:val="left" w:pos="851"/>
        </w:tabs>
        <w:spacing w:after="0" w:line="240" w:lineRule="auto"/>
        <w:ind w:left="0" w:firstLine="709"/>
        <w:contextualSpacing w:val="0"/>
        <w:jc w:val="both"/>
        <w:rPr>
          <w:rFonts w:ascii="Times New Roman" w:hAnsi="Times New Roman"/>
          <w:noProof/>
          <w:sz w:val="24"/>
          <w:szCs w:val="24"/>
          <w:lang w:val="uk-UA"/>
        </w:rPr>
      </w:pPr>
      <w:r w:rsidRPr="00670448">
        <w:rPr>
          <w:rFonts w:ascii="Times New Roman" w:hAnsi="Times New Roman"/>
          <w:noProof/>
          <w:sz w:val="24"/>
          <w:szCs w:val="24"/>
          <w:lang w:val="uk-UA"/>
        </w:rPr>
        <w:t>14</w:t>
      </w:r>
      <w:r w:rsidR="005855A3" w:rsidRPr="00670448">
        <w:rPr>
          <w:rFonts w:ascii="Times New Roman" w:hAnsi="Times New Roman"/>
          <w:noProof/>
          <w:sz w:val="24"/>
          <w:szCs w:val="24"/>
          <w:lang w:val="uk-UA"/>
        </w:rPr>
        <w:t>. Кодекс академічної доброчесності Волинського національного університету імені Лесі Українки. URL:</w:t>
      </w:r>
    </w:p>
    <w:p w:rsidR="003E6DB1" w:rsidRPr="00670448" w:rsidRDefault="00451553" w:rsidP="005855A3">
      <w:pPr>
        <w:spacing w:after="0" w:line="240" w:lineRule="auto"/>
        <w:ind w:firstLine="709"/>
        <w:jc w:val="both"/>
        <w:rPr>
          <w:noProof/>
          <w:lang w:val="uk-UA"/>
        </w:rPr>
      </w:pPr>
      <w:hyperlink r:id="rId23" w:history="1">
        <w:r w:rsidR="005855A3" w:rsidRPr="00670448">
          <w:rPr>
            <w:rStyle w:val="a5"/>
            <w:rFonts w:ascii="Times New Roman" w:hAnsi="Times New Roman"/>
            <w:noProof/>
            <w:sz w:val="24"/>
            <w:szCs w:val="24"/>
            <w:lang w:val="uk-UA"/>
          </w:rPr>
          <w:t>https://ra.vnu.edu.ua/akademichna_dobrochesnist/kodeks_akademichnoi_dobrochesnosti/</w:t>
        </w:r>
      </w:hyperlink>
    </w:p>
    <w:sectPr w:rsidR="003E6DB1" w:rsidRPr="00670448" w:rsidSect="00E000F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92B57"/>
    <w:multiLevelType w:val="hybridMultilevel"/>
    <w:tmpl w:val="D63E864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74EB3F46"/>
    <w:multiLevelType w:val="hybridMultilevel"/>
    <w:tmpl w:val="2FAE970A"/>
    <w:lvl w:ilvl="0" w:tplc="00FACBFC">
      <w:start w:val="1"/>
      <w:numFmt w:val="decimal"/>
      <w:lvlText w:val="%1."/>
      <w:lvlJc w:val="left"/>
      <w:pPr>
        <w:ind w:left="1698" w:hanging="99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B1"/>
    <w:rsid w:val="000042AD"/>
    <w:rsid w:val="00004D77"/>
    <w:rsid w:val="000101AB"/>
    <w:rsid w:val="00013097"/>
    <w:rsid w:val="000142C3"/>
    <w:rsid w:val="00020330"/>
    <w:rsid w:val="00020D67"/>
    <w:rsid w:val="00021D3E"/>
    <w:rsid w:val="000265BE"/>
    <w:rsid w:val="00030AE5"/>
    <w:rsid w:val="00030FBB"/>
    <w:rsid w:val="00034B77"/>
    <w:rsid w:val="0003761D"/>
    <w:rsid w:val="00037631"/>
    <w:rsid w:val="00040AC0"/>
    <w:rsid w:val="0004563F"/>
    <w:rsid w:val="0006184A"/>
    <w:rsid w:val="000670CD"/>
    <w:rsid w:val="00070A78"/>
    <w:rsid w:val="00080B28"/>
    <w:rsid w:val="00090225"/>
    <w:rsid w:val="00095C08"/>
    <w:rsid w:val="000B0873"/>
    <w:rsid w:val="000C159C"/>
    <w:rsid w:val="000C305C"/>
    <w:rsid w:val="000D07C8"/>
    <w:rsid w:val="000D1DA7"/>
    <w:rsid w:val="000D1F78"/>
    <w:rsid w:val="000D6BC0"/>
    <w:rsid w:val="000E0BCE"/>
    <w:rsid w:val="000E2FE9"/>
    <w:rsid w:val="000E4976"/>
    <w:rsid w:val="000F1FBC"/>
    <w:rsid w:val="000F2D9B"/>
    <w:rsid w:val="000F4403"/>
    <w:rsid w:val="000F7ACB"/>
    <w:rsid w:val="00101676"/>
    <w:rsid w:val="00113B88"/>
    <w:rsid w:val="00115FF8"/>
    <w:rsid w:val="00137ACF"/>
    <w:rsid w:val="00137DA4"/>
    <w:rsid w:val="00147D12"/>
    <w:rsid w:val="0015410B"/>
    <w:rsid w:val="00163E07"/>
    <w:rsid w:val="001739E3"/>
    <w:rsid w:val="00174281"/>
    <w:rsid w:val="00181642"/>
    <w:rsid w:val="00185139"/>
    <w:rsid w:val="001900A2"/>
    <w:rsid w:val="0019025E"/>
    <w:rsid w:val="00190759"/>
    <w:rsid w:val="001A5055"/>
    <w:rsid w:val="001A73B4"/>
    <w:rsid w:val="001A772C"/>
    <w:rsid w:val="001B4241"/>
    <w:rsid w:val="001C0A68"/>
    <w:rsid w:val="001C229B"/>
    <w:rsid w:val="001C4A8D"/>
    <w:rsid w:val="001D0984"/>
    <w:rsid w:val="001E7068"/>
    <w:rsid w:val="001F2D04"/>
    <w:rsid w:val="00205F83"/>
    <w:rsid w:val="002201A4"/>
    <w:rsid w:val="00232F3B"/>
    <w:rsid w:val="0023636A"/>
    <w:rsid w:val="002458D8"/>
    <w:rsid w:val="00253E3D"/>
    <w:rsid w:val="00266DB6"/>
    <w:rsid w:val="00273151"/>
    <w:rsid w:val="002A22EA"/>
    <w:rsid w:val="002B07B9"/>
    <w:rsid w:val="002B2706"/>
    <w:rsid w:val="002B6177"/>
    <w:rsid w:val="002B6F3C"/>
    <w:rsid w:val="002C6E50"/>
    <w:rsid w:val="002D245B"/>
    <w:rsid w:val="002D3D7B"/>
    <w:rsid w:val="002D7972"/>
    <w:rsid w:val="002E19D1"/>
    <w:rsid w:val="002E1C78"/>
    <w:rsid w:val="002E2E57"/>
    <w:rsid w:val="002E62BC"/>
    <w:rsid w:val="002E6E63"/>
    <w:rsid w:val="002E7442"/>
    <w:rsid w:val="00301668"/>
    <w:rsid w:val="00311A45"/>
    <w:rsid w:val="0031388B"/>
    <w:rsid w:val="0032526A"/>
    <w:rsid w:val="003311B2"/>
    <w:rsid w:val="003334DD"/>
    <w:rsid w:val="003349DA"/>
    <w:rsid w:val="003355D5"/>
    <w:rsid w:val="0034021D"/>
    <w:rsid w:val="00355913"/>
    <w:rsid w:val="00360A25"/>
    <w:rsid w:val="0037083E"/>
    <w:rsid w:val="003712B4"/>
    <w:rsid w:val="00375762"/>
    <w:rsid w:val="00382232"/>
    <w:rsid w:val="003912B2"/>
    <w:rsid w:val="003930BE"/>
    <w:rsid w:val="003B0E84"/>
    <w:rsid w:val="003B1F41"/>
    <w:rsid w:val="003C1D82"/>
    <w:rsid w:val="003C2A34"/>
    <w:rsid w:val="003C38ED"/>
    <w:rsid w:val="003D3E72"/>
    <w:rsid w:val="003E16D6"/>
    <w:rsid w:val="003E5247"/>
    <w:rsid w:val="003E63FA"/>
    <w:rsid w:val="003E6DB1"/>
    <w:rsid w:val="00406895"/>
    <w:rsid w:val="00406DAA"/>
    <w:rsid w:val="00410BBC"/>
    <w:rsid w:val="0041376D"/>
    <w:rsid w:val="00415D44"/>
    <w:rsid w:val="004172B7"/>
    <w:rsid w:val="00431682"/>
    <w:rsid w:val="0043793A"/>
    <w:rsid w:val="00440341"/>
    <w:rsid w:val="0044248F"/>
    <w:rsid w:val="00447C88"/>
    <w:rsid w:val="00451553"/>
    <w:rsid w:val="0045204B"/>
    <w:rsid w:val="00455060"/>
    <w:rsid w:val="004563B9"/>
    <w:rsid w:val="00456908"/>
    <w:rsid w:val="00460299"/>
    <w:rsid w:val="004628DA"/>
    <w:rsid w:val="0047409C"/>
    <w:rsid w:val="004B4009"/>
    <w:rsid w:val="004C032C"/>
    <w:rsid w:val="004E3673"/>
    <w:rsid w:val="004E4F77"/>
    <w:rsid w:val="004E5D6D"/>
    <w:rsid w:val="004E756D"/>
    <w:rsid w:val="004E7F13"/>
    <w:rsid w:val="005045E8"/>
    <w:rsid w:val="00512448"/>
    <w:rsid w:val="0052172E"/>
    <w:rsid w:val="00523382"/>
    <w:rsid w:val="0052589B"/>
    <w:rsid w:val="005339C8"/>
    <w:rsid w:val="00542516"/>
    <w:rsid w:val="0054256D"/>
    <w:rsid w:val="00542971"/>
    <w:rsid w:val="00546484"/>
    <w:rsid w:val="0054695D"/>
    <w:rsid w:val="005504F7"/>
    <w:rsid w:val="005607B9"/>
    <w:rsid w:val="00575BB1"/>
    <w:rsid w:val="00576E50"/>
    <w:rsid w:val="005855A3"/>
    <w:rsid w:val="005926E1"/>
    <w:rsid w:val="005B32AD"/>
    <w:rsid w:val="005B5F41"/>
    <w:rsid w:val="005C1936"/>
    <w:rsid w:val="005C67A3"/>
    <w:rsid w:val="005D084E"/>
    <w:rsid w:val="005D1773"/>
    <w:rsid w:val="005F0322"/>
    <w:rsid w:val="005F0566"/>
    <w:rsid w:val="005F6854"/>
    <w:rsid w:val="005F7C27"/>
    <w:rsid w:val="006000AA"/>
    <w:rsid w:val="00600E21"/>
    <w:rsid w:val="006012A0"/>
    <w:rsid w:val="006057E5"/>
    <w:rsid w:val="00610344"/>
    <w:rsid w:val="00610AB0"/>
    <w:rsid w:val="00615F47"/>
    <w:rsid w:val="00617096"/>
    <w:rsid w:val="00620603"/>
    <w:rsid w:val="00624B35"/>
    <w:rsid w:val="00645D41"/>
    <w:rsid w:val="0065082A"/>
    <w:rsid w:val="00670448"/>
    <w:rsid w:val="00684BF6"/>
    <w:rsid w:val="00687E7A"/>
    <w:rsid w:val="00696786"/>
    <w:rsid w:val="006A132E"/>
    <w:rsid w:val="006A562B"/>
    <w:rsid w:val="006A713B"/>
    <w:rsid w:val="006B1CB7"/>
    <w:rsid w:val="006B47F6"/>
    <w:rsid w:val="006C197A"/>
    <w:rsid w:val="006C2572"/>
    <w:rsid w:val="006D14B5"/>
    <w:rsid w:val="006D1C8C"/>
    <w:rsid w:val="006D1FF8"/>
    <w:rsid w:val="006D5CF4"/>
    <w:rsid w:val="006E0E6D"/>
    <w:rsid w:val="006E2582"/>
    <w:rsid w:val="006E27BC"/>
    <w:rsid w:val="006E2EAE"/>
    <w:rsid w:val="006E4061"/>
    <w:rsid w:val="006F13B0"/>
    <w:rsid w:val="006F141C"/>
    <w:rsid w:val="0070343A"/>
    <w:rsid w:val="00706CD8"/>
    <w:rsid w:val="00713150"/>
    <w:rsid w:val="00726BCF"/>
    <w:rsid w:val="00731248"/>
    <w:rsid w:val="0074419C"/>
    <w:rsid w:val="00747014"/>
    <w:rsid w:val="0074732F"/>
    <w:rsid w:val="007475F9"/>
    <w:rsid w:val="00753237"/>
    <w:rsid w:val="00755E19"/>
    <w:rsid w:val="00760FCD"/>
    <w:rsid w:val="00773888"/>
    <w:rsid w:val="007753B6"/>
    <w:rsid w:val="00785782"/>
    <w:rsid w:val="007922CC"/>
    <w:rsid w:val="0079365D"/>
    <w:rsid w:val="00796F75"/>
    <w:rsid w:val="007A4976"/>
    <w:rsid w:val="007A4C42"/>
    <w:rsid w:val="007A64C7"/>
    <w:rsid w:val="007B41AA"/>
    <w:rsid w:val="007D341C"/>
    <w:rsid w:val="007D551A"/>
    <w:rsid w:val="007D6602"/>
    <w:rsid w:val="007E589A"/>
    <w:rsid w:val="007E640F"/>
    <w:rsid w:val="007F1133"/>
    <w:rsid w:val="007F149A"/>
    <w:rsid w:val="007F47B5"/>
    <w:rsid w:val="007F4B3A"/>
    <w:rsid w:val="00805A64"/>
    <w:rsid w:val="0080640F"/>
    <w:rsid w:val="00807636"/>
    <w:rsid w:val="00807E13"/>
    <w:rsid w:val="008108A8"/>
    <w:rsid w:val="00813A21"/>
    <w:rsid w:val="00813A70"/>
    <w:rsid w:val="008173F9"/>
    <w:rsid w:val="00830FCC"/>
    <w:rsid w:val="00841034"/>
    <w:rsid w:val="00842A9C"/>
    <w:rsid w:val="008441C2"/>
    <w:rsid w:val="008519BD"/>
    <w:rsid w:val="008544D9"/>
    <w:rsid w:val="00854FB7"/>
    <w:rsid w:val="008612D7"/>
    <w:rsid w:val="00862292"/>
    <w:rsid w:val="00862A62"/>
    <w:rsid w:val="00867937"/>
    <w:rsid w:val="0088409B"/>
    <w:rsid w:val="00891926"/>
    <w:rsid w:val="00893AA2"/>
    <w:rsid w:val="008A621F"/>
    <w:rsid w:val="008C0923"/>
    <w:rsid w:val="008C6D64"/>
    <w:rsid w:val="00902922"/>
    <w:rsid w:val="00902D4C"/>
    <w:rsid w:val="00912D30"/>
    <w:rsid w:val="00915481"/>
    <w:rsid w:val="00931457"/>
    <w:rsid w:val="0095303E"/>
    <w:rsid w:val="00955AC5"/>
    <w:rsid w:val="00957C4A"/>
    <w:rsid w:val="00961195"/>
    <w:rsid w:val="00964488"/>
    <w:rsid w:val="00964AC8"/>
    <w:rsid w:val="00972FD7"/>
    <w:rsid w:val="009743D5"/>
    <w:rsid w:val="009760A8"/>
    <w:rsid w:val="00976F8A"/>
    <w:rsid w:val="00977321"/>
    <w:rsid w:val="00981654"/>
    <w:rsid w:val="009958C9"/>
    <w:rsid w:val="009C12C4"/>
    <w:rsid w:val="009C136C"/>
    <w:rsid w:val="009C7255"/>
    <w:rsid w:val="009D34F8"/>
    <w:rsid w:val="009D3576"/>
    <w:rsid w:val="009E051F"/>
    <w:rsid w:val="009E67C5"/>
    <w:rsid w:val="009F00FD"/>
    <w:rsid w:val="009F56D9"/>
    <w:rsid w:val="009F6C64"/>
    <w:rsid w:val="00A0467A"/>
    <w:rsid w:val="00A05A9E"/>
    <w:rsid w:val="00A0742C"/>
    <w:rsid w:val="00A11BC7"/>
    <w:rsid w:val="00A30BEE"/>
    <w:rsid w:val="00A33D66"/>
    <w:rsid w:val="00A37A83"/>
    <w:rsid w:val="00A43FA1"/>
    <w:rsid w:val="00A510CF"/>
    <w:rsid w:val="00A5630A"/>
    <w:rsid w:val="00A57DDA"/>
    <w:rsid w:val="00A81231"/>
    <w:rsid w:val="00A8206E"/>
    <w:rsid w:val="00A86636"/>
    <w:rsid w:val="00A87434"/>
    <w:rsid w:val="00A90A4E"/>
    <w:rsid w:val="00A9154D"/>
    <w:rsid w:val="00AA477E"/>
    <w:rsid w:val="00AB1958"/>
    <w:rsid w:val="00AB7C10"/>
    <w:rsid w:val="00AC1FB6"/>
    <w:rsid w:val="00AC7465"/>
    <w:rsid w:val="00AE0B1E"/>
    <w:rsid w:val="00AE46A3"/>
    <w:rsid w:val="00AE543D"/>
    <w:rsid w:val="00AE6CB8"/>
    <w:rsid w:val="00AF0B30"/>
    <w:rsid w:val="00AF7147"/>
    <w:rsid w:val="00B04EAC"/>
    <w:rsid w:val="00B07927"/>
    <w:rsid w:val="00B2732B"/>
    <w:rsid w:val="00B30EA1"/>
    <w:rsid w:val="00B3628E"/>
    <w:rsid w:val="00B52D26"/>
    <w:rsid w:val="00B52D2C"/>
    <w:rsid w:val="00B63018"/>
    <w:rsid w:val="00B65CA5"/>
    <w:rsid w:val="00B7530C"/>
    <w:rsid w:val="00B85E8C"/>
    <w:rsid w:val="00B86CFC"/>
    <w:rsid w:val="00B87395"/>
    <w:rsid w:val="00BA07EE"/>
    <w:rsid w:val="00BA26AE"/>
    <w:rsid w:val="00BA36C6"/>
    <w:rsid w:val="00BA7862"/>
    <w:rsid w:val="00BB050C"/>
    <w:rsid w:val="00BC3989"/>
    <w:rsid w:val="00BD0523"/>
    <w:rsid w:val="00BE1278"/>
    <w:rsid w:val="00BE47CB"/>
    <w:rsid w:val="00BF29DA"/>
    <w:rsid w:val="00C01B4C"/>
    <w:rsid w:val="00C044A6"/>
    <w:rsid w:val="00C058B1"/>
    <w:rsid w:val="00C2725D"/>
    <w:rsid w:val="00C27F42"/>
    <w:rsid w:val="00C34F93"/>
    <w:rsid w:val="00C3578A"/>
    <w:rsid w:val="00C35E81"/>
    <w:rsid w:val="00C42D57"/>
    <w:rsid w:val="00C459A4"/>
    <w:rsid w:val="00C47CD2"/>
    <w:rsid w:val="00C56773"/>
    <w:rsid w:val="00C644B8"/>
    <w:rsid w:val="00C66D56"/>
    <w:rsid w:val="00C722F5"/>
    <w:rsid w:val="00C72436"/>
    <w:rsid w:val="00C75325"/>
    <w:rsid w:val="00C82ADD"/>
    <w:rsid w:val="00C8479D"/>
    <w:rsid w:val="00C86F39"/>
    <w:rsid w:val="00C95345"/>
    <w:rsid w:val="00CA22FE"/>
    <w:rsid w:val="00CB7BC4"/>
    <w:rsid w:val="00CC114C"/>
    <w:rsid w:val="00CE4CFD"/>
    <w:rsid w:val="00CE6568"/>
    <w:rsid w:val="00D024D0"/>
    <w:rsid w:val="00D10861"/>
    <w:rsid w:val="00D148F7"/>
    <w:rsid w:val="00D170DC"/>
    <w:rsid w:val="00D20464"/>
    <w:rsid w:val="00D2195D"/>
    <w:rsid w:val="00D22B5C"/>
    <w:rsid w:val="00D253EB"/>
    <w:rsid w:val="00D329A9"/>
    <w:rsid w:val="00D3672A"/>
    <w:rsid w:val="00D450F4"/>
    <w:rsid w:val="00D47DFE"/>
    <w:rsid w:val="00D5243D"/>
    <w:rsid w:val="00D52CC4"/>
    <w:rsid w:val="00D53456"/>
    <w:rsid w:val="00D6020E"/>
    <w:rsid w:val="00D61B48"/>
    <w:rsid w:val="00D63F87"/>
    <w:rsid w:val="00D7780B"/>
    <w:rsid w:val="00D851F1"/>
    <w:rsid w:val="00DA2338"/>
    <w:rsid w:val="00DA5506"/>
    <w:rsid w:val="00DA5832"/>
    <w:rsid w:val="00DA6EB6"/>
    <w:rsid w:val="00DA768E"/>
    <w:rsid w:val="00DB0489"/>
    <w:rsid w:val="00DB465D"/>
    <w:rsid w:val="00DC2A7A"/>
    <w:rsid w:val="00DC4C11"/>
    <w:rsid w:val="00DD34BD"/>
    <w:rsid w:val="00DD7B22"/>
    <w:rsid w:val="00DE225C"/>
    <w:rsid w:val="00E000FF"/>
    <w:rsid w:val="00E07460"/>
    <w:rsid w:val="00E17E1D"/>
    <w:rsid w:val="00E34E2C"/>
    <w:rsid w:val="00E50C4B"/>
    <w:rsid w:val="00E5348A"/>
    <w:rsid w:val="00E560BC"/>
    <w:rsid w:val="00E62875"/>
    <w:rsid w:val="00E65DF4"/>
    <w:rsid w:val="00E84068"/>
    <w:rsid w:val="00E869E2"/>
    <w:rsid w:val="00E92C03"/>
    <w:rsid w:val="00EA2F17"/>
    <w:rsid w:val="00EB4A63"/>
    <w:rsid w:val="00EB690A"/>
    <w:rsid w:val="00ED3520"/>
    <w:rsid w:val="00ED3570"/>
    <w:rsid w:val="00ED4FE1"/>
    <w:rsid w:val="00ED570E"/>
    <w:rsid w:val="00ED594B"/>
    <w:rsid w:val="00ED733B"/>
    <w:rsid w:val="00EE1C04"/>
    <w:rsid w:val="00EE4814"/>
    <w:rsid w:val="00EF5654"/>
    <w:rsid w:val="00F015D7"/>
    <w:rsid w:val="00F06DFC"/>
    <w:rsid w:val="00F135D0"/>
    <w:rsid w:val="00F13C65"/>
    <w:rsid w:val="00F15BA7"/>
    <w:rsid w:val="00F250DB"/>
    <w:rsid w:val="00F30392"/>
    <w:rsid w:val="00F36376"/>
    <w:rsid w:val="00F40263"/>
    <w:rsid w:val="00F452A1"/>
    <w:rsid w:val="00F504C4"/>
    <w:rsid w:val="00F531C1"/>
    <w:rsid w:val="00F53794"/>
    <w:rsid w:val="00F54F40"/>
    <w:rsid w:val="00F90C97"/>
    <w:rsid w:val="00F92F6F"/>
    <w:rsid w:val="00F95218"/>
    <w:rsid w:val="00FB082B"/>
    <w:rsid w:val="00FC3498"/>
    <w:rsid w:val="00FC6CBE"/>
    <w:rsid w:val="00FD2176"/>
    <w:rsid w:val="00FD451F"/>
    <w:rsid w:val="00FD6434"/>
    <w:rsid w:val="00FE655E"/>
    <w:rsid w:val="00FF019B"/>
    <w:rsid w:val="00FF1201"/>
    <w:rsid w:val="00FF2F8A"/>
    <w:rsid w:val="00FF6249"/>
    <w:rsid w:val="00FF63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B1"/>
    <w:rPr>
      <w:rFonts w:ascii="Calibri" w:eastAsia="Calibri" w:hAnsi="Calibri" w:cs="Times New Roman"/>
      <w:lang w:val="ru-RU"/>
    </w:rPr>
  </w:style>
  <w:style w:type="paragraph" w:styleId="1">
    <w:name w:val="heading 1"/>
    <w:basedOn w:val="a"/>
    <w:next w:val="a"/>
    <w:link w:val="10"/>
    <w:uiPriority w:val="9"/>
    <w:qFormat/>
    <w:rsid w:val="009314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9"/>
    <w:qFormat/>
    <w:rsid w:val="00266DB6"/>
    <w:pPr>
      <w:spacing w:before="100" w:beforeAutospacing="1" w:after="100" w:afterAutospacing="1" w:line="240" w:lineRule="auto"/>
      <w:outlineLvl w:val="2"/>
    </w:pPr>
    <w:rPr>
      <w:b/>
      <w:sz w:val="27"/>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link w:val="a7"/>
    <w:uiPriority w:val="34"/>
    <w:qFormat/>
    <w:rsid w:val="004E4F77"/>
    <w:pPr>
      <w:ind w:left="720"/>
      <w:contextualSpacing/>
    </w:pPr>
  </w:style>
  <w:style w:type="character" w:styleId="a8">
    <w:name w:val="FollowedHyperlink"/>
    <w:basedOn w:val="a0"/>
    <w:uiPriority w:val="99"/>
    <w:semiHidden/>
    <w:unhideWhenUsed/>
    <w:rsid w:val="00AE6CB8"/>
    <w:rPr>
      <w:color w:val="800080" w:themeColor="followedHyperlink"/>
      <w:u w:val="single"/>
    </w:rPr>
  </w:style>
  <w:style w:type="character" w:customStyle="1" w:styleId="30">
    <w:name w:val="Заголовок 3 Знак"/>
    <w:basedOn w:val="a0"/>
    <w:link w:val="3"/>
    <w:uiPriority w:val="99"/>
    <w:rsid w:val="00266DB6"/>
    <w:rPr>
      <w:rFonts w:ascii="Calibri" w:eastAsia="Calibri" w:hAnsi="Calibri" w:cs="Times New Roman"/>
      <w:b/>
      <w:sz w:val="27"/>
      <w:szCs w:val="20"/>
      <w:lang w:eastAsia="uk-UA"/>
    </w:rPr>
  </w:style>
  <w:style w:type="paragraph" w:customStyle="1" w:styleId="Default">
    <w:name w:val="Default"/>
    <w:rsid w:val="002458D8"/>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customStyle="1" w:styleId="a7">
    <w:name w:val="Абзац списка Знак"/>
    <w:link w:val="a6"/>
    <w:uiPriority w:val="34"/>
    <w:locked/>
    <w:rsid w:val="005855A3"/>
    <w:rPr>
      <w:rFonts w:ascii="Calibri" w:eastAsia="Calibri" w:hAnsi="Calibri" w:cs="Times New Roman"/>
      <w:lang w:val="ru-RU"/>
    </w:rPr>
  </w:style>
  <w:style w:type="paragraph" w:styleId="a9">
    <w:name w:val="Body Text"/>
    <w:aliases w:val="Основной текст Знак2,Основной текст Знак1 Знак1,Основной текст Знак Знак Знак1,Основной текст Знак1 Знак Знак,Основной текст Знак Знак Знак Знак,Основной текст Знак Знак1 Знак,Основной текст Знак Знак2,Основной текст Знак1"/>
    <w:basedOn w:val="a"/>
    <w:link w:val="aa"/>
    <w:rsid w:val="00972FD7"/>
    <w:pPr>
      <w:spacing w:after="0" w:line="240" w:lineRule="auto"/>
      <w:jc w:val="both"/>
    </w:pPr>
    <w:rPr>
      <w:rFonts w:ascii="Times New Roman" w:eastAsia="Times New Roman" w:hAnsi="Times New Roman"/>
      <w:sz w:val="24"/>
      <w:szCs w:val="24"/>
      <w:lang w:val="uk-UA" w:eastAsia="ru-RU"/>
    </w:rPr>
  </w:style>
  <w:style w:type="character" w:customStyle="1" w:styleId="aa">
    <w:name w:val="Основной текст Знак"/>
    <w:aliases w:val="Основной текст Знак2 Знак,Основной текст Знак1 Знак1 Знак,Основной текст Знак Знак Знак1 Знак,Основной текст Знак1 Знак Знак Знак,Основной текст Знак Знак Знак Знак Знак,Основной текст Знак Знак1 Знак Знак,Основной текст Знак1 Знак"/>
    <w:basedOn w:val="a0"/>
    <w:link w:val="a9"/>
    <w:rsid w:val="00972FD7"/>
    <w:rPr>
      <w:rFonts w:ascii="Times New Roman" w:eastAsia="Times New Roman" w:hAnsi="Times New Roman" w:cs="Times New Roman"/>
      <w:sz w:val="24"/>
      <w:szCs w:val="24"/>
      <w:lang w:eastAsia="ru-RU"/>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w:basedOn w:val="a"/>
    <w:rsid w:val="00972FD7"/>
    <w:pPr>
      <w:spacing w:before="100" w:beforeAutospacing="1" w:after="0" w:line="240" w:lineRule="auto"/>
      <w:jc w:val="both"/>
    </w:pPr>
    <w:rPr>
      <w:rFonts w:ascii="Tahoma" w:eastAsia="SimSun" w:hAnsi="Tahoma"/>
      <w:kern w:val="2"/>
      <w:sz w:val="24"/>
      <w:szCs w:val="20"/>
      <w:lang w:val="en-US" w:eastAsia="zh-CN"/>
    </w:rPr>
  </w:style>
  <w:style w:type="paragraph" w:customStyle="1" w:styleId="TableParagraph">
    <w:name w:val="Table Paragraph"/>
    <w:basedOn w:val="a"/>
    <w:uiPriority w:val="1"/>
    <w:qFormat/>
    <w:rsid w:val="00BB050C"/>
    <w:pPr>
      <w:widowControl w:val="0"/>
      <w:autoSpaceDE w:val="0"/>
      <w:autoSpaceDN w:val="0"/>
      <w:spacing w:after="0" w:line="240" w:lineRule="auto"/>
    </w:pPr>
    <w:rPr>
      <w:rFonts w:ascii="Times New Roman" w:eastAsia="Times New Roman" w:hAnsi="Times New Roman"/>
      <w:lang w:val="uk-UA"/>
    </w:rPr>
  </w:style>
  <w:style w:type="character" w:customStyle="1" w:styleId="10">
    <w:name w:val="Заголовок 1 Знак"/>
    <w:basedOn w:val="a0"/>
    <w:link w:val="1"/>
    <w:uiPriority w:val="9"/>
    <w:rsid w:val="00931457"/>
    <w:rPr>
      <w:rFonts w:asciiTheme="majorHAnsi" w:eastAsiaTheme="majorEastAsia" w:hAnsiTheme="majorHAnsi" w:cstheme="majorBidi"/>
      <w:color w:val="365F91" w:themeColor="accent1" w:themeShade="BF"/>
      <w:sz w:val="32"/>
      <w:szCs w:val="3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B1"/>
    <w:rPr>
      <w:rFonts w:ascii="Calibri" w:eastAsia="Calibri" w:hAnsi="Calibri" w:cs="Times New Roman"/>
      <w:lang w:val="ru-RU"/>
    </w:rPr>
  </w:style>
  <w:style w:type="paragraph" w:styleId="1">
    <w:name w:val="heading 1"/>
    <w:basedOn w:val="a"/>
    <w:next w:val="a"/>
    <w:link w:val="10"/>
    <w:uiPriority w:val="9"/>
    <w:qFormat/>
    <w:rsid w:val="009314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9"/>
    <w:qFormat/>
    <w:rsid w:val="00266DB6"/>
    <w:pPr>
      <w:spacing w:before="100" w:beforeAutospacing="1" w:after="100" w:afterAutospacing="1" w:line="240" w:lineRule="auto"/>
      <w:outlineLvl w:val="2"/>
    </w:pPr>
    <w:rPr>
      <w:b/>
      <w:sz w:val="27"/>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link w:val="a7"/>
    <w:uiPriority w:val="34"/>
    <w:qFormat/>
    <w:rsid w:val="004E4F77"/>
    <w:pPr>
      <w:ind w:left="720"/>
      <w:contextualSpacing/>
    </w:pPr>
  </w:style>
  <w:style w:type="character" w:styleId="a8">
    <w:name w:val="FollowedHyperlink"/>
    <w:basedOn w:val="a0"/>
    <w:uiPriority w:val="99"/>
    <w:semiHidden/>
    <w:unhideWhenUsed/>
    <w:rsid w:val="00AE6CB8"/>
    <w:rPr>
      <w:color w:val="800080" w:themeColor="followedHyperlink"/>
      <w:u w:val="single"/>
    </w:rPr>
  </w:style>
  <w:style w:type="character" w:customStyle="1" w:styleId="30">
    <w:name w:val="Заголовок 3 Знак"/>
    <w:basedOn w:val="a0"/>
    <w:link w:val="3"/>
    <w:uiPriority w:val="99"/>
    <w:rsid w:val="00266DB6"/>
    <w:rPr>
      <w:rFonts w:ascii="Calibri" w:eastAsia="Calibri" w:hAnsi="Calibri" w:cs="Times New Roman"/>
      <w:b/>
      <w:sz w:val="27"/>
      <w:szCs w:val="20"/>
      <w:lang w:eastAsia="uk-UA"/>
    </w:rPr>
  </w:style>
  <w:style w:type="paragraph" w:customStyle="1" w:styleId="Default">
    <w:name w:val="Default"/>
    <w:rsid w:val="002458D8"/>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customStyle="1" w:styleId="a7">
    <w:name w:val="Абзац списка Знак"/>
    <w:link w:val="a6"/>
    <w:uiPriority w:val="34"/>
    <w:locked/>
    <w:rsid w:val="005855A3"/>
    <w:rPr>
      <w:rFonts w:ascii="Calibri" w:eastAsia="Calibri" w:hAnsi="Calibri" w:cs="Times New Roman"/>
      <w:lang w:val="ru-RU"/>
    </w:rPr>
  </w:style>
  <w:style w:type="paragraph" w:styleId="a9">
    <w:name w:val="Body Text"/>
    <w:aliases w:val="Основной текст Знак2,Основной текст Знак1 Знак1,Основной текст Знак Знак Знак1,Основной текст Знак1 Знак Знак,Основной текст Знак Знак Знак Знак,Основной текст Знак Знак1 Знак,Основной текст Знак Знак2,Основной текст Знак1"/>
    <w:basedOn w:val="a"/>
    <w:link w:val="aa"/>
    <w:rsid w:val="00972FD7"/>
    <w:pPr>
      <w:spacing w:after="0" w:line="240" w:lineRule="auto"/>
      <w:jc w:val="both"/>
    </w:pPr>
    <w:rPr>
      <w:rFonts w:ascii="Times New Roman" w:eastAsia="Times New Roman" w:hAnsi="Times New Roman"/>
      <w:sz w:val="24"/>
      <w:szCs w:val="24"/>
      <w:lang w:val="uk-UA" w:eastAsia="ru-RU"/>
    </w:rPr>
  </w:style>
  <w:style w:type="character" w:customStyle="1" w:styleId="aa">
    <w:name w:val="Основной текст Знак"/>
    <w:aliases w:val="Основной текст Знак2 Знак,Основной текст Знак1 Знак1 Знак,Основной текст Знак Знак Знак1 Знак,Основной текст Знак1 Знак Знак Знак,Основной текст Знак Знак Знак Знак Знак,Основной текст Знак Знак1 Знак Знак,Основной текст Знак1 Знак"/>
    <w:basedOn w:val="a0"/>
    <w:link w:val="a9"/>
    <w:rsid w:val="00972FD7"/>
    <w:rPr>
      <w:rFonts w:ascii="Times New Roman" w:eastAsia="Times New Roman" w:hAnsi="Times New Roman" w:cs="Times New Roman"/>
      <w:sz w:val="24"/>
      <w:szCs w:val="24"/>
      <w:lang w:eastAsia="ru-RU"/>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w:basedOn w:val="a"/>
    <w:rsid w:val="00972FD7"/>
    <w:pPr>
      <w:spacing w:before="100" w:beforeAutospacing="1" w:after="0" w:line="240" w:lineRule="auto"/>
      <w:jc w:val="both"/>
    </w:pPr>
    <w:rPr>
      <w:rFonts w:ascii="Tahoma" w:eastAsia="SimSun" w:hAnsi="Tahoma"/>
      <w:kern w:val="2"/>
      <w:sz w:val="24"/>
      <w:szCs w:val="20"/>
      <w:lang w:val="en-US" w:eastAsia="zh-CN"/>
    </w:rPr>
  </w:style>
  <w:style w:type="paragraph" w:customStyle="1" w:styleId="TableParagraph">
    <w:name w:val="Table Paragraph"/>
    <w:basedOn w:val="a"/>
    <w:uiPriority w:val="1"/>
    <w:qFormat/>
    <w:rsid w:val="00BB050C"/>
    <w:pPr>
      <w:widowControl w:val="0"/>
      <w:autoSpaceDE w:val="0"/>
      <w:autoSpaceDN w:val="0"/>
      <w:spacing w:after="0" w:line="240" w:lineRule="auto"/>
    </w:pPr>
    <w:rPr>
      <w:rFonts w:ascii="Times New Roman" w:eastAsia="Times New Roman" w:hAnsi="Times New Roman"/>
      <w:lang w:val="uk-UA"/>
    </w:rPr>
  </w:style>
  <w:style w:type="character" w:customStyle="1" w:styleId="10">
    <w:name w:val="Заголовок 1 Знак"/>
    <w:basedOn w:val="a0"/>
    <w:link w:val="1"/>
    <w:uiPriority w:val="9"/>
    <w:rsid w:val="00931457"/>
    <w:rPr>
      <w:rFonts w:asciiTheme="majorHAnsi" w:eastAsiaTheme="majorEastAsia" w:hAnsiTheme="majorHAnsi" w:cstheme="majorBidi"/>
      <w:color w:val="365F91"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867696">
      <w:bodyDiv w:val="1"/>
      <w:marLeft w:val="0"/>
      <w:marRight w:val="0"/>
      <w:marTop w:val="0"/>
      <w:marBottom w:val="0"/>
      <w:divBdr>
        <w:top w:val="none" w:sz="0" w:space="0" w:color="auto"/>
        <w:left w:val="none" w:sz="0" w:space="0" w:color="auto"/>
        <w:bottom w:val="none" w:sz="0" w:space="0" w:color="auto"/>
        <w:right w:val="none" w:sz="0" w:space="0" w:color="auto"/>
      </w:divBdr>
    </w:div>
    <w:div w:id="1409621308">
      <w:bodyDiv w:val="1"/>
      <w:marLeft w:val="0"/>
      <w:marRight w:val="0"/>
      <w:marTop w:val="0"/>
      <w:marBottom w:val="0"/>
      <w:divBdr>
        <w:top w:val="none" w:sz="0" w:space="0" w:color="auto"/>
        <w:left w:val="none" w:sz="0" w:space="0" w:color="auto"/>
        <w:bottom w:val="none" w:sz="0" w:space="0" w:color="auto"/>
        <w:right w:val="none" w:sz="0" w:space="0" w:color="auto"/>
      </w:divBdr>
    </w:div>
    <w:div w:id="1589533333">
      <w:bodyDiv w:val="1"/>
      <w:marLeft w:val="0"/>
      <w:marRight w:val="0"/>
      <w:marTop w:val="0"/>
      <w:marBottom w:val="0"/>
      <w:divBdr>
        <w:top w:val="none" w:sz="0" w:space="0" w:color="auto"/>
        <w:left w:val="none" w:sz="0" w:space="0" w:color="auto"/>
        <w:bottom w:val="none" w:sz="0" w:space="0" w:color="auto"/>
        <w:right w:val="none" w:sz="0" w:space="0" w:color="auto"/>
      </w:divBdr>
    </w:div>
    <w:div w:id="20361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it.ly/3xyVDTk" TargetMode="External"/><Relationship Id="rId18" Type="http://schemas.openxmlformats.org/officeDocument/2006/relationships/hyperlink" Target="http://doi.org/10.32702/2307-2105.2024.9.1" TargetMode="External"/><Relationship Id="rId3" Type="http://schemas.openxmlformats.org/officeDocument/2006/relationships/styles" Target="styles.xml"/><Relationship Id="rId21" Type="http://schemas.openxmlformats.org/officeDocument/2006/relationships/hyperlink" Target="https://doi.org/10.54929/2786-5738-2023-7-04-01" TargetMode="External"/><Relationship Id="rId7" Type="http://schemas.openxmlformats.org/officeDocument/2006/relationships/image" Target="media/image1.jpeg"/><Relationship Id="rId12" Type="http://schemas.openxmlformats.org/officeDocument/2006/relationships/hyperlink" Target="http://surl.li/qctikb" TargetMode="External"/><Relationship Id="rId17" Type="http://schemas.openxmlformats.org/officeDocument/2006/relationships/hyperlink" Target="https://doi.org/10.32782/2524-0072/2023-49-6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a.vnu.edu.ua/wp-content/uploads/2022/03/Kodeks-akademichnoyi-dobrochesnosti.pdf" TargetMode="External"/><Relationship Id="rId20" Type="http://schemas.openxmlformats.org/officeDocument/2006/relationships/hyperlink" Target="https://doi.org/10.26642/ema-2022-1(99)-76-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94.130.69.82/cgi-bin/timetable.cgi?n=70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a.vnu.edu.ua/wp-content/uploads/2022/03/Kodeks-akademichnoyi-dobrochesnosti.pdf" TargetMode="External"/><Relationship Id="rId23" Type="http://schemas.openxmlformats.org/officeDocument/2006/relationships/hyperlink" Target="https://ra.vnu.edu.ua/akademichna_dobrochesnist/kodeks_akademichnoi_dobrochesnosti/" TargetMode="External"/><Relationship Id="rId10" Type="http://schemas.openxmlformats.org/officeDocument/2006/relationships/hyperlink" Target="mailto:Reikin.Vitaliy@eenu.edu.ua" TargetMode="External"/><Relationship Id="rId19" Type="http://schemas.openxmlformats.org/officeDocument/2006/relationships/hyperlink" Target="https://doi.org/10.32782/2524-0072/2024-65-16" TargetMode="External"/><Relationship Id="rId4" Type="http://schemas.microsoft.com/office/2007/relationships/stylesWithEffects" Target="stylesWithEffects.xml"/><Relationship Id="rId9" Type="http://schemas.openxmlformats.org/officeDocument/2006/relationships/hyperlink" Target="https://teams.microsoft.com/l/team/19%3AWCGGPthPpdCzEn9QM3uXaz3tPALtInLN1ZI21lL5SoA1%40thread.tacv2/conversations?groupId=3126552d-2ec7-4e81-90f3-da11fd606fb2&amp;tenantId=79cf2153-dcef-4e36-ab8c-89480b2366aa" TargetMode="External"/><Relationship Id="rId14" Type="http://schemas.openxmlformats.org/officeDocument/2006/relationships/hyperlink" Target="https://ed.vnu.edu.ua/wp-content/uploads/2022/08/2022_%D0%92%D0%B8%D0%B7%D0%BD%D0%B0%D0%BD%D0%BD%D1%8F_%D1%80%D0%B5%D0%B7%D1%83%D0%BB_%D1%82%D0%B0%D1%82i%D0%B2_%D0%92%D0%9D%D0%A3_i%D0%BC._%D0%9B.%D0%A3._%D1%80%D0%B5%D0%B4.pdf" TargetMode="External"/><Relationship Id="rId22" Type="http://schemas.openxmlformats.org/officeDocument/2006/relationships/hyperlink" Target="https://evnuir.v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0F848-4000-45EC-AD42-84584203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15736</Words>
  <Characters>8970</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 Serg</dc:creator>
  <cp:lastModifiedBy>Asus</cp:lastModifiedBy>
  <cp:revision>3</cp:revision>
  <dcterms:created xsi:type="dcterms:W3CDTF">2024-10-17T19:48:00Z</dcterms:created>
  <dcterms:modified xsi:type="dcterms:W3CDTF">2024-10-28T20:01:00Z</dcterms:modified>
</cp:coreProperties>
</file>