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499A" w14:textId="77777777" w:rsidR="0093606B" w:rsidRDefault="0093606B" w:rsidP="0093606B">
      <w:pPr>
        <w:rPr>
          <w:rFonts w:ascii="Times New Roman" w:hAnsi="Times New Roman" w:cs="Times New Roman"/>
          <w:b/>
          <w:sz w:val="28"/>
          <w:szCs w:val="28"/>
          <w:lang w:val="uk-UA"/>
        </w:rPr>
      </w:pPr>
      <w:r>
        <w:rPr>
          <w:noProof/>
        </w:rPr>
        <w:drawing>
          <wp:inline distT="0" distB="0" distL="0" distR="0" wp14:anchorId="7E39E41B" wp14:editId="0DF0DD9E">
            <wp:extent cx="1664970" cy="66050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3159" cy="727229"/>
                    </a:xfrm>
                    <a:prstGeom prst="rect">
                      <a:avLst/>
                    </a:prstGeom>
                  </pic:spPr>
                </pic:pic>
              </a:graphicData>
            </a:graphic>
          </wp:inline>
        </w:drawing>
      </w:r>
    </w:p>
    <w:p w14:paraId="241FD544" w14:textId="6C72A8F9" w:rsidR="00E01311" w:rsidRDefault="00E01311" w:rsidP="00EC44E2">
      <w:pPr>
        <w:jc w:val="center"/>
        <w:rPr>
          <w:rFonts w:ascii="Times New Roman" w:hAnsi="Times New Roman" w:cs="Times New Roman"/>
          <w:b/>
          <w:sz w:val="28"/>
          <w:szCs w:val="28"/>
          <w:lang w:val="uk-UA"/>
        </w:rPr>
      </w:pPr>
      <w:r w:rsidRPr="00EC44E2">
        <w:rPr>
          <w:rFonts w:ascii="Times New Roman" w:hAnsi="Times New Roman" w:cs="Times New Roman"/>
          <w:b/>
          <w:sz w:val="28"/>
          <w:szCs w:val="28"/>
          <w:lang w:val="uk-UA"/>
        </w:rPr>
        <w:t>Оголошення про проведення процедури відкритих торгів</w:t>
      </w:r>
    </w:p>
    <w:p w14:paraId="28661196" w14:textId="2C56A55E" w:rsidR="00835E29" w:rsidRPr="00835E29" w:rsidRDefault="00D04752" w:rsidP="00835E29">
      <w:pPr>
        <w:jc w:val="right"/>
        <w:rPr>
          <w:rFonts w:ascii="Times New Roman" w:hAnsi="Times New Roman" w:cs="Times New Roman"/>
          <w:b/>
          <w:sz w:val="20"/>
          <w:szCs w:val="20"/>
          <w:lang w:val="uk-UA"/>
        </w:rPr>
      </w:pPr>
      <w:r>
        <w:rPr>
          <w:rFonts w:ascii="Times New Roman" w:hAnsi="Times New Roman" w:cs="Times New Roman"/>
          <w:b/>
          <w:sz w:val="20"/>
          <w:szCs w:val="20"/>
          <w:lang w:val="uk-UA"/>
        </w:rPr>
        <w:t>0</w:t>
      </w:r>
      <w:r w:rsidR="0093606B">
        <w:rPr>
          <w:rFonts w:ascii="Times New Roman" w:hAnsi="Times New Roman" w:cs="Times New Roman"/>
          <w:b/>
          <w:sz w:val="20"/>
          <w:szCs w:val="20"/>
          <w:lang w:val="uk-UA"/>
        </w:rPr>
        <w:t>4</w:t>
      </w:r>
      <w:r w:rsidR="00835E29" w:rsidRPr="00835E29">
        <w:rPr>
          <w:rFonts w:ascii="Times New Roman" w:hAnsi="Times New Roman" w:cs="Times New Roman"/>
          <w:b/>
          <w:sz w:val="20"/>
          <w:szCs w:val="20"/>
          <w:lang w:val="uk-UA"/>
        </w:rPr>
        <w:t xml:space="preserve"> </w:t>
      </w:r>
      <w:proofErr w:type="spellStart"/>
      <w:r w:rsidR="0093606B">
        <w:rPr>
          <w:rFonts w:ascii="Times New Roman" w:hAnsi="Times New Roman" w:cs="Times New Roman"/>
          <w:b/>
          <w:sz w:val="20"/>
          <w:szCs w:val="20"/>
        </w:rPr>
        <w:t>березня</w:t>
      </w:r>
      <w:proofErr w:type="spellEnd"/>
      <w:r w:rsidR="0093606B">
        <w:rPr>
          <w:rFonts w:ascii="Times New Roman" w:hAnsi="Times New Roman" w:cs="Times New Roman"/>
          <w:b/>
          <w:sz w:val="20"/>
          <w:szCs w:val="20"/>
          <w:lang w:val="uk-UA"/>
        </w:rPr>
        <w:t xml:space="preserve"> 2024</w:t>
      </w:r>
      <w:r w:rsidR="00835E29" w:rsidRPr="00835E29">
        <w:rPr>
          <w:rFonts w:ascii="Times New Roman" w:hAnsi="Times New Roman" w:cs="Times New Roman"/>
          <w:b/>
          <w:sz w:val="20"/>
          <w:szCs w:val="20"/>
          <w:lang w:val="uk-UA"/>
        </w:rPr>
        <w:t xml:space="preserve"> року</w:t>
      </w:r>
    </w:p>
    <w:p w14:paraId="7445640C" w14:textId="77777777" w:rsidR="00EC44E2"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Найменування та місцезнаходження Замовника: </w:t>
      </w:r>
      <w:r w:rsidR="00EC44E2" w:rsidRPr="000A2750">
        <w:rPr>
          <w:rFonts w:ascii="Times New Roman" w:hAnsi="Times New Roman" w:cs="Times New Roman"/>
          <w:sz w:val="24"/>
          <w:szCs w:val="24"/>
          <w:lang w:val="uk-UA"/>
        </w:rPr>
        <w:t xml:space="preserve"> </w:t>
      </w:r>
    </w:p>
    <w:p w14:paraId="251C121A" w14:textId="77777777" w:rsidR="00EC44E2" w:rsidRDefault="00EC44E2" w:rsidP="00EC44E2">
      <w:pPr>
        <w:jc w:val="center"/>
        <w:rPr>
          <w:rFonts w:ascii="Times New Roman" w:hAnsi="Times New Roman" w:cs="Times New Roman"/>
          <w:b/>
          <w:sz w:val="24"/>
          <w:szCs w:val="24"/>
          <w:lang w:val="uk-UA"/>
        </w:rPr>
      </w:pPr>
      <w:r w:rsidRPr="000A2750">
        <w:rPr>
          <w:rFonts w:ascii="Times New Roman" w:hAnsi="Times New Roman" w:cs="Times New Roman"/>
          <w:b/>
          <w:sz w:val="24"/>
          <w:szCs w:val="24"/>
          <w:lang w:val="uk-UA"/>
        </w:rPr>
        <w:t>ГРОМАДСЬКА ОРГАНІЗАЦІЯ «АСОЦІАЦІЯ ЕКСПЕРТІВ ІЗ ЗАПОБІГАННЯ ТА ПРОТИДІЇ ГЕНДЕРНО ЗУМОВЛЕНОМУ НАСИЛЬСТВУ»</w:t>
      </w:r>
    </w:p>
    <w:p w14:paraId="40EF3F18" w14:textId="77777777" w:rsidR="000A2750" w:rsidRPr="000A2750" w:rsidRDefault="000A2750" w:rsidP="000A2750">
      <w:pPr>
        <w:jc w:val="center"/>
        <w:rPr>
          <w:rFonts w:ascii="Times New Roman" w:hAnsi="Times New Roman" w:cs="Times New Roman"/>
          <w:sz w:val="20"/>
          <w:szCs w:val="20"/>
          <w:lang w:val="uk-UA"/>
        </w:rPr>
      </w:pPr>
      <w:r w:rsidRPr="000A2750">
        <w:rPr>
          <w:rFonts w:ascii="Times New Roman" w:hAnsi="Times New Roman" w:cs="Times New Roman"/>
          <w:sz w:val="20"/>
          <w:szCs w:val="20"/>
          <w:lang w:val="uk-UA"/>
        </w:rPr>
        <w:t>02232, місто Київ,</w:t>
      </w:r>
      <w:r>
        <w:rPr>
          <w:rFonts w:ascii="Times New Roman" w:hAnsi="Times New Roman" w:cs="Times New Roman"/>
          <w:sz w:val="20"/>
          <w:szCs w:val="20"/>
          <w:lang w:val="uk-UA"/>
        </w:rPr>
        <w:t xml:space="preserve"> </w:t>
      </w:r>
      <w:proofErr w:type="spellStart"/>
      <w:r w:rsidRPr="000A2750">
        <w:rPr>
          <w:rFonts w:ascii="Times New Roman" w:hAnsi="Times New Roman" w:cs="Times New Roman"/>
          <w:sz w:val="20"/>
          <w:szCs w:val="20"/>
          <w:lang w:val="uk-UA"/>
        </w:rPr>
        <w:t>вул.Сержа</w:t>
      </w:r>
      <w:proofErr w:type="spellEnd"/>
      <w:r w:rsidRPr="000A2750">
        <w:rPr>
          <w:rFonts w:ascii="Times New Roman" w:hAnsi="Times New Roman" w:cs="Times New Roman"/>
          <w:sz w:val="20"/>
          <w:szCs w:val="20"/>
          <w:lang w:val="uk-UA"/>
        </w:rPr>
        <w:t xml:space="preserve"> Лифаря, будинок 8 А, кв.55</w:t>
      </w:r>
    </w:p>
    <w:p w14:paraId="355458C8" w14:textId="77777777" w:rsidR="00366468" w:rsidRDefault="00E01311" w:rsidP="00F6231C">
      <w:pPr>
        <w:spacing w:after="0" w:line="240" w:lineRule="auto"/>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Назва предмета закупівлі:  </w:t>
      </w:r>
    </w:p>
    <w:p w14:paraId="7FDEBB0E" w14:textId="0272CD5F" w:rsidR="00EC44E2" w:rsidRDefault="00F6231C" w:rsidP="00EC44E2">
      <w:pPr>
        <w:spacing w:after="0" w:line="240" w:lineRule="auto"/>
        <w:jc w:val="center"/>
        <w:rPr>
          <w:rFonts w:ascii="Times New Roman" w:hAnsi="Times New Roman" w:cs="Times New Roman"/>
          <w:b/>
          <w:sz w:val="24"/>
          <w:szCs w:val="24"/>
          <w:lang w:val="uk-UA"/>
        </w:rPr>
      </w:pPr>
      <w:bookmarkStart w:id="0" w:name="_Hlk151567814"/>
      <w:r w:rsidRPr="00F6231C">
        <w:rPr>
          <w:rFonts w:ascii="Times New Roman" w:hAnsi="Times New Roman" w:cs="Times New Roman"/>
          <w:b/>
          <w:sz w:val="24"/>
          <w:szCs w:val="24"/>
          <w:lang w:val="uk-UA"/>
        </w:rPr>
        <w:t>99999999-9</w:t>
      </w:r>
      <w:r w:rsidRPr="00F6231C">
        <w:rPr>
          <w:rFonts w:ascii="Times New Roman" w:hAnsi="Times New Roman" w:cs="Times New Roman"/>
          <w:b/>
          <w:sz w:val="24"/>
          <w:szCs w:val="24"/>
          <w:lang w:val="uk-UA"/>
        </w:rPr>
        <w:tab/>
        <w:t>Не відображене в інших розділах</w:t>
      </w:r>
    </w:p>
    <w:p w14:paraId="7D197BAF" w14:textId="4FB3AEE0" w:rsidR="004458E5" w:rsidRDefault="00F6231C" w:rsidP="004458E5">
      <w:pPr>
        <w:spacing w:after="0" w:line="240" w:lineRule="auto"/>
        <w:jc w:val="center"/>
        <w:rPr>
          <w:rFonts w:ascii="Times New Roman" w:hAnsi="Times New Roman" w:cs="Times New Roman"/>
          <w:b/>
          <w:sz w:val="24"/>
          <w:szCs w:val="24"/>
          <w:lang w:val="uk-UA"/>
        </w:rPr>
      </w:pPr>
      <w:r w:rsidRPr="00F6231C">
        <w:rPr>
          <w:rFonts w:ascii="Times New Roman" w:hAnsi="Times New Roman" w:cs="Times New Roman"/>
          <w:b/>
          <w:sz w:val="24"/>
          <w:szCs w:val="24"/>
          <w:lang w:val="uk-UA"/>
        </w:rPr>
        <w:t>Обладнання для надання технічної підтримки цільовим муніципалітетам</w:t>
      </w:r>
      <w:r w:rsidR="00E4071C">
        <w:rPr>
          <w:rFonts w:ascii="Times New Roman" w:hAnsi="Times New Roman" w:cs="Times New Roman"/>
          <w:b/>
          <w:sz w:val="24"/>
          <w:szCs w:val="24"/>
          <w:lang w:val="uk-UA"/>
        </w:rPr>
        <w:t>.</w:t>
      </w:r>
      <w:r w:rsidRPr="00F6231C">
        <w:rPr>
          <w:rFonts w:ascii="Times New Roman" w:hAnsi="Times New Roman" w:cs="Times New Roman"/>
          <w:b/>
          <w:sz w:val="24"/>
          <w:szCs w:val="24"/>
          <w:lang w:val="uk-UA"/>
        </w:rPr>
        <w:t xml:space="preserve"> </w:t>
      </w:r>
    </w:p>
    <w:p w14:paraId="2A7C51BD" w14:textId="267BC6E4" w:rsidR="00E4071C" w:rsidRPr="00E4071C" w:rsidRDefault="00E4071C" w:rsidP="00E4071C">
      <w:pPr>
        <w:spacing w:after="0" w:line="240" w:lineRule="auto"/>
        <w:jc w:val="center"/>
        <w:rPr>
          <w:rFonts w:ascii="Times New Roman" w:hAnsi="Times New Roman" w:cs="Times New Roman"/>
          <w:b/>
          <w:sz w:val="24"/>
          <w:szCs w:val="24"/>
          <w:lang w:val="uk-UA"/>
        </w:rPr>
      </w:pPr>
      <w:r w:rsidRPr="00E4071C">
        <w:rPr>
          <w:rFonts w:ascii="Times New Roman" w:hAnsi="Times New Roman" w:cs="Times New Roman"/>
          <w:b/>
          <w:sz w:val="24"/>
          <w:szCs w:val="24"/>
          <w:lang w:val="uk-UA"/>
        </w:rPr>
        <w:t>Підтримка діяльності Центру допомоги врятованим (ЦДВ)</w:t>
      </w:r>
      <w:r>
        <w:rPr>
          <w:rFonts w:ascii="Times New Roman" w:hAnsi="Times New Roman" w:cs="Times New Roman"/>
          <w:b/>
          <w:sz w:val="24"/>
          <w:szCs w:val="24"/>
          <w:lang w:val="uk-UA"/>
        </w:rPr>
        <w:t>.</w:t>
      </w:r>
    </w:p>
    <w:p w14:paraId="673807F4" w14:textId="7427F3A5" w:rsidR="00E4071C" w:rsidRPr="00E4071C" w:rsidRDefault="00E4071C" w:rsidP="00E4071C">
      <w:pPr>
        <w:spacing w:after="0" w:line="240" w:lineRule="auto"/>
        <w:jc w:val="center"/>
        <w:rPr>
          <w:rFonts w:ascii="Times New Roman" w:hAnsi="Times New Roman" w:cs="Times New Roman"/>
          <w:b/>
          <w:sz w:val="24"/>
          <w:szCs w:val="24"/>
          <w:lang w:val="uk-UA"/>
        </w:rPr>
      </w:pPr>
      <w:r w:rsidRPr="00E4071C">
        <w:rPr>
          <w:rFonts w:ascii="Times New Roman" w:hAnsi="Times New Roman" w:cs="Times New Roman"/>
          <w:b/>
          <w:sz w:val="24"/>
          <w:szCs w:val="24"/>
          <w:lang w:val="uk-UA"/>
        </w:rPr>
        <w:t>Підтримка діяльності простору «Вільна»</w:t>
      </w:r>
      <w:r>
        <w:rPr>
          <w:rFonts w:ascii="Times New Roman" w:hAnsi="Times New Roman" w:cs="Times New Roman"/>
          <w:b/>
          <w:sz w:val="24"/>
          <w:szCs w:val="24"/>
          <w:lang w:val="uk-UA"/>
        </w:rPr>
        <w:t>.</w:t>
      </w:r>
    </w:p>
    <w:p w14:paraId="3B48AEC7" w14:textId="77777777" w:rsidR="00E4071C" w:rsidRDefault="00E4071C" w:rsidP="004458E5">
      <w:pPr>
        <w:spacing w:after="0" w:line="240" w:lineRule="auto"/>
        <w:jc w:val="center"/>
        <w:rPr>
          <w:rFonts w:ascii="Times New Roman" w:hAnsi="Times New Roman" w:cs="Times New Roman"/>
          <w:b/>
          <w:sz w:val="24"/>
          <w:szCs w:val="24"/>
          <w:lang w:val="uk-UA"/>
        </w:rPr>
      </w:pPr>
    </w:p>
    <w:bookmarkEnd w:id="0"/>
    <w:p w14:paraId="16FEDE50" w14:textId="221B1E16" w:rsidR="00366468" w:rsidRPr="009C24AD" w:rsidRDefault="00E01311" w:rsidP="00366468">
      <w:pPr>
        <w:widowControl w:val="0"/>
        <w:spacing w:after="0" w:line="240" w:lineRule="auto"/>
        <w:contextualSpacing/>
        <w:rPr>
          <w:rFonts w:ascii="Times New Roman" w:eastAsia="Calibri" w:hAnsi="Times New Roman" w:cs="Times New Roman"/>
          <w:b/>
          <w:sz w:val="24"/>
          <w:szCs w:val="24"/>
          <w:lang w:val="ru-RU" w:eastAsia="uk-UA"/>
        </w:rPr>
      </w:pPr>
      <w:r w:rsidRPr="000A2750">
        <w:rPr>
          <w:rFonts w:ascii="Times New Roman" w:hAnsi="Times New Roman" w:cs="Times New Roman"/>
          <w:sz w:val="24"/>
          <w:szCs w:val="24"/>
          <w:lang w:val="uk-UA"/>
        </w:rPr>
        <w:t>Кількість та місце поставки товарів або обсяг і місце виконання робіт чи надання послуг:</w:t>
      </w:r>
      <w:r w:rsidR="00EC44E2" w:rsidRPr="000A2750">
        <w:rPr>
          <w:rFonts w:ascii="Times New Roman" w:hAnsi="Times New Roman" w:cs="Times New Roman"/>
          <w:sz w:val="24"/>
          <w:szCs w:val="24"/>
          <w:lang w:val="uk-UA"/>
        </w:rPr>
        <w:t xml:space="preserve">  </w:t>
      </w:r>
      <w:r w:rsidR="002421C2">
        <w:rPr>
          <w:rFonts w:ascii="Times New Roman" w:hAnsi="Times New Roman" w:cs="Times New Roman"/>
          <w:b/>
          <w:sz w:val="24"/>
          <w:szCs w:val="24"/>
          <w:lang w:val="uk-UA"/>
        </w:rPr>
        <w:t xml:space="preserve">товари </w:t>
      </w:r>
      <w:r w:rsidR="00F6231C">
        <w:rPr>
          <w:rFonts w:ascii="Times New Roman" w:hAnsi="Times New Roman" w:cs="Times New Roman"/>
          <w:b/>
          <w:sz w:val="24"/>
          <w:szCs w:val="24"/>
          <w:lang w:val="uk-UA"/>
        </w:rPr>
        <w:t xml:space="preserve">відповідно до специфікації м. </w:t>
      </w:r>
      <w:proofErr w:type="spellStart"/>
      <w:r w:rsidR="007715CC">
        <w:rPr>
          <w:rFonts w:ascii="Times New Roman" w:hAnsi="Times New Roman" w:cs="Times New Roman"/>
          <w:b/>
          <w:sz w:val="24"/>
          <w:szCs w:val="24"/>
          <w:lang w:val="ru-RU"/>
        </w:rPr>
        <w:t>Київ</w:t>
      </w:r>
      <w:proofErr w:type="spellEnd"/>
    </w:p>
    <w:p w14:paraId="4AA36B5E" w14:textId="77777777" w:rsidR="00366468" w:rsidRDefault="00366468" w:rsidP="00E01311">
      <w:pPr>
        <w:rPr>
          <w:rFonts w:ascii="Times New Roman" w:hAnsi="Times New Roman" w:cs="Times New Roman"/>
          <w:b/>
          <w:sz w:val="24"/>
          <w:szCs w:val="24"/>
          <w:lang w:val="uk-UA"/>
        </w:rPr>
      </w:pPr>
      <w:bookmarkStart w:id="1" w:name="_Hlk151567868"/>
    </w:p>
    <w:tbl>
      <w:tblPr>
        <w:tblStyle w:val="a3"/>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5549"/>
        <w:gridCol w:w="1847"/>
        <w:gridCol w:w="2268"/>
      </w:tblGrid>
      <w:tr w:rsidR="00E4071C" w:rsidRPr="00190D72" w14:paraId="412C0AF4" w14:textId="77777777" w:rsidTr="0093606B">
        <w:trPr>
          <w:jc w:val="center"/>
        </w:trPr>
        <w:tc>
          <w:tcPr>
            <w:tcW w:w="10343" w:type="dxa"/>
            <w:gridSpan w:val="4"/>
          </w:tcPr>
          <w:p w14:paraId="08CA513D" w14:textId="7363B8D3" w:rsidR="00E4071C" w:rsidRDefault="00E4071C" w:rsidP="00E4071C">
            <w:pPr>
              <w:jc w:val="center"/>
              <w:rPr>
                <w:rFonts w:ascii="Times New Roman" w:hAnsi="Times New Roman" w:cs="Times New Roman"/>
                <w:b/>
                <w:sz w:val="24"/>
                <w:szCs w:val="24"/>
                <w:lang w:val="uk-UA"/>
              </w:rPr>
            </w:pPr>
            <w:r w:rsidRPr="00EC5590">
              <w:rPr>
                <w:rFonts w:ascii="Times New Roman" w:hAnsi="Times New Roman" w:cs="Times New Roman"/>
                <w:b/>
                <w:sz w:val="24"/>
                <w:szCs w:val="24"/>
                <w:lang w:val="uk-UA"/>
              </w:rPr>
              <w:t>Обладнання для надання технічної під</w:t>
            </w:r>
            <w:r w:rsidR="0093006F">
              <w:rPr>
                <w:rFonts w:ascii="Times New Roman" w:hAnsi="Times New Roman" w:cs="Times New Roman"/>
                <w:b/>
                <w:sz w:val="24"/>
                <w:szCs w:val="24"/>
                <w:lang w:val="uk-UA"/>
              </w:rPr>
              <w:t>тримки цільовим муніципалітетам</w:t>
            </w:r>
          </w:p>
          <w:p w14:paraId="53B67667" w14:textId="77777777" w:rsidR="0093606B" w:rsidRPr="00EC5590" w:rsidRDefault="0093606B" w:rsidP="00E4071C">
            <w:pPr>
              <w:jc w:val="center"/>
              <w:rPr>
                <w:rFonts w:ascii="Times New Roman" w:hAnsi="Times New Roman" w:cs="Times New Roman"/>
                <w:b/>
                <w:sz w:val="24"/>
                <w:szCs w:val="24"/>
                <w:lang w:val="uk-UA"/>
              </w:rPr>
            </w:pPr>
          </w:p>
          <w:p w14:paraId="6C796A4B" w14:textId="77777777" w:rsidR="0093606B" w:rsidRPr="0093606B" w:rsidRDefault="0093606B" w:rsidP="0093606B">
            <w:pPr>
              <w:jc w:val="center"/>
              <w:rPr>
                <w:rFonts w:ascii="Times New Roman" w:hAnsi="Times New Roman" w:cs="Times New Roman"/>
                <w:b/>
                <w:sz w:val="28"/>
                <w:szCs w:val="28"/>
                <w:lang w:val="uk-UA"/>
              </w:rPr>
            </w:pPr>
            <w:r w:rsidRPr="0093606B">
              <w:rPr>
                <w:rFonts w:ascii="Times New Roman" w:hAnsi="Times New Roman" w:cs="Times New Roman"/>
                <w:b/>
                <w:sz w:val="28"/>
                <w:szCs w:val="28"/>
                <w:lang w:val="uk-UA"/>
              </w:rPr>
              <w:t>Підтримка діяльності Центру допомоги врятованим (ЦДВ)</w:t>
            </w:r>
          </w:p>
          <w:p w14:paraId="0468BD1F" w14:textId="77777777" w:rsidR="00E4071C" w:rsidRPr="00190D72" w:rsidRDefault="00E4071C" w:rsidP="00E4071C">
            <w:pPr>
              <w:jc w:val="center"/>
              <w:rPr>
                <w:rFonts w:ascii="Times New Roman" w:hAnsi="Times New Roman" w:cs="Times New Roman"/>
                <w:b/>
                <w:sz w:val="20"/>
                <w:szCs w:val="20"/>
                <w:lang w:val="uk-UA"/>
              </w:rPr>
            </w:pPr>
          </w:p>
        </w:tc>
      </w:tr>
      <w:tr w:rsidR="00EC5590" w:rsidRPr="00190D72" w14:paraId="006C3BD1" w14:textId="0BB6D1E9" w:rsidTr="0093606B">
        <w:trPr>
          <w:jc w:val="center"/>
        </w:trPr>
        <w:tc>
          <w:tcPr>
            <w:tcW w:w="679" w:type="dxa"/>
          </w:tcPr>
          <w:p w14:paraId="7A5AD9D9" w14:textId="77777777" w:rsidR="00EC5590" w:rsidRPr="00190D72" w:rsidRDefault="00EC5590" w:rsidP="00E01311">
            <w:pPr>
              <w:rPr>
                <w:rFonts w:ascii="Times New Roman" w:hAnsi="Times New Roman" w:cs="Times New Roman"/>
                <w:b/>
                <w:sz w:val="20"/>
                <w:szCs w:val="20"/>
                <w:lang w:val="uk-UA"/>
              </w:rPr>
            </w:pPr>
            <w:r w:rsidRPr="00190D72">
              <w:rPr>
                <w:rFonts w:ascii="Times New Roman" w:hAnsi="Times New Roman" w:cs="Times New Roman"/>
                <w:b/>
                <w:sz w:val="20"/>
                <w:szCs w:val="20"/>
                <w:lang w:val="uk-UA"/>
              </w:rPr>
              <w:t>1</w:t>
            </w:r>
          </w:p>
        </w:tc>
        <w:tc>
          <w:tcPr>
            <w:tcW w:w="5549" w:type="dxa"/>
          </w:tcPr>
          <w:p w14:paraId="0A645ED5" w14:textId="42E3A0AA" w:rsidR="00EC5590" w:rsidRPr="00190D72" w:rsidRDefault="0093606B" w:rsidP="00E01311">
            <w:pPr>
              <w:rPr>
                <w:rFonts w:ascii="Times New Roman" w:hAnsi="Times New Roman" w:cs="Times New Roman"/>
                <w:b/>
                <w:sz w:val="20"/>
                <w:szCs w:val="20"/>
                <w:lang w:val="uk-UA"/>
              </w:rPr>
            </w:pPr>
            <w:r w:rsidRPr="0093606B">
              <w:rPr>
                <w:rFonts w:ascii="Times New Roman" w:hAnsi="Times New Roman" w:cs="Times New Roman"/>
                <w:b/>
                <w:sz w:val="20"/>
                <w:szCs w:val="20"/>
                <w:lang w:val="ru-RU"/>
              </w:rPr>
              <w:t xml:space="preserve">ЛОТ 1 </w:t>
            </w:r>
            <w:r w:rsidRPr="0093606B">
              <w:rPr>
                <w:rFonts w:ascii="Times New Roman" w:hAnsi="Times New Roman" w:cs="Times New Roman"/>
                <w:b/>
                <w:sz w:val="20"/>
                <w:szCs w:val="20"/>
              </w:rPr>
              <w:t>30190000-7</w:t>
            </w:r>
            <w:r w:rsidRPr="0093606B">
              <w:rPr>
                <w:rFonts w:ascii="Times New Roman" w:hAnsi="Times New Roman" w:cs="Times New Roman"/>
                <w:b/>
                <w:sz w:val="20"/>
                <w:szCs w:val="20"/>
                <w:lang w:val="ru-RU"/>
              </w:rPr>
              <w:t xml:space="preserve"> </w:t>
            </w:r>
            <w:proofErr w:type="spellStart"/>
            <w:r w:rsidRPr="0093606B">
              <w:rPr>
                <w:rFonts w:ascii="Times New Roman" w:hAnsi="Times New Roman" w:cs="Times New Roman"/>
                <w:b/>
                <w:sz w:val="20"/>
                <w:szCs w:val="20"/>
              </w:rPr>
              <w:t>Офісне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устаткування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різне</w:t>
            </w:r>
            <w:proofErr w:type="spellEnd"/>
          </w:p>
        </w:tc>
        <w:tc>
          <w:tcPr>
            <w:tcW w:w="1847" w:type="dxa"/>
          </w:tcPr>
          <w:p w14:paraId="4796D4BD" w14:textId="77777777" w:rsidR="00EC5590" w:rsidRPr="00190D72" w:rsidRDefault="00EC5590" w:rsidP="00E01311">
            <w:pPr>
              <w:rPr>
                <w:rFonts w:ascii="Times New Roman" w:hAnsi="Times New Roman" w:cs="Times New Roman"/>
                <w:b/>
                <w:sz w:val="20"/>
                <w:szCs w:val="20"/>
                <w:lang w:val="uk-UA"/>
              </w:rPr>
            </w:pPr>
            <w:r w:rsidRPr="00190D72">
              <w:rPr>
                <w:rFonts w:ascii="Times New Roman" w:hAnsi="Times New Roman" w:cs="Times New Roman"/>
                <w:b/>
                <w:sz w:val="20"/>
                <w:szCs w:val="20"/>
                <w:lang w:val="uk-UA"/>
              </w:rPr>
              <w:t>Відповідно до Специфікації</w:t>
            </w:r>
          </w:p>
        </w:tc>
        <w:tc>
          <w:tcPr>
            <w:tcW w:w="2268" w:type="dxa"/>
            <w:vMerge w:val="restart"/>
          </w:tcPr>
          <w:p w14:paraId="2A505AF7" w14:textId="77777777" w:rsidR="0093606B" w:rsidRDefault="00EC5590" w:rsidP="0093606B">
            <w:pPr>
              <w:jc w:val="center"/>
              <w:rPr>
                <w:rFonts w:ascii="Times New Roman" w:hAnsi="Times New Roman" w:cs="Times New Roman"/>
                <w:b/>
                <w:sz w:val="20"/>
                <w:szCs w:val="20"/>
                <w:lang w:val="uk-UA"/>
              </w:rPr>
            </w:pPr>
            <w:r w:rsidRPr="00E4071C">
              <w:rPr>
                <w:rFonts w:ascii="Times New Roman" w:hAnsi="Times New Roman" w:cs="Times New Roman"/>
                <w:b/>
                <w:sz w:val="20"/>
                <w:szCs w:val="20"/>
                <w:lang w:val="uk-UA"/>
              </w:rPr>
              <w:t xml:space="preserve">місце Доставки: </w:t>
            </w:r>
          </w:p>
          <w:p w14:paraId="1691CEFD" w14:textId="2B7E60B2" w:rsidR="00EC5590" w:rsidRDefault="00EC5590" w:rsidP="0093606B">
            <w:pPr>
              <w:jc w:val="center"/>
              <w:rPr>
                <w:rFonts w:ascii="Times New Roman" w:hAnsi="Times New Roman" w:cs="Times New Roman"/>
                <w:b/>
                <w:sz w:val="20"/>
                <w:szCs w:val="20"/>
              </w:rPr>
            </w:pPr>
            <w:r w:rsidRPr="00E4071C">
              <w:rPr>
                <w:rFonts w:ascii="Times New Roman" w:hAnsi="Times New Roman" w:cs="Times New Roman"/>
                <w:b/>
                <w:sz w:val="20"/>
                <w:szCs w:val="20"/>
                <w:lang w:val="uk-UA"/>
              </w:rPr>
              <w:t xml:space="preserve">м. Київ, вул. </w:t>
            </w:r>
          </w:p>
          <w:p w14:paraId="73923B4D" w14:textId="77777777" w:rsidR="0093606B" w:rsidRPr="0093606B" w:rsidRDefault="0093606B" w:rsidP="0093606B">
            <w:pPr>
              <w:jc w:val="center"/>
              <w:rPr>
                <w:rFonts w:ascii="Times New Roman" w:hAnsi="Times New Roman" w:cs="Times New Roman"/>
                <w:b/>
                <w:sz w:val="20"/>
                <w:szCs w:val="20"/>
                <w:lang w:val="uk-UA"/>
              </w:rPr>
            </w:pPr>
            <w:r w:rsidRPr="0093606B">
              <w:rPr>
                <w:rFonts w:ascii="Times New Roman" w:hAnsi="Times New Roman" w:cs="Times New Roman"/>
                <w:b/>
                <w:sz w:val="20"/>
                <w:szCs w:val="20"/>
                <w:lang w:val="uk-UA"/>
              </w:rPr>
              <w:t xml:space="preserve">вул. </w:t>
            </w:r>
            <w:proofErr w:type="spellStart"/>
            <w:r w:rsidRPr="0093606B">
              <w:rPr>
                <w:rFonts w:ascii="Times New Roman" w:hAnsi="Times New Roman" w:cs="Times New Roman"/>
                <w:b/>
                <w:sz w:val="20"/>
                <w:szCs w:val="20"/>
                <w:lang w:val="uk-UA"/>
              </w:rPr>
              <w:t>Деревлянська</w:t>
            </w:r>
            <w:proofErr w:type="spellEnd"/>
            <w:r w:rsidRPr="0093606B">
              <w:rPr>
                <w:rFonts w:ascii="Times New Roman" w:hAnsi="Times New Roman" w:cs="Times New Roman"/>
                <w:b/>
                <w:sz w:val="20"/>
                <w:szCs w:val="20"/>
                <w:lang w:val="uk-UA"/>
              </w:rPr>
              <w:t>, 8</w:t>
            </w:r>
          </w:p>
          <w:p w14:paraId="7F9F9695" w14:textId="3BFDD575" w:rsidR="0093606B" w:rsidRPr="0093606B" w:rsidRDefault="0093606B" w:rsidP="0093606B">
            <w:pPr>
              <w:jc w:val="center"/>
              <w:rPr>
                <w:rFonts w:ascii="Times New Roman" w:hAnsi="Times New Roman" w:cs="Times New Roman"/>
                <w:b/>
                <w:sz w:val="20"/>
                <w:szCs w:val="20"/>
              </w:rPr>
            </w:pPr>
          </w:p>
        </w:tc>
      </w:tr>
      <w:tr w:rsidR="00EC5590" w:rsidRPr="00190D72" w14:paraId="3AC23C21" w14:textId="2860C226" w:rsidTr="0093606B">
        <w:trPr>
          <w:jc w:val="center"/>
        </w:trPr>
        <w:tc>
          <w:tcPr>
            <w:tcW w:w="679" w:type="dxa"/>
          </w:tcPr>
          <w:p w14:paraId="533F7CA5" w14:textId="77777777" w:rsidR="00EC5590" w:rsidRPr="00190D72" w:rsidRDefault="00EC5590" w:rsidP="00E01311">
            <w:pPr>
              <w:rPr>
                <w:rFonts w:ascii="Times New Roman" w:hAnsi="Times New Roman" w:cs="Times New Roman"/>
                <w:b/>
                <w:sz w:val="20"/>
                <w:szCs w:val="20"/>
                <w:lang w:val="uk-UA"/>
              </w:rPr>
            </w:pPr>
            <w:r w:rsidRPr="00190D72">
              <w:rPr>
                <w:rFonts w:ascii="Times New Roman" w:hAnsi="Times New Roman" w:cs="Times New Roman"/>
                <w:b/>
                <w:sz w:val="20"/>
                <w:szCs w:val="20"/>
                <w:lang w:val="uk-UA"/>
              </w:rPr>
              <w:t>2</w:t>
            </w:r>
          </w:p>
        </w:tc>
        <w:tc>
          <w:tcPr>
            <w:tcW w:w="5549" w:type="dxa"/>
          </w:tcPr>
          <w:p w14:paraId="459D96DD" w14:textId="36CA92D5" w:rsidR="00EC5590" w:rsidRPr="00190D72" w:rsidRDefault="0093606B" w:rsidP="00E01311">
            <w:pPr>
              <w:rPr>
                <w:rFonts w:ascii="Times New Roman" w:hAnsi="Times New Roman" w:cs="Times New Roman"/>
                <w:b/>
                <w:sz w:val="20"/>
                <w:szCs w:val="20"/>
                <w:lang w:val="uk-UA"/>
              </w:rPr>
            </w:pPr>
            <w:r w:rsidRPr="0093606B">
              <w:rPr>
                <w:rFonts w:ascii="Times New Roman" w:hAnsi="Times New Roman" w:cs="Times New Roman"/>
                <w:b/>
                <w:sz w:val="20"/>
                <w:szCs w:val="20"/>
                <w:lang w:val="uk-UA"/>
              </w:rPr>
              <w:t xml:space="preserve">ЛОТ 2  </w:t>
            </w:r>
            <w:r w:rsidRPr="0093606B">
              <w:rPr>
                <w:rFonts w:ascii="Times New Roman" w:hAnsi="Times New Roman" w:cs="Times New Roman"/>
                <w:b/>
                <w:sz w:val="20"/>
                <w:szCs w:val="20"/>
              </w:rPr>
              <w:t xml:space="preserve">37820000-2: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для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образотворчого</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мистецтва</w:t>
            </w:r>
            <w:proofErr w:type="spellEnd"/>
          </w:p>
        </w:tc>
        <w:tc>
          <w:tcPr>
            <w:tcW w:w="1847" w:type="dxa"/>
          </w:tcPr>
          <w:p w14:paraId="49B1882E" w14:textId="77777777" w:rsidR="00EC5590" w:rsidRPr="00190D72" w:rsidRDefault="00EC5590" w:rsidP="00E01311">
            <w:pPr>
              <w:rPr>
                <w:rFonts w:ascii="Times New Roman" w:hAnsi="Times New Roman" w:cs="Times New Roman"/>
                <w:b/>
                <w:sz w:val="20"/>
                <w:szCs w:val="20"/>
                <w:lang w:val="uk-UA"/>
              </w:rPr>
            </w:pPr>
            <w:r w:rsidRPr="00190D72">
              <w:rPr>
                <w:rFonts w:ascii="Times New Roman" w:hAnsi="Times New Roman" w:cs="Times New Roman"/>
                <w:b/>
                <w:sz w:val="20"/>
                <w:szCs w:val="20"/>
                <w:lang w:val="uk-UA"/>
              </w:rPr>
              <w:t>Відповідно до Специфікації</w:t>
            </w:r>
          </w:p>
        </w:tc>
        <w:tc>
          <w:tcPr>
            <w:tcW w:w="2268" w:type="dxa"/>
            <w:vMerge/>
          </w:tcPr>
          <w:p w14:paraId="2304F490" w14:textId="77777777" w:rsidR="00EC5590" w:rsidRPr="00190D72" w:rsidRDefault="00EC5590" w:rsidP="00E01311">
            <w:pPr>
              <w:rPr>
                <w:rFonts w:ascii="Times New Roman" w:hAnsi="Times New Roman" w:cs="Times New Roman"/>
                <w:b/>
                <w:sz w:val="20"/>
                <w:szCs w:val="20"/>
                <w:lang w:val="uk-UA"/>
              </w:rPr>
            </w:pPr>
          </w:p>
        </w:tc>
      </w:tr>
      <w:tr w:rsidR="008D1D6B" w:rsidRPr="00190D72" w14:paraId="4E027407" w14:textId="77777777" w:rsidTr="0093606B">
        <w:trPr>
          <w:trHeight w:val="399"/>
          <w:jc w:val="center"/>
        </w:trPr>
        <w:tc>
          <w:tcPr>
            <w:tcW w:w="10343" w:type="dxa"/>
            <w:gridSpan w:val="4"/>
          </w:tcPr>
          <w:p w14:paraId="140A41CA" w14:textId="34DF5A74" w:rsidR="008D1D6B" w:rsidRPr="0093606B" w:rsidRDefault="008D1D6B" w:rsidP="008D1D6B">
            <w:pPr>
              <w:jc w:val="center"/>
              <w:rPr>
                <w:rFonts w:ascii="Times New Roman" w:hAnsi="Times New Roman" w:cs="Times New Roman"/>
                <w:b/>
                <w:sz w:val="28"/>
                <w:szCs w:val="28"/>
                <w:lang w:val="uk-UA"/>
              </w:rPr>
            </w:pPr>
            <w:r w:rsidRPr="0093606B">
              <w:rPr>
                <w:rFonts w:ascii="Times New Roman" w:hAnsi="Times New Roman" w:cs="Times New Roman"/>
                <w:b/>
                <w:sz w:val="28"/>
                <w:szCs w:val="28"/>
                <w:lang w:val="uk-UA"/>
              </w:rPr>
              <w:t>Підтримка діяльності простору «Вільна»</w:t>
            </w:r>
          </w:p>
          <w:p w14:paraId="650A0F86" w14:textId="163CCEE4" w:rsidR="008D1D6B" w:rsidRPr="0093606B" w:rsidRDefault="008D1D6B" w:rsidP="008D1D6B">
            <w:pPr>
              <w:jc w:val="center"/>
              <w:rPr>
                <w:rFonts w:ascii="Times New Roman" w:hAnsi="Times New Roman" w:cs="Times New Roman"/>
                <w:b/>
                <w:sz w:val="28"/>
                <w:szCs w:val="28"/>
                <w:lang w:val="uk-UA"/>
              </w:rPr>
            </w:pPr>
          </w:p>
        </w:tc>
      </w:tr>
      <w:tr w:rsidR="008D1D6B" w:rsidRPr="00190D72" w14:paraId="520E64D8" w14:textId="02D3E744" w:rsidTr="0093606B">
        <w:trPr>
          <w:trHeight w:val="714"/>
          <w:jc w:val="center"/>
        </w:trPr>
        <w:tc>
          <w:tcPr>
            <w:tcW w:w="679" w:type="dxa"/>
          </w:tcPr>
          <w:p w14:paraId="2DF1D920" w14:textId="629B9AB7" w:rsidR="008D1D6B" w:rsidRPr="0093606B" w:rsidRDefault="0093606B" w:rsidP="008D1D6B">
            <w:pPr>
              <w:rPr>
                <w:rFonts w:ascii="Times New Roman" w:hAnsi="Times New Roman" w:cs="Times New Roman"/>
                <w:b/>
                <w:sz w:val="20"/>
                <w:szCs w:val="20"/>
              </w:rPr>
            </w:pPr>
            <w:r>
              <w:rPr>
                <w:rFonts w:ascii="Times New Roman" w:hAnsi="Times New Roman" w:cs="Times New Roman"/>
                <w:b/>
                <w:sz w:val="20"/>
                <w:szCs w:val="20"/>
              </w:rPr>
              <w:t>1</w:t>
            </w:r>
          </w:p>
        </w:tc>
        <w:tc>
          <w:tcPr>
            <w:tcW w:w="5549" w:type="dxa"/>
          </w:tcPr>
          <w:p w14:paraId="3F823924" w14:textId="6CC0B5B5" w:rsidR="008D1D6B" w:rsidRPr="00190D72" w:rsidRDefault="0093606B" w:rsidP="008D1D6B">
            <w:pPr>
              <w:rPr>
                <w:rFonts w:ascii="Times New Roman" w:hAnsi="Times New Roman" w:cs="Times New Roman"/>
                <w:sz w:val="20"/>
                <w:szCs w:val="20"/>
                <w:lang w:val="ru-RU"/>
              </w:rPr>
            </w:pPr>
            <w:r w:rsidRPr="0093606B">
              <w:rPr>
                <w:rFonts w:ascii="Times New Roman" w:hAnsi="Times New Roman" w:cs="Times New Roman"/>
                <w:b/>
                <w:sz w:val="20"/>
                <w:szCs w:val="20"/>
                <w:lang w:val="ru-RU"/>
              </w:rPr>
              <w:t xml:space="preserve">ЛОТ 3 </w:t>
            </w:r>
            <w:r w:rsidRPr="0093606B">
              <w:rPr>
                <w:rFonts w:ascii="Times New Roman" w:hAnsi="Times New Roman" w:cs="Times New Roman"/>
                <w:b/>
                <w:sz w:val="20"/>
                <w:szCs w:val="20"/>
              </w:rPr>
              <w:t>30190000-7</w:t>
            </w:r>
            <w:r w:rsidRPr="0093606B">
              <w:rPr>
                <w:rFonts w:ascii="Times New Roman" w:hAnsi="Times New Roman" w:cs="Times New Roman"/>
                <w:b/>
                <w:sz w:val="20"/>
                <w:szCs w:val="20"/>
                <w:lang w:val="ru-RU"/>
              </w:rPr>
              <w:t xml:space="preserve"> </w:t>
            </w:r>
            <w:proofErr w:type="spellStart"/>
            <w:r w:rsidRPr="0093606B">
              <w:rPr>
                <w:rFonts w:ascii="Times New Roman" w:hAnsi="Times New Roman" w:cs="Times New Roman"/>
                <w:b/>
                <w:sz w:val="20"/>
                <w:szCs w:val="20"/>
              </w:rPr>
              <w:t>Офісне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устаткування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різне</w:t>
            </w:r>
            <w:proofErr w:type="spellEnd"/>
          </w:p>
        </w:tc>
        <w:tc>
          <w:tcPr>
            <w:tcW w:w="1847" w:type="dxa"/>
          </w:tcPr>
          <w:p w14:paraId="1B496E6E" w14:textId="77777777" w:rsidR="008D1D6B" w:rsidRPr="0093006F" w:rsidRDefault="008D1D6B" w:rsidP="008D1D6B">
            <w:pPr>
              <w:rPr>
                <w:rFonts w:ascii="Times New Roman" w:hAnsi="Times New Roman" w:cs="Times New Roman"/>
                <w:b/>
                <w:sz w:val="20"/>
                <w:szCs w:val="20"/>
                <w:lang w:val="uk-UA"/>
              </w:rPr>
            </w:pPr>
            <w:r w:rsidRPr="0093006F">
              <w:rPr>
                <w:rFonts w:ascii="Times New Roman" w:hAnsi="Times New Roman" w:cs="Times New Roman"/>
                <w:b/>
                <w:sz w:val="20"/>
                <w:szCs w:val="20"/>
                <w:lang w:val="uk-UA"/>
              </w:rPr>
              <w:t>Відповідно до Специфікації</w:t>
            </w:r>
          </w:p>
          <w:p w14:paraId="114D003A" w14:textId="71B14A0D" w:rsidR="008D1D6B" w:rsidRPr="00190D72" w:rsidRDefault="008D1D6B" w:rsidP="008D1D6B">
            <w:pPr>
              <w:rPr>
                <w:rFonts w:ascii="Times New Roman" w:hAnsi="Times New Roman" w:cs="Times New Roman"/>
                <w:b/>
                <w:sz w:val="20"/>
                <w:szCs w:val="20"/>
                <w:lang w:val="uk-UA"/>
              </w:rPr>
            </w:pPr>
          </w:p>
        </w:tc>
        <w:tc>
          <w:tcPr>
            <w:tcW w:w="2268" w:type="dxa"/>
          </w:tcPr>
          <w:p w14:paraId="13859200" w14:textId="77777777" w:rsidR="0093606B" w:rsidRDefault="008D1D6B" w:rsidP="0093606B">
            <w:pPr>
              <w:jc w:val="center"/>
              <w:rPr>
                <w:rFonts w:ascii="Times New Roman" w:hAnsi="Times New Roman" w:cs="Times New Roman"/>
                <w:b/>
                <w:sz w:val="20"/>
                <w:szCs w:val="20"/>
                <w:lang w:val="uk-UA"/>
              </w:rPr>
            </w:pPr>
            <w:r w:rsidRPr="00EC5590">
              <w:rPr>
                <w:rFonts w:ascii="Times New Roman" w:hAnsi="Times New Roman" w:cs="Times New Roman"/>
                <w:b/>
                <w:sz w:val="20"/>
                <w:szCs w:val="20"/>
                <w:lang w:val="uk-UA"/>
              </w:rPr>
              <w:t xml:space="preserve">місце Доставки: </w:t>
            </w:r>
          </w:p>
          <w:p w14:paraId="165BDFF7" w14:textId="67BE8873" w:rsidR="008D1D6B" w:rsidRPr="00190D72" w:rsidRDefault="008D1D6B" w:rsidP="0093606B">
            <w:pPr>
              <w:jc w:val="center"/>
              <w:rPr>
                <w:rFonts w:ascii="Times New Roman" w:hAnsi="Times New Roman" w:cs="Times New Roman"/>
                <w:b/>
                <w:sz w:val="20"/>
                <w:szCs w:val="20"/>
                <w:lang w:val="uk-UA"/>
              </w:rPr>
            </w:pPr>
            <w:r w:rsidRPr="00EC5590">
              <w:rPr>
                <w:rFonts w:ascii="Times New Roman" w:hAnsi="Times New Roman" w:cs="Times New Roman"/>
                <w:b/>
                <w:sz w:val="20"/>
                <w:szCs w:val="20"/>
                <w:lang w:val="uk-UA"/>
              </w:rPr>
              <w:t xml:space="preserve">м. Київ, вул. </w:t>
            </w:r>
            <w:proofErr w:type="spellStart"/>
            <w:r w:rsidR="0093606B" w:rsidRPr="0093606B">
              <w:rPr>
                <w:rFonts w:ascii="Times New Roman" w:hAnsi="Times New Roman" w:cs="Times New Roman"/>
                <w:b/>
                <w:sz w:val="20"/>
                <w:szCs w:val="20"/>
                <w:lang w:val="uk-UA"/>
              </w:rPr>
              <w:t>Деревлянська</w:t>
            </w:r>
            <w:proofErr w:type="spellEnd"/>
            <w:r w:rsidR="0093606B" w:rsidRPr="0093606B">
              <w:rPr>
                <w:rFonts w:ascii="Times New Roman" w:hAnsi="Times New Roman" w:cs="Times New Roman"/>
                <w:b/>
                <w:sz w:val="20"/>
                <w:szCs w:val="20"/>
                <w:lang w:val="uk-UA"/>
              </w:rPr>
              <w:t>, 8</w:t>
            </w:r>
          </w:p>
        </w:tc>
      </w:tr>
      <w:tr w:rsidR="008D1D6B" w:rsidRPr="00190D72" w14:paraId="5A7BF5FE" w14:textId="77777777" w:rsidTr="0093606B">
        <w:trPr>
          <w:trHeight w:val="714"/>
          <w:jc w:val="center"/>
        </w:trPr>
        <w:tc>
          <w:tcPr>
            <w:tcW w:w="679" w:type="dxa"/>
          </w:tcPr>
          <w:p w14:paraId="6FD11CA7" w14:textId="068B56D2" w:rsidR="008D1D6B" w:rsidRPr="0093606B" w:rsidRDefault="0093606B" w:rsidP="008D1D6B">
            <w:pPr>
              <w:rPr>
                <w:rFonts w:ascii="Times New Roman" w:hAnsi="Times New Roman" w:cs="Times New Roman"/>
                <w:b/>
                <w:sz w:val="20"/>
                <w:szCs w:val="20"/>
              </w:rPr>
            </w:pPr>
            <w:r>
              <w:rPr>
                <w:rFonts w:ascii="Times New Roman" w:hAnsi="Times New Roman" w:cs="Times New Roman"/>
                <w:b/>
                <w:sz w:val="20"/>
                <w:szCs w:val="20"/>
              </w:rPr>
              <w:t>2</w:t>
            </w:r>
          </w:p>
        </w:tc>
        <w:tc>
          <w:tcPr>
            <w:tcW w:w="5549" w:type="dxa"/>
          </w:tcPr>
          <w:p w14:paraId="44452E73" w14:textId="25E288AA" w:rsidR="008D1D6B" w:rsidRPr="0093006F" w:rsidRDefault="0093606B" w:rsidP="008D1D6B">
            <w:pPr>
              <w:rPr>
                <w:rFonts w:ascii="Times New Roman" w:hAnsi="Times New Roman" w:cs="Times New Roman"/>
                <w:b/>
                <w:sz w:val="20"/>
                <w:szCs w:val="20"/>
              </w:rPr>
            </w:pPr>
            <w:r w:rsidRPr="0093606B">
              <w:rPr>
                <w:rFonts w:ascii="Times New Roman" w:hAnsi="Times New Roman" w:cs="Times New Roman"/>
                <w:b/>
                <w:sz w:val="20"/>
                <w:szCs w:val="20"/>
                <w:lang w:val="ru-RU"/>
              </w:rPr>
              <w:t xml:space="preserve">ЛОТ 4 </w:t>
            </w:r>
            <w:r w:rsidRPr="0093606B">
              <w:rPr>
                <w:rFonts w:ascii="Times New Roman" w:hAnsi="Times New Roman" w:cs="Times New Roman"/>
                <w:b/>
                <w:sz w:val="20"/>
                <w:szCs w:val="20"/>
              </w:rPr>
              <w:t xml:space="preserve">39710000-2: </w:t>
            </w:r>
            <w:proofErr w:type="spellStart"/>
            <w:r w:rsidRPr="0093606B">
              <w:rPr>
                <w:rFonts w:ascii="Times New Roman" w:hAnsi="Times New Roman" w:cs="Times New Roman"/>
                <w:b/>
                <w:sz w:val="20"/>
                <w:szCs w:val="20"/>
              </w:rPr>
              <w:t>Електричні</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побутові</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прилади</w:t>
            </w:r>
            <w:proofErr w:type="spellEnd"/>
          </w:p>
        </w:tc>
        <w:tc>
          <w:tcPr>
            <w:tcW w:w="1847" w:type="dxa"/>
          </w:tcPr>
          <w:p w14:paraId="2D13CE51" w14:textId="003E37F7" w:rsidR="008D1D6B" w:rsidRPr="00190D72" w:rsidRDefault="008D1D6B" w:rsidP="008D1D6B">
            <w:pPr>
              <w:rPr>
                <w:rFonts w:ascii="Times New Roman" w:hAnsi="Times New Roman" w:cs="Times New Roman"/>
                <w:b/>
                <w:sz w:val="20"/>
                <w:szCs w:val="20"/>
                <w:lang w:val="uk-UA"/>
              </w:rPr>
            </w:pPr>
            <w:r>
              <w:rPr>
                <w:rFonts w:ascii="Times New Roman" w:hAnsi="Times New Roman" w:cs="Times New Roman"/>
                <w:b/>
                <w:sz w:val="20"/>
                <w:szCs w:val="20"/>
                <w:lang w:val="uk-UA"/>
              </w:rPr>
              <w:t>Відповідно до Специфікації</w:t>
            </w:r>
          </w:p>
        </w:tc>
        <w:tc>
          <w:tcPr>
            <w:tcW w:w="2268" w:type="dxa"/>
          </w:tcPr>
          <w:p w14:paraId="31145631" w14:textId="77777777" w:rsidR="0093606B" w:rsidRDefault="008D1D6B" w:rsidP="008D1D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місце Доставки:</w:t>
            </w:r>
          </w:p>
          <w:p w14:paraId="2759CA65" w14:textId="063EC4E6" w:rsidR="008D1D6B" w:rsidRDefault="008D1D6B" w:rsidP="008D1D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 м. Київ,</w:t>
            </w:r>
          </w:p>
          <w:p w14:paraId="7CE8E308" w14:textId="1F15E105" w:rsidR="008D1D6B" w:rsidRDefault="008D1D6B" w:rsidP="008D1D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вул. </w:t>
            </w:r>
            <w:proofErr w:type="spellStart"/>
            <w:r w:rsidRPr="0093006F">
              <w:rPr>
                <w:rFonts w:ascii="Times New Roman" w:hAnsi="Times New Roman" w:cs="Times New Roman"/>
                <w:b/>
                <w:sz w:val="20"/>
                <w:szCs w:val="20"/>
                <w:lang w:val="uk-UA"/>
              </w:rPr>
              <w:t>Деревлянська</w:t>
            </w:r>
            <w:proofErr w:type="spellEnd"/>
            <w:r w:rsidRPr="0093006F">
              <w:rPr>
                <w:rFonts w:ascii="Times New Roman" w:hAnsi="Times New Roman" w:cs="Times New Roman"/>
                <w:b/>
                <w:sz w:val="20"/>
                <w:szCs w:val="20"/>
                <w:lang w:val="uk-UA"/>
              </w:rPr>
              <w:t>, 8</w:t>
            </w:r>
          </w:p>
          <w:p w14:paraId="6BDEB96A" w14:textId="20950899" w:rsidR="008D1D6B" w:rsidRPr="00190D72" w:rsidRDefault="008D1D6B" w:rsidP="008D1D6B">
            <w:pPr>
              <w:jc w:val="center"/>
              <w:rPr>
                <w:rFonts w:ascii="Times New Roman" w:hAnsi="Times New Roman" w:cs="Times New Roman"/>
                <w:b/>
                <w:sz w:val="20"/>
                <w:szCs w:val="20"/>
                <w:lang w:val="uk-UA"/>
              </w:rPr>
            </w:pPr>
          </w:p>
        </w:tc>
      </w:tr>
      <w:tr w:rsidR="0093606B" w:rsidRPr="00190D72" w14:paraId="462CB5BB" w14:textId="77777777" w:rsidTr="0093606B">
        <w:trPr>
          <w:trHeight w:val="714"/>
          <w:jc w:val="center"/>
        </w:trPr>
        <w:tc>
          <w:tcPr>
            <w:tcW w:w="679" w:type="dxa"/>
          </w:tcPr>
          <w:p w14:paraId="71956257" w14:textId="0B06DCA4" w:rsidR="0093606B" w:rsidRDefault="0093606B" w:rsidP="0093606B">
            <w:pPr>
              <w:rPr>
                <w:rFonts w:ascii="Times New Roman" w:hAnsi="Times New Roman" w:cs="Times New Roman"/>
                <w:b/>
                <w:sz w:val="20"/>
                <w:szCs w:val="20"/>
              </w:rPr>
            </w:pPr>
            <w:r>
              <w:rPr>
                <w:rFonts w:ascii="Times New Roman" w:hAnsi="Times New Roman" w:cs="Times New Roman"/>
                <w:b/>
                <w:sz w:val="20"/>
                <w:szCs w:val="20"/>
              </w:rPr>
              <w:t>3</w:t>
            </w:r>
          </w:p>
        </w:tc>
        <w:tc>
          <w:tcPr>
            <w:tcW w:w="5549" w:type="dxa"/>
          </w:tcPr>
          <w:p w14:paraId="0AEA8E15" w14:textId="2AC40EE8" w:rsidR="0093606B" w:rsidRPr="0093606B" w:rsidRDefault="0093606B" w:rsidP="0093606B">
            <w:pPr>
              <w:rPr>
                <w:rFonts w:ascii="Times New Roman" w:hAnsi="Times New Roman" w:cs="Times New Roman"/>
                <w:b/>
                <w:sz w:val="20"/>
                <w:szCs w:val="20"/>
                <w:lang w:val="ru-RU"/>
              </w:rPr>
            </w:pPr>
            <w:r w:rsidRPr="0093606B">
              <w:rPr>
                <w:rFonts w:ascii="Times New Roman" w:hAnsi="Times New Roman" w:cs="Times New Roman"/>
                <w:b/>
                <w:sz w:val="20"/>
                <w:szCs w:val="20"/>
                <w:lang w:val="ru-RU"/>
              </w:rPr>
              <w:t xml:space="preserve">ЛОТ 5 </w:t>
            </w:r>
            <w:r w:rsidRPr="0093606B">
              <w:rPr>
                <w:rFonts w:ascii="Times New Roman" w:hAnsi="Times New Roman" w:cs="Times New Roman"/>
                <w:b/>
                <w:sz w:val="20"/>
                <w:szCs w:val="20"/>
              </w:rPr>
              <w:t>30190000-7</w:t>
            </w:r>
            <w:r w:rsidRPr="0093606B">
              <w:rPr>
                <w:rFonts w:ascii="Times New Roman" w:hAnsi="Times New Roman" w:cs="Times New Roman"/>
                <w:b/>
                <w:sz w:val="20"/>
                <w:szCs w:val="20"/>
                <w:lang w:val="ru-RU"/>
              </w:rPr>
              <w:t xml:space="preserve"> </w:t>
            </w:r>
            <w:proofErr w:type="spellStart"/>
            <w:r w:rsidRPr="0093606B">
              <w:rPr>
                <w:rFonts w:ascii="Times New Roman" w:hAnsi="Times New Roman" w:cs="Times New Roman"/>
                <w:b/>
                <w:sz w:val="20"/>
                <w:szCs w:val="20"/>
              </w:rPr>
              <w:t>Офісне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устаткування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різне</w:t>
            </w:r>
            <w:proofErr w:type="spellEnd"/>
          </w:p>
        </w:tc>
        <w:tc>
          <w:tcPr>
            <w:tcW w:w="1847" w:type="dxa"/>
          </w:tcPr>
          <w:p w14:paraId="63597373" w14:textId="13C26C9A" w:rsidR="0093606B" w:rsidRDefault="0093606B" w:rsidP="0093606B">
            <w:pPr>
              <w:rPr>
                <w:rFonts w:ascii="Times New Roman" w:hAnsi="Times New Roman" w:cs="Times New Roman"/>
                <w:b/>
                <w:sz w:val="20"/>
                <w:szCs w:val="20"/>
                <w:lang w:val="uk-UA"/>
              </w:rPr>
            </w:pPr>
            <w:r>
              <w:rPr>
                <w:rFonts w:ascii="Times New Roman" w:hAnsi="Times New Roman" w:cs="Times New Roman"/>
                <w:b/>
                <w:sz w:val="20"/>
                <w:szCs w:val="20"/>
                <w:lang w:val="uk-UA"/>
              </w:rPr>
              <w:t>Відповідно до Специфікації</w:t>
            </w:r>
          </w:p>
        </w:tc>
        <w:tc>
          <w:tcPr>
            <w:tcW w:w="2268" w:type="dxa"/>
          </w:tcPr>
          <w:p w14:paraId="24CD14F5" w14:textId="77777777" w:rsidR="0093606B" w:rsidRDefault="0093606B" w:rsidP="009360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місце Доставки:</w:t>
            </w:r>
          </w:p>
          <w:p w14:paraId="6AA9B9A4" w14:textId="77777777" w:rsidR="0093606B" w:rsidRDefault="0093606B" w:rsidP="009360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 м. Київ,</w:t>
            </w:r>
          </w:p>
          <w:p w14:paraId="0C43C317" w14:textId="77777777" w:rsidR="0093606B" w:rsidRDefault="0093606B" w:rsidP="009360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вул. </w:t>
            </w:r>
            <w:proofErr w:type="spellStart"/>
            <w:r w:rsidRPr="0093006F">
              <w:rPr>
                <w:rFonts w:ascii="Times New Roman" w:hAnsi="Times New Roman" w:cs="Times New Roman"/>
                <w:b/>
                <w:sz w:val="20"/>
                <w:szCs w:val="20"/>
                <w:lang w:val="uk-UA"/>
              </w:rPr>
              <w:t>Деревлянська</w:t>
            </w:r>
            <w:proofErr w:type="spellEnd"/>
            <w:r w:rsidRPr="0093006F">
              <w:rPr>
                <w:rFonts w:ascii="Times New Roman" w:hAnsi="Times New Roman" w:cs="Times New Roman"/>
                <w:b/>
                <w:sz w:val="20"/>
                <w:szCs w:val="20"/>
                <w:lang w:val="uk-UA"/>
              </w:rPr>
              <w:t>, 8</w:t>
            </w:r>
          </w:p>
          <w:p w14:paraId="79AEE8FA" w14:textId="77777777" w:rsidR="0093606B" w:rsidRPr="0093006F" w:rsidRDefault="0093606B" w:rsidP="0093606B">
            <w:pPr>
              <w:jc w:val="center"/>
              <w:rPr>
                <w:rFonts w:ascii="Times New Roman" w:hAnsi="Times New Roman" w:cs="Times New Roman"/>
                <w:b/>
                <w:sz w:val="20"/>
                <w:szCs w:val="20"/>
                <w:lang w:val="uk-UA"/>
              </w:rPr>
            </w:pPr>
          </w:p>
        </w:tc>
      </w:tr>
      <w:tr w:rsidR="0093606B" w:rsidRPr="00190D72" w14:paraId="107D7DC1" w14:textId="77777777" w:rsidTr="0093606B">
        <w:trPr>
          <w:trHeight w:val="714"/>
          <w:jc w:val="center"/>
        </w:trPr>
        <w:tc>
          <w:tcPr>
            <w:tcW w:w="679" w:type="dxa"/>
          </w:tcPr>
          <w:p w14:paraId="023DA489" w14:textId="0B4B288E" w:rsidR="0093606B" w:rsidRDefault="0093606B" w:rsidP="0093606B">
            <w:pPr>
              <w:rPr>
                <w:rFonts w:ascii="Times New Roman" w:hAnsi="Times New Roman" w:cs="Times New Roman"/>
                <w:b/>
                <w:sz w:val="20"/>
                <w:szCs w:val="20"/>
              </w:rPr>
            </w:pPr>
            <w:r>
              <w:rPr>
                <w:rFonts w:ascii="Times New Roman" w:hAnsi="Times New Roman" w:cs="Times New Roman"/>
                <w:b/>
                <w:sz w:val="20"/>
                <w:szCs w:val="20"/>
              </w:rPr>
              <w:t>4</w:t>
            </w:r>
          </w:p>
        </w:tc>
        <w:tc>
          <w:tcPr>
            <w:tcW w:w="5549" w:type="dxa"/>
          </w:tcPr>
          <w:p w14:paraId="11DDBF97" w14:textId="334C94E7" w:rsidR="0093606B" w:rsidRPr="0093606B" w:rsidRDefault="0093606B" w:rsidP="0093606B">
            <w:pPr>
              <w:rPr>
                <w:rFonts w:ascii="Times New Roman" w:hAnsi="Times New Roman" w:cs="Times New Roman"/>
                <w:b/>
                <w:sz w:val="20"/>
                <w:szCs w:val="20"/>
                <w:lang w:val="ru-RU"/>
              </w:rPr>
            </w:pPr>
            <w:r w:rsidRPr="0093606B">
              <w:rPr>
                <w:rFonts w:ascii="Times New Roman" w:hAnsi="Times New Roman" w:cs="Times New Roman"/>
                <w:b/>
                <w:sz w:val="20"/>
                <w:szCs w:val="20"/>
                <w:lang w:val="ru-RU"/>
              </w:rPr>
              <w:t xml:space="preserve">ЛОТ 6 </w:t>
            </w:r>
            <w:r w:rsidRPr="0093606B">
              <w:rPr>
                <w:rFonts w:ascii="Times New Roman" w:hAnsi="Times New Roman" w:cs="Times New Roman"/>
                <w:b/>
                <w:sz w:val="20"/>
                <w:szCs w:val="20"/>
              </w:rPr>
              <w:t xml:space="preserve">39220000-0: </w:t>
            </w:r>
            <w:proofErr w:type="spellStart"/>
            <w:r w:rsidRPr="0093606B">
              <w:rPr>
                <w:rFonts w:ascii="Times New Roman" w:hAnsi="Times New Roman" w:cs="Times New Roman"/>
                <w:b/>
                <w:sz w:val="20"/>
                <w:szCs w:val="20"/>
              </w:rPr>
              <w:t>Кухонне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товари</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для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дому</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господарства</w:t>
            </w:r>
            <w:proofErr w:type="spellEnd"/>
            <w:r w:rsidRPr="0093606B">
              <w:rPr>
                <w:rFonts w:ascii="Times New Roman" w:hAnsi="Times New Roman" w:cs="Times New Roman"/>
                <w:b/>
                <w:sz w:val="20"/>
                <w:szCs w:val="20"/>
              </w:rPr>
              <w:t xml:space="preserve"> і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для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закладів</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громадського</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харчування</w:t>
            </w:r>
            <w:proofErr w:type="spellEnd"/>
          </w:p>
        </w:tc>
        <w:tc>
          <w:tcPr>
            <w:tcW w:w="1847" w:type="dxa"/>
          </w:tcPr>
          <w:p w14:paraId="030BB098" w14:textId="1E9FFC29" w:rsidR="0093606B" w:rsidRDefault="0093606B" w:rsidP="0093606B">
            <w:pPr>
              <w:rPr>
                <w:rFonts w:ascii="Times New Roman" w:hAnsi="Times New Roman" w:cs="Times New Roman"/>
                <w:b/>
                <w:sz w:val="20"/>
                <w:szCs w:val="20"/>
                <w:lang w:val="uk-UA"/>
              </w:rPr>
            </w:pPr>
            <w:r>
              <w:rPr>
                <w:rFonts w:ascii="Times New Roman" w:hAnsi="Times New Roman" w:cs="Times New Roman"/>
                <w:b/>
                <w:sz w:val="20"/>
                <w:szCs w:val="20"/>
                <w:lang w:val="uk-UA"/>
              </w:rPr>
              <w:t>Відповідно до Специфікації</w:t>
            </w:r>
          </w:p>
        </w:tc>
        <w:tc>
          <w:tcPr>
            <w:tcW w:w="2268" w:type="dxa"/>
          </w:tcPr>
          <w:p w14:paraId="7A996A36" w14:textId="77777777" w:rsidR="0093606B" w:rsidRDefault="0093606B" w:rsidP="009360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місце Доставки:</w:t>
            </w:r>
          </w:p>
          <w:p w14:paraId="6A8C9818" w14:textId="77777777" w:rsidR="0093606B" w:rsidRDefault="0093606B" w:rsidP="009360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 м. Київ,</w:t>
            </w:r>
          </w:p>
          <w:p w14:paraId="2EB3C1F0" w14:textId="77777777" w:rsidR="0093606B" w:rsidRDefault="0093606B" w:rsidP="0093606B">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вул. </w:t>
            </w:r>
            <w:proofErr w:type="spellStart"/>
            <w:r w:rsidRPr="0093006F">
              <w:rPr>
                <w:rFonts w:ascii="Times New Roman" w:hAnsi="Times New Roman" w:cs="Times New Roman"/>
                <w:b/>
                <w:sz w:val="20"/>
                <w:szCs w:val="20"/>
                <w:lang w:val="uk-UA"/>
              </w:rPr>
              <w:t>Деревлянська</w:t>
            </w:r>
            <w:proofErr w:type="spellEnd"/>
            <w:r w:rsidRPr="0093006F">
              <w:rPr>
                <w:rFonts w:ascii="Times New Roman" w:hAnsi="Times New Roman" w:cs="Times New Roman"/>
                <w:b/>
                <w:sz w:val="20"/>
                <w:szCs w:val="20"/>
                <w:lang w:val="uk-UA"/>
              </w:rPr>
              <w:t>, 8</w:t>
            </w:r>
          </w:p>
          <w:p w14:paraId="72826C31" w14:textId="77777777" w:rsidR="0093606B" w:rsidRPr="0093006F" w:rsidRDefault="0093606B" w:rsidP="0093606B">
            <w:pPr>
              <w:jc w:val="center"/>
              <w:rPr>
                <w:rFonts w:ascii="Times New Roman" w:hAnsi="Times New Roman" w:cs="Times New Roman"/>
                <w:b/>
                <w:sz w:val="20"/>
                <w:szCs w:val="20"/>
                <w:lang w:val="uk-UA"/>
              </w:rPr>
            </w:pPr>
          </w:p>
        </w:tc>
      </w:tr>
      <w:bookmarkEnd w:id="1"/>
    </w:tbl>
    <w:p w14:paraId="0D176ACE" w14:textId="77777777" w:rsidR="0093006F" w:rsidRDefault="0093006F" w:rsidP="00733883">
      <w:pPr>
        <w:jc w:val="both"/>
        <w:rPr>
          <w:rFonts w:ascii="Times New Roman" w:hAnsi="Times New Roman" w:cs="Times New Roman"/>
          <w:sz w:val="24"/>
          <w:szCs w:val="24"/>
          <w:lang w:val="uk-UA"/>
        </w:rPr>
      </w:pPr>
    </w:p>
    <w:p w14:paraId="362AC93C" w14:textId="1E75179B" w:rsidR="00E01311" w:rsidRPr="000A2750" w:rsidRDefault="00E01311" w:rsidP="00733883">
      <w:pPr>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Очікувана вартість закупівлі товарів, робіт або послуг: </w:t>
      </w:r>
    </w:p>
    <w:p w14:paraId="2276CF3A" w14:textId="77777777" w:rsidR="00E01311" w:rsidRDefault="00E01311" w:rsidP="000A2750">
      <w:pPr>
        <w:jc w:val="both"/>
        <w:rPr>
          <w:rFonts w:ascii="Times New Roman" w:hAnsi="Times New Roman" w:cs="Times New Roman"/>
          <w:b/>
          <w:sz w:val="24"/>
          <w:szCs w:val="24"/>
          <w:lang w:val="uk-UA"/>
        </w:rPr>
      </w:pPr>
      <w:r w:rsidRPr="000A2750">
        <w:rPr>
          <w:rFonts w:ascii="Times New Roman" w:hAnsi="Times New Roman" w:cs="Times New Roman"/>
          <w:b/>
          <w:sz w:val="24"/>
          <w:szCs w:val="24"/>
          <w:lang w:val="uk-UA"/>
        </w:rPr>
        <w:t xml:space="preserve">Ціни (максимальний рівень цін не вище </w:t>
      </w:r>
      <w:proofErr w:type="spellStart"/>
      <w:r w:rsidRPr="000A2750">
        <w:rPr>
          <w:rFonts w:ascii="Times New Roman" w:hAnsi="Times New Roman" w:cs="Times New Roman"/>
          <w:b/>
          <w:sz w:val="24"/>
          <w:szCs w:val="24"/>
          <w:lang w:val="uk-UA"/>
        </w:rPr>
        <w:t>середньоринкових</w:t>
      </w:r>
      <w:proofErr w:type="spellEnd"/>
      <w:r w:rsidRPr="000A2750">
        <w:rPr>
          <w:rFonts w:ascii="Times New Roman" w:hAnsi="Times New Roman" w:cs="Times New Roman"/>
          <w:b/>
          <w:sz w:val="24"/>
          <w:szCs w:val="24"/>
          <w:lang w:val="uk-UA"/>
        </w:rPr>
        <w:t xml:space="preserve">) вказуються у національній валюті, із врахуванням всіх податків і зборів, що сплачені або мають бути сплачені. До розрахунку ціни входять усі види </w:t>
      </w:r>
      <w:r w:rsidR="00B7081E">
        <w:rPr>
          <w:rFonts w:ascii="Times New Roman" w:hAnsi="Times New Roman" w:cs="Times New Roman"/>
          <w:b/>
          <w:sz w:val="24"/>
          <w:szCs w:val="24"/>
          <w:lang w:val="uk-UA"/>
        </w:rPr>
        <w:t xml:space="preserve">супутніх </w:t>
      </w:r>
      <w:r w:rsidRPr="000A2750">
        <w:rPr>
          <w:rFonts w:ascii="Times New Roman" w:hAnsi="Times New Roman" w:cs="Times New Roman"/>
          <w:b/>
          <w:sz w:val="24"/>
          <w:szCs w:val="24"/>
          <w:lang w:val="uk-UA"/>
        </w:rPr>
        <w:t>послуг</w:t>
      </w:r>
      <w:r w:rsidR="00B7081E">
        <w:rPr>
          <w:rFonts w:ascii="Times New Roman" w:hAnsi="Times New Roman" w:cs="Times New Roman"/>
          <w:b/>
          <w:sz w:val="24"/>
          <w:szCs w:val="24"/>
          <w:lang w:val="uk-UA"/>
        </w:rPr>
        <w:t xml:space="preserve"> разом з доставкою за адресам </w:t>
      </w:r>
      <w:r w:rsidR="00B7081E">
        <w:rPr>
          <w:rFonts w:ascii="Times New Roman" w:hAnsi="Times New Roman" w:cs="Times New Roman"/>
          <w:b/>
          <w:sz w:val="24"/>
          <w:szCs w:val="24"/>
          <w:lang w:val="uk-UA"/>
        </w:rPr>
        <w:lastRenderedPageBreak/>
        <w:t>Замовника</w:t>
      </w:r>
      <w:r w:rsidRPr="000A2750">
        <w:rPr>
          <w:rFonts w:ascii="Times New Roman" w:hAnsi="Times New Roman" w:cs="Times New Roman"/>
          <w:b/>
          <w:sz w:val="24"/>
          <w:szCs w:val="24"/>
          <w:lang w:val="uk-UA"/>
        </w:rPr>
        <w:t>. Не врахована вартість окремих послуг не сплачується окремо, а витрати на їх виконання вважаються врахованими у загальній ціні пропозиції.</w:t>
      </w:r>
      <w:r w:rsidR="00575250">
        <w:rPr>
          <w:rFonts w:ascii="Times New Roman" w:hAnsi="Times New Roman" w:cs="Times New Roman"/>
          <w:b/>
          <w:sz w:val="24"/>
          <w:szCs w:val="24"/>
          <w:lang w:val="uk-UA"/>
        </w:rPr>
        <w:t xml:space="preserve"> Розглядаються пропозиції без ПДВ.</w:t>
      </w:r>
    </w:p>
    <w:p w14:paraId="42F8A209" w14:textId="08F3FB50" w:rsidR="00E01311" w:rsidRPr="001D4862"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Строк поставки товарів, виконання робіт, надання послуг</w:t>
      </w:r>
      <w:r w:rsidRPr="001D4862">
        <w:rPr>
          <w:rFonts w:ascii="Times New Roman" w:hAnsi="Times New Roman" w:cs="Times New Roman"/>
          <w:sz w:val="24"/>
          <w:szCs w:val="24"/>
          <w:lang w:val="uk-UA"/>
        </w:rPr>
        <w:t>:</w:t>
      </w:r>
      <w:r w:rsidR="003B50EB" w:rsidRPr="001D4862">
        <w:rPr>
          <w:rFonts w:ascii="Times New Roman" w:hAnsi="Times New Roman" w:cs="Times New Roman"/>
          <w:sz w:val="24"/>
          <w:szCs w:val="24"/>
          <w:lang w:val="uk-UA"/>
        </w:rPr>
        <w:t xml:space="preserve"> </w:t>
      </w:r>
      <w:r w:rsidR="007013C8" w:rsidRPr="007013C8">
        <w:rPr>
          <w:rFonts w:ascii="Times New Roman" w:hAnsi="Times New Roman" w:cs="Times New Roman"/>
          <w:b/>
          <w:sz w:val="24"/>
          <w:szCs w:val="24"/>
          <w:u w:val="single"/>
          <w:lang w:val="uk-UA"/>
        </w:rPr>
        <w:t xml:space="preserve"> </w:t>
      </w:r>
      <w:r w:rsidR="0093606B">
        <w:rPr>
          <w:rFonts w:ascii="Times New Roman" w:hAnsi="Times New Roman" w:cs="Times New Roman"/>
          <w:b/>
          <w:sz w:val="24"/>
          <w:szCs w:val="24"/>
          <w:u w:val="single"/>
          <w:lang w:val="uk-UA"/>
        </w:rPr>
        <w:t>березень</w:t>
      </w:r>
      <w:r w:rsidR="002421C2" w:rsidRPr="007013C8">
        <w:rPr>
          <w:rFonts w:ascii="Times New Roman" w:hAnsi="Times New Roman" w:cs="Times New Roman"/>
          <w:b/>
          <w:sz w:val="24"/>
          <w:szCs w:val="24"/>
          <w:u w:val="single"/>
          <w:lang w:val="uk-UA"/>
        </w:rPr>
        <w:t xml:space="preserve"> </w:t>
      </w:r>
      <w:r w:rsidR="0093606B">
        <w:rPr>
          <w:rFonts w:ascii="Times New Roman" w:hAnsi="Times New Roman" w:cs="Times New Roman"/>
          <w:b/>
          <w:sz w:val="24"/>
          <w:szCs w:val="24"/>
          <w:u w:val="single"/>
          <w:lang w:val="uk-UA"/>
        </w:rPr>
        <w:t>2024</w:t>
      </w:r>
      <w:r w:rsidR="003B50EB" w:rsidRPr="007013C8">
        <w:rPr>
          <w:rFonts w:ascii="Times New Roman" w:hAnsi="Times New Roman" w:cs="Times New Roman"/>
          <w:b/>
          <w:sz w:val="24"/>
          <w:szCs w:val="24"/>
          <w:u w:val="single"/>
          <w:lang w:val="uk-UA"/>
        </w:rPr>
        <w:t xml:space="preserve"> року</w:t>
      </w:r>
    </w:p>
    <w:p w14:paraId="576D156D" w14:textId="444B4B77" w:rsidR="00E01311" w:rsidRPr="001D4862" w:rsidRDefault="00E01311" w:rsidP="00E01311">
      <w:pPr>
        <w:rPr>
          <w:rFonts w:ascii="Times New Roman" w:hAnsi="Times New Roman" w:cs="Times New Roman"/>
          <w:sz w:val="24"/>
          <w:szCs w:val="24"/>
          <w:lang w:val="uk-UA"/>
        </w:rPr>
      </w:pPr>
      <w:r w:rsidRPr="001D4862">
        <w:rPr>
          <w:rFonts w:ascii="Times New Roman" w:hAnsi="Times New Roman" w:cs="Times New Roman"/>
          <w:i/>
          <w:sz w:val="24"/>
          <w:szCs w:val="24"/>
          <w:u w:val="single"/>
          <w:lang w:val="uk-UA"/>
        </w:rPr>
        <w:t>Кінцевий строк подання тендерних пропозицій:</w:t>
      </w:r>
      <w:r w:rsidR="000A2750" w:rsidRPr="001D4862">
        <w:rPr>
          <w:rFonts w:ascii="Times New Roman" w:hAnsi="Times New Roman" w:cs="Times New Roman"/>
          <w:sz w:val="24"/>
          <w:szCs w:val="24"/>
          <w:lang w:val="uk-UA"/>
        </w:rPr>
        <w:t xml:space="preserve"> </w:t>
      </w:r>
      <w:r w:rsidR="000A2750" w:rsidRPr="001D4862">
        <w:rPr>
          <w:rFonts w:ascii="Times New Roman" w:hAnsi="Times New Roman" w:cs="Times New Roman"/>
          <w:b/>
          <w:sz w:val="24"/>
          <w:szCs w:val="24"/>
          <w:lang w:val="uk-UA"/>
        </w:rPr>
        <w:t>до</w:t>
      </w:r>
      <w:r w:rsidR="00AB3504" w:rsidRPr="001D4862">
        <w:rPr>
          <w:rFonts w:ascii="Times New Roman" w:hAnsi="Times New Roman" w:cs="Times New Roman"/>
          <w:b/>
          <w:sz w:val="24"/>
          <w:szCs w:val="24"/>
          <w:lang w:val="uk-UA"/>
        </w:rPr>
        <w:t xml:space="preserve">  </w:t>
      </w:r>
      <w:r w:rsidR="0093606B">
        <w:rPr>
          <w:rFonts w:ascii="Times New Roman" w:hAnsi="Times New Roman" w:cs="Times New Roman"/>
          <w:b/>
          <w:sz w:val="24"/>
          <w:szCs w:val="24"/>
          <w:lang w:val="uk-UA"/>
        </w:rPr>
        <w:t>15 березня</w:t>
      </w:r>
      <w:r w:rsidR="00EC44E2" w:rsidRPr="001D4862">
        <w:rPr>
          <w:rFonts w:ascii="Times New Roman" w:hAnsi="Times New Roman" w:cs="Times New Roman"/>
          <w:b/>
          <w:sz w:val="24"/>
          <w:szCs w:val="24"/>
          <w:lang w:val="uk-UA"/>
        </w:rPr>
        <w:t xml:space="preserve"> 202</w:t>
      </w:r>
      <w:r w:rsidR="0093606B">
        <w:rPr>
          <w:rFonts w:ascii="Times New Roman" w:hAnsi="Times New Roman" w:cs="Times New Roman"/>
          <w:b/>
          <w:sz w:val="24"/>
          <w:szCs w:val="24"/>
          <w:lang w:val="uk-UA"/>
        </w:rPr>
        <w:t>4</w:t>
      </w:r>
      <w:r w:rsidR="00EC44E2" w:rsidRPr="001D4862">
        <w:rPr>
          <w:rFonts w:ascii="Times New Roman" w:hAnsi="Times New Roman" w:cs="Times New Roman"/>
          <w:b/>
          <w:sz w:val="24"/>
          <w:szCs w:val="24"/>
          <w:lang w:val="uk-UA"/>
        </w:rPr>
        <w:t xml:space="preserve"> року, 14:00</w:t>
      </w:r>
    </w:p>
    <w:p w14:paraId="0EDBCE7E" w14:textId="5D6B6457" w:rsidR="00E01311" w:rsidRPr="001D4862" w:rsidRDefault="00E01311" w:rsidP="00E01311">
      <w:pPr>
        <w:rPr>
          <w:rFonts w:ascii="Times New Roman" w:hAnsi="Times New Roman" w:cs="Times New Roman"/>
          <w:sz w:val="24"/>
          <w:szCs w:val="24"/>
          <w:lang w:val="uk-UA"/>
        </w:rPr>
      </w:pPr>
      <w:r w:rsidRPr="001D4862">
        <w:rPr>
          <w:rFonts w:ascii="Times New Roman" w:hAnsi="Times New Roman" w:cs="Times New Roman"/>
          <w:i/>
          <w:sz w:val="24"/>
          <w:szCs w:val="24"/>
          <w:u w:val="single"/>
          <w:lang w:val="uk-UA"/>
        </w:rPr>
        <w:t>Дата та час розкриття тендерних пропозицій:</w:t>
      </w:r>
      <w:r w:rsidR="000A2750" w:rsidRPr="001D4862">
        <w:rPr>
          <w:rFonts w:ascii="Times New Roman" w:hAnsi="Times New Roman" w:cs="Times New Roman"/>
          <w:sz w:val="24"/>
          <w:szCs w:val="24"/>
          <w:lang w:val="uk-UA"/>
        </w:rPr>
        <w:t xml:space="preserve"> </w:t>
      </w:r>
      <w:r w:rsidR="00F30932" w:rsidRPr="001D4862">
        <w:rPr>
          <w:rFonts w:ascii="Times New Roman" w:hAnsi="Times New Roman" w:cs="Times New Roman"/>
          <w:b/>
          <w:sz w:val="24"/>
          <w:szCs w:val="24"/>
          <w:lang w:val="uk-UA"/>
        </w:rPr>
        <w:t>до</w:t>
      </w:r>
      <w:r w:rsidR="00AB3504" w:rsidRPr="001D4862">
        <w:rPr>
          <w:rFonts w:ascii="Times New Roman" w:hAnsi="Times New Roman" w:cs="Times New Roman"/>
          <w:b/>
          <w:sz w:val="24"/>
          <w:szCs w:val="24"/>
          <w:lang w:val="uk-UA"/>
        </w:rPr>
        <w:t xml:space="preserve"> </w:t>
      </w:r>
      <w:r w:rsidR="0093606B">
        <w:rPr>
          <w:rFonts w:ascii="Times New Roman" w:hAnsi="Times New Roman" w:cs="Times New Roman"/>
          <w:b/>
          <w:sz w:val="24"/>
          <w:szCs w:val="24"/>
          <w:lang w:val="uk-UA"/>
        </w:rPr>
        <w:t>15 березня</w:t>
      </w:r>
      <w:r w:rsidR="00F30932" w:rsidRPr="001D4862">
        <w:rPr>
          <w:rFonts w:ascii="Times New Roman" w:hAnsi="Times New Roman" w:cs="Times New Roman"/>
          <w:b/>
          <w:sz w:val="24"/>
          <w:szCs w:val="24"/>
          <w:lang w:val="uk-UA"/>
        </w:rPr>
        <w:t xml:space="preserve">  </w:t>
      </w:r>
      <w:r w:rsidR="000A2750" w:rsidRPr="001D4862">
        <w:rPr>
          <w:rFonts w:ascii="Times New Roman" w:hAnsi="Times New Roman" w:cs="Times New Roman"/>
          <w:b/>
          <w:sz w:val="24"/>
          <w:szCs w:val="24"/>
          <w:lang w:val="uk-UA"/>
        </w:rPr>
        <w:t>202</w:t>
      </w:r>
      <w:r w:rsidR="0093606B">
        <w:rPr>
          <w:rFonts w:ascii="Times New Roman" w:hAnsi="Times New Roman" w:cs="Times New Roman"/>
          <w:b/>
          <w:sz w:val="24"/>
          <w:szCs w:val="24"/>
          <w:lang w:val="uk-UA"/>
        </w:rPr>
        <w:t>4</w:t>
      </w:r>
      <w:r w:rsidR="000A2750" w:rsidRPr="001D4862">
        <w:rPr>
          <w:rFonts w:ascii="Times New Roman" w:hAnsi="Times New Roman" w:cs="Times New Roman"/>
          <w:b/>
          <w:sz w:val="24"/>
          <w:szCs w:val="24"/>
          <w:lang w:val="uk-UA"/>
        </w:rPr>
        <w:t xml:space="preserve"> року, 14:00</w:t>
      </w:r>
    </w:p>
    <w:p w14:paraId="218D6DB9" w14:textId="77777777" w:rsidR="00E01311" w:rsidRPr="00331C91" w:rsidRDefault="00E01311" w:rsidP="00E01311">
      <w:pPr>
        <w:rPr>
          <w:rFonts w:ascii="Times New Roman" w:hAnsi="Times New Roman" w:cs="Times New Roman"/>
          <w:i/>
          <w:sz w:val="24"/>
          <w:szCs w:val="24"/>
          <w:u w:val="single"/>
          <w:lang w:val="uk-UA"/>
        </w:rPr>
      </w:pPr>
      <w:r w:rsidRPr="001D4862">
        <w:rPr>
          <w:rFonts w:ascii="Times New Roman" w:hAnsi="Times New Roman" w:cs="Times New Roman"/>
          <w:i/>
          <w:sz w:val="24"/>
          <w:szCs w:val="24"/>
          <w:u w:val="single"/>
          <w:lang w:val="uk-UA"/>
        </w:rPr>
        <w:t>Додаткова інформація, визначена Замовником:</w:t>
      </w:r>
    </w:p>
    <w:p w14:paraId="49B723A7" w14:textId="77777777" w:rsidR="00331C91" w:rsidRPr="00331C91" w:rsidRDefault="00331C91" w:rsidP="00331C91">
      <w:pPr>
        <w:rPr>
          <w:rFonts w:ascii="Times New Roman" w:hAnsi="Times New Roman" w:cs="Times New Roman"/>
          <w:sz w:val="24"/>
          <w:szCs w:val="24"/>
          <w:lang w:val="uk-UA"/>
        </w:rPr>
      </w:pPr>
      <w:r w:rsidRPr="00331C91">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6" w:history="1">
        <w:r w:rsidRPr="00331C91">
          <w:rPr>
            <w:rStyle w:val="a4"/>
            <w:rFonts w:ascii="Times New Roman" w:hAnsi="Times New Roman" w:cs="Times New Roman"/>
            <w:sz w:val="24"/>
            <w:szCs w:val="24"/>
            <w:lang w:val="uk-UA"/>
          </w:rPr>
          <w:t>ASSOCIATIONGBV</w:t>
        </w:r>
        <w:r w:rsidRPr="00331C91">
          <w:rPr>
            <w:rStyle w:val="a4"/>
            <w:rFonts w:ascii="Times New Roman" w:hAnsi="Times New Roman" w:cs="Times New Roman"/>
            <w:sz w:val="24"/>
            <w:szCs w:val="24"/>
          </w:rPr>
          <w:t>TENDER</w:t>
        </w:r>
        <w:r w:rsidRPr="00331C91">
          <w:rPr>
            <w:rStyle w:val="a4"/>
            <w:rFonts w:ascii="Times New Roman" w:hAnsi="Times New Roman" w:cs="Times New Roman"/>
            <w:sz w:val="24"/>
            <w:szCs w:val="24"/>
            <w:lang w:val="uk-UA"/>
          </w:rPr>
          <w:t>@GMAIL.COM</w:t>
        </w:r>
      </w:hyperlink>
      <w:r w:rsidRPr="00331C91">
        <w:rPr>
          <w:rFonts w:ascii="Times New Roman" w:hAnsi="Times New Roman" w:cs="Times New Roman"/>
          <w:sz w:val="24"/>
          <w:szCs w:val="24"/>
          <w:lang w:val="uk-UA"/>
        </w:rPr>
        <w:t xml:space="preserve">    у форматі PDF, </w:t>
      </w:r>
      <w:r w:rsidRPr="00331C91">
        <w:rPr>
          <w:rFonts w:ascii="Times New Roman" w:hAnsi="Times New Roman" w:cs="Times New Roman"/>
          <w:b/>
          <w:sz w:val="24"/>
          <w:szCs w:val="24"/>
          <w:lang w:val="uk-UA"/>
        </w:rPr>
        <w:t>поштою або особисто.</w:t>
      </w:r>
      <w:r w:rsidRPr="00331C91">
        <w:rPr>
          <w:rFonts w:ascii="Times New Roman" w:hAnsi="Times New Roman" w:cs="Times New Roman"/>
          <w:sz w:val="24"/>
          <w:szCs w:val="24"/>
          <w:lang w:val="uk-UA"/>
        </w:rPr>
        <w:t xml:space="preserve">  </w:t>
      </w:r>
    </w:p>
    <w:p w14:paraId="11DFA885"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4C50AA8A"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4DAB6120"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Тендерні пропозиції, отримані електронною поштою, поштою або особисто після закінчення строку їх подання, не приймаються.</w:t>
      </w:r>
    </w:p>
    <w:p w14:paraId="42B9DF2B" w14:textId="77777777" w:rsidR="0060629F" w:rsidRDefault="00331C91" w:rsidP="0060629F">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Учасник має право </w:t>
      </w:r>
      <w:proofErr w:type="spellStart"/>
      <w:r w:rsidRPr="0006105B">
        <w:rPr>
          <w:rFonts w:ascii="Times New Roman" w:hAnsi="Times New Roman" w:cs="Times New Roman"/>
          <w:lang w:val="uk-UA"/>
        </w:rPr>
        <w:t>внести</w:t>
      </w:r>
      <w:proofErr w:type="spellEnd"/>
      <w:r w:rsidRPr="0006105B">
        <w:rPr>
          <w:rFonts w:ascii="Times New Roman" w:hAnsi="Times New Roman" w:cs="Times New Roman"/>
          <w:lang w:val="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6FB34697" w14:textId="77777777" w:rsidR="0060629F" w:rsidRDefault="0060629F" w:rsidP="0060629F">
      <w:pPr>
        <w:pStyle w:val="a5"/>
        <w:numPr>
          <w:ilvl w:val="0"/>
          <w:numId w:val="11"/>
        </w:numPr>
        <w:spacing w:after="0" w:line="240" w:lineRule="auto"/>
        <w:ind w:left="0" w:firstLine="426"/>
        <w:jc w:val="both"/>
        <w:rPr>
          <w:rFonts w:ascii="Times New Roman" w:hAnsi="Times New Roman" w:cs="Times New Roman"/>
          <w:lang w:val="uk-UA"/>
        </w:rPr>
      </w:pPr>
      <w:r w:rsidRPr="0060629F">
        <w:rPr>
          <w:rFonts w:ascii="Times New Roman" w:hAnsi="Times New Roman" w:cs="Times New Roman"/>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4BA8041E" w14:textId="77777777" w:rsidR="00CC6437" w:rsidRPr="003B3756" w:rsidRDefault="0060629F" w:rsidP="00B56F8B">
      <w:pPr>
        <w:pStyle w:val="a5"/>
        <w:numPr>
          <w:ilvl w:val="0"/>
          <w:numId w:val="11"/>
        </w:numPr>
        <w:spacing w:after="0" w:line="240" w:lineRule="auto"/>
        <w:ind w:left="0" w:firstLine="426"/>
        <w:jc w:val="both"/>
        <w:rPr>
          <w:rFonts w:ascii="Times New Roman" w:hAnsi="Times New Roman" w:cs="Times New Roman"/>
          <w:sz w:val="24"/>
          <w:szCs w:val="24"/>
          <w:lang w:val="ru-RU"/>
        </w:rPr>
      </w:pPr>
      <w:r w:rsidRPr="00B01DD4">
        <w:rPr>
          <w:rFonts w:ascii="Times New Roman" w:hAnsi="Times New Roman" w:cs="Times New Roman"/>
          <w:lang w:val="uk-UA"/>
        </w:rPr>
        <w:t xml:space="preserve"> Замовник має право з власної ініціативи або за результатами звернень </w:t>
      </w:r>
      <w:proofErr w:type="spellStart"/>
      <w:r w:rsidRPr="00B01DD4">
        <w:rPr>
          <w:rFonts w:ascii="Times New Roman" w:hAnsi="Times New Roman" w:cs="Times New Roman"/>
          <w:lang w:val="uk-UA"/>
        </w:rPr>
        <w:t>внести</w:t>
      </w:r>
      <w:proofErr w:type="spellEnd"/>
      <w:r w:rsidRPr="00B01DD4">
        <w:rPr>
          <w:rFonts w:ascii="Times New Roman" w:hAnsi="Times New Roman" w:cs="Times New Roman"/>
          <w:lang w:val="uk-UA"/>
        </w:rPr>
        <w:t xml:space="preserve"> зміни до тендерної документації, оприлюднив</w:t>
      </w:r>
      <w:r w:rsidR="00B01DD4">
        <w:rPr>
          <w:rFonts w:ascii="Times New Roman" w:hAnsi="Times New Roman" w:cs="Times New Roman"/>
          <w:lang w:val="uk-UA"/>
        </w:rPr>
        <w:t>ши їх на Інформаційних ресурсах.</w:t>
      </w:r>
    </w:p>
    <w:p w14:paraId="07B2D715" w14:textId="77777777" w:rsidR="000A2750" w:rsidRPr="003B3756" w:rsidRDefault="000A2750">
      <w:pPr>
        <w:rPr>
          <w:rFonts w:ascii="Times New Roman" w:hAnsi="Times New Roman" w:cs="Times New Roman"/>
          <w:sz w:val="24"/>
          <w:szCs w:val="24"/>
          <w:lang w:val="ru-RU"/>
        </w:rPr>
      </w:pPr>
    </w:p>
    <w:p w14:paraId="72F1EE7B" w14:textId="77777777" w:rsidR="00366468" w:rsidRPr="003B3756" w:rsidRDefault="00366468">
      <w:pPr>
        <w:rPr>
          <w:rFonts w:ascii="Times New Roman" w:hAnsi="Times New Roman" w:cs="Times New Roman"/>
          <w:sz w:val="24"/>
          <w:szCs w:val="24"/>
          <w:lang w:val="ru-RU"/>
        </w:rPr>
      </w:pPr>
    </w:p>
    <w:p w14:paraId="4656EB2E" w14:textId="77777777" w:rsidR="00366468" w:rsidRPr="003B3756" w:rsidRDefault="00366468">
      <w:pPr>
        <w:rPr>
          <w:rFonts w:ascii="Times New Roman" w:hAnsi="Times New Roman" w:cs="Times New Roman"/>
          <w:sz w:val="24"/>
          <w:szCs w:val="24"/>
          <w:lang w:val="ru-RU"/>
        </w:rPr>
      </w:pPr>
    </w:p>
    <w:p w14:paraId="0F891F5A" w14:textId="77777777" w:rsidR="00366468" w:rsidRPr="003B3756" w:rsidRDefault="00366468">
      <w:pPr>
        <w:rPr>
          <w:rFonts w:ascii="Times New Roman" w:hAnsi="Times New Roman" w:cs="Times New Roman"/>
          <w:sz w:val="24"/>
          <w:szCs w:val="24"/>
          <w:lang w:val="ru-RU"/>
        </w:rPr>
      </w:pPr>
    </w:p>
    <w:p w14:paraId="1A8478CB" w14:textId="77777777" w:rsidR="00366468" w:rsidRPr="003B3756" w:rsidRDefault="00366468">
      <w:pPr>
        <w:rPr>
          <w:rFonts w:ascii="Times New Roman" w:hAnsi="Times New Roman" w:cs="Times New Roman"/>
          <w:sz w:val="24"/>
          <w:szCs w:val="24"/>
          <w:lang w:val="ru-RU"/>
        </w:rPr>
      </w:pPr>
    </w:p>
    <w:p w14:paraId="671AC6F4" w14:textId="77777777" w:rsidR="00366468" w:rsidRPr="003B3756" w:rsidRDefault="00366468">
      <w:pPr>
        <w:rPr>
          <w:rFonts w:ascii="Times New Roman" w:hAnsi="Times New Roman" w:cs="Times New Roman"/>
          <w:sz w:val="24"/>
          <w:szCs w:val="24"/>
          <w:lang w:val="ru-RU"/>
        </w:rPr>
      </w:pPr>
    </w:p>
    <w:p w14:paraId="094F7C39" w14:textId="77777777" w:rsidR="00366468" w:rsidRPr="003B3756" w:rsidRDefault="00366468">
      <w:pPr>
        <w:rPr>
          <w:rFonts w:ascii="Times New Roman" w:hAnsi="Times New Roman" w:cs="Times New Roman"/>
          <w:sz w:val="24"/>
          <w:szCs w:val="24"/>
          <w:lang w:val="ru-RU"/>
        </w:rPr>
      </w:pPr>
    </w:p>
    <w:p w14:paraId="495D5AAB" w14:textId="77777777" w:rsidR="00366468" w:rsidRPr="003B3756" w:rsidRDefault="00366468">
      <w:pPr>
        <w:rPr>
          <w:rFonts w:ascii="Times New Roman" w:hAnsi="Times New Roman" w:cs="Times New Roman"/>
          <w:sz w:val="24"/>
          <w:szCs w:val="24"/>
          <w:lang w:val="ru-RU"/>
        </w:rPr>
      </w:pPr>
    </w:p>
    <w:p w14:paraId="1D6C224C" w14:textId="16195737" w:rsidR="00366468" w:rsidRDefault="00366468">
      <w:pPr>
        <w:rPr>
          <w:rFonts w:ascii="Times New Roman" w:hAnsi="Times New Roman" w:cs="Times New Roman"/>
          <w:sz w:val="24"/>
          <w:szCs w:val="24"/>
          <w:lang w:val="ru-RU"/>
        </w:rPr>
      </w:pPr>
    </w:p>
    <w:p w14:paraId="65338A48" w14:textId="054CD9EE" w:rsidR="0093606B" w:rsidRDefault="0093606B">
      <w:pPr>
        <w:rPr>
          <w:rFonts w:ascii="Times New Roman" w:hAnsi="Times New Roman" w:cs="Times New Roman"/>
          <w:sz w:val="24"/>
          <w:szCs w:val="24"/>
          <w:lang w:val="ru-RU"/>
        </w:rPr>
      </w:pPr>
    </w:p>
    <w:p w14:paraId="705136E8" w14:textId="76B44C01" w:rsidR="0093606B" w:rsidRDefault="0093606B">
      <w:pPr>
        <w:rPr>
          <w:rFonts w:ascii="Times New Roman" w:hAnsi="Times New Roman" w:cs="Times New Roman"/>
          <w:sz w:val="24"/>
          <w:szCs w:val="24"/>
          <w:lang w:val="ru-RU"/>
        </w:rPr>
      </w:pPr>
    </w:p>
    <w:p w14:paraId="7DD4A797" w14:textId="622E34FA" w:rsidR="0093606B" w:rsidRDefault="0093606B">
      <w:pPr>
        <w:rPr>
          <w:rFonts w:ascii="Times New Roman" w:hAnsi="Times New Roman" w:cs="Times New Roman"/>
          <w:sz w:val="24"/>
          <w:szCs w:val="24"/>
          <w:lang w:val="ru-RU"/>
        </w:rPr>
      </w:pPr>
    </w:p>
    <w:p w14:paraId="21B35508" w14:textId="77777777" w:rsidR="0093606B" w:rsidRPr="003B3756" w:rsidRDefault="0093606B">
      <w:pPr>
        <w:rPr>
          <w:rFonts w:ascii="Times New Roman" w:hAnsi="Times New Roman" w:cs="Times New Roman"/>
          <w:sz w:val="24"/>
          <w:szCs w:val="24"/>
          <w:lang w:val="ru-RU"/>
        </w:rPr>
      </w:pPr>
    </w:p>
    <w:p w14:paraId="667598D0" w14:textId="77777777" w:rsidR="00366468" w:rsidRPr="003B3756" w:rsidRDefault="00366468">
      <w:pPr>
        <w:rPr>
          <w:rFonts w:ascii="Times New Roman" w:hAnsi="Times New Roman" w:cs="Times New Roman"/>
          <w:sz w:val="24"/>
          <w:szCs w:val="24"/>
          <w:lang w:val="ru-RU"/>
        </w:rPr>
      </w:pPr>
    </w:p>
    <w:p w14:paraId="32F54E3A"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r w:rsidRPr="000A2750">
        <w:rPr>
          <w:rFonts w:ascii="Times New Roman" w:hAnsi="Times New Roman" w:cs="Times New Roman"/>
          <w:b/>
          <w:sz w:val="28"/>
          <w:szCs w:val="28"/>
          <w:lang w:val="uk-UA"/>
        </w:rPr>
        <w:lastRenderedPageBreak/>
        <w:t>Тендерна документація</w:t>
      </w:r>
    </w:p>
    <w:p w14:paraId="07C6C3FE"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6F598E3C"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07"/>
        <w:gridCol w:w="5919"/>
      </w:tblGrid>
      <w:tr w:rsidR="000A2750" w:rsidRPr="000A2750" w14:paraId="694DCF5B" w14:textId="77777777" w:rsidTr="00F179C1">
        <w:trPr>
          <w:trHeight w:val="522"/>
          <w:jc w:val="center"/>
        </w:trPr>
        <w:tc>
          <w:tcPr>
            <w:tcW w:w="570" w:type="dxa"/>
            <w:shd w:val="clear" w:color="auto" w:fill="A5A5A5"/>
            <w:vAlign w:val="center"/>
          </w:tcPr>
          <w:p w14:paraId="59B27F05"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Cs/>
                <w:sz w:val="24"/>
                <w:szCs w:val="24"/>
                <w:lang w:val="uk-UA"/>
              </w:rPr>
              <w:br w:type="page"/>
            </w:r>
            <w:r w:rsidRPr="000A2750">
              <w:rPr>
                <w:rFonts w:ascii="Times New Roman" w:eastAsia="Calibri" w:hAnsi="Times New Roman" w:cs="Times New Roman"/>
                <w:sz w:val="24"/>
                <w:szCs w:val="24"/>
                <w:lang w:val="uk-UA"/>
              </w:rPr>
              <w:br w:type="page"/>
            </w:r>
            <w:r w:rsidRPr="000A2750">
              <w:rPr>
                <w:rFonts w:ascii="Times New Roman" w:eastAsia="Calibri" w:hAnsi="Times New Roman" w:cs="Times New Roman"/>
                <w:b/>
                <w:sz w:val="24"/>
                <w:szCs w:val="24"/>
                <w:lang w:val="uk-UA" w:eastAsia="uk-UA"/>
              </w:rPr>
              <w:t>№</w:t>
            </w:r>
          </w:p>
        </w:tc>
        <w:tc>
          <w:tcPr>
            <w:tcW w:w="9426" w:type="dxa"/>
            <w:gridSpan w:val="2"/>
            <w:shd w:val="clear" w:color="auto" w:fill="A5A5A5"/>
            <w:vAlign w:val="center"/>
          </w:tcPr>
          <w:p w14:paraId="2FBFB9F6"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 xml:space="preserve">Розділ І. </w:t>
            </w:r>
            <w:r w:rsidRPr="000A2750">
              <w:rPr>
                <w:rFonts w:ascii="Times New Roman" w:eastAsia="Calibri" w:hAnsi="Times New Roman" w:cs="Times New Roman"/>
                <w:b/>
                <w:sz w:val="24"/>
                <w:szCs w:val="24"/>
                <w:bdr w:val="none" w:sz="0" w:space="0" w:color="auto" w:frame="1"/>
                <w:lang w:val="uk-UA" w:eastAsia="uk-UA"/>
              </w:rPr>
              <w:t>Загальні положення</w:t>
            </w:r>
          </w:p>
        </w:tc>
      </w:tr>
      <w:tr w:rsidR="000A2750" w:rsidRPr="000A2750" w14:paraId="143793FB" w14:textId="77777777" w:rsidTr="00F179C1">
        <w:trPr>
          <w:trHeight w:val="522"/>
          <w:jc w:val="center"/>
        </w:trPr>
        <w:tc>
          <w:tcPr>
            <w:tcW w:w="570" w:type="dxa"/>
            <w:shd w:val="clear" w:color="auto" w:fill="auto"/>
            <w:vAlign w:val="center"/>
          </w:tcPr>
          <w:p w14:paraId="6918D0B7"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w:t>
            </w:r>
          </w:p>
        </w:tc>
        <w:tc>
          <w:tcPr>
            <w:tcW w:w="3507" w:type="dxa"/>
            <w:shd w:val="clear" w:color="auto" w:fill="auto"/>
            <w:vAlign w:val="center"/>
          </w:tcPr>
          <w:p w14:paraId="780BE394"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p>
        </w:tc>
        <w:tc>
          <w:tcPr>
            <w:tcW w:w="5919" w:type="dxa"/>
            <w:shd w:val="clear" w:color="auto" w:fill="auto"/>
            <w:vAlign w:val="center"/>
          </w:tcPr>
          <w:p w14:paraId="7B26A291"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p>
        </w:tc>
      </w:tr>
      <w:tr w:rsidR="000A2750" w:rsidRPr="009C24AD" w14:paraId="59E9B9CC" w14:textId="77777777" w:rsidTr="00F179C1">
        <w:trPr>
          <w:trHeight w:val="522"/>
          <w:jc w:val="center"/>
        </w:trPr>
        <w:tc>
          <w:tcPr>
            <w:tcW w:w="570" w:type="dxa"/>
            <w:shd w:val="clear" w:color="auto" w:fill="auto"/>
          </w:tcPr>
          <w:p w14:paraId="3334CF0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0BF777B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Терміни, які вживаються в тендерній документації</w:t>
            </w:r>
          </w:p>
        </w:tc>
        <w:tc>
          <w:tcPr>
            <w:tcW w:w="5919" w:type="dxa"/>
            <w:shd w:val="clear" w:color="auto" w:fill="auto"/>
            <w:vAlign w:val="center"/>
          </w:tcPr>
          <w:p w14:paraId="2FB89374" w14:textId="77777777" w:rsidR="000A2750" w:rsidRPr="000A2750" w:rsidRDefault="000A2750" w:rsidP="000A2750">
            <w:pPr>
              <w:widowControl w:val="0"/>
              <w:spacing w:after="0" w:line="240" w:lineRule="auto"/>
              <w:contextualSpacing/>
              <w:jc w:val="both"/>
              <w:rPr>
                <w:rFonts w:ascii="Times New Roman" w:eastAsia="Times New Roman" w:hAnsi="Times New Roman" w:cs="Times New Roman"/>
                <w:sz w:val="24"/>
                <w:szCs w:val="24"/>
                <w:lang w:val="uk-UA"/>
              </w:rPr>
            </w:pPr>
            <w:r w:rsidRPr="000A2750">
              <w:rPr>
                <w:rFonts w:ascii="Times New Roman" w:eastAsia="Times New Roman" w:hAnsi="Times New Roman" w:cs="Times New Roman"/>
                <w:sz w:val="24"/>
                <w:szCs w:val="24"/>
                <w:lang w:val="uk-UA"/>
              </w:rPr>
              <w:t xml:space="preserve">Тендерну документацію розроблено відповідно до ПОЛОЖЕННЯ  про порядок проведення </w:t>
            </w:r>
            <w:proofErr w:type="spellStart"/>
            <w:r w:rsidRPr="000A2750">
              <w:rPr>
                <w:rFonts w:ascii="Times New Roman" w:eastAsia="Times New Roman" w:hAnsi="Times New Roman" w:cs="Times New Roman"/>
                <w:sz w:val="24"/>
                <w:szCs w:val="24"/>
                <w:lang w:val="uk-UA"/>
              </w:rPr>
              <w:t>закупівель</w:t>
            </w:r>
            <w:proofErr w:type="spellEnd"/>
          </w:p>
          <w:p w14:paraId="56FD992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Times New Roman" w:hAnsi="Times New Roman" w:cs="Times New Roman"/>
                <w:sz w:val="24"/>
                <w:szCs w:val="24"/>
                <w:lang w:val="uk-UA"/>
              </w:rPr>
              <w:t>ГРОМАДСЬКОЇ ОРГАНІЗАЦІЇ «АСОЦІАЦІЯ ЕКСПЕРТІВ ІЗ ЗАПОБІГАННЯ ТА ПРОТИДІЇ ГЕНДЕРНО ЗУМОВЛЕНОМУ НАСИЛЬСТВУ»</w:t>
            </w:r>
          </w:p>
        </w:tc>
      </w:tr>
      <w:tr w:rsidR="000A2750" w:rsidRPr="000A2750" w14:paraId="1F24CE81" w14:textId="77777777" w:rsidTr="00F179C1">
        <w:trPr>
          <w:trHeight w:val="522"/>
          <w:jc w:val="center"/>
        </w:trPr>
        <w:tc>
          <w:tcPr>
            <w:tcW w:w="570" w:type="dxa"/>
            <w:shd w:val="clear" w:color="auto" w:fill="auto"/>
          </w:tcPr>
          <w:p w14:paraId="7689A34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194977F1"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замовника торгів</w:t>
            </w:r>
          </w:p>
        </w:tc>
        <w:tc>
          <w:tcPr>
            <w:tcW w:w="5919" w:type="dxa"/>
            <w:shd w:val="clear" w:color="auto" w:fill="auto"/>
          </w:tcPr>
          <w:p w14:paraId="328B255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9C24AD" w14:paraId="6A359922" w14:textId="77777777" w:rsidTr="00F179C1">
        <w:trPr>
          <w:trHeight w:val="522"/>
          <w:jc w:val="center"/>
        </w:trPr>
        <w:tc>
          <w:tcPr>
            <w:tcW w:w="570" w:type="dxa"/>
            <w:shd w:val="clear" w:color="auto" w:fill="auto"/>
          </w:tcPr>
          <w:p w14:paraId="6212F86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w:t>
            </w:r>
          </w:p>
        </w:tc>
        <w:tc>
          <w:tcPr>
            <w:tcW w:w="3507" w:type="dxa"/>
            <w:shd w:val="clear" w:color="auto" w:fill="auto"/>
          </w:tcPr>
          <w:p w14:paraId="0CD0D44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повне найменування</w:t>
            </w:r>
          </w:p>
        </w:tc>
        <w:tc>
          <w:tcPr>
            <w:tcW w:w="5919" w:type="dxa"/>
            <w:shd w:val="clear" w:color="auto" w:fill="auto"/>
          </w:tcPr>
          <w:p w14:paraId="426C4C22"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ГРОМАДСЬКА ОРГАНІЗАЦІЯ </w:t>
            </w:r>
          </w:p>
          <w:p w14:paraId="4FB191DD"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«АСОЦІАЦІЯ ЕКСПЕРТІВ ІЗ ЗАПОБІГАННЯ ТА ПРОТИДІЇ ГЕНДЕРНО ЗУМОВЛЕНОМУ НАСИЛЬСТВУ»</w:t>
            </w:r>
          </w:p>
        </w:tc>
      </w:tr>
      <w:tr w:rsidR="000A2750" w:rsidRPr="000A2750" w14:paraId="11F98963" w14:textId="77777777" w:rsidTr="00F179C1">
        <w:trPr>
          <w:trHeight w:val="522"/>
          <w:jc w:val="center"/>
        </w:trPr>
        <w:tc>
          <w:tcPr>
            <w:tcW w:w="570" w:type="dxa"/>
            <w:shd w:val="clear" w:color="auto" w:fill="auto"/>
          </w:tcPr>
          <w:p w14:paraId="2540A2FE"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2.2</w:t>
            </w:r>
          </w:p>
        </w:tc>
        <w:tc>
          <w:tcPr>
            <w:tcW w:w="3507" w:type="dxa"/>
            <w:shd w:val="clear" w:color="auto" w:fill="auto"/>
          </w:tcPr>
          <w:p w14:paraId="3BB9A47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місцезнаходження</w:t>
            </w:r>
          </w:p>
        </w:tc>
        <w:tc>
          <w:tcPr>
            <w:tcW w:w="5919" w:type="dxa"/>
            <w:shd w:val="clear" w:color="auto" w:fill="auto"/>
          </w:tcPr>
          <w:p w14:paraId="5BE854C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Україна, 02232, місто Київ, </w:t>
            </w:r>
            <w:proofErr w:type="spellStart"/>
            <w:r w:rsidRPr="000A2750">
              <w:rPr>
                <w:rFonts w:ascii="Times New Roman" w:eastAsia="Calibri" w:hAnsi="Times New Roman" w:cs="Times New Roman"/>
                <w:sz w:val="24"/>
                <w:szCs w:val="24"/>
                <w:lang w:val="uk-UA" w:eastAsia="uk-UA"/>
              </w:rPr>
              <w:t>вул.Сержа</w:t>
            </w:r>
            <w:proofErr w:type="spellEnd"/>
            <w:r w:rsidRPr="000A2750">
              <w:rPr>
                <w:rFonts w:ascii="Times New Roman" w:eastAsia="Calibri" w:hAnsi="Times New Roman" w:cs="Times New Roman"/>
                <w:sz w:val="24"/>
                <w:szCs w:val="24"/>
                <w:lang w:val="uk-UA" w:eastAsia="uk-UA"/>
              </w:rPr>
              <w:t xml:space="preserve"> Лифаря, </w:t>
            </w:r>
          </w:p>
          <w:p w14:paraId="7B0962C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будинок 8 А, </w:t>
            </w:r>
            <w:proofErr w:type="spellStart"/>
            <w:r w:rsidRPr="000A2750">
              <w:rPr>
                <w:rFonts w:ascii="Times New Roman" w:eastAsia="Calibri" w:hAnsi="Times New Roman" w:cs="Times New Roman"/>
                <w:sz w:val="24"/>
                <w:szCs w:val="24"/>
                <w:lang w:val="uk-UA" w:eastAsia="uk-UA"/>
              </w:rPr>
              <w:t>кв</w:t>
            </w:r>
            <w:proofErr w:type="spellEnd"/>
            <w:r w:rsidRPr="000A2750">
              <w:rPr>
                <w:rFonts w:ascii="Times New Roman" w:eastAsia="Calibri" w:hAnsi="Times New Roman" w:cs="Times New Roman"/>
                <w:sz w:val="24"/>
                <w:szCs w:val="24"/>
                <w:lang w:val="uk-UA" w:eastAsia="uk-UA"/>
              </w:rPr>
              <w:t>. 55</w:t>
            </w:r>
          </w:p>
          <w:p w14:paraId="321F829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+380503348912 </w:t>
            </w:r>
          </w:p>
          <w:p w14:paraId="7DE20FC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ASSOCIATIONGBV@GMAIL.COM </w:t>
            </w:r>
          </w:p>
          <w:p w14:paraId="6485451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ASSOCIATIONGBVTENDER@GMAIL.COM</w:t>
            </w:r>
          </w:p>
          <w:p w14:paraId="67B7D1D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814848" w14:paraId="18C2A2D7" w14:textId="77777777" w:rsidTr="00F179C1">
        <w:trPr>
          <w:trHeight w:val="522"/>
          <w:jc w:val="center"/>
        </w:trPr>
        <w:tc>
          <w:tcPr>
            <w:tcW w:w="570" w:type="dxa"/>
            <w:shd w:val="clear" w:color="auto" w:fill="auto"/>
          </w:tcPr>
          <w:p w14:paraId="2D184680"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2.3</w:t>
            </w:r>
          </w:p>
        </w:tc>
        <w:tc>
          <w:tcPr>
            <w:tcW w:w="3507" w:type="dxa"/>
            <w:shd w:val="clear" w:color="auto" w:fill="auto"/>
          </w:tcPr>
          <w:p w14:paraId="1755646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посадова особа замовника, уповноважена здійснювати зв'язок з учасниками</w:t>
            </w:r>
          </w:p>
        </w:tc>
        <w:tc>
          <w:tcPr>
            <w:tcW w:w="5919" w:type="dxa"/>
            <w:shd w:val="clear" w:color="auto" w:fill="auto"/>
          </w:tcPr>
          <w:p w14:paraId="4A78D650" w14:textId="299745AA" w:rsidR="00BF042A" w:rsidRPr="00331C91" w:rsidRDefault="003B3756" w:rsidP="00814848">
            <w:pPr>
              <w:rPr>
                <w:rFonts w:ascii="Times New Roman" w:eastAsia="Calibri" w:hAnsi="Times New Roman" w:cs="Times New Roman"/>
                <w:sz w:val="24"/>
                <w:szCs w:val="24"/>
                <w:lang w:val="uk-UA" w:eastAsia="uk-UA"/>
              </w:rPr>
            </w:pPr>
            <w:proofErr w:type="spellStart"/>
            <w:r>
              <w:rPr>
                <w:rFonts w:ascii="Times New Roman" w:eastAsia="Calibri" w:hAnsi="Times New Roman" w:cs="Times New Roman"/>
                <w:sz w:val="24"/>
                <w:szCs w:val="24"/>
                <w:lang w:val="uk-UA" w:eastAsia="uk-UA"/>
              </w:rPr>
              <w:t>Степічева</w:t>
            </w:r>
            <w:proofErr w:type="spellEnd"/>
            <w:r>
              <w:rPr>
                <w:rFonts w:ascii="Times New Roman" w:eastAsia="Calibri" w:hAnsi="Times New Roman" w:cs="Times New Roman"/>
                <w:sz w:val="24"/>
                <w:szCs w:val="24"/>
                <w:lang w:val="uk-UA" w:eastAsia="uk-UA"/>
              </w:rPr>
              <w:t xml:space="preserve"> </w:t>
            </w:r>
            <w:r w:rsidR="00814848">
              <w:rPr>
                <w:rFonts w:ascii="Times New Roman" w:eastAsia="Calibri" w:hAnsi="Times New Roman" w:cs="Times New Roman"/>
                <w:sz w:val="24"/>
                <w:szCs w:val="24"/>
                <w:lang w:val="uk-UA" w:eastAsia="uk-UA"/>
              </w:rPr>
              <w:t>Леся Володимирівна</w:t>
            </w:r>
            <w:r w:rsidR="00BF042A">
              <w:rPr>
                <w:rFonts w:ascii="Times New Roman" w:eastAsia="Calibri" w:hAnsi="Times New Roman" w:cs="Times New Roman"/>
                <w:sz w:val="24"/>
                <w:szCs w:val="24"/>
                <w:lang w:val="uk-UA" w:eastAsia="uk-UA"/>
              </w:rPr>
              <w:t xml:space="preserve"> </w:t>
            </w:r>
            <w:r w:rsidR="00BF042A" w:rsidRPr="00BF042A">
              <w:rPr>
                <w:rFonts w:ascii="Times New Roman" w:eastAsia="Calibri" w:hAnsi="Times New Roman" w:cs="Times New Roman"/>
                <w:sz w:val="24"/>
                <w:szCs w:val="24"/>
                <w:lang w:val="uk-UA" w:eastAsia="uk-UA"/>
              </w:rPr>
              <w:t>Поштове відділення</w:t>
            </w:r>
            <w:r w:rsidR="00BF042A">
              <w:rPr>
                <w:rFonts w:ascii="Times New Roman" w:eastAsia="Calibri" w:hAnsi="Times New Roman" w:cs="Times New Roman"/>
                <w:sz w:val="24"/>
                <w:szCs w:val="24"/>
                <w:lang w:val="uk-UA" w:eastAsia="uk-UA"/>
              </w:rPr>
              <w:t xml:space="preserve"> </w:t>
            </w:r>
            <w:r w:rsidR="00BF042A" w:rsidRPr="00BF042A">
              <w:rPr>
                <w:rFonts w:ascii="Times New Roman" w:eastAsia="Calibri" w:hAnsi="Times New Roman" w:cs="Times New Roman"/>
                <w:sz w:val="24"/>
                <w:szCs w:val="24"/>
                <w:lang w:val="uk-UA" w:eastAsia="uk-UA"/>
              </w:rPr>
              <w:t xml:space="preserve"> №224: вул. </w:t>
            </w:r>
            <w:proofErr w:type="spellStart"/>
            <w:r w:rsidR="00BF042A" w:rsidRPr="00BF042A">
              <w:rPr>
                <w:rFonts w:ascii="Times New Roman" w:eastAsia="Calibri" w:hAnsi="Times New Roman" w:cs="Times New Roman"/>
                <w:sz w:val="24"/>
                <w:szCs w:val="24"/>
                <w:lang w:val="uk-UA" w:eastAsia="uk-UA"/>
              </w:rPr>
              <w:t>Деревлянська</w:t>
            </w:r>
            <w:proofErr w:type="spellEnd"/>
            <w:r w:rsidR="00BF042A" w:rsidRPr="00BF042A">
              <w:rPr>
                <w:rFonts w:ascii="Times New Roman" w:eastAsia="Calibri" w:hAnsi="Times New Roman" w:cs="Times New Roman"/>
                <w:sz w:val="24"/>
                <w:szCs w:val="24"/>
                <w:lang w:val="uk-UA" w:eastAsia="uk-UA"/>
              </w:rPr>
              <w:t>, 2-6 м. Київ  +380</w:t>
            </w:r>
            <w:r w:rsidR="00814848">
              <w:rPr>
                <w:rFonts w:ascii="Times New Roman" w:eastAsia="Calibri" w:hAnsi="Times New Roman" w:cs="Times New Roman"/>
                <w:sz w:val="24"/>
                <w:szCs w:val="24"/>
                <w:lang w:val="uk-UA" w:eastAsia="uk-UA"/>
              </w:rPr>
              <w:t>506932423</w:t>
            </w:r>
          </w:p>
        </w:tc>
      </w:tr>
      <w:tr w:rsidR="000A2750" w:rsidRPr="000A2750" w14:paraId="2A582ACB" w14:textId="77777777" w:rsidTr="00F179C1">
        <w:trPr>
          <w:trHeight w:val="522"/>
          <w:jc w:val="center"/>
        </w:trPr>
        <w:tc>
          <w:tcPr>
            <w:tcW w:w="570" w:type="dxa"/>
            <w:shd w:val="clear" w:color="auto" w:fill="auto"/>
          </w:tcPr>
          <w:p w14:paraId="7DEDDB8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290BF0E9"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Процедура закупівлі</w:t>
            </w:r>
          </w:p>
        </w:tc>
        <w:tc>
          <w:tcPr>
            <w:tcW w:w="5919" w:type="dxa"/>
            <w:shd w:val="clear" w:color="auto" w:fill="auto"/>
          </w:tcPr>
          <w:p w14:paraId="4A25E1E7"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відкриті торги</w:t>
            </w:r>
          </w:p>
        </w:tc>
      </w:tr>
      <w:tr w:rsidR="000A2750" w:rsidRPr="000A2750" w14:paraId="67418B01" w14:textId="77777777" w:rsidTr="00F179C1">
        <w:trPr>
          <w:trHeight w:val="522"/>
          <w:jc w:val="center"/>
        </w:trPr>
        <w:tc>
          <w:tcPr>
            <w:tcW w:w="570" w:type="dxa"/>
            <w:shd w:val="clear" w:color="auto" w:fill="auto"/>
          </w:tcPr>
          <w:p w14:paraId="136E795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10322FBD"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предмет закупівлі</w:t>
            </w:r>
          </w:p>
        </w:tc>
        <w:tc>
          <w:tcPr>
            <w:tcW w:w="5919" w:type="dxa"/>
            <w:shd w:val="clear" w:color="auto" w:fill="auto"/>
          </w:tcPr>
          <w:p w14:paraId="705E286B" w14:textId="77777777" w:rsidR="000A2750" w:rsidRPr="00083A5B" w:rsidRDefault="000A2750" w:rsidP="000A2750">
            <w:pPr>
              <w:widowControl w:val="0"/>
              <w:spacing w:after="0" w:line="240" w:lineRule="auto"/>
              <w:contextualSpacing/>
              <w:jc w:val="both"/>
              <w:rPr>
                <w:rFonts w:ascii="Times New Roman" w:eastAsia="Calibri" w:hAnsi="Times New Roman" w:cs="Times New Roman"/>
                <w:sz w:val="24"/>
                <w:szCs w:val="24"/>
                <w:highlight w:val="yellow"/>
                <w:lang w:val="uk-UA" w:eastAsia="uk-UA"/>
              </w:rPr>
            </w:pPr>
          </w:p>
        </w:tc>
      </w:tr>
      <w:tr w:rsidR="000A2750" w:rsidRPr="009C24AD" w14:paraId="2E69BAEA" w14:textId="77777777" w:rsidTr="00F179C1">
        <w:trPr>
          <w:trHeight w:val="522"/>
          <w:jc w:val="center"/>
        </w:trPr>
        <w:tc>
          <w:tcPr>
            <w:tcW w:w="570" w:type="dxa"/>
            <w:shd w:val="clear" w:color="auto" w:fill="auto"/>
          </w:tcPr>
          <w:p w14:paraId="587E8233"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4.1</w:t>
            </w:r>
          </w:p>
        </w:tc>
        <w:tc>
          <w:tcPr>
            <w:tcW w:w="3507" w:type="dxa"/>
            <w:shd w:val="clear" w:color="auto" w:fill="auto"/>
          </w:tcPr>
          <w:p w14:paraId="0855BA6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назва предмета закупівлі</w:t>
            </w:r>
          </w:p>
        </w:tc>
        <w:tc>
          <w:tcPr>
            <w:tcW w:w="5919" w:type="dxa"/>
            <w:shd w:val="clear" w:color="auto" w:fill="auto"/>
          </w:tcPr>
          <w:p w14:paraId="5BDC5C54" w14:textId="28BC8AEC" w:rsidR="00842CB3" w:rsidRDefault="00842CB3" w:rsidP="00842CB3">
            <w:pPr>
              <w:widowControl w:val="0"/>
              <w:spacing w:after="0" w:line="240" w:lineRule="auto"/>
              <w:ind w:hanging="2"/>
              <w:contextualSpacing/>
              <w:jc w:val="center"/>
              <w:rPr>
                <w:rFonts w:ascii="Times New Roman" w:eastAsia="Calibri" w:hAnsi="Times New Roman" w:cs="Times New Roman"/>
                <w:b/>
                <w:sz w:val="24"/>
                <w:szCs w:val="24"/>
                <w:lang w:val="uk-UA" w:eastAsia="uk-UA"/>
              </w:rPr>
            </w:pPr>
            <w:r w:rsidRPr="00842CB3">
              <w:rPr>
                <w:rFonts w:ascii="Times New Roman" w:eastAsia="Calibri" w:hAnsi="Times New Roman" w:cs="Times New Roman"/>
                <w:b/>
                <w:sz w:val="24"/>
                <w:szCs w:val="24"/>
                <w:lang w:val="uk-UA" w:eastAsia="uk-UA"/>
              </w:rPr>
              <w:t>99999999-9</w:t>
            </w:r>
            <w:r w:rsidRPr="00842CB3">
              <w:rPr>
                <w:rFonts w:ascii="Times New Roman" w:eastAsia="Calibri" w:hAnsi="Times New Roman" w:cs="Times New Roman"/>
                <w:b/>
                <w:sz w:val="24"/>
                <w:szCs w:val="24"/>
                <w:lang w:val="uk-UA" w:eastAsia="uk-UA"/>
              </w:rPr>
              <w:tab/>
              <w:t>Не відображене в інших розділах</w:t>
            </w:r>
          </w:p>
          <w:p w14:paraId="513C8A9E" w14:textId="77777777" w:rsidR="0093006F" w:rsidRPr="0093006F" w:rsidRDefault="0093006F" w:rsidP="0093006F">
            <w:pPr>
              <w:widowControl w:val="0"/>
              <w:spacing w:after="0" w:line="240" w:lineRule="auto"/>
              <w:ind w:hanging="2"/>
              <w:contextualSpacing/>
              <w:jc w:val="center"/>
              <w:rPr>
                <w:rFonts w:ascii="Times New Roman" w:eastAsia="Calibri" w:hAnsi="Times New Roman" w:cs="Times New Roman"/>
                <w:b/>
                <w:sz w:val="24"/>
                <w:szCs w:val="24"/>
                <w:lang w:val="uk-UA" w:eastAsia="uk-UA"/>
              </w:rPr>
            </w:pPr>
            <w:r w:rsidRPr="0093006F">
              <w:rPr>
                <w:rFonts w:ascii="Times New Roman" w:eastAsia="Calibri" w:hAnsi="Times New Roman" w:cs="Times New Roman"/>
                <w:b/>
                <w:sz w:val="24"/>
                <w:szCs w:val="24"/>
                <w:lang w:val="uk-UA" w:eastAsia="uk-UA"/>
              </w:rPr>
              <w:t xml:space="preserve">Обладнання для надання технічної підтримки цільовим муніципалітетам. </w:t>
            </w:r>
          </w:p>
          <w:p w14:paraId="1A9E9ED3" w14:textId="77777777" w:rsidR="0093006F" w:rsidRPr="0093006F" w:rsidRDefault="0093006F" w:rsidP="0093006F">
            <w:pPr>
              <w:widowControl w:val="0"/>
              <w:spacing w:after="0" w:line="240" w:lineRule="auto"/>
              <w:ind w:hanging="2"/>
              <w:contextualSpacing/>
              <w:jc w:val="center"/>
              <w:rPr>
                <w:rFonts w:ascii="Times New Roman" w:eastAsia="Calibri" w:hAnsi="Times New Roman" w:cs="Times New Roman"/>
                <w:b/>
                <w:sz w:val="24"/>
                <w:szCs w:val="24"/>
                <w:lang w:val="uk-UA" w:eastAsia="uk-UA"/>
              </w:rPr>
            </w:pPr>
            <w:r w:rsidRPr="0093006F">
              <w:rPr>
                <w:rFonts w:ascii="Times New Roman" w:eastAsia="Calibri" w:hAnsi="Times New Roman" w:cs="Times New Roman"/>
                <w:b/>
                <w:sz w:val="24"/>
                <w:szCs w:val="24"/>
                <w:lang w:val="uk-UA" w:eastAsia="uk-UA"/>
              </w:rPr>
              <w:t>Підтримка діяльності Центру допомоги врятованим (ЦДВ).</w:t>
            </w:r>
          </w:p>
          <w:p w14:paraId="2FCEDFBA" w14:textId="523FCCCF" w:rsidR="000A2750" w:rsidRPr="00083A5B" w:rsidRDefault="0093006F" w:rsidP="0093006F">
            <w:pPr>
              <w:widowControl w:val="0"/>
              <w:spacing w:after="0" w:line="240" w:lineRule="auto"/>
              <w:ind w:hanging="2"/>
              <w:contextualSpacing/>
              <w:jc w:val="center"/>
              <w:rPr>
                <w:rFonts w:ascii="Times New Roman" w:eastAsia="Calibri" w:hAnsi="Times New Roman" w:cs="Times New Roman"/>
                <w:sz w:val="24"/>
                <w:szCs w:val="24"/>
                <w:highlight w:val="yellow"/>
                <w:lang w:val="uk-UA" w:eastAsia="uk-UA"/>
              </w:rPr>
            </w:pPr>
            <w:r w:rsidRPr="0093006F">
              <w:rPr>
                <w:rFonts w:ascii="Times New Roman" w:eastAsia="Calibri" w:hAnsi="Times New Roman" w:cs="Times New Roman"/>
                <w:b/>
                <w:sz w:val="24"/>
                <w:szCs w:val="24"/>
                <w:lang w:val="uk-UA" w:eastAsia="uk-UA"/>
              </w:rPr>
              <w:t>Підтримка діяльності простору «Вільна».</w:t>
            </w:r>
          </w:p>
        </w:tc>
      </w:tr>
      <w:tr w:rsidR="000A2750" w:rsidRPr="0057569C" w14:paraId="51474C5E" w14:textId="77777777" w:rsidTr="00F179C1">
        <w:trPr>
          <w:trHeight w:val="522"/>
          <w:jc w:val="center"/>
        </w:trPr>
        <w:tc>
          <w:tcPr>
            <w:tcW w:w="570" w:type="dxa"/>
            <w:shd w:val="clear" w:color="auto" w:fill="auto"/>
          </w:tcPr>
          <w:p w14:paraId="29345C68"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4.2</w:t>
            </w:r>
          </w:p>
        </w:tc>
        <w:tc>
          <w:tcPr>
            <w:tcW w:w="3507" w:type="dxa"/>
            <w:shd w:val="clear" w:color="auto" w:fill="auto"/>
          </w:tcPr>
          <w:p w14:paraId="58C9BA80"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опис окремої частини (частин) предмета закупівлі (лота), щодо якої можуть бути подані тендерні пропозиції </w:t>
            </w:r>
          </w:p>
        </w:tc>
        <w:tc>
          <w:tcPr>
            <w:tcW w:w="5919" w:type="dxa"/>
            <w:shd w:val="clear" w:color="auto" w:fill="auto"/>
          </w:tcPr>
          <w:p w14:paraId="70DC5F77" w14:textId="5186339F" w:rsidR="00AB3504" w:rsidRPr="00491BEF" w:rsidRDefault="0093006F" w:rsidP="0093006F">
            <w:pPr>
              <w:widowControl w:val="0"/>
              <w:spacing w:after="0" w:line="240" w:lineRule="auto"/>
              <w:contextualSpacing/>
              <w:rPr>
                <w:rFonts w:ascii="Times New Roman" w:eastAsia="Calibri" w:hAnsi="Times New Roman" w:cs="Times New Roman"/>
                <w:b/>
                <w:sz w:val="24"/>
                <w:szCs w:val="24"/>
                <w:lang w:val="uk-UA" w:eastAsia="uk-UA"/>
              </w:rPr>
            </w:pPr>
            <w:r w:rsidRPr="0093006F">
              <w:rPr>
                <w:rFonts w:ascii="Times New Roman" w:eastAsia="Calibri" w:hAnsi="Times New Roman" w:cs="Times New Roman"/>
                <w:b/>
                <w:sz w:val="24"/>
                <w:szCs w:val="24"/>
                <w:lang w:val="uk-UA" w:eastAsia="uk-UA"/>
              </w:rPr>
              <w:t>відповідно до технічного завдання</w:t>
            </w:r>
          </w:p>
        </w:tc>
      </w:tr>
      <w:tr w:rsidR="000A2750" w:rsidRPr="009C24AD" w14:paraId="38F95851" w14:textId="77777777" w:rsidTr="00F179C1">
        <w:trPr>
          <w:trHeight w:val="522"/>
          <w:jc w:val="center"/>
        </w:trPr>
        <w:tc>
          <w:tcPr>
            <w:tcW w:w="570" w:type="dxa"/>
            <w:shd w:val="clear" w:color="auto" w:fill="auto"/>
          </w:tcPr>
          <w:p w14:paraId="3749A0F8"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4.3</w:t>
            </w:r>
          </w:p>
        </w:tc>
        <w:tc>
          <w:tcPr>
            <w:tcW w:w="3507" w:type="dxa"/>
            <w:shd w:val="clear" w:color="auto" w:fill="auto"/>
          </w:tcPr>
          <w:p w14:paraId="1EB1166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місце, кількість, обсяг поставки товарів (надання послуг, виконання робіт)</w:t>
            </w:r>
          </w:p>
        </w:tc>
        <w:tc>
          <w:tcPr>
            <w:tcW w:w="5919" w:type="dxa"/>
            <w:shd w:val="clear" w:color="auto" w:fill="auto"/>
          </w:tcPr>
          <w:p w14:paraId="0AB410E8" w14:textId="5D1BD049" w:rsidR="000A2750" w:rsidRPr="0060629F" w:rsidRDefault="0060629F" w:rsidP="000A2750">
            <w:pPr>
              <w:widowControl w:val="0"/>
              <w:spacing w:after="0" w:line="240" w:lineRule="auto"/>
              <w:ind w:hanging="2"/>
              <w:contextualSpacing/>
              <w:jc w:val="both"/>
              <w:rPr>
                <w:rFonts w:ascii="Times New Roman" w:eastAsia="Calibri" w:hAnsi="Times New Roman" w:cs="Times New Roman"/>
                <w:b/>
                <w:sz w:val="24"/>
                <w:szCs w:val="24"/>
                <w:lang w:val="uk-UA"/>
              </w:rPr>
            </w:pPr>
            <w:r w:rsidRPr="0060629F">
              <w:rPr>
                <w:rFonts w:ascii="Times New Roman" w:eastAsia="Calibri" w:hAnsi="Times New Roman" w:cs="Times New Roman"/>
                <w:b/>
                <w:sz w:val="24"/>
                <w:szCs w:val="24"/>
                <w:lang w:val="uk-UA"/>
              </w:rPr>
              <w:t>відповідно до технічного завдання</w:t>
            </w:r>
          </w:p>
        </w:tc>
      </w:tr>
      <w:tr w:rsidR="000A2750" w:rsidRPr="000A2750" w14:paraId="31D0DEA1" w14:textId="77777777" w:rsidTr="00F179C1">
        <w:trPr>
          <w:trHeight w:val="522"/>
          <w:jc w:val="center"/>
        </w:trPr>
        <w:tc>
          <w:tcPr>
            <w:tcW w:w="570" w:type="dxa"/>
            <w:shd w:val="clear" w:color="auto" w:fill="auto"/>
          </w:tcPr>
          <w:p w14:paraId="50BDF291"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4.4</w:t>
            </w:r>
          </w:p>
        </w:tc>
        <w:tc>
          <w:tcPr>
            <w:tcW w:w="3507" w:type="dxa"/>
            <w:shd w:val="clear" w:color="auto" w:fill="auto"/>
          </w:tcPr>
          <w:p w14:paraId="220F8808"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строк поставки товарів (надання послуг, виконання робіт)</w:t>
            </w:r>
          </w:p>
        </w:tc>
        <w:tc>
          <w:tcPr>
            <w:tcW w:w="5919" w:type="dxa"/>
            <w:shd w:val="clear" w:color="auto" w:fill="auto"/>
          </w:tcPr>
          <w:p w14:paraId="48E26F33" w14:textId="633CF3CB" w:rsidR="000A2750" w:rsidRPr="00881951" w:rsidRDefault="00D04752" w:rsidP="00D04752">
            <w:pPr>
              <w:widowControl w:val="0"/>
              <w:spacing w:after="0" w:line="240" w:lineRule="auto"/>
              <w:ind w:hanging="2"/>
              <w:contextualSpacing/>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березень</w:t>
            </w:r>
            <w:r w:rsidR="00161FCF" w:rsidRPr="00881951">
              <w:rPr>
                <w:rFonts w:ascii="Times New Roman" w:eastAsia="Calibri" w:hAnsi="Times New Roman" w:cs="Times New Roman"/>
                <w:b/>
                <w:sz w:val="24"/>
                <w:szCs w:val="24"/>
                <w:lang w:val="uk-UA"/>
              </w:rPr>
              <w:t xml:space="preserve"> </w:t>
            </w:r>
            <w:r w:rsidR="00B56F8B" w:rsidRPr="00881951">
              <w:rPr>
                <w:rFonts w:ascii="Times New Roman" w:eastAsia="Calibri" w:hAnsi="Times New Roman" w:cs="Times New Roman"/>
                <w:b/>
                <w:sz w:val="24"/>
                <w:szCs w:val="24"/>
                <w:lang w:val="uk-UA"/>
              </w:rPr>
              <w:t xml:space="preserve"> </w:t>
            </w:r>
            <w:r w:rsidR="0060629F" w:rsidRPr="00881951">
              <w:rPr>
                <w:rFonts w:ascii="Times New Roman" w:eastAsia="Calibri" w:hAnsi="Times New Roman" w:cs="Times New Roman"/>
                <w:b/>
                <w:sz w:val="24"/>
                <w:szCs w:val="24"/>
                <w:lang w:val="uk-UA"/>
              </w:rPr>
              <w:t>202</w:t>
            </w:r>
            <w:r>
              <w:rPr>
                <w:rFonts w:ascii="Times New Roman" w:eastAsia="Calibri" w:hAnsi="Times New Roman" w:cs="Times New Roman"/>
                <w:b/>
                <w:sz w:val="24"/>
                <w:szCs w:val="24"/>
                <w:lang w:val="uk-UA"/>
              </w:rPr>
              <w:t>4</w:t>
            </w:r>
            <w:r w:rsidR="0060629F" w:rsidRPr="00881951">
              <w:rPr>
                <w:rFonts w:ascii="Times New Roman" w:eastAsia="Calibri" w:hAnsi="Times New Roman" w:cs="Times New Roman"/>
                <w:b/>
                <w:sz w:val="24"/>
                <w:szCs w:val="24"/>
                <w:lang w:val="uk-UA"/>
              </w:rPr>
              <w:t xml:space="preserve"> року </w:t>
            </w:r>
          </w:p>
        </w:tc>
      </w:tr>
      <w:tr w:rsidR="000A2750" w:rsidRPr="009C24AD" w14:paraId="10071379" w14:textId="77777777" w:rsidTr="00F179C1">
        <w:trPr>
          <w:trHeight w:val="522"/>
          <w:jc w:val="center"/>
        </w:trPr>
        <w:tc>
          <w:tcPr>
            <w:tcW w:w="570" w:type="dxa"/>
            <w:shd w:val="clear" w:color="auto" w:fill="auto"/>
          </w:tcPr>
          <w:p w14:paraId="34F99DE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672C8C5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Недискримінація учасників</w:t>
            </w:r>
          </w:p>
        </w:tc>
        <w:tc>
          <w:tcPr>
            <w:tcW w:w="5919" w:type="dxa"/>
            <w:shd w:val="clear" w:color="auto" w:fill="auto"/>
          </w:tcPr>
          <w:p w14:paraId="33103654"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5.1. Учасники (резиденти та нерезиденти) всіх форм власності та організаційно-правових форм беруть участь у процедурах </w:t>
            </w:r>
            <w:proofErr w:type="spellStart"/>
            <w:r w:rsidRPr="000A2750">
              <w:rPr>
                <w:rFonts w:ascii="Times New Roman" w:eastAsia="Calibri" w:hAnsi="Times New Roman" w:cs="Times New Roman"/>
                <w:sz w:val="24"/>
                <w:szCs w:val="24"/>
                <w:lang w:val="uk-UA" w:eastAsia="uk-UA"/>
              </w:rPr>
              <w:t>закупівель</w:t>
            </w:r>
            <w:proofErr w:type="spellEnd"/>
            <w:r w:rsidRPr="000A2750">
              <w:rPr>
                <w:rFonts w:ascii="Times New Roman" w:eastAsia="Calibri" w:hAnsi="Times New Roman" w:cs="Times New Roman"/>
                <w:sz w:val="24"/>
                <w:szCs w:val="24"/>
                <w:lang w:val="uk-UA" w:eastAsia="uk-UA"/>
              </w:rPr>
              <w:t xml:space="preserve"> на рівних умовах.</w:t>
            </w:r>
          </w:p>
          <w:p w14:paraId="1000F6C1"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Замовники забезпечують вільний доступ усіх учасників до інформації про закупівлю.</w:t>
            </w:r>
          </w:p>
        </w:tc>
      </w:tr>
      <w:tr w:rsidR="000A2750" w:rsidRPr="009C24AD" w14:paraId="0C9C585F" w14:textId="77777777" w:rsidTr="00F179C1">
        <w:trPr>
          <w:trHeight w:val="522"/>
          <w:jc w:val="center"/>
        </w:trPr>
        <w:tc>
          <w:tcPr>
            <w:tcW w:w="570" w:type="dxa"/>
            <w:shd w:val="clear" w:color="auto" w:fill="auto"/>
          </w:tcPr>
          <w:p w14:paraId="7A82B5C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6</w:t>
            </w:r>
          </w:p>
        </w:tc>
        <w:tc>
          <w:tcPr>
            <w:tcW w:w="3507" w:type="dxa"/>
            <w:shd w:val="clear" w:color="auto" w:fill="auto"/>
          </w:tcPr>
          <w:p w14:paraId="0383EB8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валюту, у якій повинно бути розраховано та зазначено ціну тендерної пропозиції</w:t>
            </w:r>
          </w:p>
        </w:tc>
        <w:tc>
          <w:tcPr>
            <w:tcW w:w="5919" w:type="dxa"/>
            <w:shd w:val="clear" w:color="auto" w:fill="auto"/>
          </w:tcPr>
          <w:p w14:paraId="76EEA2D4"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6.1. Валютою тендерної пропозиції є національна валюта України - гривня.</w:t>
            </w:r>
          </w:p>
          <w:p w14:paraId="3BE99F98"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p>
        </w:tc>
      </w:tr>
      <w:tr w:rsidR="000A2750" w:rsidRPr="009C24AD" w14:paraId="678DC57C" w14:textId="77777777" w:rsidTr="00F179C1">
        <w:trPr>
          <w:trHeight w:val="522"/>
          <w:jc w:val="center"/>
        </w:trPr>
        <w:tc>
          <w:tcPr>
            <w:tcW w:w="570" w:type="dxa"/>
            <w:shd w:val="clear" w:color="auto" w:fill="auto"/>
          </w:tcPr>
          <w:p w14:paraId="64F6F94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w:t>
            </w:r>
          </w:p>
        </w:tc>
        <w:tc>
          <w:tcPr>
            <w:tcW w:w="3507" w:type="dxa"/>
            <w:shd w:val="clear" w:color="auto" w:fill="auto"/>
            <w:vAlign w:val="center"/>
          </w:tcPr>
          <w:p w14:paraId="71C6A8B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мову (мови), якою (якими) повинно бути складено тендерні пропозиції</w:t>
            </w:r>
          </w:p>
        </w:tc>
        <w:tc>
          <w:tcPr>
            <w:tcW w:w="5919" w:type="dxa"/>
            <w:shd w:val="clear" w:color="auto" w:fill="auto"/>
          </w:tcPr>
          <w:p w14:paraId="6D430842"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7.1. Під час проведення процедур </w:t>
            </w:r>
            <w:proofErr w:type="spellStart"/>
            <w:r w:rsidRPr="000A2750">
              <w:rPr>
                <w:rFonts w:ascii="Times New Roman" w:eastAsia="Calibri" w:hAnsi="Times New Roman" w:cs="Times New Roman"/>
                <w:sz w:val="24"/>
                <w:szCs w:val="24"/>
                <w:lang w:val="uk-UA"/>
              </w:rPr>
              <w:t>закупівель</w:t>
            </w:r>
            <w:proofErr w:type="spellEnd"/>
            <w:r w:rsidRPr="000A2750">
              <w:rPr>
                <w:rFonts w:ascii="Times New Roman" w:eastAsia="Calibri" w:hAnsi="Times New Roman" w:cs="Times New Roman"/>
                <w:sz w:val="24"/>
                <w:szCs w:val="24"/>
                <w:lang w:val="uk-UA"/>
              </w:rPr>
              <w:t xml:space="preserve"> усі документи, що готуються замовником, викладаються українською мовою.</w:t>
            </w:r>
          </w:p>
          <w:p w14:paraId="3FA0CA62"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7.2. Під час про</w:t>
            </w:r>
            <w:r w:rsidR="00366468">
              <w:rPr>
                <w:rFonts w:ascii="Times New Roman" w:eastAsia="Calibri" w:hAnsi="Times New Roman" w:cs="Times New Roman"/>
                <w:sz w:val="24"/>
                <w:szCs w:val="24"/>
                <w:lang w:val="uk-UA"/>
              </w:rPr>
              <w:t xml:space="preserve">ведення процедури закупівлі усі </w:t>
            </w:r>
            <w:r w:rsidRPr="000A2750">
              <w:rPr>
                <w:rFonts w:ascii="Times New Roman" w:eastAsia="Calibri" w:hAnsi="Times New Roman" w:cs="Times New Roman"/>
                <w:sz w:val="24"/>
                <w:szCs w:val="24"/>
                <w:lang w:val="uk-UA"/>
              </w:rPr>
              <w:t xml:space="preserve">документи, що мають відношення до тендерної пропозиції та складаються безпосередньо учасником, викладаються українською мовою. </w:t>
            </w:r>
          </w:p>
          <w:p w14:paraId="1680D590"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rPr>
              <w:t>У разі надання інших документів складених  мовою іншою ніж українська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0A2750" w:rsidRPr="009C24AD" w14:paraId="15B9A19A" w14:textId="77777777" w:rsidTr="00F179C1">
        <w:trPr>
          <w:trHeight w:val="522"/>
          <w:jc w:val="center"/>
        </w:trPr>
        <w:tc>
          <w:tcPr>
            <w:tcW w:w="9996" w:type="dxa"/>
            <w:gridSpan w:val="3"/>
            <w:shd w:val="clear" w:color="auto" w:fill="A5A5A5"/>
            <w:vAlign w:val="center"/>
          </w:tcPr>
          <w:p w14:paraId="44DE0D86"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Розділ ІІ. Порядок унесення змін та надання роз’яснень до тендерної документації</w:t>
            </w:r>
          </w:p>
        </w:tc>
      </w:tr>
      <w:tr w:rsidR="000A2750" w:rsidRPr="009C24AD" w14:paraId="438E042E" w14:textId="77777777" w:rsidTr="00F179C1">
        <w:trPr>
          <w:trHeight w:val="522"/>
          <w:jc w:val="center"/>
        </w:trPr>
        <w:tc>
          <w:tcPr>
            <w:tcW w:w="570" w:type="dxa"/>
            <w:shd w:val="clear" w:color="auto" w:fill="auto"/>
          </w:tcPr>
          <w:p w14:paraId="0D79553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02C697F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Процедура надання роз’яснень щодо тендерної документації </w:t>
            </w:r>
          </w:p>
        </w:tc>
        <w:tc>
          <w:tcPr>
            <w:tcW w:w="5919" w:type="dxa"/>
            <w:shd w:val="clear" w:color="auto" w:fill="auto"/>
          </w:tcPr>
          <w:p w14:paraId="17BFA92F"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w:t>
            </w:r>
            <w:r w:rsidRPr="000A2750">
              <w:rPr>
                <w:rFonts w:ascii="Times New Roman" w:eastAsia="Times New Roman" w:hAnsi="Times New Roman" w:cs="Times New Roman"/>
                <w:sz w:val="24"/>
                <w:szCs w:val="24"/>
                <w:lang w:val="uk-UA" w:eastAsia="uk-UA"/>
              </w:rPr>
              <w:tab/>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2ECA1F22"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w:t>
            </w:r>
            <w:r w:rsidRPr="000A2750">
              <w:rPr>
                <w:rFonts w:ascii="Times New Roman" w:eastAsia="Times New Roman" w:hAnsi="Times New Roman" w:cs="Times New Roman"/>
                <w:sz w:val="24"/>
                <w:szCs w:val="24"/>
                <w:lang w:val="uk-UA" w:eastAsia="uk-UA"/>
              </w:rPr>
              <w:tab/>
              <w:t>Проводиться оцінка лише тих тендерних пропозицій, що не були відхилені згідно з ПОЛОЖЕННЯМ.</w:t>
            </w:r>
          </w:p>
          <w:p w14:paraId="1B192888" w14:textId="77777777" w:rsidR="0060629F"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Критеріями оцінки є: </w:t>
            </w:r>
            <w:r w:rsidRPr="0060629F">
              <w:rPr>
                <w:rFonts w:ascii="Times New Roman" w:eastAsia="Times New Roman" w:hAnsi="Times New Roman" w:cs="Times New Roman"/>
                <w:b/>
                <w:sz w:val="24"/>
                <w:szCs w:val="24"/>
                <w:lang w:val="uk-UA" w:eastAsia="uk-UA"/>
              </w:rPr>
              <w:t>ціна;</w:t>
            </w:r>
          </w:p>
          <w:p w14:paraId="2F34A054"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розглядає тендерні пропозиції на відповідність вимогам тендерної документації.</w:t>
            </w:r>
          </w:p>
          <w:p w14:paraId="10F795D4"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053B9B4B"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5AC14557"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9C24AD" w14:paraId="698C27D0" w14:textId="77777777" w:rsidTr="00F179C1">
        <w:trPr>
          <w:trHeight w:val="522"/>
          <w:jc w:val="center"/>
        </w:trPr>
        <w:tc>
          <w:tcPr>
            <w:tcW w:w="570" w:type="dxa"/>
            <w:shd w:val="clear" w:color="auto" w:fill="auto"/>
          </w:tcPr>
          <w:p w14:paraId="3A432FEE"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3E92816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highlight w:val="yellow"/>
                <w:lang w:val="uk-UA" w:eastAsia="uk-UA"/>
              </w:rPr>
            </w:pPr>
            <w:r w:rsidRPr="000A2750">
              <w:rPr>
                <w:rFonts w:ascii="Times New Roman" w:eastAsia="Calibri" w:hAnsi="Times New Roman" w:cs="Times New Roman"/>
                <w:b/>
                <w:sz w:val="24"/>
                <w:szCs w:val="24"/>
                <w:lang w:val="uk-UA" w:eastAsia="uk-UA"/>
              </w:rPr>
              <w:t>Унесення змін до тендерної документації</w:t>
            </w:r>
          </w:p>
        </w:tc>
        <w:tc>
          <w:tcPr>
            <w:tcW w:w="5919" w:type="dxa"/>
            <w:shd w:val="clear" w:color="auto" w:fill="auto"/>
          </w:tcPr>
          <w:p w14:paraId="157BDC69"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4BC36942"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 Замовник має право з власної ініціативи або за результатами звернень </w:t>
            </w:r>
            <w:proofErr w:type="spellStart"/>
            <w:r w:rsidRPr="000A2750">
              <w:rPr>
                <w:rFonts w:ascii="Times New Roman" w:hAnsi="Times New Roman" w:cs="Times New Roman"/>
                <w:sz w:val="24"/>
                <w:szCs w:val="24"/>
                <w:lang w:val="uk-UA"/>
              </w:rPr>
              <w:t>внести</w:t>
            </w:r>
            <w:proofErr w:type="spellEnd"/>
            <w:r w:rsidRPr="000A2750">
              <w:rPr>
                <w:rFonts w:ascii="Times New Roman" w:hAnsi="Times New Roman" w:cs="Times New Roman"/>
                <w:sz w:val="24"/>
                <w:szCs w:val="24"/>
                <w:lang w:val="uk-UA"/>
              </w:rPr>
              <w:t xml:space="preserve"> зміни до тендерної документації, оприлюднивши їх на Інформаційних </w:t>
            </w:r>
            <w:r w:rsidRPr="000A2750">
              <w:rPr>
                <w:rFonts w:ascii="Times New Roman" w:hAnsi="Times New Roman" w:cs="Times New Roman"/>
                <w:sz w:val="24"/>
                <w:szCs w:val="24"/>
                <w:lang w:val="uk-UA"/>
              </w:rPr>
              <w:lastRenderedPageBreak/>
              <w:t xml:space="preserve">ресурсах для інформування щодо проведення </w:t>
            </w:r>
            <w:proofErr w:type="spellStart"/>
            <w:r w:rsidR="001D4862">
              <w:rPr>
                <w:rFonts w:ascii="Times New Roman" w:hAnsi="Times New Roman" w:cs="Times New Roman"/>
                <w:sz w:val="24"/>
                <w:szCs w:val="24"/>
                <w:lang w:val="uk-UA"/>
              </w:rPr>
              <w:t>закупівель</w:t>
            </w:r>
            <w:proofErr w:type="spellEnd"/>
            <w:r w:rsidR="001D4862">
              <w:rPr>
                <w:rFonts w:ascii="Times New Roman" w:hAnsi="Times New Roman" w:cs="Times New Roman"/>
                <w:sz w:val="24"/>
                <w:szCs w:val="24"/>
                <w:lang w:val="uk-UA"/>
              </w:rPr>
              <w:t xml:space="preserve"> </w:t>
            </w:r>
            <w:r w:rsidRPr="000A2750">
              <w:rPr>
                <w:rFonts w:ascii="Times New Roman" w:hAnsi="Times New Roman" w:cs="Times New Roman"/>
                <w:sz w:val="24"/>
                <w:szCs w:val="24"/>
                <w:lang w:val="uk-UA"/>
              </w:rPr>
              <w:t>товарів, робіт і послуг.</w:t>
            </w:r>
          </w:p>
          <w:p w14:paraId="22A9DCE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highlight w:val="yellow"/>
                <w:lang w:val="uk-UA" w:eastAsia="uk-UA"/>
              </w:rPr>
            </w:pPr>
          </w:p>
        </w:tc>
      </w:tr>
      <w:tr w:rsidR="000A2750" w:rsidRPr="009C24AD" w14:paraId="766831A9" w14:textId="77777777" w:rsidTr="00F179C1">
        <w:trPr>
          <w:trHeight w:val="522"/>
          <w:jc w:val="center"/>
        </w:trPr>
        <w:tc>
          <w:tcPr>
            <w:tcW w:w="9996" w:type="dxa"/>
            <w:gridSpan w:val="3"/>
            <w:shd w:val="clear" w:color="auto" w:fill="A5A5A5"/>
            <w:vAlign w:val="center"/>
          </w:tcPr>
          <w:p w14:paraId="40E0429C"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b/>
                <w:sz w:val="24"/>
                <w:szCs w:val="24"/>
                <w:lang w:val="uk-UA"/>
              </w:rPr>
              <w:lastRenderedPageBreak/>
              <w:t xml:space="preserve">Розділ ІІІ. </w:t>
            </w:r>
            <w:r w:rsidRPr="000A2750">
              <w:rPr>
                <w:rFonts w:ascii="Times New Roman" w:eastAsia="Calibri" w:hAnsi="Times New Roman" w:cs="Times New Roman"/>
                <w:b/>
                <w:sz w:val="24"/>
                <w:szCs w:val="24"/>
                <w:bdr w:val="none" w:sz="0" w:space="0" w:color="auto" w:frame="1"/>
                <w:lang w:val="uk-UA" w:eastAsia="uk-UA"/>
              </w:rPr>
              <w:t>Інструкція з підготовки тендерної пропозиції</w:t>
            </w:r>
          </w:p>
        </w:tc>
      </w:tr>
      <w:tr w:rsidR="000A2750" w:rsidRPr="009C24AD" w14:paraId="610F3DF1" w14:textId="77777777" w:rsidTr="00F179C1">
        <w:trPr>
          <w:trHeight w:val="522"/>
          <w:jc w:val="center"/>
        </w:trPr>
        <w:tc>
          <w:tcPr>
            <w:tcW w:w="570" w:type="dxa"/>
            <w:shd w:val="clear" w:color="auto" w:fill="auto"/>
          </w:tcPr>
          <w:p w14:paraId="16461C2E"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1AB3C6E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Зміст і спосіб подання тендерної пропозиції</w:t>
            </w:r>
          </w:p>
        </w:tc>
        <w:tc>
          <w:tcPr>
            <w:tcW w:w="5919" w:type="dxa"/>
            <w:shd w:val="clear" w:color="auto" w:fill="auto"/>
          </w:tcPr>
          <w:p w14:paraId="7DE1B273"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7" w:history="1">
              <w:r w:rsidRPr="000A2750">
                <w:rPr>
                  <w:rFonts w:ascii="Times New Roman" w:hAnsi="Times New Roman" w:cs="Times New Roman"/>
                  <w:sz w:val="24"/>
                  <w:szCs w:val="24"/>
                  <w:u w:val="single"/>
                  <w:lang w:val="uk-UA"/>
                </w:rPr>
                <w:t>ASSOCIATIONGBV</w:t>
              </w:r>
              <w:r w:rsidRPr="000A2750">
                <w:rPr>
                  <w:rFonts w:ascii="Times New Roman" w:hAnsi="Times New Roman" w:cs="Times New Roman"/>
                  <w:sz w:val="24"/>
                  <w:szCs w:val="24"/>
                  <w:u w:val="single"/>
                </w:rPr>
                <w:t>TENDER</w:t>
              </w:r>
              <w:r w:rsidRPr="000A2750">
                <w:rPr>
                  <w:rFonts w:ascii="Times New Roman" w:hAnsi="Times New Roman" w:cs="Times New Roman"/>
                  <w:sz w:val="24"/>
                  <w:szCs w:val="24"/>
                  <w:u w:val="single"/>
                  <w:lang w:val="uk-UA"/>
                </w:rPr>
                <w:t>@GMAIL.COM</w:t>
              </w:r>
            </w:hyperlink>
            <w:r w:rsidRPr="000A2750">
              <w:rPr>
                <w:rFonts w:ascii="Times New Roman" w:hAnsi="Times New Roman" w:cs="Times New Roman"/>
                <w:sz w:val="24"/>
                <w:szCs w:val="24"/>
                <w:lang w:val="uk-UA"/>
              </w:rPr>
              <w:t xml:space="preserve">    у форматі PDF, </w:t>
            </w:r>
            <w:r w:rsidRPr="00BF042A">
              <w:rPr>
                <w:rFonts w:ascii="Times New Roman" w:hAnsi="Times New Roman" w:cs="Times New Roman"/>
                <w:b/>
                <w:sz w:val="24"/>
                <w:szCs w:val="24"/>
                <w:lang w:val="uk-UA"/>
              </w:rPr>
              <w:t>поштою або особисто.</w:t>
            </w:r>
            <w:r w:rsidRPr="000A2750">
              <w:rPr>
                <w:rFonts w:ascii="Times New Roman" w:hAnsi="Times New Roman" w:cs="Times New Roman"/>
                <w:sz w:val="24"/>
                <w:szCs w:val="24"/>
                <w:lang w:val="uk-UA"/>
              </w:rPr>
              <w:t xml:space="preserve">  </w:t>
            </w:r>
          </w:p>
          <w:p w14:paraId="5687EAA0"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3740D7EA"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4DA7F30A"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Тендерні пропозиції, отримані електронною поштою, поштою або особисто після закінчення строку їх подання, не приймаються.</w:t>
            </w:r>
          </w:p>
          <w:p w14:paraId="3F23A7F7"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Учасник має право </w:t>
            </w:r>
            <w:proofErr w:type="spellStart"/>
            <w:r w:rsidRPr="000A2750">
              <w:rPr>
                <w:rFonts w:ascii="Times New Roman" w:hAnsi="Times New Roman" w:cs="Times New Roman"/>
                <w:sz w:val="24"/>
                <w:szCs w:val="24"/>
                <w:lang w:val="uk-UA"/>
              </w:rPr>
              <w:t>внести</w:t>
            </w:r>
            <w:proofErr w:type="spellEnd"/>
            <w:r w:rsidRPr="000A2750">
              <w:rPr>
                <w:rFonts w:ascii="Times New Roman" w:hAnsi="Times New Roman" w:cs="Times New Roman"/>
                <w:sz w:val="24"/>
                <w:szCs w:val="24"/>
                <w:lang w:val="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55EF86B2"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p>
        </w:tc>
      </w:tr>
      <w:tr w:rsidR="000A2750" w:rsidRPr="009C24AD" w14:paraId="57AB4A57" w14:textId="77777777" w:rsidTr="00F179C1">
        <w:trPr>
          <w:trHeight w:val="522"/>
          <w:jc w:val="center"/>
        </w:trPr>
        <w:tc>
          <w:tcPr>
            <w:tcW w:w="570" w:type="dxa"/>
            <w:shd w:val="clear" w:color="auto" w:fill="auto"/>
          </w:tcPr>
          <w:p w14:paraId="20C83A3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3C6F2162"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r w:rsidRPr="000A2750">
              <w:rPr>
                <w:rFonts w:ascii="Times New Roman" w:eastAsia="Times New Roman" w:hAnsi="Times New Roman" w:cs="Times New Roman"/>
                <w:b/>
                <w:sz w:val="24"/>
                <w:szCs w:val="24"/>
                <w:lang w:val="uk-UA"/>
              </w:rPr>
              <w:t xml:space="preserve">Кваліфікаційні критерії </w:t>
            </w:r>
          </w:p>
          <w:p w14:paraId="0E6083A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p>
        </w:tc>
        <w:tc>
          <w:tcPr>
            <w:tcW w:w="5919" w:type="dxa"/>
            <w:shd w:val="clear" w:color="auto" w:fill="auto"/>
          </w:tcPr>
          <w:p w14:paraId="27A81382"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Замовник вимагає від учасників подання ними документально підтвердженої інформації про їх відповідність кваліфікаційним критеріям.</w:t>
            </w:r>
          </w:p>
          <w:p w14:paraId="76013AA4"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Замовник установлює один або декілька з таких кваліфікаційних критеріїв:</w:t>
            </w:r>
          </w:p>
          <w:p w14:paraId="28338C4E"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обладнання та матеріально-технічної бази;</w:t>
            </w:r>
          </w:p>
          <w:p w14:paraId="5C9A675F"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працівників відповідної кваліфікації, які мають необхідні знання та досвід;</w:t>
            </w:r>
          </w:p>
          <w:p w14:paraId="2A7C9BF4"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bookmarkStart w:id="2" w:name="_Hlk151567674"/>
            <w:r w:rsidRPr="000A2750">
              <w:rPr>
                <w:rFonts w:ascii="Times New Roman" w:hAnsi="Times New Roman" w:cs="Times New Roman"/>
                <w:sz w:val="24"/>
                <w:szCs w:val="24"/>
                <w:lang w:val="uk-UA"/>
              </w:rPr>
              <w:t>наявність документально підтвердженого досвіду виконання аналогічного договору.</w:t>
            </w:r>
          </w:p>
          <w:bookmarkEnd w:id="2"/>
          <w:p w14:paraId="09779D76"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3.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зазначаються в тендерній документації та вимагаються під час проведення переговорів з учасником (у разі застосування переговорної процедури закупівлі).</w:t>
            </w:r>
          </w:p>
          <w:p w14:paraId="4CE065B9" w14:textId="77777777" w:rsidR="000A2750" w:rsidRPr="000A2750" w:rsidRDefault="000A2750" w:rsidP="000A2750">
            <w:pPr>
              <w:shd w:val="clear" w:color="auto" w:fill="FFFFFF"/>
              <w:spacing w:after="0" w:line="240" w:lineRule="auto"/>
              <w:jc w:val="both"/>
              <w:rPr>
                <w:rFonts w:ascii="Times New Roman" w:eastAsia="Calibri" w:hAnsi="Times New Roman" w:cs="Times New Roman"/>
                <w:sz w:val="24"/>
                <w:szCs w:val="24"/>
                <w:lang w:val="uk-UA" w:eastAsia="uk-UA"/>
              </w:rPr>
            </w:pPr>
          </w:p>
        </w:tc>
      </w:tr>
      <w:tr w:rsidR="000A2750" w:rsidRPr="000A2750" w14:paraId="6FCE5B7D" w14:textId="77777777" w:rsidTr="00F179C1">
        <w:trPr>
          <w:trHeight w:val="1002"/>
          <w:jc w:val="center"/>
        </w:trPr>
        <w:tc>
          <w:tcPr>
            <w:tcW w:w="570" w:type="dxa"/>
            <w:shd w:val="clear" w:color="auto" w:fill="auto"/>
          </w:tcPr>
          <w:p w14:paraId="614FC72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4C98951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w:t>
            </w:r>
            <w:r w:rsidRPr="000A2750">
              <w:rPr>
                <w:rFonts w:ascii="Times New Roman" w:eastAsia="Calibri" w:hAnsi="Times New Roman" w:cs="Times New Roman"/>
                <w:b/>
                <w:sz w:val="24"/>
                <w:szCs w:val="24"/>
                <w:lang w:val="uk-UA" w:eastAsia="uk-UA"/>
              </w:rPr>
              <w:lastRenderedPageBreak/>
              <w:t>плани, креслення, малюнки чи опис предмета закупівлі)</w:t>
            </w:r>
          </w:p>
        </w:tc>
        <w:tc>
          <w:tcPr>
            <w:tcW w:w="5919" w:type="dxa"/>
            <w:shd w:val="clear" w:color="auto" w:fill="auto"/>
          </w:tcPr>
          <w:p w14:paraId="149D40DF" w14:textId="77777777" w:rsidR="000A2750" w:rsidRPr="000A2750" w:rsidRDefault="000A2750" w:rsidP="0060629F">
            <w:pPr>
              <w:widowControl w:val="0"/>
              <w:numPr>
                <w:ilvl w:val="0"/>
                <w:numId w:val="5"/>
              </w:numPr>
              <w:spacing w:after="0" w:line="240" w:lineRule="auto"/>
              <w:ind w:left="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lastRenderedPageBreak/>
              <w:t xml:space="preserve">Учасник повинен надати інформацію про необхідні технічні, якісні та кількісні характеристики предмета закупівлі, у тому числі відповідну технічну специфікацію. При цьому технічна специфікація повинна містити: детальний опис послуг, що закуповуються, у тому числі їх технічні та якісні </w:t>
            </w:r>
            <w:r w:rsidRPr="000A2750">
              <w:rPr>
                <w:rFonts w:ascii="Times New Roman" w:eastAsia="Calibri" w:hAnsi="Times New Roman" w:cs="Times New Roman"/>
                <w:sz w:val="24"/>
                <w:szCs w:val="24"/>
                <w:lang w:val="uk-UA" w:eastAsia="uk-UA"/>
              </w:rPr>
              <w:lastRenderedPageBreak/>
              <w:t>характеристики; вимоги щодо технічних і функціональних характеристик предмета закупівлі у разі, якщо опис скласти неможливо або якщо доцільніше зазначити такі показники; посилання на стандартні характеристики, вимоги, умовні позначення та термінологію, пов’язану з товарами, роботами чи послугами, що закуповуються, передбачені існуючими міжнародними або національними стандартами, нормами та правилами.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0A2750" w:rsidRPr="009C24AD" w14:paraId="196166F4" w14:textId="77777777" w:rsidTr="00F179C1">
        <w:trPr>
          <w:trHeight w:val="522"/>
          <w:jc w:val="center"/>
        </w:trPr>
        <w:tc>
          <w:tcPr>
            <w:tcW w:w="570" w:type="dxa"/>
            <w:shd w:val="clear" w:color="auto" w:fill="auto"/>
          </w:tcPr>
          <w:p w14:paraId="5A98B84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4</w:t>
            </w:r>
          </w:p>
        </w:tc>
        <w:tc>
          <w:tcPr>
            <w:tcW w:w="3507" w:type="dxa"/>
            <w:shd w:val="clear" w:color="auto" w:fill="auto"/>
          </w:tcPr>
          <w:p w14:paraId="2FE17A8B" w14:textId="77777777" w:rsidR="000A2750" w:rsidRPr="000A2750" w:rsidRDefault="000A2750" w:rsidP="000A2750">
            <w:pPr>
              <w:spacing w:after="0" w:line="240" w:lineRule="auto"/>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 xml:space="preserve">Інформація про </w:t>
            </w:r>
            <w:r w:rsidRPr="000A2750">
              <w:rPr>
                <w:rFonts w:ascii="Times New Roman" w:eastAsia="Calibri" w:hAnsi="Times New Roman" w:cs="Times New Roman"/>
                <w:b/>
                <w:sz w:val="24"/>
                <w:szCs w:val="24"/>
                <w:lang w:val="uk-UA" w:eastAsia="uk-UA"/>
              </w:rPr>
              <w:t xml:space="preserve">субпідрядника/співвиконавця </w:t>
            </w:r>
            <w:r w:rsidRPr="000A2750">
              <w:rPr>
                <w:rFonts w:ascii="Times New Roman" w:eastAsia="Calibri" w:hAnsi="Times New Roman" w:cs="Times New Roman"/>
                <w:b/>
                <w:sz w:val="24"/>
                <w:szCs w:val="24"/>
                <w:lang w:val="uk-UA"/>
              </w:rPr>
              <w:t>(у випадку закупівлі робіт</w:t>
            </w:r>
            <w:r w:rsidRPr="000A2750">
              <w:rPr>
                <w:rFonts w:ascii="Times New Roman" w:eastAsia="Calibri" w:hAnsi="Times New Roman" w:cs="Times New Roman"/>
                <w:b/>
                <w:sz w:val="24"/>
                <w:szCs w:val="24"/>
                <w:lang w:val="uk-UA" w:eastAsia="uk-UA"/>
              </w:rPr>
              <w:t xml:space="preserve"> чи послуг</w:t>
            </w:r>
            <w:r w:rsidRPr="000A2750">
              <w:rPr>
                <w:rFonts w:ascii="Times New Roman" w:eastAsia="Calibri" w:hAnsi="Times New Roman" w:cs="Times New Roman"/>
                <w:b/>
                <w:sz w:val="24"/>
                <w:szCs w:val="24"/>
                <w:lang w:val="uk-UA"/>
              </w:rPr>
              <w:t>)</w:t>
            </w:r>
          </w:p>
          <w:p w14:paraId="7826F3A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p>
        </w:tc>
        <w:tc>
          <w:tcPr>
            <w:tcW w:w="5919" w:type="dxa"/>
            <w:shd w:val="clear" w:color="auto" w:fill="auto"/>
          </w:tcPr>
          <w:p w14:paraId="095EEAC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Учасник у складі тендерної пропозиції може надати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якщо це вимагається Замовником.</w:t>
            </w:r>
          </w:p>
        </w:tc>
      </w:tr>
      <w:tr w:rsidR="000A2750" w:rsidRPr="009C24AD" w14:paraId="1283EDEA" w14:textId="77777777" w:rsidTr="00F179C1">
        <w:trPr>
          <w:trHeight w:val="522"/>
          <w:jc w:val="center"/>
        </w:trPr>
        <w:tc>
          <w:tcPr>
            <w:tcW w:w="570" w:type="dxa"/>
            <w:shd w:val="clear" w:color="auto" w:fill="auto"/>
          </w:tcPr>
          <w:p w14:paraId="48B75AE2"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3D266B7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Унесення змін або відкликання тендерної пропозиції учасником</w:t>
            </w:r>
          </w:p>
        </w:tc>
        <w:tc>
          <w:tcPr>
            <w:tcW w:w="5919" w:type="dxa"/>
            <w:shd w:val="clear" w:color="auto" w:fill="auto"/>
          </w:tcPr>
          <w:p w14:paraId="05F491A4" w14:textId="77777777" w:rsidR="000A2750" w:rsidRPr="000A2750" w:rsidRDefault="000A2750" w:rsidP="000A2750">
            <w:pPr>
              <w:widowControl w:val="0"/>
              <w:numPr>
                <w:ilvl w:val="0"/>
                <w:numId w:val="6"/>
              </w:numPr>
              <w:tabs>
                <w:tab w:val="left" w:pos="211"/>
              </w:tabs>
              <w:spacing w:after="0" w:line="240" w:lineRule="auto"/>
              <w:ind w:left="-73" w:firstLine="73"/>
              <w:contextualSpacing/>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Учасник має право </w:t>
            </w:r>
            <w:proofErr w:type="spellStart"/>
            <w:r w:rsidRPr="000A2750">
              <w:rPr>
                <w:rFonts w:ascii="Times New Roman" w:eastAsia="Times New Roman" w:hAnsi="Times New Roman" w:cs="Times New Roman"/>
                <w:sz w:val="24"/>
                <w:szCs w:val="24"/>
                <w:lang w:val="uk-UA" w:eastAsia="uk-UA"/>
              </w:rPr>
              <w:t>внести</w:t>
            </w:r>
            <w:proofErr w:type="spellEnd"/>
            <w:r w:rsidRPr="000A2750">
              <w:rPr>
                <w:rFonts w:ascii="Times New Roman" w:eastAsia="Times New Roman" w:hAnsi="Times New Roman" w:cs="Times New Roman"/>
                <w:sz w:val="24"/>
                <w:szCs w:val="24"/>
                <w:lang w:val="uk-UA" w:eastAsia="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tc>
      </w:tr>
      <w:tr w:rsidR="000A2750" w:rsidRPr="009C24AD" w14:paraId="548196D5" w14:textId="77777777" w:rsidTr="00F179C1">
        <w:trPr>
          <w:trHeight w:val="522"/>
          <w:jc w:val="center"/>
        </w:trPr>
        <w:tc>
          <w:tcPr>
            <w:tcW w:w="9996" w:type="dxa"/>
            <w:gridSpan w:val="3"/>
            <w:shd w:val="clear" w:color="auto" w:fill="A5A5A5"/>
          </w:tcPr>
          <w:p w14:paraId="6A4AD95C" w14:textId="77777777" w:rsidR="000A2750" w:rsidRPr="000A2750" w:rsidRDefault="000A2750" w:rsidP="000A2750">
            <w:pPr>
              <w:widowControl w:val="0"/>
              <w:spacing w:after="0" w:line="240" w:lineRule="auto"/>
              <w:ind w:hanging="23"/>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IV. Подання та розкриття тендерної пропозиції</w:t>
            </w:r>
          </w:p>
        </w:tc>
      </w:tr>
      <w:tr w:rsidR="000A2750" w:rsidRPr="000A2750" w14:paraId="510E20DC" w14:textId="77777777" w:rsidTr="00F179C1">
        <w:trPr>
          <w:trHeight w:val="522"/>
          <w:jc w:val="center"/>
        </w:trPr>
        <w:tc>
          <w:tcPr>
            <w:tcW w:w="570" w:type="dxa"/>
            <w:shd w:val="clear" w:color="auto" w:fill="auto"/>
          </w:tcPr>
          <w:p w14:paraId="0A843F4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0E7B33E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Кінцевий строк подання тендерної пропозиції</w:t>
            </w:r>
          </w:p>
        </w:tc>
        <w:tc>
          <w:tcPr>
            <w:tcW w:w="5919" w:type="dxa"/>
            <w:shd w:val="clear" w:color="auto" w:fill="auto"/>
          </w:tcPr>
          <w:p w14:paraId="2781BFA4" w14:textId="77777777" w:rsidR="000A2750" w:rsidRPr="00881951" w:rsidRDefault="000A2750" w:rsidP="000A2750">
            <w:pPr>
              <w:widowControl w:val="0"/>
              <w:numPr>
                <w:ilvl w:val="0"/>
                <w:numId w:val="7"/>
              </w:numPr>
              <w:spacing w:after="0" w:line="240" w:lineRule="auto"/>
              <w:contextualSpacing/>
              <w:jc w:val="both"/>
              <w:rPr>
                <w:rFonts w:ascii="Times New Roman" w:eastAsia="Calibri" w:hAnsi="Times New Roman" w:cs="Times New Roman"/>
                <w:sz w:val="24"/>
                <w:szCs w:val="24"/>
                <w:lang w:val="uk-UA"/>
              </w:rPr>
            </w:pPr>
            <w:r w:rsidRPr="00881951">
              <w:rPr>
                <w:rFonts w:ascii="Times New Roman" w:eastAsia="Calibri" w:hAnsi="Times New Roman" w:cs="Times New Roman"/>
                <w:sz w:val="24"/>
                <w:szCs w:val="24"/>
                <w:lang w:val="uk-UA"/>
              </w:rPr>
              <w:t xml:space="preserve">Кінцевий строк подання тендерних пропозицій </w:t>
            </w:r>
          </w:p>
          <w:p w14:paraId="37A1B0F3" w14:textId="48B7D391" w:rsidR="000A2750" w:rsidRPr="00881951" w:rsidRDefault="0060629F" w:rsidP="00D04752">
            <w:pPr>
              <w:widowControl w:val="0"/>
              <w:spacing w:after="0" w:line="240" w:lineRule="auto"/>
              <w:ind w:left="34"/>
              <w:contextualSpacing/>
              <w:jc w:val="both"/>
              <w:rPr>
                <w:rFonts w:ascii="Times New Roman" w:eastAsia="Calibri" w:hAnsi="Times New Roman" w:cs="Times New Roman"/>
                <w:b/>
                <w:sz w:val="24"/>
                <w:szCs w:val="24"/>
                <w:lang w:val="uk-UA"/>
              </w:rPr>
            </w:pPr>
            <w:r w:rsidRPr="00881951">
              <w:rPr>
                <w:rFonts w:ascii="Times New Roman" w:eastAsia="Calibri" w:hAnsi="Times New Roman" w:cs="Times New Roman"/>
                <w:b/>
                <w:sz w:val="24"/>
                <w:szCs w:val="24"/>
                <w:lang w:val="uk-UA"/>
              </w:rPr>
              <w:t>до</w:t>
            </w:r>
            <w:r w:rsidR="00881951" w:rsidRPr="00881951">
              <w:rPr>
                <w:rFonts w:ascii="Times New Roman" w:eastAsia="Calibri" w:hAnsi="Times New Roman" w:cs="Times New Roman"/>
                <w:b/>
                <w:sz w:val="24"/>
                <w:szCs w:val="24"/>
                <w:lang w:val="uk-UA"/>
              </w:rPr>
              <w:t xml:space="preserve"> </w:t>
            </w:r>
            <w:r w:rsidR="00D04752">
              <w:rPr>
                <w:rFonts w:ascii="Times New Roman" w:eastAsia="Calibri" w:hAnsi="Times New Roman" w:cs="Times New Roman"/>
                <w:b/>
                <w:sz w:val="24"/>
                <w:szCs w:val="24"/>
                <w:lang w:val="uk-UA"/>
              </w:rPr>
              <w:t>15 березня</w:t>
            </w:r>
            <w:r w:rsidR="0057569C">
              <w:rPr>
                <w:rFonts w:ascii="Times New Roman" w:eastAsia="Calibri" w:hAnsi="Times New Roman" w:cs="Times New Roman"/>
                <w:b/>
                <w:sz w:val="24"/>
                <w:szCs w:val="24"/>
                <w:lang w:val="uk-UA"/>
              </w:rPr>
              <w:t xml:space="preserve"> </w:t>
            </w:r>
            <w:r w:rsidRPr="00881951">
              <w:rPr>
                <w:rFonts w:ascii="Times New Roman" w:eastAsia="Calibri" w:hAnsi="Times New Roman" w:cs="Times New Roman"/>
                <w:b/>
                <w:sz w:val="24"/>
                <w:szCs w:val="24"/>
                <w:lang w:val="uk-UA"/>
              </w:rPr>
              <w:t>202</w:t>
            </w:r>
            <w:r w:rsidR="00D04752">
              <w:rPr>
                <w:rFonts w:ascii="Times New Roman" w:eastAsia="Calibri" w:hAnsi="Times New Roman" w:cs="Times New Roman"/>
                <w:b/>
                <w:sz w:val="24"/>
                <w:szCs w:val="24"/>
                <w:lang w:val="uk-UA"/>
              </w:rPr>
              <w:t>4</w:t>
            </w:r>
            <w:r w:rsidRPr="00881951">
              <w:rPr>
                <w:rFonts w:ascii="Times New Roman" w:eastAsia="Calibri" w:hAnsi="Times New Roman" w:cs="Times New Roman"/>
                <w:b/>
                <w:sz w:val="24"/>
                <w:szCs w:val="24"/>
                <w:lang w:val="uk-UA"/>
              </w:rPr>
              <w:t xml:space="preserve"> року, 14:00</w:t>
            </w:r>
          </w:p>
        </w:tc>
      </w:tr>
      <w:tr w:rsidR="000A2750" w:rsidRPr="000A2750" w14:paraId="318311D3" w14:textId="77777777" w:rsidTr="00F179C1">
        <w:trPr>
          <w:trHeight w:val="522"/>
          <w:jc w:val="center"/>
        </w:trPr>
        <w:tc>
          <w:tcPr>
            <w:tcW w:w="570" w:type="dxa"/>
            <w:shd w:val="clear" w:color="auto" w:fill="auto"/>
          </w:tcPr>
          <w:p w14:paraId="260F75C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3A27508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Дата та час розкриття тендерної пропозиції</w:t>
            </w:r>
          </w:p>
        </w:tc>
        <w:tc>
          <w:tcPr>
            <w:tcW w:w="5919" w:type="dxa"/>
            <w:shd w:val="clear" w:color="auto" w:fill="auto"/>
          </w:tcPr>
          <w:p w14:paraId="11492C14" w14:textId="77777777" w:rsidR="000A2750" w:rsidRPr="00881951" w:rsidRDefault="000A2750" w:rsidP="000A2750">
            <w:pPr>
              <w:widowControl w:val="0"/>
              <w:numPr>
                <w:ilvl w:val="0"/>
                <w:numId w:val="8"/>
              </w:numPr>
              <w:tabs>
                <w:tab w:val="left" w:pos="352"/>
              </w:tabs>
              <w:spacing w:after="0" w:line="240" w:lineRule="auto"/>
              <w:ind w:left="69" w:firstLine="8"/>
              <w:contextualSpacing/>
              <w:jc w:val="both"/>
              <w:rPr>
                <w:rFonts w:ascii="Times New Roman" w:eastAsia="Calibri" w:hAnsi="Times New Roman" w:cs="Times New Roman"/>
                <w:sz w:val="24"/>
                <w:szCs w:val="24"/>
                <w:lang w:val="uk-UA"/>
              </w:rPr>
            </w:pPr>
            <w:r w:rsidRPr="00881951">
              <w:rPr>
                <w:rFonts w:ascii="Times New Roman" w:eastAsia="Calibri" w:hAnsi="Times New Roman" w:cs="Times New Roman"/>
                <w:sz w:val="24"/>
                <w:szCs w:val="24"/>
                <w:lang w:val="uk-UA"/>
              </w:rPr>
              <w:t>Дата та час розкриття тендерної пропозиції</w:t>
            </w:r>
          </w:p>
          <w:p w14:paraId="3F2CB75C" w14:textId="6B505AA8" w:rsidR="000A2750" w:rsidRPr="00881951" w:rsidRDefault="00D04752" w:rsidP="00D04752">
            <w:pPr>
              <w:widowControl w:val="0"/>
              <w:tabs>
                <w:tab w:val="left" w:pos="352"/>
              </w:tabs>
              <w:spacing w:after="0" w:line="240" w:lineRule="auto"/>
              <w:ind w:left="77"/>
              <w:contextualSpacing/>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15 березня</w:t>
            </w:r>
            <w:r w:rsidR="00161FCF" w:rsidRPr="00881951">
              <w:rPr>
                <w:rFonts w:ascii="Times New Roman" w:eastAsia="Calibri" w:hAnsi="Times New Roman" w:cs="Times New Roman"/>
                <w:b/>
                <w:sz w:val="24"/>
                <w:szCs w:val="24"/>
                <w:lang w:val="uk-UA"/>
              </w:rPr>
              <w:t xml:space="preserve"> </w:t>
            </w:r>
            <w:r w:rsidR="0060629F" w:rsidRPr="00881951">
              <w:rPr>
                <w:rFonts w:ascii="Times New Roman" w:eastAsia="Calibri" w:hAnsi="Times New Roman" w:cs="Times New Roman"/>
                <w:b/>
                <w:sz w:val="24"/>
                <w:szCs w:val="24"/>
                <w:lang w:val="uk-UA"/>
              </w:rPr>
              <w:t xml:space="preserve"> 202</w:t>
            </w:r>
            <w:r>
              <w:rPr>
                <w:rFonts w:ascii="Times New Roman" w:eastAsia="Calibri" w:hAnsi="Times New Roman" w:cs="Times New Roman"/>
                <w:b/>
                <w:sz w:val="24"/>
                <w:szCs w:val="24"/>
                <w:lang w:val="uk-UA"/>
              </w:rPr>
              <w:t>4</w:t>
            </w:r>
            <w:r w:rsidR="0060629F" w:rsidRPr="00881951">
              <w:rPr>
                <w:rFonts w:ascii="Times New Roman" w:eastAsia="Calibri" w:hAnsi="Times New Roman" w:cs="Times New Roman"/>
                <w:b/>
                <w:sz w:val="24"/>
                <w:szCs w:val="24"/>
                <w:lang w:val="uk-UA"/>
              </w:rPr>
              <w:t xml:space="preserve"> року, 14:00</w:t>
            </w:r>
          </w:p>
        </w:tc>
      </w:tr>
      <w:tr w:rsidR="000A2750" w:rsidRPr="009C24AD" w14:paraId="64731CA1" w14:textId="77777777" w:rsidTr="00F179C1">
        <w:trPr>
          <w:trHeight w:val="522"/>
          <w:jc w:val="center"/>
        </w:trPr>
        <w:tc>
          <w:tcPr>
            <w:tcW w:w="9996" w:type="dxa"/>
            <w:gridSpan w:val="3"/>
            <w:shd w:val="clear" w:color="auto" w:fill="A5A5A5"/>
          </w:tcPr>
          <w:p w14:paraId="0C4F977C"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V. Оцінка тендерної пропозиції</w:t>
            </w:r>
          </w:p>
        </w:tc>
      </w:tr>
      <w:tr w:rsidR="000A2750" w:rsidRPr="009C24AD" w14:paraId="5C2D12BC" w14:textId="77777777" w:rsidTr="00F179C1">
        <w:trPr>
          <w:trHeight w:val="522"/>
          <w:jc w:val="center"/>
        </w:trPr>
        <w:tc>
          <w:tcPr>
            <w:tcW w:w="570" w:type="dxa"/>
            <w:shd w:val="clear" w:color="auto" w:fill="auto"/>
          </w:tcPr>
          <w:p w14:paraId="2F1E294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3321512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Перелік критеріїв та методика оцінки тендерної пропозиції із зазначенням питомої ваги критерію</w:t>
            </w:r>
          </w:p>
        </w:tc>
        <w:tc>
          <w:tcPr>
            <w:tcW w:w="5919" w:type="dxa"/>
            <w:shd w:val="clear" w:color="auto" w:fill="auto"/>
          </w:tcPr>
          <w:p w14:paraId="2032CA91"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w:t>
            </w:r>
            <w:r w:rsidRPr="000A2750">
              <w:rPr>
                <w:rFonts w:ascii="Times New Roman" w:eastAsia="Calibri" w:hAnsi="Times New Roman" w:cs="Times New Roman"/>
                <w:sz w:val="24"/>
                <w:szCs w:val="24"/>
                <w:lang w:val="uk-UA" w:eastAsia="uk-UA"/>
              </w:rPr>
              <w:tab/>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5791D326"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r w:rsidRPr="000A2750">
              <w:rPr>
                <w:rFonts w:ascii="Times New Roman" w:eastAsia="Calibri" w:hAnsi="Times New Roman" w:cs="Times New Roman"/>
                <w:sz w:val="24"/>
                <w:szCs w:val="24"/>
                <w:lang w:val="uk-UA" w:eastAsia="uk-UA"/>
              </w:rPr>
              <w:tab/>
              <w:t>Проводиться оцінка лише тих тендерних пропозицій, що не були відхилені згідно з ПОЛОЖЕННЯМ.</w:t>
            </w:r>
          </w:p>
          <w:p w14:paraId="105E34AC"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Критеріями оцінки є:</w:t>
            </w:r>
          </w:p>
          <w:p w14:paraId="09175220"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 разі здійснення закупівлі товарів, робіт і послуг, що виробляються, виконуються чи надаються не за окремо розробленою специфікацією (технічним проектом), для яких існує постійно діючий ринок, - ціна;</w:t>
            </w:r>
          </w:p>
          <w:p w14:paraId="5EB64C79"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у разі здійснення закупівлі, яка має складний або спеціалізований характер (у тому числі консультаційних послуг, наукових досліджень тощо), може бути - ціна разом з іншими критеріями оцінки, </w:t>
            </w:r>
            <w:r w:rsidRPr="000A2750">
              <w:rPr>
                <w:rFonts w:ascii="Times New Roman" w:eastAsia="Calibri" w:hAnsi="Times New Roman" w:cs="Times New Roman"/>
                <w:sz w:val="24"/>
                <w:szCs w:val="24"/>
                <w:lang w:val="uk-UA" w:eastAsia="uk-UA"/>
              </w:rPr>
              <w:lastRenderedPageBreak/>
              <w:t>зокрема, такими як: умови оплати, строк виконання, гарантійне обслуговування, експлуатаційні витрати, передача технології та підготовка управлінських, наукових і виробничих кадрів.</w:t>
            </w:r>
          </w:p>
          <w:p w14:paraId="12A0964D"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r w:rsidRPr="000A2750">
              <w:rPr>
                <w:rFonts w:ascii="Times New Roman" w:eastAsia="Calibri" w:hAnsi="Times New Roman" w:cs="Times New Roman"/>
                <w:sz w:val="24"/>
                <w:szCs w:val="24"/>
                <w:lang w:val="uk-UA" w:eastAsia="uk-UA"/>
              </w:rPr>
              <w:tab/>
              <w:t>У разі якщо для визначення найбільш економічно вигідної тендерної пропозиції крім ціни застосовуються й інші критерії оцінки, у тендерній документації визначається їх вартісний еквівалент або питома вага цих критеріїв у загальній оцінці тендерних пропозицій. Питома вага цінового критерію не може бути нижчою ніж 70 відсотків.</w:t>
            </w:r>
          </w:p>
          <w:p w14:paraId="35B2C15E"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w:t>
            </w:r>
            <w:r w:rsidRPr="000A2750">
              <w:rPr>
                <w:rFonts w:ascii="Times New Roman" w:eastAsia="Calibri" w:hAnsi="Times New Roman" w:cs="Times New Roman"/>
                <w:sz w:val="24"/>
                <w:szCs w:val="24"/>
                <w:lang w:val="uk-UA" w:eastAsia="uk-UA"/>
              </w:rPr>
              <w:tab/>
              <w:t>Замовник розглядає тендерні пропозиції на відповідність вимогам тендерної документації.</w:t>
            </w:r>
          </w:p>
          <w:p w14:paraId="25B1123C"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5.</w:t>
            </w:r>
            <w:r w:rsidRPr="000A2750">
              <w:rPr>
                <w:rFonts w:ascii="Times New Roman" w:eastAsia="Calibri" w:hAnsi="Times New Roman" w:cs="Times New Roman"/>
                <w:sz w:val="24"/>
                <w:szCs w:val="24"/>
                <w:lang w:val="uk-UA" w:eastAsia="uk-UA"/>
              </w:rPr>
              <w:tab/>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15154E88"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w:t>
            </w:r>
            <w:r w:rsidRPr="000A2750">
              <w:rPr>
                <w:rFonts w:ascii="Times New Roman" w:eastAsia="Calibri" w:hAnsi="Times New Roman" w:cs="Times New Roman"/>
                <w:sz w:val="24"/>
                <w:szCs w:val="24"/>
                <w:lang w:val="uk-UA" w:eastAsia="uk-UA"/>
              </w:rPr>
              <w:tab/>
              <w:t xml:space="preserve"> 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6D727CDD"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7.</w:t>
            </w:r>
            <w:r w:rsidRPr="000A2750">
              <w:rPr>
                <w:rFonts w:ascii="Times New Roman" w:eastAsia="Calibri" w:hAnsi="Times New Roman" w:cs="Times New Roman"/>
                <w:sz w:val="24"/>
                <w:szCs w:val="24"/>
                <w:lang w:val="uk-UA" w:eastAsia="uk-UA"/>
              </w:rPr>
              <w:tab/>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9C24AD" w14:paraId="62F6EC1F" w14:textId="77777777" w:rsidTr="00F179C1">
        <w:trPr>
          <w:trHeight w:val="522"/>
          <w:jc w:val="center"/>
        </w:trPr>
        <w:tc>
          <w:tcPr>
            <w:tcW w:w="570" w:type="dxa"/>
            <w:shd w:val="clear" w:color="auto" w:fill="auto"/>
          </w:tcPr>
          <w:p w14:paraId="4834983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2</w:t>
            </w:r>
          </w:p>
        </w:tc>
        <w:tc>
          <w:tcPr>
            <w:tcW w:w="3507" w:type="dxa"/>
            <w:shd w:val="clear" w:color="auto" w:fill="auto"/>
          </w:tcPr>
          <w:p w14:paraId="24C0D26C" w14:textId="77777777" w:rsidR="000A2750" w:rsidRPr="000A2750" w:rsidRDefault="000A2750" w:rsidP="000A2750">
            <w:pPr>
              <w:shd w:val="clear" w:color="auto" w:fill="FFFFFF"/>
              <w:spacing w:after="0" w:line="240" w:lineRule="auto"/>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Опис та приклади формальних (несуттєвих) помилок, допущення яких учасниками не призведе до відхилення їх тендерних пропозицій. </w:t>
            </w:r>
          </w:p>
        </w:tc>
        <w:tc>
          <w:tcPr>
            <w:tcW w:w="5919" w:type="dxa"/>
            <w:shd w:val="clear" w:color="auto" w:fill="auto"/>
          </w:tcPr>
          <w:p w14:paraId="14553B8D"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24DA3A2F"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0A2750" w:rsidRPr="009C24AD" w14:paraId="5CD8C11C" w14:textId="77777777" w:rsidTr="00F179C1">
        <w:trPr>
          <w:trHeight w:val="522"/>
          <w:jc w:val="center"/>
        </w:trPr>
        <w:tc>
          <w:tcPr>
            <w:tcW w:w="570" w:type="dxa"/>
            <w:shd w:val="clear" w:color="auto" w:fill="auto"/>
          </w:tcPr>
          <w:p w14:paraId="35CD534E"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21019C5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Інша інформація</w:t>
            </w:r>
          </w:p>
        </w:tc>
        <w:tc>
          <w:tcPr>
            <w:tcW w:w="5919" w:type="dxa"/>
            <w:shd w:val="clear" w:color="auto" w:fill="auto"/>
          </w:tcPr>
          <w:p w14:paraId="55D7C0F9" w14:textId="77777777" w:rsid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Інша інформація на розсуд Замовника</w:t>
            </w:r>
          </w:p>
          <w:p w14:paraId="5112E49A" w14:textId="77777777" w:rsidR="001867ED" w:rsidRPr="000A2750" w:rsidRDefault="001867ED"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1867ED">
              <w:rPr>
                <w:rFonts w:ascii="Times New Roman" w:eastAsia="Calibri" w:hAnsi="Times New Roman" w:cs="Times New Roman"/>
                <w:sz w:val="24"/>
                <w:szCs w:val="24"/>
                <w:lang w:val="uk-UA" w:eastAsia="uk-UA"/>
              </w:rPr>
              <w:t>Оплата за товар/послуги відбуватиметься виключно в безготівковій формі без сплати ПДВ, відповідно до укладеного договору та акту виконаних робіт.</w:t>
            </w:r>
          </w:p>
        </w:tc>
      </w:tr>
      <w:tr w:rsidR="000A2750" w:rsidRPr="009C24AD" w14:paraId="488640BF" w14:textId="77777777" w:rsidTr="00F179C1">
        <w:trPr>
          <w:trHeight w:val="522"/>
          <w:jc w:val="center"/>
        </w:trPr>
        <w:tc>
          <w:tcPr>
            <w:tcW w:w="570" w:type="dxa"/>
            <w:shd w:val="clear" w:color="auto" w:fill="auto"/>
          </w:tcPr>
          <w:p w14:paraId="02752ED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64935FA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Відхилення тендерних пропозицій</w:t>
            </w:r>
          </w:p>
        </w:tc>
        <w:tc>
          <w:tcPr>
            <w:tcW w:w="5919" w:type="dxa"/>
            <w:shd w:val="clear" w:color="auto" w:fill="auto"/>
          </w:tcPr>
          <w:p w14:paraId="04CA3AB5"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Замовник відхиляє тендерну пропозицію в разі якщо:</w:t>
            </w:r>
          </w:p>
          <w:p w14:paraId="5D3AE77A"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учасник:</w:t>
            </w:r>
          </w:p>
          <w:p w14:paraId="37CF163A"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не відповідає кваліфікаційним (кваліфікаційному) критеріям, зазначеним у тендерній документації та/або не надав документи передбачені тендерною </w:t>
            </w:r>
            <w:r w:rsidRPr="000A2750">
              <w:rPr>
                <w:rFonts w:ascii="Times New Roman" w:eastAsia="Times New Roman" w:hAnsi="Times New Roman" w:cs="Times New Roman"/>
                <w:sz w:val="24"/>
                <w:szCs w:val="24"/>
                <w:lang w:val="uk-UA" w:eastAsia="uk-UA"/>
              </w:rPr>
              <w:lastRenderedPageBreak/>
              <w:t>документацією;</w:t>
            </w:r>
          </w:p>
          <w:p w14:paraId="1E947FEC"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тендерна пропозиція має ціну вищу ніж очікувана вартість закупівлі;</w:t>
            </w:r>
          </w:p>
          <w:p w14:paraId="41FC33D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3) щодо учасника розпочато процес про визнання його неплатоспроможним або відкрита ліквідаційна процедура;</w:t>
            </w:r>
          </w:p>
          <w:p w14:paraId="035D6DF1"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4) учасник пропонує, дає або погоджується дати прямо чи опосередковано будь-якій посадовій особі або іншій особі Замовника, вигоду з метою вплинути на прийняття рішення щодо визначення переможця процедури закупівлі або застосування певної процедури закупівлі;</w:t>
            </w:r>
          </w:p>
          <w:p w14:paraId="324F57D2"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5) Замовник має негативний досвід роботи з учасником або йому відомо про такий негативний досвід партнерів;</w:t>
            </w:r>
          </w:p>
          <w:p w14:paraId="28E8DFA5"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6) учасник не надав інформація про відсутність/ наявність конфлікту інтересів;</w:t>
            </w:r>
          </w:p>
          <w:p w14:paraId="08D873F1"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6) в інших випадках, визначених документацією процедури </w:t>
            </w:r>
            <w:proofErr w:type="spellStart"/>
            <w:r w:rsidRPr="000A2750">
              <w:rPr>
                <w:rFonts w:ascii="Times New Roman" w:eastAsia="Times New Roman" w:hAnsi="Times New Roman" w:cs="Times New Roman"/>
                <w:sz w:val="24"/>
                <w:szCs w:val="24"/>
                <w:lang w:val="uk-UA" w:eastAsia="uk-UA"/>
              </w:rPr>
              <w:t>закупівель</w:t>
            </w:r>
            <w:proofErr w:type="spellEnd"/>
            <w:r w:rsidRPr="000A2750">
              <w:rPr>
                <w:rFonts w:ascii="Times New Roman" w:eastAsia="Times New Roman" w:hAnsi="Times New Roman" w:cs="Times New Roman"/>
                <w:sz w:val="24"/>
                <w:szCs w:val="24"/>
                <w:lang w:val="uk-UA" w:eastAsia="uk-UA"/>
              </w:rPr>
              <w:t>, рішенням органу управління Замовника або законодавством України.</w:t>
            </w:r>
          </w:p>
          <w:p w14:paraId="72E4A47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Інформація про відхилення тендерної пропозиції протягом одного дня з дня прийняття рішення надсилається учаснику, тендерна пропозиція якого відхилена.</w:t>
            </w:r>
          </w:p>
        </w:tc>
      </w:tr>
      <w:tr w:rsidR="000A2750" w:rsidRPr="009C24AD" w14:paraId="70AAAD65" w14:textId="77777777" w:rsidTr="00F179C1">
        <w:trPr>
          <w:trHeight w:val="522"/>
          <w:jc w:val="center"/>
        </w:trPr>
        <w:tc>
          <w:tcPr>
            <w:tcW w:w="9996" w:type="dxa"/>
            <w:gridSpan w:val="3"/>
            <w:shd w:val="clear" w:color="auto" w:fill="A5A5A5"/>
            <w:vAlign w:val="center"/>
          </w:tcPr>
          <w:p w14:paraId="616EBF38" w14:textId="77777777" w:rsidR="000A2750" w:rsidRPr="000A2750" w:rsidRDefault="000A2750" w:rsidP="000A2750">
            <w:pPr>
              <w:widowControl w:val="0"/>
              <w:spacing w:after="0" w:line="240" w:lineRule="auto"/>
              <w:ind w:hanging="21"/>
              <w:contextualSpacing/>
              <w:jc w:val="center"/>
              <w:rPr>
                <w:rFonts w:ascii="Times New Roman" w:eastAsia="Calibri" w:hAnsi="Times New Roman" w:cs="Times New Roman"/>
                <w:sz w:val="24"/>
                <w:szCs w:val="24"/>
                <w:lang w:val="uk-UA"/>
              </w:rPr>
            </w:pPr>
            <w:r w:rsidRPr="000A2750">
              <w:rPr>
                <w:rFonts w:ascii="Times New Roman" w:eastAsia="Calibri" w:hAnsi="Times New Roman" w:cs="Times New Roman"/>
                <w:b/>
                <w:sz w:val="24"/>
                <w:szCs w:val="24"/>
                <w:lang w:val="uk-UA"/>
              </w:rPr>
              <w:lastRenderedPageBreak/>
              <w:t xml:space="preserve">Розділ VI. </w:t>
            </w:r>
            <w:r w:rsidRPr="000A2750">
              <w:rPr>
                <w:rFonts w:ascii="Times New Roman" w:eastAsia="Calibri" w:hAnsi="Times New Roman" w:cs="Times New Roman"/>
                <w:b/>
                <w:sz w:val="24"/>
                <w:szCs w:val="24"/>
                <w:bdr w:val="none" w:sz="0" w:space="0" w:color="auto" w:frame="1"/>
                <w:lang w:val="uk-UA" w:eastAsia="uk-UA"/>
              </w:rPr>
              <w:t>Результати тендеру та укладання договору про закупівлю</w:t>
            </w:r>
          </w:p>
        </w:tc>
      </w:tr>
      <w:tr w:rsidR="000A2750" w:rsidRPr="009C24AD" w14:paraId="6F0BA668" w14:textId="77777777" w:rsidTr="00F179C1">
        <w:trPr>
          <w:trHeight w:val="522"/>
          <w:jc w:val="center"/>
        </w:trPr>
        <w:tc>
          <w:tcPr>
            <w:tcW w:w="570" w:type="dxa"/>
            <w:shd w:val="clear" w:color="auto" w:fill="auto"/>
          </w:tcPr>
          <w:p w14:paraId="5ECAE4A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28B33A0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Відміна замовником тендеру чи визнання його таким, що не відбувся</w:t>
            </w:r>
          </w:p>
        </w:tc>
        <w:tc>
          <w:tcPr>
            <w:tcW w:w="5919" w:type="dxa"/>
            <w:shd w:val="clear" w:color="auto" w:fill="auto"/>
          </w:tcPr>
          <w:p w14:paraId="7EC60A7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Замовник відміняє торги в разі:</w:t>
            </w:r>
          </w:p>
          <w:p w14:paraId="0E8B5A1C"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відсутності подальшої потреби в закупівлі послуг;</w:t>
            </w:r>
          </w:p>
          <w:p w14:paraId="130C9B8C"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скорочення видатків на здійснення закупівлі послуг;</w:t>
            </w:r>
          </w:p>
          <w:p w14:paraId="65B80640"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відхилення всіх тендерних пропозицій.</w:t>
            </w:r>
          </w:p>
          <w:p w14:paraId="5FD4AE8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Торги може бути відмінено частково (за лотом).</w:t>
            </w:r>
          </w:p>
          <w:p w14:paraId="7D382C62"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 Повідомлення про відміну торгів надсилається усім учасникам електронною поштою, поштою або особисто.</w:t>
            </w:r>
          </w:p>
        </w:tc>
      </w:tr>
      <w:tr w:rsidR="000A2750" w:rsidRPr="009C24AD" w14:paraId="7E83A105" w14:textId="77777777" w:rsidTr="00F179C1">
        <w:trPr>
          <w:trHeight w:val="522"/>
          <w:jc w:val="center"/>
        </w:trPr>
        <w:tc>
          <w:tcPr>
            <w:tcW w:w="570" w:type="dxa"/>
            <w:shd w:val="clear" w:color="auto" w:fill="auto"/>
          </w:tcPr>
          <w:p w14:paraId="2CFBD8E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2</w:t>
            </w:r>
          </w:p>
        </w:tc>
        <w:tc>
          <w:tcPr>
            <w:tcW w:w="3507" w:type="dxa"/>
            <w:shd w:val="clear" w:color="auto" w:fill="auto"/>
          </w:tcPr>
          <w:p w14:paraId="54BC9F6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Строк укладання договору </w:t>
            </w:r>
          </w:p>
        </w:tc>
        <w:tc>
          <w:tcPr>
            <w:tcW w:w="5919" w:type="dxa"/>
            <w:shd w:val="clear" w:color="auto" w:fill="auto"/>
          </w:tcPr>
          <w:p w14:paraId="633D41C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1. Замовник укладає договір про закупівлю з учасником, який визнаний переможцем торгів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40119B67" w14:textId="2BC70829" w:rsidR="000A2750" w:rsidRPr="000A2750" w:rsidRDefault="000A2750" w:rsidP="0093006F">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2. 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Times New Roman" w:hAnsi="Times New Roman" w:cs="Times New Roman"/>
                <w:sz w:val="24"/>
                <w:szCs w:val="24"/>
                <w:lang w:val="uk-UA" w:eastAsia="uk-UA"/>
              </w:rPr>
              <w:t>неукладення</w:t>
            </w:r>
            <w:proofErr w:type="spellEnd"/>
            <w:r w:rsidRPr="000A2750">
              <w:rPr>
                <w:rFonts w:ascii="Times New Roman" w:eastAsia="Times New Roman" w:hAnsi="Times New Roman" w:cs="Times New Roman"/>
                <w:sz w:val="24"/>
                <w:szCs w:val="24"/>
                <w:lang w:val="uk-UA" w:eastAsia="uk-UA"/>
              </w:rPr>
              <w:t xml:space="preserve"> договору про закупівлю з вини учасника у строк, Замовник відхиляє тендерну пропозицію такого учасника та визначає переможця серед інших учасників, враховуючи вимоги ПОЛОЖЕННЯ.</w:t>
            </w:r>
          </w:p>
        </w:tc>
      </w:tr>
      <w:tr w:rsidR="000A2750" w:rsidRPr="009C24AD" w14:paraId="502FF386" w14:textId="77777777" w:rsidTr="00F179C1">
        <w:trPr>
          <w:trHeight w:val="522"/>
          <w:jc w:val="center"/>
        </w:trPr>
        <w:tc>
          <w:tcPr>
            <w:tcW w:w="570" w:type="dxa"/>
            <w:shd w:val="clear" w:color="auto" w:fill="auto"/>
          </w:tcPr>
          <w:p w14:paraId="1AC53E8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3</w:t>
            </w:r>
          </w:p>
        </w:tc>
        <w:tc>
          <w:tcPr>
            <w:tcW w:w="3507" w:type="dxa"/>
            <w:shd w:val="clear" w:color="auto" w:fill="auto"/>
          </w:tcPr>
          <w:p w14:paraId="1BFC37F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Проект договору про закупівлю </w:t>
            </w:r>
          </w:p>
        </w:tc>
        <w:tc>
          <w:tcPr>
            <w:tcW w:w="5919" w:type="dxa"/>
            <w:shd w:val="clear" w:color="auto" w:fill="auto"/>
          </w:tcPr>
          <w:p w14:paraId="35FC4C7C"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Проект договору складається замовником з урахуванням особливостей предмету закупівлі;</w:t>
            </w:r>
          </w:p>
          <w:p w14:paraId="2B0F02A5" w14:textId="77777777" w:rsidR="000A2750" w:rsidRPr="000A2750" w:rsidRDefault="000A2750" w:rsidP="00BF042A">
            <w:pPr>
              <w:widowControl w:val="0"/>
              <w:spacing w:after="0" w:line="240" w:lineRule="auto"/>
              <w:ind w:left="69"/>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Разом з тендерною документацією замовником подається Проект договору про закупівлю з обов’язковим зазначенням порядку змін його умов.</w:t>
            </w:r>
          </w:p>
          <w:p w14:paraId="79E5465C"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lastRenderedPageBreak/>
              <w:t>Договір про заку</w:t>
            </w:r>
            <w:r w:rsidR="00BF042A">
              <w:rPr>
                <w:rFonts w:ascii="Times New Roman" w:hAnsi="Times New Roman" w:cs="Times New Roman"/>
                <w:sz w:val="24"/>
                <w:szCs w:val="24"/>
                <w:lang w:val="uk-UA"/>
              </w:rPr>
              <w:t xml:space="preserve">півлю укладається відповідно до </w:t>
            </w:r>
            <w:r w:rsidRPr="000A2750">
              <w:rPr>
                <w:rFonts w:ascii="Times New Roman" w:hAnsi="Times New Roman" w:cs="Times New Roman"/>
                <w:sz w:val="24"/>
                <w:szCs w:val="24"/>
                <w:lang w:val="uk-UA"/>
              </w:rPr>
              <w:t>норм Цивільного кодексу України та Господарського кодексу України з урахуванням особливостей, визначених ПОЛОЖЕННЯМ.</w:t>
            </w:r>
          </w:p>
          <w:p w14:paraId="6BC93021" w14:textId="77777777" w:rsidR="00BF042A" w:rsidRPr="00BF042A" w:rsidRDefault="000A2750" w:rsidP="00F179C1">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BF042A">
              <w:rPr>
                <w:rFonts w:ascii="Times New Roman" w:hAnsi="Times New Roman" w:cs="Times New Roman"/>
                <w:sz w:val="24"/>
                <w:szCs w:val="24"/>
                <w:lang w:val="uk-UA"/>
              </w:rPr>
              <w:t>Учасник - переможець процедури закупівлі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r w:rsidR="00BF042A" w:rsidRPr="00BF042A">
              <w:rPr>
                <w:rFonts w:ascii="Times New Roman" w:hAnsi="Times New Roman" w:cs="Times New Roman"/>
                <w:sz w:val="24"/>
                <w:szCs w:val="24"/>
                <w:lang w:val="uk-UA"/>
              </w:rPr>
              <w:t xml:space="preserve"> </w:t>
            </w:r>
          </w:p>
          <w:p w14:paraId="204853CE" w14:textId="77777777" w:rsidR="000A2750" w:rsidRPr="000A2750" w:rsidRDefault="00BF042A" w:rsidP="00BF042A">
            <w:pPr>
              <w:tabs>
                <w:tab w:val="left" w:pos="0"/>
                <w:tab w:val="left" w:pos="69"/>
                <w:tab w:val="left" w:pos="211"/>
              </w:tabs>
              <w:spacing w:after="0" w:line="240" w:lineRule="auto"/>
              <w:ind w:left="6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A2750" w:rsidRPr="000A2750">
              <w:rPr>
                <w:rFonts w:ascii="Times New Roman" w:hAnsi="Times New Roman" w:cs="Times New Roman"/>
                <w:sz w:val="24"/>
                <w:szCs w:val="24"/>
                <w:lang w:val="uk-UA"/>
              </w:rPr>
              <w:t>Умови договору про закупівлю не повинні відрізнятися від змісту тендерної пропозиції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11C3DC62"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зменшення обсягів закупівлі, зокрема з урахуванням фактичного обсягу видатків Замовника;</w:t>
            </w:r>
          </w:p>
          <w:p w14:paraId="21EA4736"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зміни ціни за одиницю товару у разі коливання ціни такого товару на ринку, за умови, що зазначена зміна не призведе до збільшення суми, визначеної в договорі;</w:t>
            </w:r>
          </w:p>
          <w:p w14:paraId="33BAB185"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3) покращення якості предмета закупівлі за умови, що таке покращення не призведе до збільшення суми, визначеної в договорі;</w:t>
            </w:r>
          </w:p>
          <w:p w14:paraId="1C38F90F"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4)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14:paraId="50B781B3"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узгодженої зміни ціни в бік зменшення (без зміни кількості (обсягу) та якості товарів, робіт і послуг);</w:t>
            </w:r>
          </w:p>
          <w:p w14:paraId="2AF79448"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6) зміни ціни у зв’язку із зміною ставок податків і зборів </w:t>
            </w:r>
            <w:proofErr w:type="spellStart"/>
            <w:r w:rsidRPr="000A2750">
              <w:rPr>
                <w:rFonts w:ascii="Times New Roman" w:hAnsi="Times New Roman" w:cs="Times New Roman"/>
                <w:sz w:val="24"/>
                <w:szCs w:val="24"/>
                <w:lang w:val="uk-UA"/>
              </w:rPr>
              <w:t>пропорційно</w:t>
            </w:r>
            <w:proofErr w:type="spellEnd"/>
            <w:r w:rsidRPr="000A2750">
              <w:rPr>
                <w:rFonts w:ascii="Times New Roman" w:hAnsi="Times New Roman" w:cs="Times New Roman"/>
                <w:sz w:val="24"/>
                <w:szCs w:val="24"/>
                <w:lang w:val="uk-UA"/>
              </w:rPr>
              <w:t xml:space="preserve"> до змін таких ставок;</w:t>
            </w:r>
          </w:p>
          <w:p w14:paraId="77006957"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A2750">
              <w:rPr>
                <w:rFonts w:ascii="Times New Roman" w:hAnsi="Times New Roman" w:cs="Times New Roman"/>
                <w:sz w:val="24"/>
                <w:szCs w:val="24"/>
                <w:lang w:val="uk-UA"/>
              </w:rPr>
              <w:t>Platts</w:t>
            </w:r>
            <w:proofErr w:type="spellEnd"/>
            <w:r w:rsidRPr="000A2750">
              <w:rPr>
                <w:rFonts w:ascii="Times New Roman" w:hAnsi="Times New Roman" w:cs="Times New Roman"/>
                <w:sz w:val="24"/>
                <w:szCs w:val="24"/>
                <w:lang w:val="uk-UA"/>
              </w:rPr>
              <w:t>, регульованих цін (тарифів) і нормативів, які застосовуються в договорі про закупівлю.</w:t>
            </w:r>
          </w:p>
          <w:p w14:paraId="65D630FB"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Замовник може передбачити у договорі попередню оплату у договорі, але не більше 50%,  за винятком виключних випадків, що визначаються Замовником.</w:t>
            </w:r>
          </w:p>
          <w:p w14:paraId="6521E91E"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6. Дія договору про закупівлю може продовжуватися на строк, достатній для виконання взятих зобов’язань щодо передачі товару, надання послуг, виконання робіт у разі виникнення документально підтверджених об’єктивних обставин, що спричинили таке </w:t>
            </w:r>
            <w:r w:rsidRPr="000A2750">
              <w:rPr>
                <w:rFonts w:ascii="Times New Roman" w:hAnsi="Times New Roman" w:cs="Times New Roman"/>
                <w:sz w:val="24"/>
                <w:szCs w:val="24"/>
                <w:lang w:val="uk-UA"/>
              </w:rPr>
              <w:lastRenderedPageBreak/>
              <w:t>продовження, у тому числі форс–мажорних обставин (обставин непереборної сили), затримки фінансування витрат Замовника.</w:t>
            </w:r>
          </w:p>
          <w:p w14:paraId="60F91F3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9C24AD" w14:paraId="5C3A7C28" w14:textId="77777777" w:rsidTr="00F179C1">
        <w:trPr>
          <w:trHeight w:val="522"/>
          <w:jc w:val="center"/>
        </w:trPr>
        <w:tc>
          <w:tcPr>
            <w:tcW w:w="570" w:type="dxa"/>
            <w:shd w:val="clear" w:color="auto" w:fill="auto"/>
          </w:tcPr>
          <w:p w14:paraId="5A9E346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4</w:t>
            </w:r>
          </w:p>
        </w:tc>
        <w:tc>
          <w:tcPr>
            <w:tcW w:w="3507" w:type="dxa"/>
            <w:shd w:val="clear" w:color="auto" w:fill="auto"/>
          </w:tcPr>
          <w:p w14:paraId="024CE2E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Істотні умови, що обов’язково включаються до договору про закупівлю</w:t>
            </w:r>
          </w:p>
        </w:tc>
        <w:tc>
          <w:tcPr>
            <w:tcW w:w="5919" w:type="dxa"/>
            <w:shd w:val="clear" w:color="auto" w:fill="auto"/>
          </w:tcPr>
          <w:p w14:paraId="5AAA8EF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1. Зазначається замовником в проекті договору. </w:t>
            </w:r>
          </w:p>
        </w:tc>
      </w:tr>
      <w:tr w:rsidR="000A2750" w:rsidRPr="009C24AD" w14:paraId="24607463" w14:textId="77777777" w:rsidTr="00F179C1">
        <w:trPr>
          <w:trHeight w:val="522"/>
          <w:jc w:val="center"/>
        </w:trPr>
        <w:tc>
          <w:tcPr>
            <w:tcW w:w="570" w:type="dxa"/>
            <w:shd w:val="clear" w:color="auto" w:fill="auto"/>
          </w:tcPr>
          <w:p w14:paraId="4AB9FBB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5</w:t>
            </w:r>
          </w:p>
        </w:tc>
        <w:tc>
          <w:tcPr>
            <w:tcW w:w="3507" w:type="dxa"/>
            <w:shd w:val="clear" w:color="auto" w:fill="auto"/>
          </w:tcPr>
          <w:p w14:paraId="5BFBB9D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Дії замовника при відмові переможця торгів підписати договір про закупівлю</w:t>
            </w:r>
          </w:p>
        </w:tc>
        <w:tc>
          <w:tcPr>
            <w:tcW w:w="5919" w:type="dxa"/>
            <w:shd w:val="clear" w:color="auto" w:fill="auto"/>
          </w:tcPr>
          <w:p w14:paraId="63150C59" w14:textId="77777777" w:rsidR="000A2750" w:rsidRPr="000A2750" w:rsidRDefault="000A2750" w:rsidP="000A2750">
            <w:pPr>
              <w:widowControl w:val="0"/>
              <w:numPr>
                <w:ilvl w:val="0"/>
                <w:numId w:val="10"/>
              </w:numPr>
              <w:tabs>
                <w:tab w:val="left" w:pos="211"/>
              </w:tabs>
              <w:spacing w:after="0" w:line="240" w:lineRule="auto"/>
              <w:ind w:left="-73" w:firstLine="73"/>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Calibri" w:hAnsi="Times New Roman" w:cs="Times New Roman"/>
                <w:sz w:val="24"/>
                <w:szCs w:val="24"/>
                <w:lang w:val="uk-UA"/>
              </w:rPr>
              <w:t>неукладення</w:t>
            </w:r>
            <w:proofErr w:type="spellEnd"/>
            <w:r w:rsidRPr="000A2750">
              <w:rPr>
                <w:rFonts w:ascii="Times New Roman" w:eastAsia="Calibri" w:hAnsi="Times New Roman" w:cs="Times New Roman"/>
                <w:sz w:val="24"/>
                <w:szCs w:val="24"/>
                <w:lang w:val="uk-UA"/>
              </w:rPr>
              <w:t xml:space="preserve"> договору про закупівлю з вини учасника у строк, визначений Законом, Замовник відхиляє тендерну пропозицію такого учасника та визначає переможця серед інших учасників, враховуючи вимоги ПОЛОЖЕННЯ.</w:t>
            </w:r>
          </w:p>
          <w:p w14:paraId="3987A8B8" w14:textId="77777777" w:rsidR="000A2750" w:rsidRPr="000A2750" w:rsidRDefault="000A2750" w:rsidP="000A2750">
            <w:pPr>
              <w:widowControl w:val="0"/>
              <w:spacing w:after="0" w:line="240" w:lineRule="auto"/>
              <w:ind w:firstLine="566"/>
              <w:jc w:val="both"/>
              <w:rPr>
                <w:rFonts w:ascii="Times New Roman" w:eastAsia="Calibri" w:hAnsi="Times New Roman" w:cs="Times New Roman"/>
                <w:sz w:val="24"/>
                <w:szCs w:val="24"/>
                <w:lang w:val="uk-UA"/>
              </w:rPr>
            </w:pPr>
          </w:p>
        </w:tc>
      </w:tr>
    </w:tbl>
    <w:p w14:paraId="235DAFC4"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37202AAF"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68124740"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20444DA0" w14:textId="77777777" w:rsidR="000A2750" w:rsidRDefault="000A2750" w:rsidP="000A2750">
      <w:pPr>
        <w:spacing w:after="0" w:line="240" w:lineRule="auto"/>
        <w:ind w:firstLine="426"/>
        <w:contextualSpacing/>
        <w:jc w:val="center"/>
        <w:rPr>
          <w:rFonts w:ascii="Times New Roman" w:hAnsi="Times New Roman" w:cs="Times New Roman"/>
          <w:b/>
          <w:sz w:val="28"/>
          <w:szCs w:val="28"/>
          <w:lang w:val="uk-UA"/>
        </w:rPr>
      </w:pPr>
    </w:p>
    <w:p w14:paraId="7762B1C3" w14:textId="77777777" w:rsidR="00F179C1" w:rsidRPr="00F179C1" w:rsidRDefault="00F179C1"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r w:rsidRPr="00F179C1">
        <w:rPr>
          <w:rFonts w:ascii="Times New Roman" w:eastAsia="Times New Roman" w:hAnsi="Times New Roman" w:cs="Times New Roman"/>
          <w:b/>
          <w:bCs/>
          <w:color w:val="000000"/>
          <w:sz w:val="28"/>
          <w:szCs w:val="28"/>
          <w:lang w:val="uk-UA" w:eastAsia="uk-UA"/>
        </w:rPr>
        <w:t>Інформація про необхідні технічні, якісні та кількісні характеристики предмета закупівлі</w:t>
      </w:r>
    </w:p>
    <w:p w14:paraId="204A805A" w14:textId="77777777" w:rsidR="00427DBC" w:rsidRPr="003B3756" w:rsidRDefault="00427DBC" w:rsidP="00F179C1">
      <w:pPr>
        <w:jc w:val="center"/>
        <w:rPr>
          <w:rFonts w:ascii="Times New Roman" w:eastAsia="Arial" w:hAnsi="Times New Roman" w:cs="Times New Roman"/>
          <w:b/>
          <w:color w:val="000000"/>
          <w:sz w:val="24"/>
          <w:szCs w:val="24"/>
          <w:lang w:val="ru-RU"/>
        </w:rPr>
      </w:pPr>
    </w:p>
    <w:p w14:paraId="652AAF92" w14:textId="77777777" w:rsidR="00427DBC" w:rsidRDefault="00427DBC"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p>
    <w:p w14:paraId="319E5AB1" w14:textId="77777777" w:rsidR="00427DBC" w:rsidRDefault="00427DBC"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p>
    <w:p w14:paraId="230A0C4C" w14:textId="77777777" w:rsidR="00842CB3" w:rsidRPr="00161FCF" w:rsidRDefault="004E6D93" w:rsidP="00842CB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r w:rsidRPr="00161FCF">
        <w:rPr>
          <w:rFonts w:ascii="Times New Roman" w:eastAsia="Times New Roman" w:hAnsi="Times New Roman" w:cs="Times New Roman"/>
          <w:b/>
          <w:bCs/>
          <w:color w:val="000000"/>
          <w:sz w:val="24"/>
          <w:szCs w:val="24"/>
          <w:lang w:val="uk-UA" w:eastAsia="uk-UA"/>
        </w:rPr>
        <w:t xml:space="preserve">Постачальник повинен здійснити доставку Товару за адресами Замовника, виконати завантажувальні, логістичні та інші необхідні роботи і послуги, що є необхідними і пов’язаними з доставкою Товару. </w:t>
      </w:r>
    </w:p>
    <w:p w14:paraId="53868AD6" w14:textId="77777777" w:rsidR="004E6D93" w:rsidRPr="00161FCF" w:rsidRDefault="004E6D93"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r w:rsidRPr="00161FCF">
        <w:rPr>
          <w:rFonts w:ascii="Times New Roman" w:eastAsia="Times New Roman" w:hAnsi="Times New Roman" w:cs="Times New Roman"/>
          <w:b/>
          <w:bCs/>
          <w:color w:val="000000"/>
          <w:sz w:val="24"/>
          <w:szCs w:val="24"/>
          <w:lang w:val="uk-UA" w:eastAsia="uk-UA"/>
        </w:rPr>
        <w:t>При виявленні Замовником дефектів цільності товару, простроченого терміну придатності, будь-чого іншого, що може якимось чином вплинути на якісні характеристики товару – Постачальник повинен замінити товар в асортименті та кількості вказаній в письмовій заявці Замовника.</w:t>
      </w:r>
    </w:p>
    <w:p w14:paraId="6B891BAA" w14:textId="77777777" w:rsidR="004E6D93" w:rsidRPr="00161FCF" w:rsidRDefault="004E6D93"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r w:rsidRPr="00161FCF">
        <w:rPr>
          <w:rFonts w:ascii="Times New Roman" w:eastAsia="Times New Roman" w:hAnsi="Times New Roman" w:cs="Times New Roman"/>
          <w:b/>
          <w:bCs/>
          <w:color w:val="000000"/>
          <w:sz w:val="24"/>
          <w:szCs w:val="24"/>
          <w:lang w:val="uk-UA" w:eastAsia="uk-UA"/>
        </w:rPr>
        <w:t>Товар повинен бути зареєстрованим та дозволеним до застосування в Україні (завірені належним чином документи  надаються на кожну окрему партію товару при поставці</w:t>
      </w:r>
      <w:r w:rsidR="00842CB3">
        <w:rPr>
          <w:rFonts w:ascii="Times New Roman" w:eastAsia="Times New Roman" w:hAnsi="Times New Roman" w:cs="Times New Roman"/>
          <w:b/>
          <w:bCs/>
          <w:color w:val="000000"/>
          <w:sz w:val="24"/>
          <w:szCs w:val="24"/>
          <w:lang w:val="uk-UA" w:eastAsia="uk-UA"/>
        </w:rPr>
        <w:t>, якщо це передбачено діючим законодавством України</w:t>
      </w:r>
      <w:r w:rsidRPr="00161FCF">
        <w:rPr>
          <w:rFonts w:ascii="Times New Roman" w:eastAsia="Times New Roman" w:hAnsi="Times New Roman" w:cs="Times New Roman"/>
          <w:b/>
          <w:bCs/>
          <w:color w:val="000000"/>
          <w:sz w:val="24"/>
          <w:szCs w:val="24"/>
          <w:lang w:val="uk-UA" w:eastAsia="uk-UA"/>
        </w:rPr>
        <w:t>)</w:t>
      </w:r>
      <w:r>
        <w:rPr>
          <w:rFonts w:ascii="Times New Roman" w:eastAsia="Times New Roman" w:hAnsi="Times New Roman" w:cs="Times New Roman"/>
          <w:b/>
          <w:bCs/>
          <w:color w:val="000000"/>
          <w:sz w:val="24"/>
          <w:szCs w:val="24"/>
          <w:lang w:val="uk-UA" w:eastAsia="uk-UA"/>
        </w:rPr>
        <w:t>.</w:t>
      </w:r>
    </w:p>
    <w:p w14:paraId="05F7467E" w14:textId="77777777" w:rsidR="00842CB3" w:rsidRDefault="004E6D93"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r w:rsidRPr="008D2804">
        <w:rPr>
          <w:rFonts w:ascii="Times New Roman" w:eastAsia="Times New Roman" w:hAnsi="Times New Roman" w:cs="Times New Roman"/>
          <w:b/>
          <w:bCs/>
          <w:color w:val="000000"/>
          <w:sz w:val="24"/>
          <w:szCs w:val="24"/>
          <w:lang w:val="uk-UA" w:eastAsia="uk-UA"/>
        </w:rPr>
        <w:t xml:space="preserve">Якість Товару, що поставляється, повинна відповідати стандартам, технічним умовам, іншій технічній документації яка встановлює вимоги до їх якості. </w:t>
      </w:r>
    </w:p>
    <w:p w14:paraId="7A57FB74" w14:textId="77777777" w:rsidR="00792B2E" w:rsidRDefault="004E6D93"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r w:rsidRPr="008D2804">
        <w:rPr>
          <w:rFonts w:ascii="Times New Roman" w:eastAsia="Times New Roman" w:hAnsi="Times New Roman" w:cs="Times New Roman"/>
          <w:b/>
          <w:bCs/>
          <w:color w:val="000000"/>
          <w:sz w:val="24"/>
          <w:szCs w:val="24"/>
          <w:lang w:val="uk-UA" w:eastAsia="uk-UA"/>
        </w:rPr>
        <w:t xml:space="preserve">Товар, який Виконавець зобов’язується передати Замовнику має відповідати вимогам до його якості на момент його передачі Покупцю, а також протягом строку придатності (гарантійного терміну). </w:t>
      </w:r>
    </w:p>
    <w:p w14:paraId="1C568D60" w14:textId="77777777" w:rsidR="00792B2E" w:rsidRDefault="00792B2E"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p>
    <w:p w14:paraId="3F7A55A5" w14:textId="77777777" w:rsidR="00792B2E" w:rsidRDefault="00792B2E"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p>
    <w:p w14:paraId="53347681" w14:textId="77777777" w:rsidR="00792B2E" w:rsidRDefault="00792B2E"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p>
    <w:p w14:paraId="1EB30B5B" w14:textId="77777777" w:rsidR="00792B2E" w:rsidRPr="008D2804" w:rsidRDefault="00792B2E" w:rsidP="004E6D93">
      <w:pPr>
        <w:shd w:val="clear" w:color="auto" w:fill="FFFFFF"/>
        <w:spacing w:after="0" w:line="240" w:lineRule="auto"/>
        <w:jc w:val="both"/>
        <w:rPr>
          <w:rFonts w:ascii="Times New Roman" w:eastAsia="Times New Roman" w:hAnsi="Times New Roman" w:cs="Times New Roman"/>
          <w:b/>
          <w:bCs/>
          <w:color w:val="000000"/>
          <w:sz w:val="24"/>
          <w:szCs w:val="24"/>
          <w:lang w:val="uk-UA" w:eastAsia="uk-UA"/>
        </w:rPr>
      </w:pPr>
    </w:p>
    <w:p w14:paraId="55C76964" w14:textId="77777777" w:rsidR="00930056" w:rsidRPr="003B3756" w:rsidRDefault="00930056" w:rsidP="00F179C1">
      <w:pPr>
        <w:jc w:val="center"/>
        <w:rPr>
          <w:rFonts w:ascii="Times New Roman" w:eastAsia="Arial" w:hAnsi="Times New Roman" w:cs="Times New Roman"/>
          <w:b/>
          <w:color w:val="000000"/>
          <w:sz w:val="24"/>
          <w:szCs w:val="24"/>
          <w:lang w:val="ru-RU"/>
        </w:rPr>
      </w:pPr>
    </w:p>
    <w:p w14:paraId="5E22F82B" w14:textId="77777777" w:rsidR="00930056" w:rsidRPr="003B3756" w:rsidRDefault="00930056" w:rsidP="00F179C1">
      <w:pPr>
        <w:jc w:val="center"/>
        <w:rPr>
          <w:rFonts w:ascii="Times New Roman" w:eastAsia="Arial" w:hAnsi="Times New Roman" w:cs="Times New Roman"/>
          <w:b/>
          <w:color w:val="000000"/>
          <w:sz w:val="24"/>
          <w:szCs w:val="24"/>
          <w:lang w:val="ru-RU"/>
        </w:rPr>
      </w:pPr>
    </w:p>
    <w:p w14:paraId="7E977776" w14:textId="04B2DD97" w:rsidR="001D4862" w:rsidRDefault="001D4862" w:rsidP="00F179C1">
      <w:pPr>
        <w:jc w:val="center"/>
        <w:rPr>
          <w:rFonts w:ascii="Times New Roman" w:eastAsia="Arial" w:hAnsi="Times New Roman" w:cs="Times New Roman"/>
          <w:b/>
          <w:color w:val="000000"/>
          <w:sz w:val="24"/>
          <w:szCs w:val="24"/>
          <w:lang w:val="uk-UA"/>
        </w:rPr>
      </w:pPr>
    </w:p>
    <w:p w14:paraId="5CEB9563" w14:textId="54CEE542" w:rsidR="00D04752" w:rsidRDefault="00D04752" w:rsidP="00F179C1">
      <w:pPr>
        <w:jc w:val="center"/>
        <w:rPr>
          <w:rFonts w:ascii="Times New Roman" w:eastAsia="Arial" w:hAnsi="Times New Roman" w:cs="Times New Roman"/>
          <w:b/>
          <w:color w:val="000000"/>
          <w:sz w:val="24"/>
          <w:szCs w:val="24"/>
          <w:lang w:val="uk-UA"/>
        </w:rPr>
      </w:pPr>
    </w:p>
    <w:p w14:paraId="203DFD34" w14:textId="77777777" w:rsidR="00D04752" w:rsidRDefault="00D04752" w:rsidP="00F179C1">
      <w:pPr>
        <w:jc w:val="center"/>
        <w:rPr>
          <w:rFonts w:ascii="Times New Roman" w:eastAsia="Arial" w:hAnsi="Times New Roman" w:cs="Times New Roman"/>
          <w:b/>
          <w:color w:val="000000"/>
          <w:sz w:val="24"/>
          <w:szCs w:val="24"/>
          <w:lang w:val="uk-UA"/>
        </w:rPr>
      </w:pPr>
    </w:p>
    <w:p w14:paraId="1040D59D" w14:textId="77777777" w:rsidR="00842CB3" w:rsidRPr="003B3756" w:rsidRDefault="00842CB3" w:rsidP="00842CB3">
      <w:pPr>
        <w:spacing w:after="0" w:line="240" w:lineRule="auto"/>
        <w:jc w:val="right"/>
        <w:rPr>
          <w:rFonts w:ascii="Times New Roman" w:eastAsia="Arial Unicode MS" w:hAnsi="Times New Roman" w:cs="Arial Unicode MS"/>
          <w:b/>
          <w:bCs/>
          <w:sz w:val="28"/>
          <w:szCs w:val="28"/>
          <w:u w:color="000000"/>
          <w:bdr w:val="nil"/>
          <w:lang w:val="uk-UA"/>
        </w:rPr>
      </w:pPr>
      <w:r w:rsidRPr="003B3756">
        <w:rPr>
          <w:rFonts w:ascii="Times New Roman" w:eastAsia="Arial Unicode MS" w:hAnsi="Times New Roman" w:cs="Arial Unicode MS"/>
          <w:b/>
          <w:bCs/>
          <w:sz w:val="28"/>
          <w:szCs w:val="28"/>
          <w:u w:color="000000"/>
          <w:bdr w:val="nil"/>
          <w:lang w:val="uk-UA"/>
        </w:rPr>
        <w:lastRenderedPageBreak/>
        <w:t>проект</w:t>
      </w:r>
    </w:p>
    <w:p w14:paraId="224F9286" w14:textId="77777777" w:rsidR="00792B2E" w:rsidRPr="003B3756" w:rsidRDefault="00792B2E" w:rsidP="00792B2E">
      <w:pPr>
        <w:spacing w:after="0" w:line="240" w:lineRule="auto"/>
        <w:jc w:val="center"/>
        <w:rPr>
          <w:rFonts w:ascii="Times New Roman" w:eastAsia="Arial Unicode MS" w:hAnsi="Times New Roman" w:cs="Arial Unicode MS"/>
          <w:b/>
          <w:bCs/>
          <w:sz w:val="28"/>
          <w:szCs w:val="28"/>
          <w:u w:color="000000"/>
          <w:bdr w:val="nil"/>
          <w:lang w:val="uk-UA"/>
        </w:rPr>
      </w:pPr>
      <w:r w:rsidRPr="003B3756">
        <w:rPr>
          <w:rFonts w:ascii="Times New Roman" w:eastAsia="Arial Unicode MS" w:hAnsi="Times New Roman" w:cs="Arial Unicode MS"/>
          <w:b/>
          <w:bCs/>
          <w:sz w:val="28"/>
          <w:szCs w:val="28"/>
          <w:u w:color="000000"/>
          <w:bdr w:val="nil"/>
          <w:lang w:val="uk-UA"/>
        </w:rPr>
        <w:t xml:space="preserve">Договір № </w:t>
      </w:r>
    </w:p>
    <w:p w14:paraId="61B4D1C7" w14:textId="77777777" w:rsidR="00792B2E" w:rsidRPr="00792B2E" w:rsidRDefault="00792B2E" w:rsidP="00792B2E">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b/>
          <w:bCs/>
          <w:sz w:val="28"/>
          <w:szCs w:val="28"/>
          <w:u w:color="000000"/>
          <w:bdr w:val="nil"/>
          <w:lang w:val="uk-UA"/>
        </w:rPr>
      </w:pPr>
      <w:r w:rsidRPr="003B3756">
        <w:rPr>
          <w:rFonts w:ascii="Times New Roman" w:eastAsia="Arial Unicode MS" w:hAnsi="Times New Roman" w:cs="Arial Unicode MS"/>
          <w:b/>
          <w:bCs/>
          <w:sz w:val="28"/>
          <w:szCs w:val="28"/>
          <w:u w:color="000000"/>
          <w:bdr w:val="nil"/>
          <w:lang w:val="uk-UA"/>
        </w:rPr>
        <w:t xml:space="preserve">про </w:t>
      </w:r>
      <w:r w:rsidRPr="00792B2E">
        <w:rPr>
          <w:rFonts w:ascii="Times New Roman" w:eastAsia="Arial Unicode MS" w:hAnsi="Times New Roman" w:cs="Arial Unicode MS"/>
          <w:b/>
          <w:bCs/>
          <w:sz w:val="28"/>
          <w:szCs w:val="28"/>
          <w:u w:color="000000"/>
          <w:bdr w:val="nil"/>
          <w:lang w:val="uk-UA"/>
        </w:rPr>
        <w:t>закупівлю товару</w:t>
      </w:r>
    </w:p>
    <w:p w14:paraId="70E0BAD9" w14:textId="77777777" w:rsidR="00792B2E" w:rsidRPr="00792B2E" w:rsidRDefault="00792B2E" w:rsidP="00792B2E">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b/>
          <w:bCs/>
          <w:sz w:val="28"/>
          <w:szCs w:val="28"/>
          <w:u w:color="000000"/>
          <w:bdr w:val="nil"/>
          <w:lang w:val="uk-UA"/>
        </w:rPr>
      </w:pPr>
    </w:p>
    <w:p w14:paraId="786D04D3" w14:textId="41BBA5A5" w:rsidR="00792B2E" w:rsidRPr="003B3756" w:rsidRDefault="00792B2E" w:rsidP="00792B2E">
      <w:pPr>
        <w:pBdr>
          <w:top w:val="nil"/>
          <w:left w:val="nil"/>
          <w:bottom w:val="nil"/>
          <w:right w:val="nil"/>
          <w:between w:val="nil"/>
          <w:bar w:val="nil"/>
        </w:pBdr>
        <w:shd w:val="clear" w:color="auto" w:fill="FFFFFF"/>
        <w:spacing w:after="0" w:line="240" w:lineRule="auto"/>
        <w:rPr>
          <w:rFonts w:ascii="Times New Roman" w:eastAsia="Times New Roman" w:hAnsi="Times New Roman" w:cs="Times New Roman"/>
          <w:sz w:val="20"/>
          <w:szCs w:val="20"/>
          <w:u w:color="000000"/>
          <w:bdr w:val="nil"/>
          <w:lang w:val="uk-UA"/>
        </w:rPr>
      </w:pPr>
      <w:r w:rsidRPr="003B3756">
        <w:rPr>
          <w:rFonts w:ascii="Times New Roman" w:eastAsia="Arial Unicode MS" w:hAnsi="Times New Roman" w:cs="Arial Unicode MS"/>
          <w:sz w:val="20"/>
          <w:szCs w:val="20"/>
          <w:u w:color="000000"/>
          <w:bdr w:val="nil"/>
          <w:lang w:val="uk-UA"/>
        </w:rPr>
        <w:t>м. Київ</w:t>
      </w:r>
      <w:r w:rsidRPr="003B3756">
        <w:rPr>
          <w:rFonts w:ascii="Times New Roman" w:eastAsia="Arial Unicode MS" w:hAnsi="Times New Roman" w:cs="Arial Unicode MS"/>
          <w:sz w:val="20"/>
          <w:szCs w:val="20"/>
          <w:u w:color="000000"/>
          <w:bdr w:val="nil"/>
          <w:lang w:val="uk-UA"/>
        </w:rPr>
        <w:tab/>
      </w:r>
      <w:r w:rsidRPr="003B3756">
        <w:rPr>
          <w:rFonts w:ascii="Times New Roman" w:eastAsia="Arial Unicode MS" w:hAnsi="Times New Roman" w:cs="Arial Unicode MS"/>
          <w:sz w:val="20"/>
          <w:szCs w:val="20"/>
          <w:u w:color="000000"/>
          <w:bdr w:val="nil"/>
          <w:lang w:val="uk-UA"/>
        </w:rPr>
        <w:tab/>
      </w:r>
      <w:r w:rsidRPr="003B3756">
        <w:rPr>
          <w:rFonts w:ascii="Times New Roman" w:eastAsia="Arial Unicode MS" w:hAnsi="Times New Roman" w:cs="Arial Unicode MS"/>
          <w:sz w:val="20"/>
          <w:szCs w:val="20"/>
          <w:u w:color="000000"/>
          <w:bdr w:val="nil"/>
          <w:lang w:val="uk-UA"/>
        </w:rPr>
        <w:tab/>
      </w:r>
      <w:r w:rsidRPr="003B3756">
        <w:rPr>
          <w:rFonts w:ascii="Times New Roman" w:eastAsia="Arial Unicode MS" w:hAnsi="Times New Roman" w:cs="Arial Unicode MS"/>
          <w:sz w:val="20"/>
          <w:szCs w:val="20"/>
          <w:u w:color="000000"/>
          <w:bdr w:val="nil"/>
          <w:lang w:val="uk-UA"/>
        </w:rPr>
        <w:tab/>
      </w:r>
      <w:r w:rsidRPr="003B3756">
        <w:rPr>
          <w:rFonts w:ascii="Times New Roman" w:eastAsia="Arial Unicode MS" w:hAnsi="Times New Roman" w:cs="Arial Unicode MS"/>
          <w:sz w:val="20"/>
          <w:szCs w:val="20"/>
          <w:u w:color="000000"/>
          <w:bdr w:val="nil"/>
          <w:lang w:val="uk-UA"/>
        </w:rPr>
        <w:tab/>
      </w:r>
      <w:r w:rsidRPr="003B3756">
        <w:rPr>
          <w:rFonts w:ascii="Times New Roman" w:eastAsia="Arial Unicode MS" w:hAnsi="Times New Roman" w:cs="Arial Unicode MS"/>
          <w:sz w:val="20"/>
          <w:szCs w:val="20"/>
          <w:u w:color="000000"/>
          <w:bdr w:val="nil"/>
          <w:lang w:val="uk-UA"/>
        </w:rPr>
        <w:tab/>
        <w:t xml:space="preserve">                                            «______»    </w:t>
      </w:r>
      <w:r w:rsidRPr="00792B2E">
        <w:rPr>
          <w:rFonts w:ascii="Times New Roman" w:eastAsia="Arial Unicode MS" w:hAnsi="Times New Roman" w:cs="Arial Unicode MS"/>
          <w:sz w:val="20"/>
          <w:szCs w:val="20"/>
          <w:u w:color="000000"/>
          <w:bdr w:val="nil"/>
          <w:lang w:val="uk-UA"/>
        </w:rPr>
        <w:t>_____________</w:t>
      </w:r>
      <w:r w:rsidR="00D04752">
        <w:rPr>
          <w:rFonts w:ascii="Times New Roman" w:eastAsia="Arial Unicode MS" w:hAnsi="Times New Roman" w:cs="Arial Unicode MS"/>
          <w:sz w:val="20"/>
          <w:szCs w:val="20"/>
          <w:u w:color="000000"/>
          <w:bdr w:val="nil"/>
          <w:lang w:val="uk-UA"/>
        </w:rPr>
        <w:t>2024</w:t>
      </w:r>
      <w:r w:rsidRPr="003B3756">
        <w:rPr>
          <w:rFonts w:ascii="Times New Roman" w:eastAsia="Arial Unicode MS" w:hAnsi="Times New Roman" w:cs="Arial Unicode MS"/>
          <w:sz w:val="20"/>
          <w:szCs w:val="20"/>
          <w:u w:color="000000"/>
          <w:bdr w:val="nil"/>
          <w:lang w:val="uk-UA"/>
        </w:rPr>
        <w:t xml:space="preserve"> року</w:t>
      </w:r>
    </w:p>
    <w:p w14:paraId="095F055F" w14:textId="77777777" w:rsidR="00792B2E" w:rsidRPr="003B3756" w:rsidRDefault="00792B2E" w:rsidP="00792B2E">
      <w:pPr>
        <w:pBdr>
          <w:top w:val="nil"/>
          <w:left w:val="nil"/>
          <w:bottom w:val="nil"/>
          <w:right w:val="nil"/>
          <w:between w:val="nil"/>
          <w:bar w:val="nil"/>
        </w:pBdr>
        <w:shd w:val="clear" w:color="auto" w:fill="FFFFFF"/>
        <w:spacing w:after="0" w:line="240" w:lineRule="auto"/>
        <w:ind w:firstLine="600"/>
        <w:jc w:val="center"/>
        <w:rPr>
          <w:rFonts w:ascii="Times New Roman" w:eastAsia="Arial Unicode MS" w:hAnsi="Times New Roman" w:cs="Arial Unicode MS"/>
          <w:b/>
          <w:bCs/>
          <w:sz w:val="20"/>
          <w:szCs w:val="20"/>
          <w:u w:color="000000"/>
          <w:bdr w:val="nil"/>
          <w:lang w:val="uk-UA"/>
        </w:rPr>
      </w:pPr>
    </w:p>
    <w:p w14:paraId="1D5DC496" w14:textId="77777777" w:rsidR="00792B2E" w:rsidRPr="003B3756" w:rsidRDefault="00792B2E" w:rsidP="00792B2E">
      <w:pPr>
        <w:pBdr>
          <w:top w:val="nil"/>
          <w:left w:val="nil"/>
          <w:bottom w:val="nil"/>
          <w:right w:val="nil"/>
          <w:between w:val="nil"/>
          <w:bar w:val="nil"/>
        </w:pBdr>
        <w:shd w:val="clear" w:color="auto" w:fill="FFFFFF"/>
        <w:spacing w:after="0" w:line="240" w:lineRule="auto"/>
        <w:ind w:firstLine="600"/>
        <w:jc w:val="center"/>
        <w:rPr>
          <w:rFonts w:ascii="Times New Roman" w:eastAsia="Arial Unicode MS" w:hAnsi="Times New Roman" w:cs="Arial Unicode MS"/>
          <w:b/>
          <w:bCs/>
          <w:sz w:val="20"/>
          <w:szCs w:val="20"/>
          <w:u w:color="000000"/>
          <w:bdr w:val="nil"/>
          <w:lang w:val="uk-UA"/>
        </w:rPr>
      </w:pPr>
    </w:p>
    <w:p w14:paraId="314B7560" w14:textId="77777777" w:rsidR="00792B2E" w:rsidRPr="003B3756" w:rsidRDefault="00792B2E" w:rsidP="00792B2E">
      <w:pPr>
        <w:pBdr>
          <w:top w:val="nil"/>
          <w:left w:val="nil"/>
          <w:bottom w:val="nil"/>
          <w:right w:val="nil"/>
          <w:between w:val="nil"/>
          <w:bar w:val="nil"/>
        </w:pBdr>
        <w:shd w:val="clear" w:color="auto" w:fill="FFFFFF"/>
        <w:spacing w:after="0" w:line="240" w:lineRule="auto"/>
        <w:ind w:firstLine="600"/>
        <w:jc w:val="center"/>
        <w:rPr>
          <w:rFonts w:ascii="Times New Roman" w:eastAsia="Arial Unicode MS" w:hAnsi="Times New Roman" w:cs="Arial Unicode MS"/>
          <w:b/>
          <w:bCs/>
          <w:sz w:val="20"/>
          <w:szCs w:val="20"/>
          <w:u w:color="000000"/>
          <w:bdr w:val="nil"/>
          <w:lang w:val="uk-UA"/>
        </w:rPr>
      </w:pPr>
    </w:p>
    <w:p w14:paraId="36E2B745" w14:textId="77777777" w:rsidR="00792B2E" w:rsidRPr="00792B2E" w:rsidRDefault="00792B2E" w:rsidP="00792B2E">
      <w:pPr>
        <w:spacing w:after="0" w:line="240" w:lineRule="auto"/>
        <w:ind w:firstLine="720"/>
        <w:jc w:val="both"/>
        <w:rPr>
          <w:rFonts w:ascii="Times New Roman" w:eastAsia="Times New Roman" w:hAnsi="Times New Roman" w:cs="Times New Roman"/>
          <w:sz w:val="24"/>
          <w:szCs w:val="24"/>
          <w:lang w:val="uk-UA" w:eastAsia="uk-UA"/>
        </w:rPr>
      </w:pPr>
      <w:bookmarkStart w:id="3" w:name="_Hlk145586421"/>
      <w:r w:rsidRPr="00792B2E">
        <w:rPr>
          <w:rFonts w:ascii="Times New Roman" w:eastAsia="Times New Roman" w:hAnsi="Times New Roman" w:cs="Times New Roman"/>
          <w:sz w:val="24"/>
          <w:szCs w:val="24"/>
          <w:lang w:val="uk-UA" w:eastAsia="uk-UA"/>
        </w:rPr>
        <w:t xml:space="preserve">ГРОМАДСЬКА ОРГАНІЗАЦІЯ «АСОЦІАЦІЯ ЕКСПЕРТІВ ІЗ ЗАПОБІГАННЯ ТА ПРОТИДІЇ ГЕНДЕРНО ЗУМОВЛЕНОМУ НАСИЛЬСТВУ» в особі ___________________________________________________________________________,  яка діє на підставі Статуту (далі – Покупець), з однієї сторони, та </w:t>
      </w:r>
    </w:p>
    <w:p w14:paraId="329DB247" w14:textId="725C9319" w:rsidR="00792B2E" w:rsidRPr="00792B2E" w:rsidRDefault="00792B2E" w:rsidP="00792B2E">
      <w:pPr>
        <w:spacing w:after="0" w:line="240" w:lineRule="auto"/>
        <w:ind w:firstLine="720"/>
        <w:jc w:val="both"/>
        <w:rPr>
          <w:rFonts w:ascii="Times New Roman" w:eastAsia="Times New Roman" w:hAnsi="Times New Roman" w:cs="Times New Roman"/>
          <w:sz w:val="24"/>
          <w:szCs w:val="24"/>
          <w:lang w:val="uk-UA" w:eastAsia="uk-UA"/>
        </w:rPr>
      </w:pPr>
      <w:r w:rsidRPr="00792B2E">
        <w:rPr>
          <w:rFonts w:ascii="Times New Roman" w:eastAsia="Times New Roman" w:hAnsi="Times New Roman" w:cs="Times New Roman"/>
          <w:sz w:val="24"/>
          <w:szCs w:val="24"/>
          <w:lang w:val="uk-UA" w:eastAsia="uk-UA"/>
        </w:rPr>
        <w:t>ФІЗИЧНА ОСОБА – ПІДПРИЄМЕЦЬ в особі ______________________________, який діє на підставі Виписки</w:t>
      </w:r>
      <w:r w:rsidR="00681CC0" w:rsidRPr="00681CC0">
        <w:rPr>
          <w:rFonts w:ascii="Times New Roman" w:eastAsia="Times New Roman" w:hAnsi="Times New Roman" w:cs="Times New Roman"/>
          <w:sz w:val="24"/>
          <w:szCs w:val="24"/>
          <w:lang w:val="uk-UA" w:eastAsia="uk-UA"/>
        </w:rPr>
        <w:t xml:space="preserve"> </w:t>
      </w:r>
      <w:r w:rsidR="00681CC0">
        <w:rPr>
          <w:rFonts w:ascii="Times New Roman" w:eastAsia="Times New Roman" w:hAnsi="Times New Roman" w:cs="Times New Roman"/>
          <w:sz w:val="24"/>
          <w:szCs w:val="24"/>
          <w:lang w:val="uk-UA" w:eastAsia="uk-UA"/>
        </w:rPr>
        <w:t xml:space="preserve">про державну реєстрацію № ___________________________ від «___»________ ___________р. </w:t>
      </w:r>
      <w:r w:rsidRPr="00792B2E">
        <w:rPr>
          <w:rFonts w:ascii="Times New Roman" w:eastAsia="Times New Roman" w:hAnsi="Times New Roman" w:cs="Times New Roman"/>
          <w:sz w:val="24"/>
          <w:szCs w:val="24"/>
          <w:lang w:val="uk-UA" w:eastAsia="uk-UA"/>
        </w:rPr>
        <w:t xml:space="preserve"> (далі – Постачальник), з другої сторони, а разом – сторони, уклали даний Договір про таке:</w:t>
      </w:r>
    </w:p>
    <w:bookmarkEnd w:id="3"/>
    <w:p w14:paraId="66CD09F5" w14:textId="77777777" w:rsidR="00792B2E" w:rsidRPr="00792B2E" w:rsidRDefault="00792B2E" w:rsidP="00792B2E">
      <w:pPr>
        <w:pBdr>
          <w:top w:val="nil"/>
          <w:left w:val="nil"/>
          <w:bottom w:val="nil"/>
          <w:right w:val="nil"/>
          <w:between w:val="nil"/>
          <w:bar w:val="nil"/>
        </w:pBdr>
        <w:shd w:val="clear" w:color="auto" w:fill="FFFFFF"/>
        <w:spacing w:after="0" w:line="240" w:lineRule="auto"/>
        <w:ind w:firstLine="720"/>
        <w:jc w:val="center"/>
        <w:rPr>
          <w:rFonts w:ascii="Times New Roman" w:eastAsia="Arial Unicode MS" w:hAnsi="Times New Roman" w:cs="Arial Unicode MS"/>
          <w:b/>
          <w:bCs/>
          <w:sz w:val="24"/>
          <w:szCs w:val="24"/>
          <w:u w:color="000000"/>
          <w:bdr w:val="nil"/>
          <w:lang w:val="uk-UA"/>
        </w:rPr>
      </w:pPr>
    </w:p>
    <w:p w14:paraId="6303F6BC" w14:textId="77777777" w:rsidR="00792B2E" w:rsidRPr="00792B2E" w:rsidRDefault="00792B2E" w:rsidP="00792B2E">
      <w:pPr>
        <w:spacing w:after="0" w:line="240" w:lineRule="auto"/>
        <w:ind w:left="142"/>
        <w:contextualSpacing/>
        <w:jc w:val="center"/>
        <w:rPr>
          <w:rFonts w:ascii="Times New Roman" w:eastAsia="Times New Roman" w:hAnsi="Times New Roman" w:cs="Times New Roman"/>
          <w:b/>
          <w:sz w:val="24"/>
          <w:szCs w:val="24"/>
          <w:lang w:val="uk-UA" w:eastAsia="ru-RU"/>
        </w:rPr>
      </w:pPr>
      <w:r w:rsidRPr="00792B2E">
        <w:rPr>
          <w:rFonts w:ascii="Times New Roman" w:eastAsia="Times New Roman" w:hAnsi="Times New Roman" w:cs="Times New Roman"/>
          <w:b/>
          <w:sz w:val="24"/>
          <w:szCs w:val="24"/>
          <w:lang w:val="uk-UA" w:eastAsia="ru-RU"/>
        </w:rPr>
        <w:t>1. Предмет договору</w:t>
      </w:r>
    </w:p>
    <w:p w14:paraId="2A1D785E" w14:textId="77777777" w:rsidR="006D1331" w:rsidRDefault="00792B2E" w:rsidP="006D1331">
      <w:pPr>
        <w:spacing w:after="0" w:line="240" w:lineRule="auto"/>
        <w:ind w:firstLine="567"/>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11.1. Постачальник зобов’язується забезпечити постачання Товару, а саме: </w:t>
      </w:r>
    </w:p>
    <w:p w14:paraId="39F6E1BD" w14:textId="77777777" w:rsidR="0093006F" w:rsidRPr="0093006F" w:rsidRDefault="0093006F" w:rsidP="0093006F">
      <w:pPr>
        <w:spacing w:after="0" w:line="240" w:lineRule="auto"/>
        <w:ind w:firstLine="567"/>
        <w:jc w:val="center"/>
        <w:rPr>
          <w:rFonts w:ascii="Times New Roman" w:eastAsia="Times New Roman" w:hAnsi="Times New Roman" w:cs="Times New Roman"/>
          <w:b/>
          <w:sz w:val="24"/>
          <w:szCs w:val="24"/>
          <w:lang w:val="uk-UA" w:eastAsia="ru-RU"/>
        </w:rPr>
      </w:pPr>
      <w:r w:rsidRPr="0093006F">
        <w:rPr>
          <w:rFonts w:ascii="Times New Roman" w:eastAsia="Times New Roman" w:hAnsi="Times New Roman" w:cs="Times New Roman"/>
          <w:b/>
          <w:sz w:val="24"/>
          <w:szCs w:val="24"/>
          <w:lang w:val="uk-UA" w:eastAsia="ru-RU"/>
        </w:rPr>
        <w:t>99999999-9</w:t>
      </w:r>
      <w:r w:rsidRPr="0093006F">
        <w:rPr>
          <w:rFonts w:ascii="Times New Roman" w:eastAsia="Times New Roman" w:hAnsi="Times New Roman" w:cs="Times New Roman"/>
          <w:b/>
          <w:sz w:val="24"/>
          <w:szCs w:val="24"/>
          <w:lang w:val="uk-UA" w:eastAsia="ru-RU"/>
        </w:rPr>
        <w:tab/>
        <w:t>Не відображене в інших розділах</w:t>
      </w:r>
    </w:p>
    <w:p w14:paraId="4F3EE946" w14:textId="77777777" w:rsidR="0093006F" w:rsidRPr="0093006F" w:rsidRDefault="0093006F" w:rsidP="0093006F">
      <w:pPr>
        <w:spacing w:after="0" w:line="240" w:lineRule="auto"/>
        <w:ind w:firstLine="567"/>
        <w:jc w:val="center"/>
        <w:rPr>
          <w:rFonts w:ascii="Times New Roman" w:eastAsia="Times New Roman" w:hAnsi="Times New Roman" w:cs="Times New Roman"/>
          <w:b/>
          <w:sz w:val="24"/>
          <w:szCs w:val="24"/>
          <w:lang w:val="uk-UA" w:eastAsia="ru-RU"/>
        </w:rPr>
      </w:pPr>
      <w:r w:rsidRPr="0093006F">
        <w:rPr>
          <w:rFonts w:ascii="Times New Roman" w:eastAsia="Times New Roman" w:hAnsi="Times New Roman" w:cs="Times New Roman"/>
          <w:b/>
          <w:sz w:val="24"/>
          <w:szCs w:val="24"/>
          <w:lang w:val="uk-UA" w:eastAsia="ru-RU"/>
        </w:rPr>
        <w:t xml:space="preserve">Обладнання для надання технічної підтримки цільовим муніципалітетам. </w:t>
      </w:r>
    </w:p>
    <w:p w14:paraId="3B88058F" w14:textId="77777777" w:rsidR="0093006F" w:rsidRPr="0093006F" w:rsidRDefault="0093006F" w:rsidP="0093006F">
      <w:pPr>
        <w:spacing w:after="0" w:line="240" w:lineRule="auto"/>
        <w:ind w:firstLine="567"/>
        <w:jc w:val="center"/>
        <w:rPr>
          <w:rFonts w:ascii="Times New Roman" w:eastAsia="Times New Roman" w:hAnsi="Times New Roman" w:cs="Times New Roman"/>
          <w:b/>
          <w:sz w:val="24"/>
          <w:szCs w:val="24"/>
          <w:lang w:val="uk-UA" w:eastAsia="ru-RU"/>
        </w:rPr>
      </w:pPr>
      <w:r w:rsidRPr="0093006F">
        <w:rPr>
          <w:rFonts w:ascii="Times New Roman" w:eastAsia="Times New Roman" w:hAnsi="Times New Roman" w:cs="Times New Roman"/>
          <w:b/>
          <w:sz w:val="24"/>
          <w:szCs w:val="24"/>
          <w:lang w:val="uk-UA" w:eastAsia="ru-RU"/>
        </w:rPr>
        <w:t>Підтримка діяльності Центру допомоги врятованим (ЦДВ).</w:t>
      </w:r>
    </w:p>
    <w:p w14:paraId="6C4A24B3" w14:textId="77777777" w:rsidR="0093006F" w:rsidRPr="0093006F" w:rsidRDefault="0093006F" w:rsidP="0093006F">
      <w:pPr>
        <w:spacing w:after="0" w:line="240" w:lineRule="auto"/>
        <w:ind w:firstLine="567"/>
        <w:jc w:val="center"/>
        <w:rPr>
          <w:rFonts w:ascii="Times New Roman" w:eastAsia="Times New Roman" w:hAnsi="Times New Roman" w:cs="Times New Roman"/>
          <w:b/>
          <w:sz w:val="24"/>
          <w:szCs w:val="24"/>
          <w:lang w:val="uk-UA" w:eastAsia="ru-RU"/>
        </w:rPr>
      </w:pPr>
      <w:r w:rsidRPr="0093006F">
        <w:rPr>
          <w:rFonts w:ascii="Times New Roman" w:eastAsia="Times New Roman" w:hAnsi="Times New Roman" w:cs="Times New Roman"/>
          <w:b/>
          <w:sz w:val="24"/>
          <w:szCs w:val="24"/>
          <w:lang w:val="uk-UA" w:eastAsia="ru-RU"/>
        </w:rPr>
        <w:t>Підтримка діяльності простору «Вільна».</w:t>
      </w:r>
    </w:p>
    <w:p w14:paraId="46511F08" w14:textId="2D4004DE" w:rsidR="006D1331" w:rsidRDefault="0093006F" w:rsidP="006D1331">
      <w:pPr>
        <w:spacing w:after="0" w:line="240" w:lineRule="auto"/>
        <w:ind w:firstLine="567"/>
        <w:jc w:val="center"/>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b/>
          <w:sz w:val="24"/>
          <w:szCs w:val="24"/>
          <w:lang w:val="uk-UA" w:eastAsia="ru-RU"/>
        </w:rPr>
        <w:t xml:space="preserve"> </w:t>
      </w:r>
      <w:r w:rsidR="00792B2E" w:rsidRPr="00792B2E">
        <w:rPr>
          <w:rFonts w:ascii="Times New Roman" w:eastAsia="Times New Roman" w:hAnsi="Times New Roman" w:cs="Times New Roman"/>
          <w:b/>
          <w:sz w:val="24"/>
          <w:szCs w:val="24"/>
          <w:lang w:val="uk-UA" w:eastAsia="ru-RU"/>
        </w:rPr>
        <w:t>(надалі по тексту - Товар)</w:t>
      </w:r>
      <w:r w:rsidR="00792B2E" w:rsidRPr="00792B2E">
        <w:rPr>
          <w:rFonts w:ascii="Times New Roman" w:eastAsia="Times New Roman" w:hAnsi="Times New Roman" w:cs="Times New Roman"/>
          <w:sz w:val="24"/>
          <w:szCs w:val="24"/>
          <w:lang w:val="uk-UA" w:eastAsia="ru-RU"/>
        </w:rPr>
        <w:t>,</w:t>
      </w:r>
    </w:p>
    <w:p w14:paraId="312049E7" w14:textId="77777777" w:rsidR="00792B2E" w:rsidRPr="00792B2E" w:rsidRDefault="00792B2E" w:rsidP="00120F29">
      <w:pPr>
        <w:spacing w:after="0" w:line="240" w:lineRule="auto"/>
        <w:jc w:val="both"/>
        <w:rPr>
          <w:rFonts w:ascii="Times New Roman" w:eastAsia="Times New Roman" w:hAnsi="Times New Roman" w:cs="Times New Roman"/>
          <w:b/>
          <w:sz w:val="24"/>
          <w:szCs w:val="24"/>
          <w:lang w:val="uk-UA" w:eastAsia="ru-RU"/>
        </w:rPr>
      </w:pPr>
      <w:r w:rsidRPr="00792B2E">
        <w:rPr>
          <w:rFonts w:ascii="Times New Roman" w:eastAsia="Times New Roman" w:hAnsi="Times New Roman" w:cs="Times New Roman"/>
          <w:sz w:val="24"/>
          <w:szCs w:val="24"/>
          <w:lang w:val="uk-UA" w:eastAsia="ru-RU"/>
        </w:rPr>
        <w:t>а Покупець зобов’язується прийняти і оплатити вартість  Товару  (відповідно до специфікації) в розмірі та в термін, передбачений цим Договором.</w:t>
      </w:r>
    </w:p>
    <w:p w14:paraId="3EBFEE25" w14:textId="77777777" w:rsidR="00792B2E" w:rsidRPr="00792B2E" w:rsidRDefault="00792B2E" w:rsidP="00792B2E">
      <w:pPr>
        <w:shd w:val="clear" w:color="auto" w:fill="FFFFFF"/>
        <w:tabs>
          <w:tab w:val="left" w:pos="426"/>
          <w:tab w:val="left" w:pos="993"/>
        </w:tabs>
        <w:spacing w:after="0" w:line="240" w:lineRule="auto"/>
        <w:contextualSpacing/>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ab/>
        <w:t>1.2. Найменування, номенклатура, асортимент, ціна та кількість, вартість доставки Товару визначаєтьс</w:t>
      </w:r>
      <w:r w:rsidR="00120F29">
        <w:rPr>
          <w:rFonts w:ascii="Times New Roman" w:eastAsia="Times New Roman" w:hAnsi="Times New Roman" w:cs="Times New Roman"/>
          <w:sz w:val="24"/>
          <w:szCs w:val="24"/>
          <w:lang w:val="uk-UA" w:eastAsia="ru-RU"/>
        </w:rPr>
        <w:t>я згідно Додатку 1 (Специфікацій</w:t>
      </w:r>
      <w:r w:rsidRPr="00792B2E">
        <w:rPr>
          <w:rFonts w:ascii="Times New Roman" w:eastAsia="Times New Roman" w:hAnsi="Times New Roman" w:cs="Times New Roman"/>
          <w:sz w:val="24"/>
          <w:szCs w:val="24"/>
          <w:lang w:val="uk-UA" w:eastAsia="ru-RU"/>
        </w:rPr>
        <w:t xml:space="preserve"> Товару), що є невід’ємною частиною цього Договору. </w:t>
      </w:r>
    </w:p>
    <w:p w14:paraId="641FE95D" w14:textId="77777777" w:rsidR="00792B2E" w:rsidRPr="00792B2E" w:rsidRDefault="00792B2E" w:rsidP="00792B2E">
      <w:pPr>
        <w:shd w:val="clear" w:color="auto" w:fill="FFFFFF"/>
        <w:tabs>
          <w:tab w:val="left" w:pos="426"/>
          <w:tab w:val="left" w:pos="993"/>
        </w:tabs>
        <w:spacing w:after="0" w:line="240" w:lineRule="auto"/>
        <w:contextualSpacing/>
        <w:jc w:val="both"/>
        <w:rPr>
          <w:rFonts w:ascii="Times New Roman" w:eastAsia="Times New Roman" w:hAnsi="Times New Roman" w:cs="Times New Roman"/>
          <w:b/>
          <w:sz w:val="24"/>
          <w:szCs w:val="24"/>
          <w:lang w:val="uk-UA" w:eastAsia="ru-RU"/>
        </w:rPr>
      </w:pPr>
      <w:r w:rsidRPr="00792B2E">
        <w:rPr>
          <w:rFonts w:ascii="Times New Roman" w:eastAsia="Times New Roman" w:hAnsi="Times New Roman" w:cs="Times New Roman"/>
          <w:sz w:val="24"/>
          <w:szCs w:val="24"/>
          <w:lang w:val="uk-UA" w:eastAsia="ru-RU"/>
        </w:rPr>
        <w:tab/>
        <w:t xml:space="preserve">1.3. Обсяги закупівлі Товару можуть бути зменшені залежно від фактичного обсягу фінансування видатків, про що Сторони зобов’язані </w:t>
      </w:r>
      <w:proofErr w:type="spellStart"/>
      <w:r w:rsidRPr="00792B2E">
        <w:rPr>
          <w:rFonts w:ascii="Times New Roman" w:eastAsia="Times New Roman" w:hAnsi="Times New Roman" w:cs="Times New Roman"/>
          <w:sz w:val="24"/>
          <w:szCs w:val="24"/>
          <w:lang w:val="uk-UA" w:eastAsia="ru-RU"/>
        </w:rPr>
        <w:t>внести</w:t>
      </w:r>
      <w:proofErr w:type="spellEnd"/>
      <w:r w:rsidRPr="00792B2E">
        <w:rPr>
          <w:rFonts w:ascii="Times New Roman" w:eastAsia="Times New Roman" w:hAnsi="Times New Roman" w:cs="Times New Roman"/>
          <w:sz w:val="24"/>
          <w:szCs w:val="24"/>
          <w:lang w:val="uk-UA" w:eastAsia="ru-RU"/>
        </w:rPr>
        <w:t xml:space="preserve"> відповідні зміни до цього Договору.</w:t>
      </w:r>
    </w:p>
    <w:p w14:paraId="37489284" w14:textId="77777777" w:rsidR="00792B2E" w:rsidRPr="00792B2E" w:rsidRDefault="00792B2E" w:rsidP="00792B2E">
      <w:pPr>
        <w:shd w:val="clear" w:color="auto" w:fill="FFFFFF"/>
        <w:spacing w:after="0" w:line="240" w:lineRule="auto"/>
        <w:contextualSpacing/>
        <w:jc w:val="both"/>
        <w:rPr>
          <w:rFonts w:ascii="Times New Roman" w:eastAsia="Times New Roman" w:hAnsi="Times New Roman" w:cs="Times New Roman"/>
          <w:b/>
          <w:bCs/>
          <w:spacing w:val="-4"/>
          <w:sz w:val="24"/>
          <w:szCs w:val="24"/>
          <w:lang w:val="uk-UA" w:eastAsia="ru-RU"/>
        </w:rPr>
      </w:pPr>
      <w:r w:rsidRPr="00792B2E">
        <w:rPr>
          <w:rFonts w:ascii="Times New Roman" w:eastAsia="Times New Roman" w:hAnsi="Times New Roman" w:cs="Times New Roman"/>
          <w:b/>
          <w:sz w:val="24"/>
          <w:szCs w:val="24"/>
          <w:lang w:val="uk-UA" w:eastAsia="ru-RU"/>
        </w:rPr>
        <w:t xml:space="preserve"> </w:t>
      </w:r>
    </w:p>
    <w:p w14:paraId="7629A3D9"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pacing w:val="-4"/>
          <w:sz w:val="24"/>
          <w:szCs w:val="24"/>
          <w:lang w:val="uk-UA" w:eastAsia="ru-RU"/>
        </w:rPr>
      </w:pPr>
      <w:r w:rsidRPr="00792B2E">
        <w:rPr>
          <w:rFonts w:ascii="Times New Roman" w:eastAsia="Times New Roman" w:hAnsi="Times New Roman" w:cs="Times New Roman"/>
          <w:b/>
          <w:bCs/>
          <w:spacing w:val="-4"/>
          <w:sz w:val="24"/>
          <w:szCs w:val="24"/>
          <w:lang w:val="uk-UA" w:eastAsia="ru-RU"/>
        </w:rPr>
        <w:t>2. Якість Товару</w:t>
      </w:r>
    </w:p>
    <w:p w14:paraId="367FAA21"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2.1. Постачальник повинен поставити (передати) Покупцю Товар, якість якого відповідає технічним вимогам закупівлі та умовам, встановленим чинним законодавством.</w:t>
      </w:r>
    </w:p>
    <w:p w14:paraId="5AAE75D9" w14:textId="77777777" w:rsidR="00792B2E" w:rsidRPr="00792B2E" w:rsidRDefault="00792B2E" w:rsidP="00792B2E">
      <w:pPr>
        <w:shd w:val="clear" w:color="auto" w:fill="FFFFFF"/>
        <w:spacing w:after="0" w:line="240" w:lineRule="auto"/>
        <w:ind w:firstLine="567"/>
        <w:jc w:val="both"/>
        <w:rPr>
          <w:rFonts w:ascii="Times New Roman" w:eastAsia="Calibri" w:hAnsi="Times New Roman" w:cs="Times New Roman"/>
          <w:sz w:val="24"/>
          <w:szCs w:val="24"/>
          <w:shd w:val="clear" w:color="auto" w:fill="FFFFFF"/>
          <w:lang w:val="uk-UA" w:eastAsia="uk-UA"/>
        </w:rPr>
      </w:pPr>
      <w:r w:rsidRPr="00792B2E">
        <w:rPr>
          <w:rFonts w:ascii="Times New Roman" w:eastAsia="Times New Roman" w:hAnsi="Times New Roman" w:cs="Times New Roman"/>
          <w:spacing w:val="-4"/>
          <w:sz w:val="24"/>
          <w:szCs w:val="24"/>
          <w:lang w:val="uk-UA" w:eastAsia="ru-RU"/>
        </w:rPr>
        <w:t xml:space="preserve">2.2. </w:t>
      </w:r>
      <w:r w:rsidRPr="00792B2E">
        <w:rPr>
          <w:rFonts w:ascii="Times New Roman" w:eastAsia="Calibri" w:hAnsi="Times New Roman" w:cs="Times New Roman"/>
          <w:sz w:val="24"/>
          <w:szCs w:val="24"/>
          <w:shd w:val="clear" w:color="auto" w:fill="FFFFFF"/>
          <w:lang w:val="uk-UA" w:eastAsia="uk-UA"/>
        </w:rPr>
        <w:t xml:space="preserve">Постачальник гарантує, що Товар новий, такий що не був у вжитку та не експлуатувався, без видимих недоліків, а саме: пошкоджень, </w:t>
      </w:r>
      <w:proofErr w:type="spellStart"/>
      <w:r w:rsidRPr="00792B2E">
        <w:rPr>
          <w:rFonts w:ascii="Times New Roman" w:eastAsia="Calibri" w:hAnsi="Times New Roman" w:cs="Times New Roman"/>
          <w:sz w:val="24"/>
          <w:szCs w:val="24"/>
          <w:shd w:val="clear" w:color="auto" w:fill="FFFFFF"/>
          <w:lang w:val="uk-UA" w:eastAsia="uk-UA"/>
        </w:rPr>
        <w:t>тріщин</w:t>
      </w:r>
      <w:proofErr w:type="spellEnd"/>
      <w:r w:rsidRPr="00792B2E">
        <w:rPr>
          <w:rFonts w:ascii="Times New Roman" w:eastAsia="Calibri" w:hAnsi="Times New Roman" w:cs="Times New Roman"/>
          <w:sz w:val="24"/>
          <w:szCs w:val="24"/>
          <w:shd w:val="clear" w:color="auto" w:fill="FFFFFF"/>
          <w:lang w:val="uk-UA" w:eastAsia="uk-UA"/>
        </w:rPr>
        <w:t xml:space="preserve">, подряпин тощо. Товар сертифікований (якщо даний тип товару вимагає сертифікації) та має відповідну технічну документацію, тощо. </w:t>
      </w:r>
    </w:p>
    <w:p w14:paraId="71EBF912" w14:textId="77777777" w:rsidR="00792B2E" w:rsidRPr="00792B2E" w:rsidRDefault="00792B2E" w:rsidP="00792B2E">
      <w:pPr>
        <w:shd w:val="clear" w:color="auto" w:fill="FFFFFF"/>
        <w:spacing w:after="0" w:line="240" w:lineRule="auto"/>
        <w:ind w:firstLine="567"/>
        <w:jc w:val="both"/>
        <w:rPr>
          <w:rFonts w:ascii="Times New Roman" w:eastAsia="Calibri" w:hAnsi="Times New Roman" w:cs="Times New Roman"/>
          <w:sz w:val="24"/>
          <w:szCs w:val="24"/>
          <w:shd w:val="clear" w:color="auto" w:fill="FFFFFF"/>
          <w:lang w:val="uk-UA" w:eastAsia="uk-UA"/>
        </w:rPr>
      </w:pPr>
      <w:r w:rsidRPr="00792B2E">
        <w:rPr>
          <w:rFonts w:ascii="Times New Roman" w:eastAsia="Calibri" w:hAnsi="Times New Roman" w:cs="Times New Roman"/>
          <w:sz w:val="24"/>
          <w:szCs w:val="24"/>
          <w:shd w:val="clear" w:color="auto" w:fill="FFFFFF"/>
          <w:lang w:val="uk-UA" w:eastAsia="uk-UA"/>
        </w:rPr>
        <w:t>2.3. Якість Товару, що поставляється, повинна відповідати стандартам, технічним умовам, іншій технічній документації яка встановлює вимоги до їх якості. Товар, який Постачальник зобов’язується передати Покупцю має відповідати вимогам до його якості на момент його передачі Покупцю, а також протягом строку придатності (гарантійного терміну). Постачальник повинен засвідчити якість Товару, що поставляється, належними документами (сертифікатом якості, сертифікат відповідності, декларація виробника, тощо), які надаються Покупцю на кожну партію Товару.</w:t>
      </w:r>
    </w:p>
    <w:p w14:paraId="04BF0F52" w14:textId="77777777" w:rsidR="00792B2E" w:rsidRPr="00792B2E" w:rsidRDefault="00792B2E" w:rsidP="00792B2E">
      <w:pPr>
        <w:shd w:val="clear" w:color="auto" w:fill="FFFFFF"/>
        <w:spacing w:after="0" w:line="240" w:lineRule="auto"/>
        <w:ind w:firstLine="567"/>
        <w:jc w:val="both"/>
        <w:rPr>
          <w:rFonts w:ascii="Times New Roman" w:eastAsia="Calibri" w:hAnsi="Times New Roman" w:cs="Times New Roman"/>
          <w:sz w:val="24"/>
          <w:szCs w:val="24"/>
          <w:shd w:val="clear" w:color="auto" w:fill="FFFFFF"/>
          <w:lang w:val="uk-UA" w:eastAsia="uk-UA"/>
        </w:rPr>
      </w:pPr>
      <w:r w:rsidRPr="00792B2E">
        <w:rPr>
          <w:rFonts w:ascii="Times New Roman" w:eastAsia="Calibri" w:hAnsi="Times New Roman" w:cs="Times New Roman"/>
          <w:sz w:val="24"/>
          <w:szCs w:val="24"/>
          <w:shd w:val="clear" w:color="auto" w:fill="FFFFFF"/>
          <w:lang w:val="uk-UA" w:eastAsia="uk-UA"/>
        </w:rPr>
        <w:t>2.4. Постачальник гарантує якість та надійність Товару.</w:t>
      </w:r>
    </w:p>
    <w:p w14:paraId="30BB5FEF" w14:textId="77777777" w:rsidR="00792B2E" w:rsidRPr="00792B2E" w:rsidRDefault="00792B2E" w:rsidP="00792B2E">
      <w:pPr>
        <w:shd w:val="clear" w:color="auto" w:fill="FFFFFF"/>
        <w:spacing w:after="0" w:line="240" w:lineRule="auto"/>
        <w:ind w:firstLine="567"/>
        <w:jc w:val="both"/>
        <w:rPr>
          <w:rFonts w:ascii="Times New Roman" w:eastAsia="Calibri" w:hAnsi="Times New Roman" w:cs="Times New Roman"/>
          <w:sz w:val="24"/>
          <w:szCs w:val="24"/>
          <w:shd w:val="clear" w:color="auto" w:fill="FFFFFF"/>
          <w:lang w:val="uk-UA" w:eastAsia="uk-UA"/>
        </w:rPr>
      </w:pPr>
      <w:r w:rsidRPr="00792B2E">
        <w:rPr>
          <w:rFonts w:ascii="Times New Roman" w:eastAsia="Calibri" w:hAnsi="Times New Roman" w:cs="Times New Roman"/>
          <w:sz w:val="24"/>
          <w:szCs w:val="24"/>
          <w:shd w:val="clear" w:color="auto" w:fill="FFFFFF"/>
          <w:lang w:val="uk-UA" w:eastAsia="uk-UA"/>
        </w:rPr>
        <w:t>2.5. Документи, що засвідчують якість Товару, повинні бути складені у порядку, визначеному чинним законодавством.</w:t>
      </w:r>
    </w:p>
    <w:p w14:paraId="1F5C0E92" w14:textId="77777777" w:rsidR="00792B2E" w:rsidRPr="00792B2E" w:rsidRDefault="00792B2E" w:rsidP="00792B2E">
      <w:pPr>
        <w:shd w:val="clear" w:color="auto" w:fill="FFFFFF"/>
        <w:spacing w:after="0" w:line="240" w:lineRule="auto"/>
        <w:ind w:firstLine="567"/>
        <w:jc w:val="both"/>
        <w:rPr>
          <w:rFonts w:ascii="Times New Roman" w:eastAsia="Calibri" w:hAnsi="Times New Roman" w:cs="Times New Roman"/>
          <w:sz w:val="24"/>
          <w:szCs w:val="24"/>
          <w:shd w:val="clear" w:color="auto" w:fill="FFFFFF"/>
          <w:lang w:val="uk-UA" w:eastAsia="uk-UA"/>
        </w:rPr>
      </w:pPr>
      <w:r w:rsidRPr="00792B2E">
        <w:rPr>
          <w:rFonts w:ascii="Times New Roman" w:eastAsia="Calibri" w:hAnsi="Times New Roman" w:cs="Times New Roman"/>
          <w:sz w:val="24"/>
          <w:szCs w:val="24"/>
          <w:shd w:val="clear" w:color="auto" w:fill="FFFFFF"/>
          <w:lang w:val="uk-UA" w:eastAsia="uk-UA"/>
        </w:rPr>
        <w:t xml:space="preserve">2.6. Товар повинен бути наданий у тарі та (або) упакований звичайним для нього способом в упаковку, а в разі їх відсутності - способом, що забезпечує зберігання Товару від </w:t>
      </w:r>
      <w:r w:rsidRPr="00792B2E">
        <w:rPr>
          <w:rFonts w:ascii="Times New Roman" w:eastAsia="Calibri" w:hAnsi="Times New Roman" w:cs="Times New Roman"/>
          <w:sz w:val="24"/>
          <w:szCs w:val="24"/>
          <w:shd w:val="clear" w:color="auto" w:fill="FFFFFF"/>
          <w:lang w:val="uk-UA" w:eastAsia="uk-UA"/>
        </w:rPr>
        <w:lastRenderedPageBreak/>
        <w:t>пошкоджень та втрат під час звичайних умов зберігання, транспортування та розвантаження, якщо Замовником не встановлено додаткових вимог до упаковки партії Товару.</w:t>
      </w:r>
    </w:p>
    <w:p w14:paraId="390EEBC6" w14:textId="77777777" w:rsidR="00792B2E" w:rsidRPr="00792B2E" w:rsidRDefault="00792B2E" w:rsidP="00792B2E">
      <w:pPr>
        <w:tabs>
          <w:tab w:val="left" w:pos="0"/>
          <w:tab w:val="left" w:pos="426"/>
          <w:tab w:val="left" w:pos="851"/>
          <w:tab w:val="left" w:pos="993"/>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2.7. Постачальник гарантує, що Товар, який передається Покупцю за даним Договором, не знаходиться в заставі, податковій заставі, не є предметом судового спору, на нього не накладено заборону відчуження та на нього не існує ніяких прав третіх осіб. </w:t>
      </w:r>
    </w:p>
    <w:p w14:paraId="0C77DA5B" w14:textId="77777777" w:rsidR="00792B2E" w:rsidRPr="00792B2E" w:rsidRDefault="00792B2E" w:rsidP="00792B2E">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Open Sans" w:hAnsi="Times New Roman" w:cs="Times New Roman"/>
          <w:sz w:val="24"/>
          <w:szCs w:val="24"/>
          <w:shd w:val="clear" w:color="auto" w:fill="FFFFFF"/>
          <w:lang w:val="uk-UA" w:eastAsia="ru-RU"/>
        </w:rPr>
        <w:t xml:space="preserve">2.8. Якщо протягом гарантійного строку Товар виявиться неякісним або таким, що не відповідає умовам цього Договору, Постачальник зобов’язаний усунути ці недоліки, а в разі неможливості їх усунення замінити цей Товар. Всі витрати, пов’язані із заміною Товару неналежної якості (транспортні витрати, тощо) несе Постачальник. </w:t>
      </w:r>
      <w:r w:rsidRPr="00792B2E">
        <w:rPr>
          <w:rFonts w:ascii="Times New Roman" w:eastAsia="Times New Roman" w:hAnsi="Times New Roman" w:cs="Times New Roman"/>
          <w:sz w:val="24"/>
          <w:szCs w:val="24"/>
          <w:lang w:val="uk-UA" w:eastAsia="ru-RU"/>
        </w:rPr>
        <w:t xml:space="preserve">Гарантії Постачальника не розповсюджуються на випадки недодержання правил використання та зберігання Товару Покупцем. </w:t>
      </w:r>
    </w:p>
    <w:p w14:paraId="6D009D36" w14:textId="77777777" w:rsidR="00792B2E" w:rsidRPr="00792B2E" w:rsidRDefault="00792B2E" w:rsidP="00792B2E">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14:paraId="3F2E0F6A" w14:textId="77777777" w:rsidR="00792B2E" w:rsidRPr="00792B2E" w:rsidRDefault="00792B2E" w:rsidP="00792B2E">
      <w:pPr>
        <w:spacing w:after="0" w:line="240" w:lineRule="auto"/>
        <w:ind w:left="50"/>
        <w:jc w:val="center"/>
        <w:rPr>
          <w:rFonts w:ascii="Times New Roman" w:eastAsia="Times New Roman" w:hAnsi="Times New Roman" w:cs="Times New Roman"/>
          <w:b/>
          <w:bCs/>
          <w:spacing w:val="-4"/>
          <w:sz w:val="24"/>
          <w:szCs w:val="24"/>
          <w:lang w:val="uk-UA" w:eastAsia="ru-RU"/>
        </w:rPr>
      </w:pPr>
      <w:r w:rsidRPr="00792B2E">
        <w:rPr>
          <w:rFonts w:ascii="Times New Roman" w:eastAsia="Times New Roman" w:hAnsi="Times New Roman" w:cs="Times New Roman"/>
          <w:b/>
          <w:bCs/>
          <w:spacing w:val="-4"/>
          <w:sz w:val="24"/>
          <w:szCs w:val="24"/>
          <w:lang w:val="uk-UA" w:eastAsia="ru-RU"/>
        </w:rPr>
        <w:t>3. Ціна, Загальна сума Договору та порядок здійснення оплати</w:t>
      </w:r>
    </w:p>
    <w:p w14:paraId="651225FB" w14:textId="77777777" w:rsidR="00792B2E" w:rsidRPr="00792B2E" w:rsidRDefault="00792B2E" w:rsidP="00792B2E">
      <w:pPr>
        <w:tabs>
          <w:tab w:val="left" w:pos="1440"/>
        </w:tabs>
        <w:spacing w:after="0" w:line="240" w:lineRule="auto"/>
        <w:ind w:left="-284" w:firstLine="568"/>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3.1. Ціна за одиницю Товару погоджена Сторонами та викладена у Додатку 1 (Специфікація Товару), який є невід’ємною частиною цього Договору.</w:t>
      </w:r>
    </w:p>
    <w:p w14:paraId="0447EB2C" w14:textId="49FF26C0" w:rsidR="00792B2E" w:rsidRDefault="00792B2E" w:rsidP="00792B2E">
      <w:pPr>
        <w:tabs>
          <w:tab w:val="left" w:pos="1440"/>
        </w:tabs>
        <w:spacing w:after="0" w:line="240" w:lineRule="auto"/>
        <w:ind w:left="-284" w:firstLine="568"/>
        <w:jc w:val="both"/>
        <w:rPr>
          <w:rFonts w:ascii="Times New Roman" w:eastAsia="Times New Roman" w:hAnsi="Times New Roman" w:cs="Times New Roman"/>
          <w:b/>
          <w:spacing w:val="1"/>
          <w:sz w:val="24"/>
          <w:szCs w:val="24"/>
          <w:lang w:val="uk-UA" w:eastAsia="ru-RU"/>
        </w:rPr>
      </w:pPr>
      <w:r w:rsidRPr="00792B2E">
        <w:rPr>
          <w:rFonts w:ascii="Times New Roman" w:eastAsia="Times New Roman" w:hAnsi="Times New Roman" w:cs="Times New Roman"/>
          <w:spacing w:val="1"/>
          <w:sz w:val="24"/>
          <w:szCs w:val="24"/>
          <w:lang w:val="uk-UA" w:eastAsia="ru-RU"/>
        </w:rPr>
        <w:t xml:space="preserve">3.2. Загальна сума Договору становить  </w:t>
      </w:r>
      <w:r w:rsidRPr="00792B2E">
        <w:rPr>
          <w:rFonts w:ascii="Times New Roman" w:eastAsia="Times New Roman" w:hAnsi="Times New Roman" w:cs="Times New Roman"/>
          <w:b/>
          <w:spacing w:val="1"/>
          <w:sz w:val="24"/>
          <w:szCs w:val="24"/>
          <w:lang w:val="uk-UA" w:eastAsia="ru-RU"/>
        </w:rPr>
        <w:t xml:space="preserve">____________ грн. (_____________ гривень ________ копійок)  без ПДВ. </w:t>
      </w:r>
    </w:p>
    <w:p w14:paraId="1D6896AA" w14:textId="77777777" w:rsidR="00B90590" w:rsidRDefault="00B90590" w:rsidP="00B90590">
      <w:pPr>
        <w:pStyle w:val="a5"/>
        <w:shd w:val="clear" w:color="auto" w:fill="FFFFFF"/>
        <w:spacing w:after="0" w:line="240" w:lineRule="auto"/>
        <w:ind w:left="-142"/>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Специфікація 1 </w:t>
      </w:r>
      <w:r w:rsidRPr="00415B4D">
        <w:rPr>
          <w:rFonts w:ascii="Times New Roman" w:eastAsia="Times New Roman" w:hAnsi="Times New Roman" w:cs="Times New Roman"/>
          <w:color w:val="000000"/>
          <w:sz w:val="24"/>
          <w:szCs w:val="24"/>
          <w:lang w:val="uk-UA" w:eastAsia="uk-UA"/>
        </w:rPr>
        <w:t>становить ________________ грн _______коп. (_____________тисяч грн ________ коп.) з без ПДВ.</w:t>
      </w:r>
    </w:p>
    <w:p w14:paraId="5068B174" w14:textId="77777777" w:rsidR="00B90590" w:rsidRPr="00415B4D" w:rsidRDefault="00B90590" w:rsidP="00B90590">
      <w:pPr>
        <w:pStyle w:val="a5"/>
        <w:ind w:left="-142"/>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Специфікація 2</w:t>
      </w:r>
      <w:r w:rsidRPr="00415B4D">
        <w:rPr>
          <w:rFonts w:ascii="Times New Roman" w:eastAsia="Times New Roman" w:hAnsi="Times New Roman" w:cs="Times New Roman"/>
          <w:color w:val="000000"/>
          <w:sz w:val="24"/>
          <w:szCs w:val="24"/>
          <w:lang w:val="uk-UA" w:eastAsia="uk-UA"/>
        </w:rPr>
        <w:t xml:space="preserve"> становить ________________ грн _______коп. (_____________тисяч грн ________ коп.) з без ПДВ.</w:t>
      </w:r>
    </w:p>
    <w:p w14:paraId="5B6C83BC" w14:textId="77777777" w:rsidR="00B90590" w:rsidRDefault="00B90590" w:rsidP="00B90590">
      <w:pPr>
        <w:pStyle w:val="a5"/>
        <w:ind w:left="-142"/>
        <w:jc w:val="both"/>
        <w:rPr>
          <w:rFonts w:ascii="Times New Roman" w:eastAsia="Times New Roman" w:hAnsi="Times New Roman" w:cs="Times New Roman"/>
          <w:color w:val="000000"/>
          <w:sz w:val="24"/>
          <w:szCs w:val="24"/>
          <w:lang w:val="uk-UA" w:eastAsia="uk-UA"/>
        </w:rPr>
      </w:pPr>
      <w:r w:rsidRPr="00415B4D">
        <w:rPr>
          <w:rFonts w:ascii="Times New Roman" w:eastAsia="Times New Roman" w:hAnsi="Times New Roman" w:cs="Times New Roman"/>
          <w:color w:val="000000"/>
          <w:sz w:val="24"/>
          <w:szCs w:val="24"/>
          <w:lang w:val="uk-UA" w:eastAsia="uk-UA"/>
        </w:rPr>
        <w:t xml:space="preserve">Специфікація </w:t>
      </w:r>
      <w:r>
        <w:rPr>
          <w:rFonts w:ascii="Times New Roman" w:eastAsia="Times New Roman" w:hAnsi="Times New Roman" w:cs="Times New Roman"/>
          <w:color w:val="000000"/>
          <w:sz w:val="24"/>
          <w:szCs w:val="24"/>
          <w:lang w:val="uk-UA" w:eastAsia="uk-UA"/>
        </w:rPr>
        <w:t>3</w:t>
      </w:r>
      <w:r w:rsidRPr="00415B4D">
        <w:rPr>
          <w:rFonts w:ascii="Times New Roman" w:eastAsia="Times New Roman" w:hAnsi="Times New Roman" w:cs="Times New Roman"/>
          <w:color w:val="000000"/>
          <w:sz w:val="24"/>
          <w:szCs w:val="24"/>
          <w:lang w:val="uk-UA" w:eastAsia="uk-UA"/>
        </w:rPr>
        <w:t xml:space="preserve"> становить ________________ грн _______коп. (_____________тисяч грн ________ коп.) з без ПДВ.</w:t>
      </w:r>
    </w:p>
    <w:p w14:paraId="6D069FE8" w14:textId="77777777" w:rsidR="00B90590" w:rsidRPr="00387A12" w:rsidRDefault="00B90590" w:rsidP="00B90590">
      <w:pPr>
        <w:pStyle w:val="a5"/>
        <w:ind w:left="-142"/>
        <w:jc w:val="both"/>
        <w:rPr>
          <w:rFonts w:ascii="Times New Roman" w:eastAsia="Times New Roman" w:hAnsi="Times New Roman" w:cs="Times New Roman"/>
          <w:color w:val="000000"/>
          <w:sz w:val="24"/>
          <w:szCs w:val="24"/>
          <w:lang w:val="uk-UA" w:eastAsia="uk-UA"/>
        </w:rPr>
      </w:pPr>
      <w:r w:rsidRPr="00387A12">
        <w:rPr>
          <w:rFonts w:ascii="Times New Roman" w:eastAsia="Times New Roman" w:hAnsi="Times New Roman" w:cs="Times New Roman"/>
          <w:color w:val="000000"/>
          <w:sz w:val="24"/>
          <w:szCs w:val="24"/>
          <w:lang w:val="uk-UA" w:eastAsia="uk-UA"/>
        </w:rPr>
        <w:t xml:space="preserve">Специфікація </w:t>
      </w:r>
      <w:r>
        <w:rPr>
          <w:rFonts w:ascii="Times New Roman" w:eastAsia="Times New Roman" w:hAnsi="Times New Roman" w:cs="Times New Roman"/>
          <w:color w:val="000000"/>
          <w:sz w:val="24"/>
          <w:szCs w:val="24"/>
          <w:lang w:val="uk-UA" w:eastAsia="uk-UA"/>
        </w:rPr>
        <w:t>4</w:t>
      </w:r>
      <w:r w:rsidRPr="00387A12">
        <w:rPr>
          <w:rFonts w:ascii="Times New Roman" w:eastAsia="Times New Roman" w:hAnsi="Times New Roman" w:cs="Times New Roman"/>
          <w:color w:val="000000"/>
          <w:sz w:val="24"/>
          <w:szCs w:val="24"/>
          <w:lang w:val="uk-UA" w:eastAsia="uk-UA"/>
        </w:rPr>
        <w:t xml:space="preserve"> становить ________________ грн _______коп. (_____________тисяч грн ________ коп.) з без ПДВ.</w:t>
      </w:r>
    </w:p>
    <w:p w14:paraId="3231749A" w14:textId="77777777" w:rsidR="00B90590" w:rsidRPr="00415B4D" w:rsidRDefault="00B90590" w:rsidP="00B90590">
      <w:pPr>
        <w:pStyle w:val="a5"/>
        <w:ind w:left="-142"/>
        <w:jc w:val="both"/>
        <w:rPr>
          <w:rFonts w:ascii="Times New Roman" w:eastAsia="Times New Roman" w:hAnsi="Times New Roman" w:cs="Times New Roman"/>
          <w:color w:val="000000"/>
          <w:sz w:val="24"/>
          <w:szCs w:val="24"/>
          <w:lang w:val="uk-UA" w:eastAsia="uk-UA"/>
        </w:rPr>
      </w:pPr>
      <w:r w:rsidRPr="00415B4D">
        <w:rPr>
          <w:rFonts w:ascii="Times New Roman" w:eastAsia="Times New Roman" w:hAnsi="Times New Roman" w:cs="Times New Roman"/>
          <w:color w:val="000000"/>
          <w:sz w:val="24"/>
          <w:szCs w:val="24"/>
          <w:lang w:val="uk-UA" w:eastAsia="uk-UA"/>
        </w:rPr>
        <w:t xml:space="preserve">Специфікація </w:t>
      </w:r>
      <w:r>
        <w:rPr>
          <w:rFonts w:ascii="Times New Roman" w:eastAsia="Times New Roman" w:hAnsi="Times New Roman" w:cs="Times New Roman"/>
          <w:color w:val="000000"/>
          <w:sz w:val="24"/>
          <w:szCs w:val="24"/>
          <w:lang w:val="uk-UA" w:eastAsia="uk-UA"/>
        </w:rPr>
        <w:t>5</w:t>
      </w:r>
      <w:r w:rsidRPr="00415B4D">
        <w:rPr>
          <w:rFonts w:ascii="Times New Roman" w:eastAsia="Times New Roman" w:hAnsi="Times New Roman" w:cs="Times New Roman"/>
          <w:color w:val="000000"/>
          <w:sz w:val="24"/>
          <w:szCs w:val="24"/>
          <w:lang w:val="uk-UA" w:eastAsia="uk-UA"/>
        </w:rPr>
        <w:t xml:space="preserve"> становить ________________ грн _______коп. (_____________тисяч грн ________ коп.) з без ПДВ.</w:t>
      </w:r>
    </w:p>
    <w:p w14:paraId="2E531263" w14:textId="77777777" w:rsidR="00B90590" w:rsidRPr="00415B4D" w:rsidRDefault="00B90590" w:rsidP="00B90590">
      <w:pPr>
        <w:pStyle w:val="a5"/>
        <w:ind w:left="-142"/>
        <w:jc w:val="both"/>
        <w:rPr>
          <w:rFonts w:ascii="Times New Roman" w:eastAsia="Times New Roman" w:hAnsi="Times New Roman" w:cs="Times New Roman"/>
          <w:color w:val="000000"/>
          <w:sz w:val="24"/>
          <w:szCs w:val="24"/>
          <w:lang w:val="uk-UA" w:eastAsia="uk-UA"/>
        </w:rPr>
      </w:pPr>
      <w:r w:rsidRPr="00415B4D">
        <w:rPr>
          <w:rFonts w:ascii="Times New Roman" w:eastAsia="Times New Roman" w:hAnsi="Times New Roman" w:cs="Times New Roman"/>
          <w:color w:val="000000"/>
          <w:sz w:val="24"/>
          <w:szCs w:val="24"/>
          <w:lang w:val="uk-UA" w:eastAsia="uk-UA"/>
        </w:rPr>
        <w:t xml:space="preserve">Специфікація </w:t>
      </w:r>
      <w:r>
        <w:rPr>
          <w:rFonts w:ascii="Times New Roman" w:eastAsia="Times New Roman" w:hAnsi="Times New Roman" w:cs="Times New Roman"/>
          <w:color w:val="000000"/>
          <w:sz w:val="24"/>
          <w:szCs w:val="24"/>
          <w:lang w:val="uk-UA" w:eastAsia="uk-UA"/>
        </w:rPr>
        <w:t>6</w:t>
      </w:r>
      <w:r w:rsidRPr="00415B4D">
        <w:rPr>
          <w:rFonts w:ascii="Times New Roman" w:eastAsia="Times New Roman" w:hAnsi="Times New Roman" w:cs="Times New Roman"/>
          <w:color w:val="000000"/>
          <w:sz w:val="24"/>
          <w:szCs w:val="24"/>
          <w:lang w:val="uk-UA" w:eastAsia="uk-UA"/>
        </w:rPr>
        <w:t xml:space="preserve"> становить ________________ грн _______коп. (_____________тисяч грн ________ коп.) з без ПДВ.</w:t>
      </w:r>
    </w:p>
    <w:p w14:paraId="5615BA6B" w14:textId="77777777" w:rsidR="00792B2E" w:rsidRPr="00792B2E" w:rsidRDefault="00792B2E" w:rsidP="00792B2E">
      <w:pPr>
        <w:tabs>
          <w:tab w:val="left" w:pos="1440"/>
        </w:tabs>
        <w:spacing w:after="0" w:line="240" w:lineRule="auto"/>
        <w:ind w:firstLine="284"/>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 xml:space="preserve">3.3. Джерелом фінансування даного Договору є компонент </w:t>
      </w:r>
      <w:proofErr w:type="spellStart"/>
      <w:r w:rsidRPr="00792B2E">
        <w:rPr>
          <w:rFonts w:ascii="Times New Roman" w:eastAsia="Times New Roman" w:hAnsi="Times New Roman" w:cs="Times New Roman"/>
          <w:spacing w:val="1"/>
          <w:sz w:val="24"/>
          <w:szCs w:val="24"/>
          <w:lang w:val="uk-UA" w:eastAsia="ru-RU"/>
        </w:rPr>
        <w:t>проєкту</w:t>
      </w:r>
      <w:proofErr w:type="spellEnd"/>
      <w:r w:rsidRPr="00792B2E">
        <w:rPr>
          <w:rFonts w:ascii="Times New Roman" w:eastAsia="Times New Roman" w:hAnsi="Times New Roman" w:cs="Times New Roman"/>
          <w:spacing w:val="1"/>
          <w:sz w:val="24"/>
          <w:szCs w:val="24"/>
          <w:lang w:val="uk-UA" w:eastAsia="ru-RU"/>
        </w:rPr>
        <w:t xml:space="preserve"> «Міста та громади  вільні від насильства», що  фінансується Фондом ООН у галузі народонаселення (UNFPA).</w:t>
      </w:r>
    </w:p>
    <w:p w14:paraId="1A9D86FF" w14:textId="77777777" w:rsidR="00792B2E" w:rsidRPr="00792B2E" w:rsidRDefault="00792B2E" w:rsidP="00792B2E">
      <w:pPr>
        <w:shd w:val="clear" w:color="auto" w:fill="FFFFFF"/>
        <w:spacing w:after="0" w:line="240" w:lineRule="auto"/>
        <w:ind w:firstLine="284"/>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3.4. Ціна цього Договору встановлюється в національній валюті України.</w:t>
      </w:r>
    </w:p>
    <w:p w14:paraId="28509C3C" w14:textId="77777777" w:rsidR="00792B2E" w:rsidRPr="00792B2E" w:rsidRDefault="00792B2E" w:rsidP="00792B2E">
      <w:pPr>
        <w:shd w:val="clear" w:color="auto" w:fill="FFFFFF"/>
        <w:spacing w:after="0" w:line="240" w:lineRule="auto"/>
        <w:ind w:firstLine="284"/>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3.5. Розрахунки здійснюються в безготівковій формі.</w:t>
      </w:r>
    </w:p>
    <w:p w14:paraId="37867B18" w14:textId="77777777" w:rsidR="00792B2E" w:rsidRPr="00792B2E" w:rsidRDefault="00792B2E" w:rsidP="00792B2E">
      <w:pPr>
        <w:shd w:val="clear" w:color="auto" w:fill="FFFFFF"/>
        <w:spacing w:after="0" w:line="240" w:lineRule="auto"/>
        <w:ind w:firstLine="284"/>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ru-RU" w:eastAsia="ru-RU"/>
        </w:rPr>
        <w:t>3</w:t>
      </w:r>
      <w:r w:rsidRPr="00792B2E">
        <w:rPr>
          <w:rFonts w:ascii="Times New Roman" w:eastAsia="Times New Roman" w:hAnsi="Times New Roman" w:cs="Times New Roman"/>
          <w:spacing w:val="1"/>
          <w:sz w:val="24"/>
          <w:szCs w:val="24"/>
          <w:lang w:val="uk-UA" w:eastAsia="ru-RU"/>
        </w:rPr>
        <w:t>.6. Покупець після підписання Договору може здійснювати перерахування коштів на розрахунковий рахунок Постачальника (</w:t>
      </w:r>
      <w:proofErr w:type="gramStart"/>
      <w:r w:rsidRPr="00792B2E">
        <w:rPr>
          <w:rFonts w:ascii="Times New Roman" w:eastAsia="Times New Roman" w:hAnsi="Times New Roman" w:cs="Times New Roman"/>
          <w:spacing w:val="1"/>
          <w:sz w:val="24"/>
          <w:szCs w:val="24"/>
          <w:lang w:val="uk-UA" w:eastAsia="ru-RU"/>
        </w:rPr>
        <w:t>аванс)  в</w:t>
      </w:r>
      <w:proofErr w:type="gramEnd"/>
      <w:r w:rsidRPr="00792B2E">
        <w:rPr>
          <w:rFonts w:ascii="Times New Roman" w:eastAsia="Times New Roman" w:hAnsi="Times New Roman" w:cs="Times New Roman"/>
          <w:spacing w:val="1"/>
          <w:sz w:val="24"/>
          <w:szCs w:val="24"/>
          <w:lang w:val="uk-UA" w:eastAsia="ru-RU"/>
        </w:rPr>
        <w:t xml:space="preserve"> розмірі 50%  ціни цього Договору.</w:t>
      </w:r>
    </w:p>
    <w:p w14:paraId="3D2D24A1" w14:textId="77777777" w:rsidR="00792B2E" w:rsidRPr="00792B2E" w:rsidRDefault="00792B2E" w:rsidP="00792B2E">
      <w:pPr>
        <w:shd w:val="clear" w:color="auto" w:fill="FFFFFF"/>
        <w:spacing w:after="0" w:line="240" w:lineRule="auto"/>
        <w:ind w:firstLine="284"/>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3.7. Покупець сплачує залишок коштів за поставлений Товар не пізніше 10 (десяти) банківських днів з дати отримання Товару та після підписання Сторонами видаткових накладних, інших супровідних документів, необхідних для поставки.</w:t>
      </w:r>
    </w:p>
    <w:p w14:paraId="07E31753" w14:textId="77777777" w:rsidR="00792B2E" w:rsidRPr="00792B2E" w:rsidRDefault="00792B2E" w:rsidP="00792B2E">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pacing w:val="1"/>
          <w:sz w:val="24"/>
          <w:szCs w:val="24"/>
          <w:lang w:val="uk-UA" w:eastAsia="ru-RU"/>
        </w:rPr>
        <w:t>3.8. Датою оплати (отримання грошей Постачальником) вважається дата зарахування грошових коштів на банківський поточний рахунок Постачальника.</w:t>
      </w:r>
    </w:p>
    <w:p w14:paraId="2BCFBB9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sz w:val="24"/>
          <w:szCs w:val="24"/>
          <w:lang w:val="uk-UA" w:eastAsia="ru-RU"/>
        </w:rPr>
      </w:pPr>
    </w:p>
    <w:p w14:paraId="5B5BC18E"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pacing w:val="-4"/>
          <w:sz w:val="24"/>
          <w:szCs w:val="24"/>
          <w:lang w:val="uk-UA" w:eastAsia="ru-RU"/>
        </w:rPr>
      </w:pPr>
      <w:r w:rsidRPr="00792B2E">
        <w:rPr>
          <w:rFonts w:ascii="Times New Roman" w:eastAsia="Times New Roman" w:hAnsi="Times New Roman" w:cs="Times New Roman"/>
          <w:b/>
          <w:sz w:val="24"/>
          <w:szCs w:val="24"/>
          <w:lang w:val="uk-UA" w:eastAsia="ru-RU"/>
        </w:rPr>
        <w:t>4</w:t>
      </w:r>
      <w:r w:rsidRPr="00792B2E">
        <w:rPr>
          <w:rFonts w:ascii="Times New Roman" w:eastAsia="Times New Roman" w:hAnsi="Times New Roman" w:cs="Times New Roman"/>
          <w:b/>
          <w:bCs/>
          <w:spacing w:val="-4"/>
          <w:sz w:val="24"/>
          <w:szCs w:val="24"/>
          <w:lang w:val="uk-UA" w:eastAsia="ru-RU"/>
        </w:rPr>
        <w:t>. Умови та строки постачання Товару</w:t>
      </w:r>
    </w:p>
    <w:p w14:paraId="6A1D458A" w14:textId="18343931" w:rsidR="00792B2E" w:rsidRPr="00906E74"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b/>
          <w:bCs/>
          <w:sz w:val="24"/>
          <w:szCs w:val="24"/>
          <w:lang w:val="uk-UA" w:eastAsia="ru-RU"/>
        </w:rPr>
      </w:pPr>
      <w:r w:rsidRPr="00792B2E">
        <w:rPr>
          <w:rFonts w:ascii="Times New Roman" w:eastAsia="Times New Roman" w:hAnsi="Times New Roman" w:cs="Times New Roman"/>
          <w:sz w:val="24"/>
          <w:szCs w:val="24"/>
          <w:lang w:val="uk-UA" w:eastAsia="ru-RU"/>
        </w:rPr>
        <w:t xml:space="preserve">4.1. Постачальник зобов'язується поставити Покупцеві Товар у строк </w:t>
      </w:r>
      <w:r w:rsidRPr="00906E74">
        <w:rPr>
          <w:rFonts w:ascii="Times New Roman" w:eastAsia="Times New Roman" w:hAnsi="Times New Roman" w:cs="Times New Roman"/>
          <w:b/>
          <w:bCs/>
          <w:sz w:val="24"/>
          <w:szCs w:val="24"/>
          <w:lang w:val="uk-UA" w:eastAsia="ru-RU"/>
        </w:rPr>
        <w:t xml:space="preserve">до </w:t>
      </w:r>
      <w:r w:rsidR="00906E74" w:rsidRPr="00906E74">
        <w:rPr>
          <w:rFonts w:ascii="Times New Roman" w:eastAsia="Times New Roman" w:hAnsi="Times New Roman" w:cs="Times New Roman"/>
          <w:b/>
          <w:bCs/>
          <w:sz w:val="24"/>
          <w:szCs w:val="24"/>
          <w:lang w:val="uk-UA" w:eastAsia="ru-RU"/>
        </w:rPr>
        <w:t>2</w:t>
      </w:r>
      <w:r w:rsidR="00D04752">
        <w:rPr>
          <w:rFonts w:ascii="Times New Roman" w:eastAsia="Times New Roman" w:hAnsi="Times New Roman" w:cs="Times New Roman"/>
          <w:b/>
          <w:bCs/>
          <w:sz w:val="24"/>
          <w:szCs w:val="24"/>
          <w:lang w:val="uk-UA" w:eastAsia="ru-RU"/>
        </w:rPr>
        <w:t>9 березня</w:t>
      </w:r>
      <w:r w:rsidR="00906E74" w:rsidRPr="00906E74">
        <w:rPr>
          <w:rFonts w:ascii="Times New Roman" w:eastAsia="Times New Roman" w:hAnsi="Times New Roman" w:cs="Times New Roman"/>
          <w:b/>
          <w:bCs/>
          <w:sz w:val="24"/>
          <w:szCs w:val="24"/>
          <w:lang w:val="uk-UA" w:eastAsia="ru-RU"/>
        </w:rPr>
        <w:t xml:space="preserve"> </w:t>
      </w:r>
      <w:r w:rsidR="00D04752">
        <w:rPr>
          <w:rFonts w:ascii="Times New Roman" w:eastAsia="Times New Roman" w:hAnsi="Times New Roman" w:cs="Times New Roman"/>
          <w:b/>
          <w:bCs/>
          <w:sz w:val="24"/>
          <w:szCs w:val="24"/>
          <w:lang w:val="uk-UA" w:eastAsia="ru-RU"/>
        </w:rPr>
        <w:t>2024</w:t>
      </w:r>
      <w:r w:rsidRPr="00906E74">
        <w:rPr>
          <w:rFonts w:ascii="Times New Roman" w:eastAsia="Times New Roman" w:hAnsi="Times New Roman" w:cs="Times New Roman"/>
          <w:b/>
          <w:bCs/>
          <w:sz w:val="24"/>
          <w:szCs w:val="24"/>
          <w:lang w:val="uk-UA" w:eastAsia="ru-RU"/>
        </w:rPr>
        <w:t xml:space="preserve"> року. </w:t>
      </w:r>
    </w:p>
    <w:p w14:paraId="0001C0FD"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4.2. Завантаження, розвантаження, вивіз та доставка або відправлення Товару здійснюються  Постачальником. </w:t>
      </w:r>
    </w:p>
    <w:p w14:paraId="5E555511"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4.2.1. У випадку відмови від здійснення або нездійснення Постачальником будь-якої з дій по доставці Товару, в тому числі, але не виключно, завантаження, розвантаження, вивіз та доставка або відправлення Товару, Покупець фіксує зазначений факт у Дефектному акті, в якому зазначає яка дія не здійснена Постачальником та підставу (якщо відомо) її нездійснення. Дефектний акт підлягає підписанню представником Покупця та представником </w:t>
      </w:r>
      <w:r w:rsidRPr="00792B2E">
        <w:rPr>
          <w:rFonts w:ascii="Times New Roman" w:eastAsia="Times New Roman" w:hAnsi="Times New Roman" w:cs="Times New Roman"/>
          <w:sz w:val="24"/>
          <w:szCs w:val="24"/>
          <w:lang w:val="uk-UA" w:eastAsia="ru-RU"/>
        </w:rPr>
        <w:lastRenderedPageBreak/>
        <w:t>Постачальника. У випадку відмови від підписання Дефектного акту представником Постачальника, Покупець залучає до підписання такого Акту двох свідків, підписи яких є достатнім підтвердженням факту невиконання зобов’язання Постачальником</w:t>
      </w:r>
    </w:p>
    <w:p w14:paraId="0AAD5EFF"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4.3. Ризик випадкового знищення й/або ушкодження Товару переходять до Покупця з моменту отримання Товару Покупцем та підписання Видаткової накладної. Право власності на Товар переходить після підписання Видаткової накладної Сторонами.</w:t>
      </w:r>
    </w:p>
    <w:p w14:paraId="38221A9A"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4.4. Датою поставки (передачі у власність) Товару вважається дата, що вказана у видаткових накладних.</w:t>
      </w:r>
    </w:p>
    <w:p w14:paraId="12B4E909"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4.5. Сторони погоджуються, що Видаткова накладна є документом, який засвідчує факт передачі Товару. У пакет документації до Товару, що поставляється за цим договором, додаються: рахунок на оплату/рахунок-фактура, сертифікат відповідності, гарантійний сертифікат, посвідчення про якість, технічний паспорт, відповідні ліцензії (або інші документи, що підтверджують якість товару, що поставляється, які визнаються такими відповідно до чинного законодавства України), видаткова накладна.</w:t>
      </w:r>
    </w:p>
    <w:p w14:paraId="415CC2D4"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4.6. Місце поставки Товару: за попередньою домовленістю із Покупцем</w:t>
      </w:r>
    </w:p>
    <w:p w14:paraId="1EAB2093"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4.7. У разі виявлення недоліків Товару в момент поставки, дії Сторін є наступними: </w:t>
      </w:r>
    </w:p>
    <w:p w14:paraId="260D6DE9"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4.7.1. Якщо недоліки поставленого Товару можуть бути усунені без повернення їх Постачальнику, Покупець має право вимагати від Постачальника усунення недоліків в момент поставки, якщо це можливо. </w:t>
      </w:r>
    </w:p>
    <w:p w14:paraId="6C3E5A8F"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4.7.2. Покупець може відмовитися від прийняття Товару, що не відповідає за якістю стандартам, технічним умовам, зразкам (еталонам) або умовам цього Договору, Специфікаціям. У цьому випадку, Продавець зобов'язаний протягом 14 (чотирнадцяти) календарних днів поставити Товар належної якості. </w:t>
      </w:r>
    </w:p>
    <w:p w14:paraId="2F2514C4"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z w:val="24"/>
          <w:szCs w:val="24"/>
          <w:lang w:val="uk-UA" w:eastAsia="ru-RU"/>
        </w:rPr>
      </w:pPr>
    </w:p>
    <w:p w14:paraId="3C9A5D93" w14:textId="77777777" w:rsidR="00792B2E" w:rsidRPr="00792B2E" w:rsidRDefault="00792B2E" w:rsidP="00792B2E">
      <w:pPr>
        <w:shd w:val="clear" w:color="auto" w:fill="FFFFFF"/>
        <w:tabs>
          <w:tab w:val="left" w:pos="3156"/>
          <w:tab w:val="center" w:pos="4819"/>
        </w:tabs>
        <w:spacing w:after="0" w:line="240" w:lineRule="auto"/>
        <w:jc w:val="center"/>
        <w:rPr>
          <w:rFonts w:ascii="Times New Roman" w:eastAsia="Times New Roman" w:hAnsi="Times New Roman" w:cs="Times New Roman"/>
          <w:b/>
          <w:spacing w:val="-4"/>
          <w:sz w:val="24"/>
          <w:szCs w:val="24"/>
          <w:lang w:val="uk-UA" w:eastAsia="ru-RU"/>
        </w:rPr>
      </w:pPr>
      <w:r w:rsidRPr="00792B2E">
        <w:rPr>
          <w:rFonts w:ascii="Times New Roman" w:eastAsia="Times New Roman" w:hAnsi="Times New Roman" w:cs="Times New Roman"/>
          <w:b/>
          <w:sz w:val="24"/>
          <w:szCs w:val="24"/>
          <w:lang w:val="uk-UA" w:eastAsia="ru-RU"/>
        </w:rPr>
        <w:t xml:space="preserve">5. </w:t>
      </w:r>
      <w:r w:rsidRPr="00792B2E">
        <w:rPr>
          <w:rFonts w:ascii="Times New Roman" w:eastAsia="Times New Roman" w:hAnsi="Times New Roman" w:cs="Times New Roman"/>
          <w:b/>
          <w:spacing w:val="-4"/>
          <w:sz w:val="24"/>
          <w:szCs w:val="24"/>
          <w:lang w:val="uk-UA" w:eastAsia="ru-RU"/>
        </w:rPr>
        <w:t>Права та обов’язки Сторін</w:t>
      </w:r>
    </w:p>
    <w:p w14:paraId="090496FD"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i/>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5.1. </w:t>
      </w:r>
      <w:r w:rsidRPr="00792B2E">
        <w:rPr>
          <w:rFonts w:ascii="Times New Roman" w:eastAsia="Times New Roman" w:hAnsi="Times New Roman" w:cs="Times New Roman"/>
          <w:i/>
          <w:spacing w:val="-4"/>
          <w:sz w:val="24"/>
          <w:szCs w:val="24"/>
          <w:lang w:val="uk-UA" w:eastAsia="ru-RU"/>
        </w:rPr>
        <w:t>Покупець зобов’язаний:</w:t>
      </w:r>
    </w:p>
    <w:p w14:paraId="10211F6F" w14:textId="77777777" w:rsidR="00792B2E" w:rsidRPr="00792B2E" w:rsidRDefault="00792B2E" w:rsidP="00792B2E">
      <w:pPr>
        <w:numPr>
          <w:ilvl w:val="2"/>
          <w:numId w:val="26"/>
        </w:numPr>
        <w:shd w:val="clear" w:color="auto" w:fill="FFFFFF"/>
        <w:tabs>
          <w:tab w:val="left" w:pos="1134"/>
        </w:tabs>
        <w:suppressAutoHyphens/>
        <w:autoSpaceDE w:val="0"/>
        <w:spacing w:after="0" w:line="240" w:lineRule="auto"/>
        <w:ind w:left="0" w:firstLine="567"/>
        <w:jc w:val="both"/>
        <w:rPr>
          <w:rFonts w:ascii="Times New Roman" w:eastAsia="Times New Roman" w:hAnsi="Times New Roman" w:cs="Times New Roman"/>
          <w:spacing w:val="-9"/>
          <w:sz w:val="24"/>
          <w:szCs w:val="24"/>
          <w:lang w:val="uk-UA" w:eastAsia="ru-RU"/>
        </w:rPr>
      </w:pPr>
      <w:r w:rsidRPr="00792B2E">
        <w:rPr>
          <w:rFonts w:ascii="Times New Roman" w:eastAsia="Times New Roman" w:hAnsi="Times New Roman" w:cs="Times New Roman"/>
          <w:spacing w:val="-4"/>
          <w:sz w:val="24"/>
          <w:szCs w:val="24"/>
          <w:lang w:val="uk-UA" w:eastAsia="ru-RU"/>
        </w:rPr>
        <w:t xml:space="preserve">Прийняти Товар згідно з Актами </w:t>
      </w:r>
      <w:r w:rsidRPr="00792B2E">
        <w:rPr>
          <w:rFonts w:ascii="Times New Roman" w:eastAsia="Times New Roman" w:hAnsi="Times New Roman" w:cs="Times New Roman"/>
          <w:sz w:val="24"/>
          <w:szCs w:val="24"/>
          <w:lang w:val="uk-UA" w:eastAsia="ru-RU"/>
        </w:rPr>
        <w:t>приймання-передачі</w:t>
      </w:r>
      <w:r w:rsidRPr="00792B2E">
        <w:rPr>
          <w:rFonts w:ascii="Times New Roman" w:eastAsia="Times New Roman" w:hAnsi="Times New Roman" w:cs="Times New Roman"/>
          <w:spacing w:val="4"/>
          <w:sz w:val="24"/>
          <w:szCs w:val="24"/>
          <w:lang w:val="uk-UA" w:eastAsia="ru-RU"/>
        </w:rPr>
        <w:t xml:space="preserve"> Товару або видатковими накладними відповідно до </w:t>
      </w:r>
      <w:r w:rsidRPr="00792B2E">
        <w:rPr>
          <w:rFonts w:ascii="Times New Roman" w:eastAsia="Times New Roman" w:hAnsi="Times New Roman" w:cs="Times New Roman"/>
          <w:spacing w:val="-4"/>
          <w:sz w:val="24"/>
          <w:szCs w:val="24"/>
          <w:lang w:val="uk-UA" w:eastAsia="ru-RU"/>
        </w:rPr>
        <w:t>Договору у разі відповідності останнього вимогам розділу II цього Договору.</w:t>
      </w:r>
    </w:p>
    <w:p w14:paraId="61BFAFA7"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Своєчасно та в повному обсязі сплатити за поставлений Товар. </w:t>
      </w:r>
    </w:p>
    <w:p w14:paraId="11C27AB4" w14:textId="77777777" w:rsidR="00792B2E" w:rsidRPr="00792B2E" w:rsidRDefault="00792B2E" w:rsidP="00792B2E">
      <w:pPr>
        <w:widowControl w:val="0"/>
        <w:numPr>
          <w:ilvl w:val="1"/>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i/>
          <w:spacing w:val="-9"/>
          <w:sz w:val="24"/>
          <w:szCs w:val="24"/>
          <w:lang w:val="uk-UA" w:eastAsia="ru-RU"/>
        </w:rPr>
      </w:pPr>
      <w:r w:rsidRPr="00792B2E">
        <w:rPr>
          <w:rFonts w:ascii="Times New Roman" w:eastAsia="Times New Roman" w:hAnsi="Times New Roman" w:cs="Times New Roman"/>
          <w:i/>
          <w:spacing w:val="-4"/>
          <w:sz w:val="24"/>
          <w:szCs w:val="24"/>
          <w:lang w:val="uk-UA" w:eastAsia="ru-RU"/>
        </w:rPr>
        <w:t>Покупець має право:</w:t>
      </w:r>
    </w:p>
    <w:p w14:paraId="6CEA077B"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9"/>
          <w:sz w:val="24"/>
          <w:szCs w:val="24"/>
          <w:lang w:val="uk-UA" w:eastAsia="ru-RU"/>
        </w:rPr>
      </w:pPr>
      <w:r w:rsidRPr="00792B2E">
        <w:rPr>
          <w:rFonts w:ascii="Times New Roman" w:eastAsia="Times New Roman" w:hAnsi="Times New Roman" w:cs="Times New Roman"/>
          <w:spacing w:val="-4"/>
          <w:sz w:val="24"/>
          <w:szCs w:val="24"/>
          <w:lang w:val="uk-UA" w:eastAsia="ru-RU"/>
        </w:rPr>
        <w:t xml:space="preserve">Достроково розірвати цей Договір у разі невиконання зобов’язань Постачальником, повідомивши його про це у триденний строк. </w:t>
      </w:r>
      <w:r w:rsidRPr="00792B2E">
        <w:rPr>
          <w:rFonts w:ascii="Times New Roman" w:eastAsia="Times New Roman" w:hAnsi="Times New Roman" w:cs="Times New Roman"/>
          <w:spacing w:val="3"/>
          <w:sz w:val="24"/>
          <w:szCs w:val="24"/>
          <w:lang w:val="uk-UA" w:eastAsia="ru-RU"/>
        </w:rPr>
        <w:t>У такому випадку Сторони зобов'язані в 15-денний строк</w:t>
      </w:r>
      <w:r w:rsidRPr="00792B2E">
        <w:rPr>
          <w:rFonts w:ascii="Times New Roman" w:eastAsia="Times New Roman" w:hAnsi="Times New Roman" w:cs="Times New Roman"/>
          <w:spacing w:val="-4"/>
          <w:sz w:val="24"/>
          <w:szCs w:val="24"/>
          <w:lang w:val="uk-UA" w:eastAsia="ru-RU"/>
        </w:rPr>
        <w:t xml:space="preserve"> розглянути питання про доцільність поставки Товару та узгодити питання з фінансування з урахуванням розділу ІІІ цього Договору. </w:t>
      </w:r>
    </w:p>
    <w:p w14:paraId="692DED72"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9"/>
          <w:sz w:val="24"/>
          <w:szCs w:val="24"/>
          <w:lang w:val="uk-UA" w:eastAsia="ru-RU"/>
        </w:rPr>
      </w:pPr>
      <w:r w:rsidRPr="00792B2E">
        <w:rPr>
          <w:rFonts w:ascii="Times New Roman" w:eastAsia="Times New Roman" w:hAnsi="Times New Roman" w:cs="Times New Roman"/>
          <w:spacing w:val="-4"/>
          <w:sz w:val="24"/>
          <w:szCs w:val="24"/>
          <w:lang w:val="uk-UA" w:eastAsia="ru-RU"/>
        </w:rPr>
        <w:t xml:space="preserve">Контролювати поставку Товару у строк, встановлений  цим Договором самостійно або через уповноважених представників. </w:t>
      </w:r>
    </w:p>
    <w:p w14:paraId="21FB20AF"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9"/>
          <w:sz w:val="24"/>
          <w:szCs w:val="24"/>
          <w:lang w:val="uk-UA" w:eastAsia="ru-RU"/>
        </w:rPr>
      </w:pPr>
      <w:r w:rsidRPr="00792B2E">
        <w:rPr>
          <w:rFonts w:ascii="Times New Roman" w:eastAsia="Times New Roman" w:hAnsi="Times New Roman" w:cs="Times New Roman"/>
          <w:spacing w:val="-4"/>
          <w:sz w:val="24"/>
          <w:szCs w:val="24"/>
          <w:lang w:val="uk-UA" w:eastAsia="ru-RU"/>
        </w:rPr>
        <w:t xml:space="preserve">Зменшувати обсяг поставки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 </w:t>
      </w:r>
    </w:p>
    <w:p w14:paraId="3A218D20"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9"/>
          <w:sz w:val="24"/>
          <w:szCs w:val="24"/>
          <w:lang w:val="uk-UA" w:eastAsia="ru-RU"/>
        </w:rPr>
      </w:pPr>
      <w:r w:rsidRPr="00792B2E">
        <w:rPr>
          <w:rFonts w:ascii="Times New Roman" w:eastAsia="Times New Roman" w:hAnsi="Times New Roman" w:cs="Times New Roman"/>
          <w:spacing w:val="1"/>
          <w:sz w:val="24"/>
          <w:szCs w:val="24"/>
          <w:lang w:val="uk-UA" w:eastAsia="ru-RU"/>
        </w:rPr>
        <w:t>Відмовитися від приймання Товару в разі виявлення недоліків та вимагати їх усунення впродовж 14 (чотирнадцяти) днів.</w:t>
      </w:r>
    </w:p>
    <w:p w14:paraId="342FDD44"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9"/>
          <w:sz w:val="24"/>
          <w:szCs w:val="24"/>
          <w:lang w:val="uk-UA" w:eastAsia="ru-RU"/>
        </w:rPr>
      </w:pPr>
      <w:r w:rsidRPr="00792B2E">
        <w:rPr>
          <w:rFonts w:ascii="Times New Roman" w:eastAsia="Times New Roman" w:hAnsi="Times New Roman" w:cs="Times New Roman"/>
          <w:spacing w:val="1"/>
          <w:sz w:val="24"/>
          <w:szCs w:val="24"/>
          <w:lang w:val="uk-UA" w:eastAsia="ru-RU"/>
        </w:rPr>
        <w:t>Розірвати в односторонньому порядку Договір, якщо Виконавець не зможе забезпечити поставку всіх складових Товару в обумовлений цим Договором термін.</w:t>
      </w:r>
    </w:p>
    <w:p w14:paraId="2B484EF9" w14:textId="77777777" w:rsidR="00792B2E" w:rsidRPr="00792B2E" w:rsidRDefault="00792B2E" w:rsidP="00792B2E">
      <w:pPr>
        <w:widowControl w:val="0"/>
        <w:numPr>
          <w:ilvl w:val="1"/>
          <w:numId w:val="26"/>
        </w:numPr>
        <w:shd w:val="clear" w:color="auto" w:fill="FFFFFF"/>
        <w:tabs>
          <w:tab w:val="left" w:pos="567"/>
          <w:tab w:val="left" w:pos="1134"/>
        </w:tabs>
        <w:autoSpaceDE w:val="0"/>
        <w:autoSpaceDN w:val="0"/>
        <w:adjustRightInd w:val="0"/>
        <w:spacing w:after="0" w:line="240" w:lineRule="auto"/>
        <w:ind w:left="0" w:firstLine="567"/>
        <w:jc w:val="both"/>
        <w:rPr>
          <w:rFonts w:ascii="Times New Roman" w:eastAsia="Times New Roman" w:hAnsi="Times New Roman" w:cs="Times New Roman"/>
          <w:i/>
          <w:spacing w:val="-4"/>
          <w:sz w:val="24"/>
          <w:szCs w:val="24"/>
          <w:lang w:val="uk-UA" w:eastAsia="ru-RU"/>
        </w:rPr>
      </w:pPr>
      <w:r w:rsidRPr="00792B2E">
        <w:rPr>
          <w:rFonts w:ascii="Times New Roman" w:eastAsia="Times New Roman" w:hAnsi="Times New Roman" w:cs="Times New Roman"/>
          <w:i/>
          <w:spacing w:val="-4"/>
          <w:sz w:val="24"/>
          <w:szCs w:val="24"/>
          <w:lang w:val="uk-UA" w:eastAsia="ru-RU"/>
        </w:rPr>
        <w:t xml:space="preserve">Постачальник зобов’язаний: </w:t>
      </w:r>
    </w:p>
    <w:p w14:paraId="100A750F"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Забезпечити поставку Товару у строк, встановлений цим Договором. </w:t>
      </w:r>
    </w:p>
    <w:p w14:paraId="7C3988AD"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Забезпечити поставку Товару, технічні характеристики, кількість та якість якого відповідає </w:t>
      </w:r>
      <w:r w:rsidRPr="00792B2E">
        <w:rPr>
          <w:rFonts w:ascii="Times New Roman" w:eastAsia="Times New Roman" w:hAnsi="Times New Roman" w:cs="Times New Roman"/>
          <w:bCs/>
          <w:spacing w:val="-4"/>
          <w:sz w:val="24"/>
          <w:szCs w:val="24"/>
          <w:lang w:val="uk-UA" w:eastAsia="ru-RU"/>
        </w:rPr>
        <w:t xml:space="preserve">умовам цього Договору. </w:t>
      </w:r>
    </w:p>
    <w:p w14:paraId="463D58F2"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bCs/>
          <w:spacing w:val="-4"/>
          <w:sz w:val="24"/>
          <w:szCs w:val="24"/>
          <w:lang w:val="uk-UA" w:eastAsia="ru-RU"/>
        </w:rPr>
        <w:t xml:space="preserve"> Надати Покупцю гарантійні зобов’язання на Товар відповідно до цього Договору.</w:t>
      </w:r>
    </w:p>
    <w:p w14:paraId="3A8A1EBF" w14:textId="77777777" w:rsidR="00792B2E" w:rsidRPr="00792B2E" w:rsidRDefault="00792B2E" w:rsidP="00792B2E">
      <w:pPr>
        <w:widowControl w:val="0"/>
        <w:numPr>
          <w:ilvl w:val="2"/>
          <w:numId w:val="26"/>
        </w:numPr>
        <w:shd w:val="clear" w:color="auto" w:fill="FFFFFF"/>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bCs/>
          <w:spacing w:val="-4"/>
          <w:sz w:val="24"/>
          <w:szCs w:val="24"/>
          <w:lang w:val="uk-UA" w:eastAsia="ru-RU"/>
        </w:rPr>
        <w:t xml:space="preserve"> Надати Покупцю </w:t>
      </w:r>
      <w:r w:rsidRPr="00792B2E">
        <w:rPr>
          <w:rFonts w:ascii="Times New Roman" w:eastAsia="Times New Roman" w:hAnsi="Times New Roman" w:cs="Times New Roman"/>
          <w:spacing w:val="-10"/>
          <w:sz w:val="24"/>
          <w:szCs w:val="24"/>
          <w:lang w:val="uk-UA" w:eastAsia="ru-RU"/>
        </w:rPr>
        <w:t>технічні умови та умови експлуатації складових Товару.</w:t>
      </w:r>
    </w:p>
    <w:p w14:paraId="5FCA4F44" w14:textId="77777777" w:rsidR="00792B2E" w:rsidRPr="00792B2E" w:rsidRDefault="00792B2E" w:rsidP="00792B2E">
      <w:pPr>
        <w:widowControl w:val="0"/>
        <w:numPr>
          <w:ilvl w:val="1"/>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i/>
          <w:spacing w:val="-4"/>
          <w:sz w:val="24"/>
          <w:szCs w:val="24"/>
          <w:lang w:val="uk-UA" w:eastAsia="ru-RU"/>
        </w:rPr>
      </w:pPr>
      <w:r w:rsidRPr="00792B2E">
        <w:rPr>
          <w:rFonts w:ascii="Times New Roman" w:eastAsia="Times New Roman" w:hAnsi="Times New Roman" w:cs="Times New Roman"/>
          <w:i/>
          <w:spacing w:val="-4"/>
          <w:sz w:val="24"/>
          <w:szCs w:val="24"/>
          <w:lang w:val="uk-UA" w:eastAsia="ru-RU"/>
        </w:rPr>
        <w:t>Постачальник має право:</w:t>
      </w:r>
    </w:p>
    <w:p w14:paraId="6F4FC149" w14:textId="77777777" w:rsidR="00792B2E" w:rsidRPr="00792B2E" w:rsidRDefault="00792B2E" w:rsidP="00792B2E">
      <w:pPr>
        <w:widowControl w:val="0"/>
        <w:numPr>
          <w:ilvl w:val="2"/>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 Своєчасно та в повному обсязі отримати плату за поставлений Товар.</w:t>
      </w:r>
    </w:p>
    <w:p w14:paraId="61B708B3" w14:textId="77777777" w:rsidR="00792B2E" w:rsidRPr="00792B2E" w:rsidRDefault="00792B2E" w:rsidP="00792B2E">
      <w:pPr>
        <w:widowControl w:val="0"/>
        <w:numPr>
          <w:ilvl w:val="2"/>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lastRenderedPageBreak/>
        <w:t xml:space="preserve"> У разі невиконання взятих на себе зобов’язань Покупцем Постачальник має право достроково розірвати цей Договір, письмово повідомивши про це Замовника у триденний  строк за поштовою </w:t>
      </w:r>
      <w:proofErr w:type="spellStart"/>
      <w:r w:rsidRPr="00792B2E">
        <w:rPr>
          <w:rFonts w:ascii="Times New Roman" w:eastAsia="Times New Roman" w:hAnsi="Times New Roman" w:cs="Times New Roman"/>
          <w:spacing w:val="-4"/>
          <w:sz w:val="24"/>
          <w:szCs w:val="24"/>
          <w:lang w:val="uk-UA" w:eastAsia="ru-RU"/>
        </w:rPr>
        <w:t>адресою</w:t>
      </w:r>
      <w:proofErr w:type="spellEnd"/>
      <w:r w:rsidRPr="00792B2E">
        <w:rPr>
          <w:rFonts w:ascii="Times New Roman" w:eastAsia="Times New Roman" w:hAnsi="Times New Roman" w:cs="Times New Roman"/>
          <w:spacing w:val="-4"/>
          <w:sz w:val="24"/>
          <w:szCs w:val="24"/>
          <w:lang w:val="uk-UA" w:eastAsia="ru-RU"/>
        </w:rPr>
        <w:t>, визначеною в цьому Договорі.</w:t>
      </w:r>
    </w:p>
    <w:p w14:paraId="1BE2028C" w14:textId="77777777" w:rsidR="00792B2E" w:rsidRPr="00792B2E" w:rsidRDefault="00792B2E" w:rsidP="00792B2E">
      <w:pPr>
        <w:spacing w:after="0" w:line="240" w:lineRule="auto"/>
        <w:jc w:val="center"/>
        <w:rPr>
          <w:rFonts w:ascii="Times New Roman" w:eastAsia="Times New Roman" w:hAnsi="Times New Roman" w:cs="Times New Roman"/>
          <w:b/>
          <w:sz w:val="24"/>
          <w:szCs w:val="24"/>
          <w:lang w:val="uk-UA" w:eastAsia="ru-RU"/>
        </w:rPr>
      </w:pPr>
    </w:p>
    <w:p w14:paraId="488864F7" w14:textId="77777777" w:rsidR="00792B2E" w:rsidRPr="00792B2E" w:rsidRDefault="00792B2E" w:rsidP="00792B2E">
      <w:pPr>
        <w:spacing w:after="0" w:line="240" w:lineRule="auto"/>
        <w:jc w:val="center"/>
        <w:rPr>
          <w:rFonts w:ascii="Times New Roman" w:eastAsia="Times New Roman" w:hAnsi="Times New Roman" w:cs="Times New Roman"/>
          <w:b/>
          <w:bCs/>
          <w:spacing w:val="-5"/>
          <w:sz w:val="24"/>
          <w:szCs w:val="24"/>
          <w:lang w:val="uk-UA" w:eastAsia="ru-RU"/>
        </w:rPr>
      </w:pPr>
      <w:r w:rsidRPr="00792B2E">
        <w:rPr>
          <w:rFonts w:ascii="Times New Roman" w:eastAsia="Times New Roman" w:hAnsi="Times New Roman" w:cs="Times New Roman"/>
          <w:b/>
          <w:sz w:val="24"/>
          <w:szCs w:val="24"/>
          <w:lang w:val="uk-UA" w:eastAsia="ru-RU"/>
        </w:rPr>
        <w:t>6</w:t>
      </w:r>
      <w:r w:rsidRPr="00792B2E">
        <w:rPr>
          <w:rFonts w:ascii="Times New Roman" w:eastAsia="Times New Roman" w:hAnsi="Times New Roman" w:cs="Times New Roman"/>
          <w:b/>
          <w:bCs/>
          <w:spacing w:val="-5"/>
          <w:sz w:val="24"/>
          <w:szCs w:val="24"/>
          <w:lang w:val="uk-UA" w:eastAsia="ru-RU"/>
        </w:rPr>
        <w:t>. Відповідальність Сторін</w:t>
      </w:r>
    </w:p>
    <w:p w14:paraId="339622BC" w14:textId="77777777" w:rsidR="00792B2E" w:rsidRPr="00792B2E" w:rsidRDefault="00792B2E" w:rsidP="00792B2E">
      <w:pPr>
        <w:tabs>
          <w:tab w:val="left" w:pos="993"/>
        </w:tabs>
        <w:spacing w:after="0" w:line="240" w:lineRule="auto"/>
        <w:ind w:firstLine="567"/>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6.1.</w:t>
      </w:r>
      <w:r w:rsidRPr="00792B2E">
        <w:rPr>
          <w:rFonts w:ascii="Times New Roman" w:eastAsia="Times New Roman" w:hAnsi="Times New Roman" w:cs="Times New Roman"/>
          <w:spacing w:val="-1"/>
          <w:sz w:val="24"/>
          <w:szCs w:val="24"/>
          <w:lang w:val="uk-UA" w:eastAsia="ru-RU"/>
        </w:rPr>
        <w:tab/>
        <w:t xml:space="preserve">У випадку порушення Постачальником строків поставки Покупець залишає за собою право в односторонньому порядку розірвати Договір, повідомивши про це належним чином (письмово) Виконавця. </w:t>
      </w:r>
    </w:p>
    <w:p w14:paraId="21BF5952" w14:textId="77777777" w:rsidR="00792B2E" w:rsidRPr="00792B2E" w:rsidRDefault="00792B2E" w:rsidP="00792B2E">
      <w:pPr>
        <w:tabs>
          <w:tab w:val="left" w:pos="993"/>
        </w:tabs>
        <w:spacing w:after="0" w:line="240" w:lineRule="auto"/>
        <w:ind w:firstLine="567"/>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6.2.</w:t>
      </w:r>
      <w:r w:rsidRPr="00792B2E">
        <w:rPr>
          <w:rFonts w:ascii="Times New Roman" w:eastAsia="Times New Roman" w:hAnsi="Times New Roman" w:cs="Times New Roman"/>
          <w:spacing w:val="-1"/>
          <w:sz w:val="24"/>
          <w:szCs w:val="24"/>
          <w:lang w:val="uk-UA" w:eastAsia="ru-RU"/>
        </w:rPr>
        <w:tab/>
        <w:t xml:space="preserve">У випадку поставки Постачальником неякісного Товару Покупець має право відмовитися від прийняття та оплати неякісного Товару, а в разі його здійсненої оплати – вимагати повернення оплаченої за Товар грошової суми, а також залишає за собою право відмовитися від Договору, повідомивши про це Постачальника. При цьому Виконавець не звільняється від відповідальності за вказане порушення. </w:t>
      </w:r>
    </w:p>
    <w:p w14:paraId="44D25C28" w14:textId="77777777" w:rsidR="00792B2E" w:rsidRPr="00792B2E" w:rsidRDefault="00792B2E" w:rsidP="00792B2E">
      <w:pPr>
        <w:spacing w:after="0" w:line="240" w:lineRule="auto"/>
        <w:ind w:firstLine="567"/>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 xml:space="preserve">6.3. У випадку не поставки Товару належної якості протягом 14 (чотирнадцяти) календарних днів, Покупець має право розірвати цей договір в односторонньому порядку. </w:t>
      </w:r>
    </w:p>
    <w:p w14:paraId="55263B4E" w14:textId="77777777" w:rsidR="00792B2E" w:rsidRPr="00792B2E" w:rsidRDefault="00792B2E" w:rsidP="00792B2E">
      <w:pPr>
        <w:spacing w:after="0" w:line="240" w:lineRule="auto"/>
        <w:ind w:firstLine="567"/>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6.4. Покупець має право повернути Товар Постачальнику протягом 14 (чотирнадцяти) календарних днів з моменту його отримання.</w:t>
      </w:r>
    </w:p>
    <w:p w14:paraId="36BDF1D5" w14:textId="77777777" w:rsidR="00792B2E" w:rsidRPr="00792B2E" w:rsidRDefault="00792B2E" w:rsidP="00792B2E">
      <w:pPr>
        <w:spacing w:after="0" w:line="240" w:lineRule="auto"/>
        <w:ind w:firstLine="567"/>
        <w:jc w:val="both"/>
        <w:rPr>
          <w:rFonts w:ascii="Times New Roman" w:eastAsia="Times New Roman" w:hAnsi="Times New Roman" w:cs="Times New Roman"/>
          <w:spacing w:val="-1"/>
          <w:sz w:val="24"/>
          <w:szCs w:val="24"/>
          <w:lang w:val="uk-UA" w:eastAsia="ru-RU"/>
        </w:rPr>
      </w:pPr>
      <w:r w:rsidRPr="00792B2E">
        <w:rPr>
          <w:rFonts w:ascii="Times New Roman" w:eastAsia="Times New Roman" w:hAnsi="Times New Roman" w:cs="Times New Roman"/>
          <w:spacing w:val="-1"/>
          <w:sz w:val="24"/>
          <w:szCs w:val="24"/>
          <w:lang w:val="uk-UA" w:eastAsia="ru-RU"/>
        </w:rPr>
        <w:t>6.5. Товар для заміни та/або повернення та/або визначення причин втрати якості Товару (наявності дефектів) транспортується силами та за рахунок Постачальника. Будь-які витрати Покупця, пов'язані з поверненням та/або заміною та/або визначенням причин втрати якості Товару (наявності дефектів), відшкодовуються Постачальником Покупцю в повному обсязі не пізніше 5 (п'яти) робочих із моменту подання Покупцем такої вимоги.</w:t>
      </w:r>
    </w:p>
    <w:p w14:paraId="2FF351B2" w14:textId="77777777" w:rsidR="00792B2E" w:rsidRPr="00792B2E" w:rsidRDefault="00792B2E" w:rsidP="00792B2E">
      <w:pPr>
        <w:spacing w:after="0" w:line="240" w:lineRule="auto"/>
        <w:ind w:firstLine="567"/>
        <w:jc w:val="both"/>
        <w:rPr>
          <w:rFonts w:ascii="Times New Roman" w:eastAsia="Times New Roman" w:hAnsi="Times New Roman" w:cs="Times New Roman"/>
          <w:spacing w:val="-1"/>
          <w:sz w:val="24"/>
          <w:szCs w:val="24"/>
          <w:lang w:val="uk-UA" w:eastAsia="ru-RU"/>
        </w:rPr>
      </w:pPr>
    </w:p>
    <w:p w14:paraId="2491E0EC" w14:textId="77777777" w:rsidR="00792B2E" w:rsidRPr="00792B2E" w:rsidRDefault="00792B2E" w:rsidP="00792B2E">
      <w:pPr>
        <w:shd w:val="clear" w:color="auto" w:fill="FFFFFF"/>
        <w:spacing w:after="0" w:line="240" w:lineRule="auto"/>
        <w:ind w:left="720" w:hanging="720"/>
        <w:jc w:val="center"/>
        <w:rPr>
          <w:rFonts w:ascii="Times New Roman" w:eastAsia="Times New Roman" w:hAnsi="Times New Roman" w:cs="Times New Roman"/>
          <w:b/>
          <w:bCs/>
          <w:spacing w:val="-6"/>
          <w:sz w:val="24"/>
          <w:szCs w:val="24"/>
          <w:lang w:val="uk-UA" w:eastAsia="ru-RU"/>
        </w:rPr>
      </w:pPr>
      <w:r w:rsidRPr="00792B2E">
        <w:rPr>
          <w:rFonts w:ascii="Times New Roman" w:eastAsia="Times New Roman" w:hAnsi="Times New Roman" w:cs="Times New Roman"/>
          <w:b/>
          <w:sz w:val="24"/>
          <w:szCs w:val="24"/>
          <w:lang w:val="uk-UA" w:eastAsia="ru-RU"/>
        </w:rPr>
        <w:t>7</w:t>
      </w:r>
      <w:r w:rsidRPr="00792B2E">
        <w:rPr>
          <w:rFonts w:ascii="Times New Roman" w:eastAsia="Times New Roman" w:hAnsi="Times New Roman" w:cs="Times New Roman"/>
          <w:b/>
          <w:bCs/>
          <w:spacing w:val="-6"/>
          <w:sz w:val="24"/>
          <w:szCs w:val="24"/>
          <w:lang w:val="uk-UA" w:eastAsia="ru-RU"/>
        </w:rPr>
        <w:t>. Обставини непереборної сили</w:t>
      </w:r>
    </w:p>
    <w:p w14:paraId="0B6E8D9D" w14:textId="77777777" w:rsidR="00792B2E" w:rsidRPr="00792B2E" w:rsidRDefault="00792B2E" w:rsidP="00792B2E">
      <w:pPr>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noProof/>
          <w:sz w:val="24"/>
          <w:szCs w:val="24"/>
          <w:lang w:val="uk-UA" w:eastAsia="ru-RU"/>
        </w:rPr>
        <w:t xml:space="preserve">7.1. </w:t>
      </w:r>
      <w:r w:rsidRPr="00792B2E">
        <w:rPr>
          <w:rFonts w:ascii="Times New Roman" w:eastAsia="Times New Roman" w:hAnsi="Times New Roman" w:cs="Times New Roman"/>
          <w:sz w:val="24"/>
          <w:szCs w:val="24"/>
          <w:lang w:val="uk-UA" w:eastAsia="ru-RU"/>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війна, інші дії чи бездіяльність органів влади та/або управління України чи інших країн, підприємств, установ, організацій, які безпосередньо впливають на виконання Сторонами їх обов'язків тощо). </w:t>
      </w:r>
    </w:p>
    <w:p w14:paraId="2B3B6547" w14:textId="77777777" w:rsidR="00792B2E" w:rsidRPr="00792B2E" w:rsidRDefault="00792B2E" w:rsidP="00792B2E">
      <w:pPr>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7.2. Сторона, що не може виконувати зобов’язання за цим Договором унаслідок дії обставин непереборної сили, повинна не пізніше ніж протягом трьох днів з моменту їх виникнення повідомити про це іншу Сторону у письмовій формі.</w:t>
      </w:r>
    </w:p>
    <w:p w14:paraId="20A912D6" w14:textId="77777777" w:rsidR="00792B2E" w:rsidRPr="00792B2E" w:rsidRDefault="00792B2E" w:rsidP="00792B2E">
      <w:pPr>
        <w:spacing w:after="0" w:line="240" w:lineRule="auto"/>
        <w:ind w:firstLine="567"/>
        <w:jc w:val="both"/>
        <w:rPr>
          <w:rFonts w:ascii="Times New Roman" w:eastAsia="Times New Roman" w:hAnsi="Times New Roman" w:cs="Times New Roman"/>
          <w:i/>
          <w:sz w:val="24"/>
          <w:szCs w:val="24"/>
          <w:lang w:val="uk-UA" w:eastAsia="ru-RU"/>
        </w:rPr>
      </w:pPr>
      <w:r w:rsidRPr="00792B2E">
        <w:rPr>
          <w:rFonts w:ascii="Times New Roman" w:eastAsia="Times New Roman" w:hAnsi="Times New Roman" w:cs="Times New Roman"/>
          <w:sz w:val="24"/>
          <w:szCs w:val="24"/>
          <w:lang w:val="uk-UA" w:eastAsia="ru-RU"/>
        </w:rPr>
        <w:t>7.3. Доказом виникнення обставин непереборної сили та строку їх дії є відповідні документи, які видаються уповноваженими органами</w:t>
      </w:r>
      <w:r w:rsidRPr="00792B2E">
        <w:rPr>
          <w:rFonts w:ascii="Times New Roman" w:eastAsia="Times New Roman" w:hAnsi="Times New Roman" w:cs="Times New Roman"/>
          <w:i/>
          <w:sz w:val="24"/>
          <w:szCs w:val="24"/>
          <w:lang w:val="uk-UA" w:eastAsia="ru-RU"/>
        </w:rPr>
        <w:t>.</w:t>
      </w:r>
    </w:p>
    <w:p w14:paraId="11445E82" w14:textId="77777777" w:rsidR="00792B2E" w:rsidRPr="00792B2E" w:rsidRDefault="00792B2E" w:rsidP="00792B2E">
      <w:pPr>
        <w:spacing w:after="0" w:line="240" w:lineRule="auto"/>
        <w:ind w:firstLine="567"/>
        <w:jc w:val="center"/>
        <w:rPr>
          <w:rFonts w:ascii="Times New Roman" w:eastAsia="Times New Roman" w:hAnsi="Times New Roman" w:cs="Times New Roman"/>
          <w:b/>
          <w:sz w:val="24"/>
          <w:szCs w:val="24"/>
          <w:lang w:val="uk-UA" w:eastAsia="ru-RU"/>
        </w:rPr>
      </w:pPr>
    </w:p>
    <w:p w14:paraId="06EA4EA3" w14:textId="77777777" w:rsidR="00792B2E" w:rsidRPr="00792B2E" w:rsidRDefault="00792B2E" w:rsidP="00792B2E">
      <w:pPr>
        <w:spacing w:after="0" w:line="240" w:lineRule="auto"/>
        <w:ind w:firstLine="567"/>
        <w:jc w:val="center"/>
        <w:rPr>
          <w:rFonts w:ascii="Times New Roman" w:eastAsia="Times New Roman" w:hAnsi="Times New Roman" w:cs="Times New Roman"/>
          <w:b/>
          <w:sz w:val="24"/>
          <w:szCs w:val="24"/>
          <w:lang w:val="uk-UA" w:eastAsia="ru-RU"/>
        </w:rPr>
      </w:pPr>
      <w:r w:rsidRPr="00792B2E">
        <w:rPr>
          <w:rFonts w:ascii="Times New Roman" w:eastAsia="Times New Roman" w:hAnsi="Times New Roman" w:cs="Times New Roman"/>
          <w:b/>
          <w:sz w:val="24"/>
          <w:szCs w:val="24"/>
          <w:lang w:val="uk-UA" w:eastAsia="ru-RU"/>
        </w:rPr>
        <w:t>8. Вирішення спорів</w:t>
      </w:r>
    </w:p>
    <w:p w14:paraId="65D77989" w14:textId="77777777" w:rsidR="00792B2E" w:rsidRPr="00792B2E" w:rsidRDefault="00792B2E" w:rsidP="00792B2E">
      <w:pPr>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8.1. У випадку виникнення спорів або розбіжностей Сторони зобов’язуються вирішувати їх шляхом взаємних переговорів та консультацій.</w:t>
      </w:r>
    </w:p>
    <w:p w14:paraId="165E7110" w14:textId="77777777" w:rsidR="00792B2E" w:rsidRPr="00792B2E" w:rsidRDefault="00792B2E" w:rsidP="00792B2E">
      <w:pPr>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8.2. У разі недосягнення Сторонами згоди спори (розбіжності) вирішуються в судовому порядку з дотриманням чинного законодавства України.</w:t>
      </w:r>
    </w:p>
    <w:p w14:paraId="402422B1"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pacing w:val="-4"/>
          <w:sz w:val="24"/>
          <w:szCs w:val="24"/>
          <w:lang w:val="uk-UA" w:eastAsia="ru-RU"/>
        </w:rPr>
      </w:pPr>
    </w:p>
    <w:p w14:paraId="4553BCC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pacing w:val="-4"/>
          <w:sz w:val="24"/>
          <w:szCs w:val="24"/>
          <w:lang w:val="uk-UA" w:eastAsia="ru-RU"/>
        </w:rPr>
      </w:pPr>
      <w:r w:rsidRPr="00792B2E">
        <w:rPr>
          <w:rFonts w:ascii="Times New Roman" w:eastAsia="Times New Roman" w:hAnsi="Times New Roman" w:cs="Times New Roman"/>
          <w:b/>
          <w:bCs/>
          <w:spacing w:val="-4"/>
          <w:sz w:val="24"/>
          <w:szCs w:val="24"/>
          <w:lang w:val="uk-UA" w:eastAsia="ru-RU"/>
        </w:rPr>
        <w:t xml:space="preserve">9. Строк дії Договору </w:t>
      </w:r>
    </w:p>
    <w:p w14:paraId="387D6439" w14:textId="313BE52D" w:rsidR="00792B2E" w:rsidRPr="00792B2E" w:rsidRDefault="00792B2E" w:rsidP="00792B2E">
      <w:pPr>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 xml:space="preserve">9.1. Цей Договір набирає чинності з моменту його підписання представниками Сторін  та скріплення печатками Сторін і діє до </w:t>
      </w:r>
      <w:r w:rsidRPr="00792B2E">
        <w:rPr>
          <w:rFonts w:ascii="Times New Roman" w:eastAsia="Times New Roman" w:hAnsi="Times New Roman" w:cs="Times New Roman"/>
          <w:b/>
          <w:bCs/>
          <w:sz w:val="24"/>
          <w:szCs w:val="24"/>
          <w:lang w:val="uk-UA" w:eastAsia="ru-RU"/>
        </w:rPr>
        <w:t xml:space="preserve">31 грудня </w:t>
      </w:r>
      <w:r w:rsidR="00D04752">
        <w:rPr>
          <w:rFonts w:ascii="Times New Roman" w:eastAsia="Times New Roman" w:hAnsi="Times New Roman" w:cs="Times New Roman"/>
          <w:b/>
          <w:bCs/>
          <w:sz w:val="24"/>
          <w:szCs w:val="24"/>
          <w:lang w:val="uk-UA" w:eastAsia="ru-RU"/>
        </w:rPr>
        <w:t>2024</w:t>
      </w:r>
      <w:r w:rsidRPr="00792B2E">
        <w:rPr>
          <w:rFonts w:ascii="Times New Roman" w:eastAsia="Times New Roman" w:hAnsi="Times New Roman" w:cs="Times New Roman"/>
          <w:b/>
          <w:bCs/>
          <w:sz w:val="24"/>
          <w:szCs w:val="24"/>
          <w:lang w:val="uk-UA" w:eastAsia="ru-RU"/>
        </w:rPr>
        <w:t xml:space="preserve"> року, </w:t>
      </w:r>
      <w:r w:rsidRPr="00792B2E">
        <w:rPr>
          <w:rFonts w:ascii="Times New Roman" w:eastAsia="Times New Roman" w:hAnsi="Times New Roman" w:cs="Times New Roman"/>
          <w:sz w:val="24"/>
          <w:szCs w:val="24"/>
          <w:lang w:val="uk-UA" w:eastAsia="ru-RU"/>
        </w:rPr>
        <w:t>в частині фінансових розрахунків до повного виконання зобов’язань.</w:t>
      </w:r>
    </w:p>
    <w:p w14:paraId="3D7AC150" w14:textId="77777777" w:rsidR="00792B2E" w:rsidRPr="00792B2E" w:rsidRDefault="00792B2E" w:rsidP="00792B2E">
      <w:pPr>
        <w:spacing w:after="0" w:line="240" w:lineRule="auto"/>
        <w:ind w:firstLine="567"/>
        <w:jc w:val="both"/>
        <w:rPr>
          <w:rFonts w:ascii="Times New Roman" w:eastAsia="Times New Roman" w:hAnsi="Times New Roman" w:cs="Times New Roman"/>
          <w:sz w:val="24"/>
          <w:szCs w:val="24"/>
          <w:lang w:val="uk-UA" w:eastAsia="ru-RU"/>
        </w:rPr>
      </w:pPr>
      <w:r w:rsidRPr="00792B2E">
        <w:rPr>
          <w:rFonts w:ascii="Times New Roman" w:eastAsia="Times New Roman" w:hAnsi="Times New Roman" w:cs="Times New Roman"/>
          <w:sz w:val="24"/>
          <w:szCs w:val="24"/>
          <w:lang w:val="uk-UA" w:eastAsia="ru-RU"/>
        </w:rPr>
        <w:t>9.2. Сторони передбачають продовження строку дії Договору та виконання взятих Сторонами на себе зобов’язань щодо передачі Товару у разі виникнення документально підтверджених об’єктивних обставин, що спричинили таке продовження, у тому числі форс–мажорних обставин (обставин непереборної сили), затримки фінансування витрат Замовника за умови, що такі зміни не призведуть до збільшення ціни Договору.</w:t>
      </w:r>
    </w:p>
    <w:p w14:paraId="2956F567" w14:textId="77777777" w:rsidR="00792B2E" w:rsidRPr="00792B2E" w:rsidRDefault="00792B2E" w:rsidP="00792B2E">
      <w:pPr>
        <w:shd w:val="clear" w:color="auto" w:fill="FFFFFF"/>
        <w:spacing w:after="0" w:line="240" w:lineRule="auto"/>
        <w:ind w:left="720" w:hanging="720"/>
        <w:jc w:val="center"/>
        <w:rPr>
          <w:rFonts w:ascii="Times New Roman" w:eastAsia="Times New Roman" w:hAnsi="Times New Roman" w:cs="Times New Roman"/>
          <w:b/>
          <w:bCs/>
          <w:spacing w:val="-6"/>
          <w:sz w:val="24"/>
          <w:szCs w:val="24"/>
          <w:lang w:val="uk-UA" w:eastAsia="ru-RU"/>
        </w:rPr>
      </w:pPr>
    </w:p>
    <w:p w14:paraId="13F89FFE" w14:textId="77777777" w:rsidR="00792B2E" w:rsidRPr="00792B2E" w:rsidRDefault="00792B2E" w:rsidP="00792B2E">
      <w:pPr>
        <w:shd w:val="clear" w:color="auto" w:fill="FFFFFF"/>
        <w:spacing w:after="0" w:line="240" w:lineRule="auto"/>
        <w:ind w:left="720" w:hanging="720"/>
        <w:jc w:val="center"/>
        <w:rPr>
          <w:rFonts w:ascii="Times New Roman" w:eastAsia="Times New Roman" w:hAnsi="Times New Roman" w:cs="Times New Roman"/>
          <w:b/>
          <w:bCs/>
          <w:spacing w:val="-6"/>
          <w:sz w:val="24"/>
          <w:szCs w:val="24"/>
          <w:lang w:val="uk-UA" w:eastAsia="ru-RU"/>
        </w:rPr>
      </w:pPr>
      <w:r w:rsidRPr="00792B2E">
        <w:rPr>
          <w:rFonts w:ascii="Times New Roman" w:eastAsia="Times New Roman" w:hAnsi="Times New Roman" w:cs="Times New Roman"/>
          <w:b/>
          <w:bCs/>
          <w:spacing w:val="-6"/>
          <w:sz w:val="24"/>
          <w:szCs w:val="24"/>
          <w:lang w:val="uk-UA" w:eastAsia="ru-RU"/>
        </w:rPr>
        <w:lastRenderedPageBreak/>
        <w:t>10 . Інші умови</w:t>
      </w:r>
    </w:p>
    <w:p w14:paraId="441E8D0B"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10.1.</w:t>
      </w:r>
      <w:bookmarkStart w:id="4" w:name="n585"/>
      <w:bookmarkStart w:id="5" w:name="n586"/>
      <w:bookmarkStart w:id="6" w:name="n587"/>
      <w:bookmarkEnd w:id="4"/>
      <w:bookmarkEnd w:id="5"/>
      <w:bookmarkEnd w:id="6"/>
      <w:r w:rsidRPr="00792B2E">
        <w:rPr>
          <w:rFonts w:ascii="Times New Roman" w:eastAsia="Times New Roman" w:hAnsi="Times New Roman" w:cs="Times New Roman"/>
          <w:spacing w:val="4"/>
          <w:sz w:val="24"/>
          <w:szCs w:val="24"/>
          <w:lang w:val="uk-UA" w:eastAsia="ru-RU"/>
        </w:rPr>
        <w:t> У разі виникнення змін у найменуванні Сторін, їх місцезнаходженні чи банківських реквізитах, Сторони зобов’язані повідомити одна одну про такі зміни впродовж 3 (трьох) робочих днів з моменту їх настання.</w:t>
      </w:r>
    </w:p>
    <w:p w14:paraId="6315BA8F"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10.2. У випадках, не передбачених цим Договором, Сторони погоджують виконання умов шляхом підписання додаткових угод та керуються чинним законодавством України.</w:t>
      </w:r>
    </w:p>
    <w:p w14:paraId="53A2D870"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10.3. За взаємною згодою Сторін до цього Договору можуть вноситися зміни  та доповнення шляхом укладення Додаткових угод. Усі Додатки, додаткові угоди та зміни до Договору набирають чинності з моменту їх підписання уповноваженими представниками Сторін та діють протягом строку дії даного Договору. </w:t>
      </w:r>
    </w:p>
    <w:p w14:paraId="29562E62"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10.5. Дія Договору може бути припинена: за згодою Сторін, повним виконанням Сторонами своїх зобов’язань за цим Договором, з інших підстав, передбачених чинним законодавством України. </w:t>
      </w:r>
    </w:p>
    <w:p w14:paraId="6A3E3C71"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10.6. Розірвання Договору за ініціативою однієї зі Сторін можливе при попередженні у письмовій формі іншої Сторони не менше ніж за 3 (три) календарні дні.</w:t>
      </w:r>
    </w:p>
    <w:p w14:paraId="70A1A8E5"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10.7. Жодна із Сторін не має права передавати права та обов’язки за даним Договором третій особі без отримання письмової згоди іншої Сторони.</w:t>
      </w:r>
    </w:p>
    <w:p w14:paraId="04D93DF9" w14:textId="77777777" w:rsidR="00792B2E" w:rsidRPr="00792B2E" w:rsidRDefault="00792B2E" w:rsidP="00792B2E">
      <w:pPr>
        <w:shd w:val="clear" w:color="auto" w:fill="FFFFFF"/>
        <w:tabs>
          <w:tab w:val="left" w:pos="1134"/>
        </w:tabs>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10.8.  Представники Сторін - фізичні особи, які власноруч підписують цей Договір надають Сторонам безстрокову згоду на обробку (включаючи збір, накопичення, збереження, використання третьою особою, або за кордон) своїх персональних даних, які стали відомі Сторонам під час укладення та використання даного Договору, і підтверджують, що письмово повідомлені про включення їх персональних даних в бази персональних даних Сторін з метою забезпечення реалізації цивільно-правових та господарсько-правових відносин, адміністративно-правових, податкових, відносин у сфері бухгалтерського обліку та інших відносин, які вимагають обробки персональних даних відповідно до чинного законодавства.</w:t>
      </w:r>
    </w:p>
    <w:p w14:paraId="1D2B38C6"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10.9. Цей Договір складено українською мовою у двох автентичних примірниках, які мають однакову юридичну силу і зберігаються у кожної зі Сторін.</w:t>
      </w:r>
    </w:p>
    <w:p w14:paraId="1E2DCA11"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p>
    <w:p w14:paraId="6813D1A6" w14:textId="77777777" w:rsidR="00906E74" w:rsidRDefault="00906E74" w:rsidP="00792B2E">
      <w:pPr>
        <w:shd w:val="clear" w:color="auto" w:fill="FFFFFF"/>
        <w:spacing w:after="0" w:line="240" w:lineRule="auto"/>
        <w:ind w:firstLine="567"/>
        <w:jc w:val="center"/>
        <w:rPr>
          <w:rFonts w:ascii="Times New Roman" w:eastAsia="Times New Roman" w:hAnsi="Times New Roman" w:cs="Times New Roman"/>
          <w:b/>
          <w:spacing w:val="4"/>
          <w:sz w:val="24"/>
          <w:szCs w:val="24"/>
          <w:lang w:val="uk-UA" w:eastAsia="ru-RU"/>
        </w:rPr>
      </w:pPr>
    </w:p>
    <w:p w14:paraId="5DADA240" w14:textId="5D7B8E6D" w:rsidR="00792B2E" w:rsidRPr="00792B2E" w:rsidRDefault="00792B2E" w:rsidP="00792B2E">
      <w:pPr>
        <w:shd w:val="clear" w:color="auto" w:fill="FFFFFF"/>
        <w:spacing w:after="0" w:line="240" w:lineRule="auto"/>
        <w:ind w:firstLine="567"/>
        <w:jc w:val="center"/>
        <w:rPr>
          <w:rFonts w:ascii="Times New Roman" w:eastAsia="Times New Roman" w:hAnsi="Times New Roman" w:cs="Times New Roman"/>
          <w:b/>
          <w:spacing w:val="4"/>
          <w:sz w:val="24"/>
          <w:szCs w:val="24"/>
          <w:lang w:val="uk-UA" w:eastAsia="ru-RU"/>
        </w:rPr>
      </w:pPr>
      <w:r w:rsidRPr="00792B2E">
        <w:rPr>
          <w:rFonts w:ascii="Times New Roman" w:eastAsia="Times New Roman" w:hAnsi="Times New Roman" w:cs="Times New Roman"/>
          <w:b/>
          <w:spacing w:val="4"/>
          <w:sz w:val="24"/>
          <w:szCs w:val="24"/>
          <w:lang w:val="uk-UA" w:eastAsia="ru-RU"/>
        </w:rPr>
        <w:t>11. Умови договору.</w:t>
      </w:r>
    </w:p>
    <w:p w14:paraId="6936544E"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11.1. Умови договору про закупівлю не повинні відрізнятися від змісту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644D131E"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 зменшення обсягів закупівлі, зокрема з урахуванням фактичного обсягу видатків Замовника;</w:t>
      </w:r>
    </w:p>
    <w:p w14:paraId="7BE35D7B"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2) зміни ціни за одиницю товару у разі коливання ціни такого товару на ринку, за умови, що зазначена зміна не призведе до збільшення суми, визначеної в договорі;</w:t>
      </w:r>
    </w:p>
    <w:p w14:paraId="5C8633FD"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3) покращення якості предмета закупівлі за умови, що таке покращення не призведе до збільшення суми, визначеної в договорі;</w:t>
      </w:r>
    </w:p>
    <w:p w14:paraId="238557F0"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4)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14:paraId="4D8B62A9"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5) узгодженої зміни ціни в бік зменшення (без зміни кількості (обсягу) та якості товарів, робіт і послуг);</w:t>
      </w:r>
    </w:p>
    <w:p w14:paraId="7754CA61"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6) зміни ціни у зв’язку із зміною ставок податків і зборів </w:t>
      </w:r>
      <w:proofErr w:type="spellStart"/>
      <w:r w:rsidRPr="00792B2E">
        <w:rPr>
          <w:rFonts w:ascii="Times New Roman" w:eastAsia="Times New Roman" w:hAnsi="Times New Roman" w:cs="Times New Roman"/>
          <w:spacing w:val="4"/>
          <w:sz w:val="24"/>
          <w:szCs w:val="24"/>
          <w:lang w:val="uk-UA" w:eastAsia="ru-RU"/>
        </w:rPr>
        <w:t>пропорційно</w:t>
      </w:r>
      <w:proofErr w:type="spellEnd"/>
      <w:r w:rsidRPr="00792B2E">
        <w:rPr>
          <w:rFonts w:ascii="Times New Roman" w:eastAsia="Times New Roman" w:hAnsi="Times New Roman" w:cs="Times New Roman"/>
          <w:spacing w:val="4"/>
          <w:sz w:val="24"/>
          <w:szCs w:val="24"/>
          <w:lang w:val="uk-UA" w:eastAsia="ru-RU"/>
        </w:rPr>
        <w:t xml:space="preserve"> до змін таких ставок;</w:t>
      </w:r>
    </w:p>
    <w:p w14:paraId="0AE4D50A"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w:t>
      </w:r>
      <w:r w:rsidRPr="00792B2E">
        <w:rPr>
          <w:rFonts w:ascii="Times New Roman" w:eastAsia="Times New Roman" w:hAnsi="Times New Roman" w:cs="Times New Roman"/>
          <w:spacing w:val="4"/>
          <w:sz w:val="24"/>
          <w:szCs w:val="24"/>
          <w:lang w:val="uk-UA" w:eastAsia="ru-RU"/>
        </w:rPr>
        <w:lastRenderedPageBreak/>
        <w:t xml:space="preserve">показників </w:t>
      </w:r>
      <w:proofErr w:type="spellStart"/>
      <w:r w:rsidRPr="00792B2E">
        <w:rPr>
          <w:rFonts w:ascii="Times New Roman" w:eastAsia="Times New Roman" w:hAnsi="Times New Roman" w:cs="Times New Roman"/>
          <w:spacing w:val="4"/>
          <w:sz w:val="24"/>
          <w:szCs w:val="24"/>
          <w:lang w:val="uk-UA" w:eastAsia="ru-RU"/>
        </w:rPr>
        <w:t>Platts</w:t>
      </w:r>
      <w:proofErr w:type="spellEnd"/>
      <w:r w:rsidRPr="00792B2E">
        <w:rPr>
          <w:rFonts w:ascii="Times New Roman" w:eastAsia="Times New Roman" w:hAnsi="Times New Roman" w:cs="Times New Roman"/>
          <w:spacing w:val="4"/>
          <w:sz w:val="24"/>
          <w:szCs w:val="24"/>
          <w:lang w:val="uk-UA" w:eastAsia="ru-RU"/>
        </w:rPr>
        <w:t>, регульованих цін (тарифів) і нормативів, які застосовуються в договорі про закупівлю.</w:t>
      </w:r>
    </w:p>
    <w:p w14:paraId="07CDA665"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r w:rsidRPr="00792B2E">
        <w:rPr>
          <w:rFonts w:ascii="Times New Roman" w:eastAsia="Times New Roman" w:hAnsi="Times New Roman" w:cs="Times New Roman"/>
          <w:spacing w:val="4"/>
          <w:sz w:val="24"/>
          <w:szCs w:val="24"/>
          <w:lang w:val="uk-UA" w:eastAsia="ru-RU"/>
        </w:rPr>
        <w:t>11.2. Дія договору про закупівлю може продовжуватися на строк, достатній для виконання взятих зобов’язань щодо передачі товару, надання послуг, виконання робіт у разі виникнення документально підтверджених об’єктивних обставин, що спричинили таке продовження, у тому числі форс–мажорних обставин (обставин непереборної сили), затримки фінансування витрат Покупця.</w:t>
      </w:r>
    </w:p>
    <w:p w14:paraId="77752849" w14:textId="77777777" w:rsidR="00792B2E" w:rsidRPr="00792B2E" w:rsidRDefault="00792B2E" w:rsidP="00792B2E">
      <w:pPr>
        <w:shd w:val="clear" w:color="auto" w:fill="FFFFFF"/>
        <w:spacing w:after="0" w:line="240" w:lineRule="auto"/>
        <w:ind w:firstLine="567"/>
        <w:jc w:val="both"/>
        <w:rPr>
          <w:rFonts w:ascii="Times New Roman" w:eastAsia="Times New Roman" w:hAnsi="Times New Roman" w:cs="Times New Roman"/>
          <w:spacing w:val="4"/>
          <w:sz w:val="24"/>
          <w:szCs w:val="24"/>
          <w:lang w:val="uk-UA" w:eastAsia="ru-RU"/>
        </w:rPr>
      </w:pPr>
    </w:p>
    <w:p w14:paraId="6497702E" w14:textId="77777777" w:rsidR="00792B2E" w:rsidRDefault="00792B2E" w:rsidP="00792B2E">
      <w:pPr>
        <w:shd w:val="clear" w:color="auto" w:fill="FFFFFF"/>
        <w:spacing w:after="0" w:line="240" w:lineRule="auto"/>
        <w:jc w:val="center"/>
        <w:rPr>
          <w:rFonts w:ascii="Times New Roman" w:eastAsia="Times New Roman" w:hAnsi="Times New Roman" w:cs="Times New Roman"/>
          <w:b/>
          <w:bCs/>
          <w:spacing w:val="5"/>
          <w:sz w:val="24"/>
          <w:szCs w:val="24"/>
          <w:lang w:val="uk-UA" w:eastAsia="ru-RU"/>
        </w:rPr>
      </w:pPr>
    </w:p>
    <w:p w14:paraId="5B83ADFD" w14:textId="77777777" w:rsidR="00906E74" w:rsidRPr="00792B2E" w:rsidRDefault="00906E74" w:rsidP="00792B2E">
      <w:pPr>
        <w:shd w:val="clear" w:color="auto" w:fill="FFFFFF"/>
        <w:spacing w:after="0" w:line="240" w:lineRule="auto"/>
        <w:jc w:val="center"/>
        <w:rPr>
          <w:rFonts w:ascii="Times New Roman" w:eastAsia="Times New Roman" w:hAnsi="Times New Roman" w:cs="Times New Roman"/>
          <w:b/>
          <w:bCs/>
          <w:spacing w:val="5"/>
          <w:sz w:val="24"/>
          <w:szCs w:val="24"/>
          <w:lang w:val="uk-UA" w:eastAsia="ru-RU"/>
        </w:rPr>
      </w:pPr>
    </w:p>
    <w:p w14:paraId="20B771B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pacing w:val="5"/>
          <w:sz w:val="24"/>
          <w:szCs w:val="24"/>
          <w:lang w:val="uk-UA" w:eastAsia="ru-RU"/>
        </w:rPr>
      </w:pPr>
      <w:r w:rsidRPr="00792B2E">
        <w:rPr>
          <w:rFonts w:ascii="Times New Roman" w:eastAsia="Times New Roman" w:hAnsi="Times New Roman" w:cs="Times New Roman"/>
          <w:b/>
          <w:bCs/>
          <w:spacing w:val="5"/>
          <w:sz w:val="24"/>
          <w:szCs w:val="24"/>
          <w:lang w:val="uk-UA" w:eastAsia="ru-RU"/>
        </w:rPr>
        <w:t>12. Додатки до Договору</w:t>
      </w:r>
    </w:p>
    <w:p w14:paraId="3891A377" w14:textId="77777777" w:rsidR="00792B2E" w:rsidRPr="00792B2E" w:rsidRDefault="00792B2E" w:rsidP="00792B2E">
      <w:pPr>
        <w:shd w:val="clear" w:color="auto" w:fill="FFFFFF"/>
        <w:spacing w:after="0" w:line="240" w:lineRule="auto"/>
        <w:jc w:val="both"/>
        <w:rPr>
          <w:rFonts w:ascii="Times New Roman" w:eastAsia="Times New Roman" w:hAnsi="Times New Roman" w:cs="Times New Roman"/>
          <w:bCs/>
          <w:spacing w:val="5"/>
          <w:sz w:val="24"/>
          <w:szCs w:val="24"/>
          <w:lang w:val="uk-UA" w:eastAsia="ru-RU"/>
        </w:rPr>
      </w:pPr>
      <w:r w:rsidRPr="00792B2E">
        <w:rPr>
          <w:rFonts w:ascii="Times New Roman" w:eastAsia="Times New Roman" w:hAnsi="Times New Roman" w:cs="Times New Roman"/>
          <w:bCs/>
          <w:spacing w:val="5"/>
          <w:sz w:val="24"/>
          <w:szCs w:val="24"/>
          <w:lang w:val="ru-RU" w:eastAsia="ru-RU"/>
        </w:rPr>
        <w:t xml:space="preserve">      </w:t>
      </w:r>
      <w:r w:rsidRPr="00792B2E">
        <w:rPr>
          <w:rFonts w:ascii="Times New Roman" w:eastAsia="Times New Roman" w:hAnsi="Times New Roman" w:cs="Times New Roman"/>
          <w:bCs/>
          <w:spacing w:val="5"/>
          <w:sz w:val="24"/>
          <w:szCs w:val="24"/>
          <w:lang w:val="uk-UA" w:eastAsia="ru-RU"/>
        </w:rPr>
        <w:t>12.1. Невід’ємними частинами цього Договору є:</w:t>
      </w:r>
    </w:p>
    <w:p w14:paraId="4638D1FD" w14:textId="77777777" w:rsidR="00792B2E" w:rsidRPr="00792B2E" w:rsidRDefault="00792B2E" w:rsidP="00792B2E">
      <w:pPr>
        <w:spacing w:after="0" w:line="240" w:lineRule="auto"/>
        <w:ind w:firstLine="993"/>
        <w:jc w:val="both"/>
        <w:rPr>
          <w:rFonts w:ascii="Times New Roman" w:eastAsia="Times New Roman" w:hAnsi="Times New Roman" w:cs="Times New Roman"/>
          <w:spacing w:val="-5"/>
          <w:sz w:val="24"/>
          <w:szCs w:val="24"/>
          <w:lang w:val="uk-UA" w:eastAsia="ru-RU"/>
        </w:rPr>
      </w:pPr>
      <w:r w:rsidRPr="00792B2E">
        <w:rPr>
          <w:rFonts w:ascii="Times New Roman" w:eastAsia="Times New Roman" w:hAnsi="Times New Roman" w:cs="Times New Roman"/>
          <w:spacing w:val="-5"/>
          <w:sz w:val="24"/>
          <w:szCs w:val="24"/>
          <w:lang w:val="uk-UA" w:eastAsia="ru-RU"/>
        </w:rPr>
        <w:t xml:space="preserve">12.1.1. </w:t>
      </w:r>
      <w:r w:rsidRPr="00792B2E">
        <w:rPr>
          <w:rFonts w:ascii="Times New Roman" w:eastAsia="Times New Roman" w:hAnsi="Times New Roman" w:cs="Times New Roman"/>
          <w:sz w:val="24"/>
          <w:szCs w:val="24"/>
          <w:lang w:val="uk-UA" w:eastAsia="ru-RU"/>
        </w:rPr>
        <w:t>Специфікація Товару</w:t>
      </w:r>
      <w:r w:rsidRPr="00792B2E">
        <w:rPr>
          <w:rFonts w:ascii="Times New Roman" w:eastAsia="Times New Roman" w:hAnsi="Times New Roman" w:cs="Times New Roman"/>
          <w:spacing w:val="-5"/>
          <w:sz w:val="24"/>
          <w:szCs w:val="24"/>
          <w:lang w:val="uk-UA" w:eastAsia="ru-RU"/>
        </w:rPr>
        <w:t xml:space="preserve"> (Додаток  1).</w:t>
      </w:r>
    </w:p>
    <w:p w14:paraId="0CDCB4E0"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pacing w:val="4"/>
          <w:sz w:val="24"/>
          <w:szCs w:val="24"/>
          <w:lang w:val="uk-UA" w:eastAsia="ru-RU"/>
        </w:rPr>
      </w:pPr>
    </w:p>
    <w:p w14:paraId="0A13A050" w14:textId="77777777" w:rsidR="00792B2E" w:rsidRPr="00792B2E" w:rsidRDefault="00792B2E" w:rsidP="00792B2E">
      <w:pPr>
        <w:pBdr>
          <w:top w:val="nil"/>
          <w:left w:val="nil"/>
          <w:bottom w:val="nil"/>
          <w:right w:val="nil"/>
          <w:between w:val="nil"/>
          <w:bar w:val="nil"/>
        </w:pBdr>
        <w:shd w:val="clear" w:color="auto" w:fill="FFFFFF"/>
        <w:spacing w:after="0" w:line="240" w:lineRule="auto"/>
        <w:ind w:firstLine="720"/>
        <w:jc w:val="center"/>
        <w:rPr>
          <w:rFonts w:ascii="Times New Roman" w:eastAsia="Arial Unicode MS" w:hAnsi="Times New Roman" w:cs="Arial Unicode MS"/>
          <w:b/>
          <w:bCs/>
          <w:sz w:val="20"/>
          <w:szCs w:val="20"/>
          <w:u w:color="000000"/>
          <w:bdr w:val="nil"/>
          <w:lang w:val="uk-UA"/>
        </w:rPr>
      </w:pPr>
    </w:p>
    <w:p w14:paraId="2DF9D39D" w14:textId="77777777" w:rsidR="00792B2E" w:rsidRPr="00792B2E" w:rsidRDefault="00792B2E" w:rsidP="00792B2E">
      <w:pPr>
        <w:suppressAutoHyphens/>
        <w:spacing w:after="120" w:line="240" w:lineRule="auto"/>
        <w:ind w:left="360"/>
        <w:jc w:val="center"/>
        <w:rPr>
          <w:rFonts w:ascii="Times New Roman" w:eastAsia="Times New Roman" w:hAnsi="Times New Roman" w:cs="Times New Roman"/>
          <w:b/>
          <w:bCs/>
          <w:sz w:val="24"/>
          <w:szCs w:val="24"/>
          <w:lang w:val="uk-UA" w:eastAsia="ar-SA"/>
        </w:rPr>
      </w:pPr>
      <w:r w:rsidRPr="00792B2E">
        <w:rPr>
          <w:rFonts w:ascii="Times New Roman" w:eastAsia="Times New Roman" w:hAnsi="Times New Roman" w:cs="Times New Roman"/>
          <w:b/>
          <w:bCs/>
          <w:sz w:val="24"/>
          <w:szCs w:val="24"/>
          <w:lang w:val="uk-UA" w:eastAsia="ar-SA"/>
        </w:rPr>
        <w:t>13. Місцезнаходження та банківські реквізити Сторін:</w:t>
      </w:r>
    </w:p>
    <w:tbl>
      <w:tblPr>
        <w:tblW w:w="5240" w:type="pct"/>
        <w:tblLook w:val="01E0" w:firstRow="1" w:lastRow="1" w:firstColumn="1" w:lastColumn="1" w:noHBand="0" w:noVBand="0"/>
      </w:tblPr>
      <w:tblGrid>
        <w:gridCol w:w="5378"/>
        <w:gridCol w:w="4776"/>
      </w:tblGrid>
      <w:tr w:rsidR="00792B2E" w:rsidRPr="00792B2E" w14:paraId="47F0F69C" w14:textId="77777777" w:rsidTr="00D57AC4">
        <w:trPr>
          <w:trHeight w:val="399"/>
        </w:trPr>
        <w:tc>
          <w:tcPr>
            <w:tcW w:w="2620" w:type="pct"/>
          </w:tcPr>
          <w:p w14:paraId="6437EA80" w14:textId="77777777" w:rsidR="00792B2E" w:rsidRPr="00792B2E" w:rsidRDefault="00792B2E" w:rsidP="00792B2E">
            <w:pPr>
              <w:spacing w:before="120" w:after="120"/>
              <w:rPr>
                <w:rFonts w:ascii="Times New Roman" w:eastAsia="Calibri" w:hAnsi="Times New Roman" w:cs="Times New Roman"/>
                <w:b/>
                <w:sz w:val="24"/>
                <w:szCs w:val="24"/>
              </w:rPr>
            </w:pPr>
            <w:r w:rsidRPr="00792B2E">
              <w:rPr>
                <w:rFonts w:ascii="Times New Roman" w:eastAsia="Calibri" w:hAnsi="Times New Roman" w:cs="Times New Roman"/>
                <w:b/>
                <w:sz w:val="24"/>
                <w:szCs w:val="24"/>
                <w:lang w:val="uk-UA"/>
              </w:rPr>
              <w:t>Покупець</w:t>
            </w:r>
            <w:r w:rsidRPr="00792B2E">
              <w:rPr>
                <w:rFonts w:ascii="Times New Roman" w:eastAsia="Calibri" w:hAnsi="Times New Roman" w:cs="Times New Roman"/>
                <w:b/>
                <w:sz w:val="24"/>
                <w:szCs w:val="24"/>
              </w:rPr>
              <w:t>:</w:t>
            </w:r>
          </w:p>
        </w:tc>
        <w:tc>
          <w:tcPr>
            <w:tcW w:w="2327" w:type="pct"/>
          </w:tcPr>
          <w:p w14:paraId="502C20BE" w14:textId="77777777" w:rsidR="00792B2E" w:rsidRPr="00792B2E" w:rsidRDefault="00792B2E" w:rsidP="00792B2E">
            <w:pPr>
              <w:spacing w:before="120" w:after="120"/>
              <w:rPr>
                <w:rFonts w:ascii="Times New Roman" w:eastAsia="Calibri" w:hAnsi="Times New Roman" w:cs="Times New Roman"/>
                <w:b/>
                <w:sz w:val="24"/>
                <w:szCs w:val="24"/>
              </w:rPr>
            </w:pPr>
            <w:r w:rsidRPr="00792B2E">
              <w:rPr>
                <w:rFonts w:ascii="Times New Roman" w:eastAsia="Calibri" w:hAnsi="Times New Roman" w:cs="Times New Roman"/>
                <w:b/>
                <w:sz w:val="24"/>
                <w:szCs w:val="24"/>
                <w:lang w:val="uk-UA"/>
              </w:rPr>
              <w:t>Постачальник</w:t>
            </w:r>
            <w:r w:rsidRPr="00792B2E">
              <w:rPr>
                <w:rFonts w:ascii="Times New Roman" w:eastAsia="Calibri" w:hAnsi="Times New Roman" w:cs="Times New Roman"/>
                <w:b/>
                <w:sz w:val="24"/>
                <w:szCs w:val="24"/>
              </w:rPr>
              <w:t>:</w:t>
            </w:r>
          </w:p>
        </w:tc>
      </w:tr>
    </w:tbl>
    <w:p w14:paraId="0231937F" w14:textId="77777777" w:rsidR="00792B2E" w:rsidRPr="00792B2E" w:rsidRDefault="00792B2E" w:rsidP="00792B2E">
      <w:pPr>
        <w:spacing w:after="0"/>
        <w:rPr>
          <w:rFonts w:ascii="Calibri" w:eastAsia="Calibri" w:hAnsi="Calibri" w:cs="Times New Roman"/>
          <w:vanish/>
        </w:rPr>
      </w:pPr>
    </w:p>
    <w:tbl>
      <w:tblPr>
        <w:tblpPr w:leftFromText="180" w:rightFromText="180" w:vertAnchor="text" w:horzAnchor="margin" w:tblpXSpec="center" w:tblpY="123"/>
        <w:tblW w:w="4972" w:type="pct"/>
        <w:tblLook w:val="04A0" w:firstRow="1" w:lastRow="0" w:firstColumn="1" w:lastColumn="0" w:noHBand="0" w:noVBand="1"/>
      </w:tblPr>
      <w:tblGrid>
        <w:gridCol w:w="4253"/>
        <w:gridCol w:w="5382"/>
      </w:tblGrid>
      <w:tr w:rsidR="00792B2E" w:rsidRPr="00792B2E" w14:paraId="2EADB257" w14:textId="77777777" w:rsidTr="00D57AC4">
        <w:tc>
          <w:tcPr>
            <w:tcW w:w="2207" w:type="pct"/>
          </w:tcPr>
          <w:p w14:paraId="42F413ED" w14:textId="77777777" w:rsidR="00792B2E" w:rsidRPr="00792B2E" w:rsidRDefault="00792B2E" w:rsidP="00792B2E">
            <w:pPr>
              <w:spacing w:after="0" w:line="240" w:lineRule="auto"/>
              <w:ind w:left="-120"/>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 xml:space="preserve">Громадська організація «Асоціація експертів із запобігання та протидії </w:t>
            </w:r>
            <w:proofErr w:type="spellStart"/>
            <w:r w:rsidRPr="00792B2E">
              <w:rPr>
                <w:rFonts w:ascii="Times New Roman" w:eastAsia="Times New Roman" w:hAnsi="Times New Roman" w:cs="Times New Roman"/>
                <w:b/>
                <w:bCs/>
                <w:sz w:val="24"/>
                <w:szCs w:val="24"/>
                <w:lang w:val="uk-UA" w:eastAsia="uk-UA"/>
              </w:rPr>
              <w:t>гендерно</w:t>
            </w:r>
            <w:proofErr w:type="spellEnd"/>
            <w:r w:rsidRPr="00792B2E">
              <w:rPr>
                <w:rFonts w:ascii="Times New Roman" w:eastAsia="Times New Roman" w:hAnsi="Times New Roman" w:cs="Times New Roman"/>
                <w:b/>
                <w:bCs/>
                <w:sz w:val="24"/>
                <w:szCs w:val="24"/>
                <w:lang w:val="uk-UA" w:eastAsia="uk-UA"/>
              </w:rPr>
              <w:t xml:space="preserve"> зумовленому насильству»</w:t>
            </w:r>
          </w:p>
          <w:p w14:paraId="28AD4C0F"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 xml:space="preserve">ЄДРПОУ: </w:t>
            </w:r>
            <w:r w:rsidRPr="00792B2E">
              <w:rPr>
                <w:rFonts w:ascii="Times New Roman" w:eastAsia="Times New Roman" w:hAnsi="Times New Roman" w:cs="Times New Roman"/>
                <w:bCs/>
                <w:sz w:val="24"/>
                <w:szCs w:val="24"/>
                <w:lang w:val="ru-RU" w:eastAsia="uk-UA"/>
              </w:rPr>
              <w:t>44381519</w:t>
            </w:r>
          </w:p>
          <w:p w14:paraId="1B4BA794"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Адреса: 02232, місто Київ,</w:t>
            </w:r>
          </w:p>
          <w:p w14:paraId="4068A139"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вул. Сержа Лифаря, будинок 8 А, кв.55</w:t>
            </w:r>
          </w:p>
          <w:p w14:paraId="08FDD3FD"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Телефон: +38(050)334 89 12</w:t>
            </w:r>
          </w:p>
          <w:p w14:paraId="0CBA40F1"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Банківські реквізити:</w:t>
            </w:r>
          </w:p>
          <w:p w14:paraId="605A2196"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UA______________________________</w:t>
            </w:r>
          </w:p>
          <w:p w14:paraId="7CC74EA1"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Назва банку: АТ КБ Приватбанк</w:t>
            </w:r>
          </w:p>
          <w:p w14:paraId="05208036" w14:textId="77777777" w:rsidR="00792B2E" w:rsidRPr="00792B2E" w:rsidRDefault="00792B2E" w:rsidP="00792B2E">
            <w:pPr>
              <w:spacing w:after="0" w:line="240" w:lineRule="auto"/>
              <w:ind w:hanging="120"/>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МФО: 305299</w:t>
            </w:r>
          </w:p>
          <w:p w14:paraId="4AE345B3"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p>
          <w:p w14:paraId="0BF5B2B5" w14:textId="77777777" w:rsidR="00792B2E" w:rsidRPr="00792B2E" w:rsidRDefault="00792B2E" w:rsidP="00792B2E">
            <w:pPr>
              <w:spacing w:after="0" w:line="240" w:lineRule="auto"/>
              <w:ind w:hanging="120"/>
              <w:jc w:val="both"/>
              <w:rPr>
                <w:rFonts w:ascii="Times New Roman" w:eastAsia="Times New Roman" w:hAnsi="Times New Roman" w:cs="Times New Roman"/>
                <w:b/>
                <w:sz w:val="24"/>
                <w:szCs w:val="24"/>
                <w:lang w:val="uk-UA" w:eastAsia="uk-UA"/>
              </w:rPr>
            </w:pPr>
          </w:p>
          <w:p w14:paraId="6BD57296" w14:textId="77777777" w:rsidR="00792B2E" w:rsidRPr="00792B2E" w:rsidRDefault="00792B2E" w:rsidP="00792B2E">
            <w:pPr>
              <w:spacing w:after="0" w:line="240" w:lineRule="auto"/>
              <w:ind w:hanging="120"/>
              <w:jc w:val="both"/>
              <w:rPr>
                <w:rFonts w:ascii="Times New Roman" w:eastAsia="Times New Roman" w:hAnsi="Times New Roman" w:cs="Times New Roman"/>
                <w:b/>
                <w:sz w:val="24"/>
                <w:szCs w:val="24"/>
                <w:lang w:val="uk-UA" w:eastAsia="uk-UA"/>
              </w:rPr>
            </w:pPr>
            <w:r w:rsidRPr="00792B2E">
              <w:rPr>
                <w:rFonts w:ascii="Times New Roman" w:eastAsia="Times New Roman" w:hAnsi="Times New Roman" w:cs="Times New Roman"/>
                <w:b/>
                <w:sz w:val="24"/>
                <w:szCs w:val="24"/>
                <w:lang w:val="uk-UA" w:eastAsia="uk-UA"/>
              </w:rPr>
              <w:t>___________________</w:t>
            </w:r>
          </w:p>
          <w:p w14:paraId="7699E477" w14:textId="77777777" w:rsidR="00792B2E" w:rsidRPr="00792B2E" w:rsidRDefault="00792B2E" w:rsidP="00792B2E">
            <w:pPr>
              <w:spacing w:after="0" w:line="240" w:lineRule="auto"/>
              <w:ind w:hanging="120"/>
              <w:jc w:val="both"/>
              <w:rPr>
                <w:rFonts w:ascii="Times New Roman" w:eastAsia="Times New Roman" w:hAnsi="Times New Roman" w:cs="Times New Roman"/>
                <w:b/>
                <w:sz w:val="24"/>
                <w:szCs w:val="24"/>
                <w:lang w:val="uk-UA" w:eastAsia="uk-UA"/>
              </w:rPr>
            </w:pPr>
            <w:r w:rsidRPr="00792B2E">
              <w:rPr>
                <w:rFonts w:ascii="Times New Roman" w:eastAsia="Times New Roman" w:hAnsi="Times New Roman" w:cs="Times New Roman"/>
                <w:b/>
                <w:sz w:val="24"/>
                <w:szCs w:val="24"/>
                <w:lang w:val="uk-UA" w:eastAsia="uk-UA"/>
              </w:rPr>
              <w:t xml:space="preserve"> </w:t>
            </w:r>
          </w:p>
          <w:p w14:paraId="08DEB2BA" w14:textId="77777777" w:rsidR="00792B2E" w:rsidRPr="00792B2E" w:rsidRDefault="00792B2E" w:rsidP="00792B2E">
            <w:pPr>
              <w:spacing w:after="0" w:line="240" w:lineRule="auto"/>
              <w:ind w:hanging="120"/>
              <w:jc w:val="both"/>
              <w:rPr>
                <w:rFonts w:ascii="Times New Roman" w:eastAsia="Times New Roman" w:hAnsi="Times New Roman" w:cs="Times New Roman"/>
                <w:sz w:val="24"/>
                <w:szCs w:val="24"/>
                <w:lang w:val="ru-RU" w:eastAsia="uk-UA"/>
              </w:rPr>
            </w:pPr>
          </w:p>
        </w:tc>
        <w:tc>
          <w:tcPr>
            <w:tcW w:w="2793" w:type="pct"/>
          </w:tcPr>
          <w:p w14:paraId="627B4908" w14:textId="77777777" w:rsidR="00792B2E" w:rsidRPr="00792B2E" w:rsidRDefault="00792B2E" w:rsidP="00792B2E">
            <w:pPr>
              <w:spacing w:after="0" w:line="240" w:lineRule="auto"/>
              <w:ind w:firstLine="720"/>
              <w:rPr>
                <w:rFonts w:ascii="Times New Roman" w:eastAsia="Times New Roman" w:hAnsi="Times New Roman" w:cs="Times New Roman"/>
                <w:sz w:val="24"/>
                <w:szCs w:val="24"/>
                <w:lang w:val="uk-UA" w:eastAsia="uk-UA"/>
              </w:rPr>
            </w:pPr>
          </w:p>
        </w:tc>
      </w:tr>
    </w:tbl>
    <w:p w14:paraId="715145C4" w14:textId="77777777" w:rsidR="00EF02B4" w:rsidRPr="00792B2E" w:rsidRDefault="00EF02B4" w:rsidP="00792B2E">
      <w:pPr>
        <w:pBdr>
          <w:top w:val="nil"/>
          <w:left w:val="nil"/>
          <w:bottom w:val="nil"/>
          <w:right w:val="nil"/>
          <w:between w:val="nil"/>
          <w:bar w:val="nil"/>
        </w:pBdr>
        <w:shd w:val="clear" w:color="auto" w:fill="FFFFFF"/>
        <w:spacing w:after="0" w:line="240" w:lineRule="auto"/>
        <w:ind w:firstLine="720"/>
        <w:jc w:val="center"/>
        <w:rPr>
          <w:rFonts w:ascii="Times New Roman" w:eastAsia="Arial Unicode MS" w:hAnsi="Times New Roman" w:cs="Arial Unicode MS"/>
          <w:b/>
          <w:bCs/>
          <w:sz w:val="20"/>
          <w:szCs w:val="20"/>
          <w:u w:color="000000"/>
          <w:bdr w:val="nil"/>
          <w:lang w:val="uk-UA"/>
        </w:rPr>
      </w:pPr>
    </w:p>
    <w:p w14:paraId="022B290E"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48158874"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6AA9AA0C"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78E7C2F7"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2DC8998A"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2191DD22"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0609FCF2"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63105260"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044C09C1"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6295AB1C"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750AD546"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3EBE8172"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0B91AA33"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6A702068"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69E93269"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550ADD51"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5A1E05B2" w14:textId="77777777" w:rsidR="00D04752" w:rsidRDefault="00D04752" w:rsidP="00792B2E">
      <w:pPr>
        <w:spacing w:after="0" w:line="240" w:lineRule="auto"/>
        <w:jc w:val="right"/>
        <w:rPr>
          <w:rFonts w:ascii="Times New Roman" w:eastAsia="Arial" w:hAnsi="Times New Roman" w:cs="Times New Roman"/>
          <w:b/>
          <w:sz w:val="24"/>
          <w:szCs w:val="24"/>
          <w:lang w:val="uk-UA"/>
        </w:rPr>
      </w:pPr>
    </w:p>
    <w:p w14:paraId="0141F4E5" w14:textId="1CD95EFE" w:rsidR="00792B2E" w:rsidRPr="00792B2E" w:rsidRDefault="00792B2E" w:rsidP="00792B2E">
      <w:pPr>
        <w:spacing w:after="0" w:line="240" w:lineRule="auto"/>
        <w:jc w:val="right"/>
        <w:rPr>
          <w:rFonts w:ascii="Times New Roman" w:eastAsia="Arial" w:hAnsi="Times New Roman" w:cs="Times New Roman"/>
          <w:b/>
          <w:sz w:val="24"/>
          <w:szCs w:val="24"/>
          <w:lang w:val="uk-UA"/>
        </w:rPr>
      </w:pPr>
      <w:r w:rsidRPr="00792B2E">
        <w:rPr>
          <w:rFonts w:ascii="Times New Roman" w:eastAsia="Arial" w:hAnsi="Times New Roman" w:cs="Times New Roman"/>
          <w:b/>
          <w:sz w:val="24"/>
          <w:szCs w:val="24"/>
          <w:lang w:val="uk-UA"/>
        </w:rPr>
        <w:lastRenderedPageBreak/>
        <w:t>Додаток № 1</w:t>
      </w:r>
    </w:p>
    <w:p w14:paraId="5A5CAE10" w14:textId="77777777" w:rsidR="00792B2E" w:rsidRPr="00792B2E" w:rsidRDefault="00792B2E" w:rsidP="00792B2E">
      <w:pPr>
        <w:spacing w:after="0" w:line="240" w:lineRule="auto"/>
        <w:jc w:val="right"/>
        <w:rPr>
          <w:rFonts w:ascii="Times New Roman" w:eastAsia="Arial" w:hAnsi="Times New Roman" w:cs="Times New Roman"/>
          <w:b/>
          <w:sz w:val="24"/>
          <w:szCs w:val="24"/>
          <w:lang w:val="uk-UA"/>
        </w:rPr>
      </w:pPr>
      <w:r w:rsidRPr="00792B2E">
        <w:rPr>
          <w:rFonts w:ascii="Times New Roman" w:eastAsia="Arial" w:hAnsi="Times New Roman" w:cs="Times New Roman"/>
          <w:b/>
          <w:sz w:val="24"/>
          <w:szCs w:val="24"/>
          <w:lang w:val="uk-UA"/>
        </w:rPr>
        <w:t xml:space="preserve">До договору про закупівлю Товару </w:t>
      </w:r>
    </w:p>
    <w:p w14:paraId="308E877B" w14:textId="1211282F" w:rsidR="00792B2E" w:rsidRPr="00792B2E" w:rsidRDefault="00792B2E" w:rsidP="00792B2E">
      <w:pPr>
        <w:spacing w:after="0" w:line="240" w:lineRule="auto"/>
        <w:jc w:val="right"/>
        <w:rPr>
          <w:rFonts w:ascii="Times New Roman" w:eastAsia="Arial" w:hAnsi="Times New Roman" w:cs="Times New Roman"/>
          <w:b/>
          <w:sz w:val="24"/>
          <w:szCs w:val="24"/>
          <w:lang w:val="uk-UA"/>
        </w:rPr>
      </w:pPr>
      <w:r w:rsidRPr="00792B2E">
        <w:rPr>
          <w:rFonts w:ascii="Times New Roman" w:eastAsia="Arial" w:hAnsi="Times New Roman" w:cs="Times New Roman"/>
          <w:b/>
          <w:sz w:val="24"/>
          <w:szCs w:val="24"/>
          <w:lang w:val="uk-UA"/>
        </w:rPr>
        <w:t xml:space="preserve">від «___» _________ </w:t>
      </w:r>
      <w:r w:rsidR="00D04752">
        <w:rPr>
          <w:rFonts w:ascii="Times New Roman" w:eastAsia="Arial" w:hAnsi="Times New Roman" w:cs="Times New Roman"/>
          <w:b/>
          <w:sz w:val="24"/>
          <w:szCs w:val="24"/>
          <w:lang w:val="uk-UA"/>
        </w:rPr>
        <w:t>2024</w:t>
      </w:r>
      <w:r w:rsidRPr="00792B2E">
        <w:rPr>
          <w:rFonts w:ascii="Times New Roman" w:eastAsia="Arial" w:hAnsi="Times New Roman" w:cs="Times New Roman"/>
          <w:b/>
          <w:sz w:val="24"/>
          <w:szCs w:val="24"/>
          <w:lang w:val="uk-UA"/>
        </w:rPr>
        <w:t xml:space="preserve"> № ________</w:t>
      </w:r>
    </w:p>
    <w:p w14:paraId="66F04117" w14:textId="77777777" w:rsidR="00792B2E" w:rsidRPr="00842CB3" w:rsidRDefault="00792B2E" w:rsidP="00792B2E">
      <w:pPr>
        <w:spacing w:after="0" w:line="240" w:lineRule="auto"/>
        <w:jc w:val="both"/>
        <w:rPr>
          <w:rFonts w:ascii="Times New Roman" w:eastAsia="Arial" w:hAnsi="Times New Roman" w:cs="Times New Roman"/>
          <w:sz w:val="24"/>
          <w:szCs w:val="24"/>
          <w:lang w:val="uk-UA"/>
        </w:rPr>
      </w:pPr>
      <w:r w:rsidRPr="00842CB3">
        <w:rPr>
          <w:rFonts w:ascii="Times New Roman" w:eastAsia="Arial" w:hAnsi="Times New Roman" w:cs="Times New Roman"/>
          <w:sz w:val="24"/>
          <w:szCs w:val="24"/>
          <w:lang w:val="uk-UA"/>
        </w:rPr>
        <w:t xml:space="preserve">Ми, що нижче підписалися, </w:t>
      </w:r>
    </w:p>
    <w:p w14:paraId="29FDED2B" w14:textId="77777777" w:rsidR="00792B2E" w:rsidRPr="00842CB3" w:rsidRDefault="00792B2E" w:rsidP="00792B2E">
      <w:pPr>
        <w:spacing w:after="0" w:line="240" w:lineRule="auto"/>
        <w:jc w:val="both"/>
        <w:rPr>
          <w:rFonts w:ascii="Times New Roman" w:eastAsia="Arial" w:hAnsi="Times New Roman" w:cs="Times New Roman"/>
          <w:sz w:val="24"/>
          <w:szCs w:val="24"/>
          <w:lang w:val="uk-UA"/>
        </w:rPr>
      </w:pPr>
      <w:r w:rsidRPr="00842CB3">
        <w:rPr>
          <w:rFonts w:ascii="Times New Roman" w:eastAsia="Arial" w:hAnsi="Times New Roman" w:cs="Times New Roman"/>
          <w:sz w:val="24"/>
          <w:szCs w:val="24"/>
          <w:lang w:val="uk-UA"/>
        </w:rPr>
        <w:t xml:space="preserve">ГРОМАДСЬКА ОРГАНІЗАЦІЯ «АСОЦІАЦІЯ ЕКСПЕРТІВ ІЗ ЗАПОБІГАННЯ ТА ПРОТИДІЇ ГЕНДЕРНО ЗУМОВЛЕНОМУ НАСИЛЬСТВУ» в особі ___________________________________________________________________________,  яка діє на підставі Статуту (далі – Покупець), з однієї сторони, та </w:t>
      </w:r>
    </w:p>
    <w:p w14:paraId="0D804DFC" w14:textId="151FF741" w:rsidR="00792B2E" w:rsidRPr="00842CB3" w:rsidRDefault="00792B2E" w:rsidP="00792B2E">
      <w:pPr>
        <w:spacing w:after="0" w:line="240" w:lineRule="auto"/>
        <w:jc w:val="both"/>
        <w:rPr>
          <w:rFonts w:ascii="Times New Roman" w:eastAsia="Arial" w:hAnsi="Times New Roman" w:cs="Times New Roman"/>
          <w:sz w:val="24"/>
          <w:szCs w:val="24"/>
          <w:lang w:val="uk-UA"/>
        </w:rPr>
      </w:pPr>
      <w:r w:rsidRPr="00842CB3">
        <w:rPr>
          <w:rFonts w:ascii="Times New Roman" w:eastAsia="Arial" w:hAnsi="Times New Roman" w:cs="Times New Roman"/>
          <w:sz w:val="24"/>
          <w:szCs w:val="24"/>
          <w:lang w:val="uk-UA"/>
        </w:rPr>
        <w:t xml:space="preserve">ФІЗИЧНА ОСОБА – ПІДПРИЄМЕЦЬ в особі ______________________________, який діє на підставі Виписки (далі – Постачальник), з другої сторони, а разом – сторони, уклали це Додаток № 1 (Специфікація Товару) до Договору про закупівлю Товару від «_____» ________ </w:t>
      </w:r>
      <w:r w:rsidR="00D04752">
        <w:rPr>
          <w:rFonts w:ascii="Times New Roman" w:eastAsia="Arial" w:hAnsi="Times New Roman" w:cs="Times New Roman"/>
          <w:sz w:val="24"/>
          <w:szCs w:val="24"/>
          <w:lang w:val="uk-UA"/>
        </w:rPr>
        <w:t>2024</w:t>
      </w:r>
      <w:r w:rsidRPr="00842CB3">
        <w:rPr>
          <w:rFonts w:ascii="Times New Roman" w:eastAsia="Arial" w:hAnsi="Times New Roman" w:cs="Times New Roman"/>
          <w:sz w:val="24"/>
          <w:szCs w:val="24"/>
          <w:lang w:val="uk-UA"/>
        </w:rPr>
        <w:t xml:space="preserve"> р. № __________ про наступне:</w:t>
      </w:r>
    </w:p>
    <w:p w14:paraId="0E3C7B57" w14:textId="77777777" w:rsidR="00792B2E" w:rsidRPr="00792B2E" w:rsidRDefault="00792B2E" w:rsidP="00792B2E">
      <w:pPr>
        <w:spacing w:after="0" w:line="240" w:lineRule="auto"/>
        <w:jc w:val="both"/>
        <w:rPr>
          <w:rFonts w:ascii="Times New Roman" w:eastAsia="Arial" w:hAnsi="Times New Roman" w:cs="Times New Roman"/>
          <w:b/>
          <w:sz w:val="24"/>
          <w:szCs w:val="24"/>
          <w:lang w:val="uk-UA"/>
        </w:rPr>
      </w:pPr>
    </w:p>
    <w:p w14:paraId="41547453" w14:textId="19CCF6DD" w:rsidR="00792B2E" w:rsidRDefault="00792B2E" w:rsidP="00792B2E">
      <w:pPr>
        <w:jc w:val="center"/>
        <w:rPr>
          <w:rFonts w:ascii="Times New Roman" w:eastAsia="Arial" w:hAnsi="Times New Roman" w:cs="Times New Roman"/>
          <w:b/>
          <w:sz w:val="24"/>
          <w:szCs w:val="24"/>
          <w:lang w:val="uk-UA"/>
        </w:rPr>
      </w:pPr>
      <w:r w:rsidRPr="00792B2E">
        <w:rPr>
          <w:rFonts w:ascii="Times New Roman" w:eastAsia="Arial" w:hAnsi="Times New Roman" w:cs="Times New Roman"/>
          <w:b/>
          <w:sz w:val="24"/>
          <w:szCs w:val="24"/>
          <w:lang w:val="uk-UA"/>
        </w:rPr>
        <w:t>СПЕЦИФІКАЦІЯ ТОВАРУ</w:t>
      </w:r>
      <w:r w:rsidR="00B90590">
        <w:rPr>
          <w:rFonts w:ascii="Times New Roman" w:eastAsia="Arial" w:hAnsi="Times New Roman" w:cs="Times New Roman"/>
          <w:b/>
          <w:sz w:val="24"/>
          <w:szCs w:val="24"/>
          <w:lang w:val="uk-UA"/>
        </w:rPr>
        <w:t xml:space="preserve"> </w:t>
      </w:r>
    </w:p>
    <w:p w14:paraId="78D250B6" w14:textId="5C31087B" w:rsidR="00747831" w:rsidRPr="00747831" w:rsidRDefault="00747831" w:rsidP="00747831">
      <w:pPr>
        <w:jc w:val="center"/>
        <w:rPr>
          <w:rFonts w:ascii="Times New Roman" w:hAnsi="Times New Roman" w:cs="Times New Roman"/>
          <w:b/>
          <w:sz w:val="20"/>
          <w:szCs w:val="20"/>
        </w:rPr>
      </w:pPr>
    </w:p>
    <w:tbl>
      <w:tblPr>
        <w:tblW w:w="101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384"/>
        <w:gridCol w:w="2689"/>
        <w:gridCol w:w="1616"/>
        <w:gridCol w:w="160"/>
        <w:gridCol w:w="471"/>
        <w:gridCol w:w="731"/>
        <w:gridCol w:w="1194"/>
        <w:gridCol w:w="916"/>
        <w:gridCol w:w="1365"/>
        <w:gridCol w:w="271"/>
        <w:gridCol w:w="249"/>
      </w:tblGrid>
      <w:tr w:rsidR="00792B2E" w:rsidRPr="00792B2E" w14:paraId="48078C2D" w14:textId="77777777" w:rsidTr="00243093">
        <w:trPr>
          <w:gridAfter w:val="1"/>
          <w:wAfter w:w="249" w:type="dxa"/>
          <w:trHeight w:val="300"/>
        </w:trPr>
        <w:tc>
          <w:tcPr>
            <w:tcW w:w="492" w:type="dxa"/>
            <w:gridSpan w:val="2"/>
          </w:tcPr>
          <w:p w14:paraId="5FFF651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w:t>
            </w:r>
          </w:p>
        </w:tc>
        <w:tc>
          <w:tcPr>
            <w:tcW w:w="2689" w:type="dxa"/>
            <w:noWrap/>
            <w:hideMark/>
          </w:tcPr>
          <w:p w14:paraId="63D56A55"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eastAsia="uk-UA"/>
              </w:rPr>
              <w:t> </w:t>
            </w:r>
            <w:r w:rsidRPr="00792B2E">
              <w:rPr>
                <w:rFonts w:ascii="Times New Roman" w:eastAsia="Times New Roman" w:hAnsi="Times New Roman" w:cs="Times New Roman"/>
                <w:b/>
                <w:bCs/>
                <w:sz w:val="24"/>
                <w:szCs w:val="24"/>
                <w:lang w:val="uk-UA" w:eastAsia="uk-UA"/>
              </w:rPr>
              <w:t>Найменування</w:t>
            </w:r>
          </w:p>
          <w:p w14:paraId="0D5D3651"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Товару</w:t>
            </w:r>
          </w:p>
        </w:tc>
        <w:tc>
          <w:tcPr>
            <w:tcW w:w="1616" w:type="dxa"/>
          </w:tcPr>
          <w:p w14:paraId="4BF9896E"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Технічні та інші параметри</w:t>
            </w:r>
          </w:p>
        </w:tc>
        <w:tc>
          <w:tcPr>
            <w:tcW w:w="1362" w:type="dxa"/>
            <w:gridSpan w:val="3"/>
          </w:tcPr>
          <w:p w14:paraId="3F1A3028"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Кількість,</w:t>
            </w:r>
          </w:p>
          <w:p w14:paraId="6AB63749"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 xml:space="preserve">штук </w:t>
            </w:r>
          </w:p>
        </w:tc>
        <w:tc>
          <w:tcPr>
            <w:tcW w:w="1194" w:type="dxa"/>
            <w:noWrap/>
            <w:hideMark/>
          </w:tcPr>
          <w:p w14:paraId="6B73D3AB"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Ціна за одиницю  Товару, грн.</w:t>
            </w:r>
          </w:p>
        </w:tc>
        <w:tc>
          <w:tcPr>
            <w:tcW w:w="916" w:type="dxa"/>
          </w:tcPr>
          <w:p w14:paraId="558C3364"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ПДВ,</w:t>
            </w:r>
          </w:p>
          <w:p w14:paraId="7E9C6F4C"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грн.</w:t>
            </w:r>
          </w:p>
        </w:tc>
        <w:tc>
          <w:tcPr>
            <w:tcW w:w="1636" w:type="dxa"/>
            <w:gridSpan w:val="2"/>
          </w:tcPr>
          <w:p w14:paraId="5266ACFF"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 xml:space="preserve">Загальна </w:t>
            </w:r>
            <w:proofErr w:type="spellStart"/>
            <w:r w:rsidRPr="00792B2E">
              <w:rPr>
                <w:rFonts w:ascii="Times New Roman" w:eastAsia="Times New Roman" w:hAnsi="Times New Roman" w:cs="Times New Roman"/>
                <w:b/>
                <w:bCs/>
                <w:sz w:val="24"/>
                <w:szCs w:val="24"/>
                <w:lang w:val="uk-UA" w:eastAsia="uk-UA"/>
              </w:rPr>
              <w:t>сума,грн</w:t>
            </w:r>
            <w:proofErr w:type="spellEnd"/>
            <w:r w:rsidRPr="00792B2E">
              <w:rPr>
                <w:rFonts w:ascii="Times New Roman" w:eastAsia="Times New Roman" w:hAnsi="Times New Roman" w:cs="Times New Roman"/>
                <w:b/>
                <w:bCs/>
                <w:sz w:val="24"/>
                <w:szCs w:val="24"/>
                <w:lang w:val="uk-UA" w:eastAsia="uk-UA"/>
              </w:rPr>
              <w:t>.</w:t>
            </w:r>
          </w:p>
        </w:tc>
      </w:tr>
      <w:tr w:rsidR="00792B2E" w:rsidRPr="00792B2E" w14:paraId="544A55D4" w14:textId="77777777" w:rsidTr="00243093">
        <w:trPr>
          <w:gridAfter w:val="1"/>
          <w:wAfter w:w="249" w:type="dxa"/>
          <w:trHeight w:val="300"/>
        </w:trPr>
        <w:tc>
          <w:tcPr>
            <w:tcW w:w="492" w:type="dxa"/>
            <w:gridSpan w:val="2"/>
          </w:tcPr>
          <w:p w14:paraId="64997682"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6E644319"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176F092D"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19BFB6D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6AD58E52"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916" w:type="dxa"/>
          </w:tcPr>
          <w:p w14:paraId="1DC1DF8B"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636" w:type="dxa"/>
            <w:gridSpan w:val="2"/>
          </w:tcPr>
          <w:p w14:paraId="31A9A5CC"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r>
      <w:tr w:rsidR="00792B2E" w:rsidRPr="00792B2E" w14:paraId="623DFA74" w14:textId="77777777" w:rsidTr="00243093">
        <w:trPr>
          <w:gridAfter w:val="1"/>
          <w:wAfter w:w="249" w:type="dxa"/>
          <w:trHeight w:val="300"/>
        </w:trPr>
        <w:tc>
          <w:tcPr>
            <w:tcW w:w="492" w:type="dxa"/>
            <w:gridSpan w:val="2"/>
          </w:tcPr>
          <w:p w14:paraId="42CB943C"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1702A30E"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5B362115"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46A00A08"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04ADA1DD"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14273D4E"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c>
          <w:tcPr>
            <w:tcW w:w="1636" w:type="dxa"/>
            <w:gridSpan w:val="2"/>
          </w:tcPr>
          <w:p w14:paraId="40679EA5"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r>
      <w:tr w:rsidR="00792B2E" w:rsidRPr="00792B2E" w14:paraId="7C5E3532" w14:textId="77777777" w:rsidTr="00243093">
        <w:trPr>
          <w:gridAfter w:val="1"/>
          <w:wAfter w:w="249" w:type="dxa"/>
          <w:trHeight w:val="300"/>
        </w:trPr>
        <w:tc>
          <w:tcPr>
            <w:tcW w:w="492" w:type="dxa"/>
            <w:gridSpan w:val="2"/>
          </w:tcPr>
          <w:p w14:paraId="7EBE1E29"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5E980BEB"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0A0E2E7C"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5D1A050A"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4A40411A"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1E0E4E9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c>
          <w:tcPr>
            <w:tcW w:w="1636" w:type="dxa"/>
            <w:gridSpan w:val="2"/>
          </w:tcPr>
          <w:p w14:paraId="25E925DC"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r>
      <w:tr w:rsidR="00792B2E" w:rsidRPr="00792B2E" w14:paraId="217561BB" w14:textId="77777777" w:rsidTr="00243093">
        <w:trPr>
          <w:gridAfter w:val="1"/>
          <w:wAfter w:w="249" w:type="dxa"/>
          <w:trHeight w:val="300"/>
        </w:trPr>
        <w:tc>
          <w:tcPr>
            <w:tcW w:w="492" w:type="dxa"/>
            <w:gridSpan w:val="2"/>
          </w:tcPr>
          <w:p w14:paraId="1A5B1A9A"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34185778"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24E0620C"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4F1E3CD3"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56105C05"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4CA6FED6"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c>
          <w:tcPr>
            <w:tcW w:w="1636" w:type="dxa"/>
            <w:gridSpan w:val="2"/>
          </w:tcPr>
          <w:p w14:paraId="3D8B3B79"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r>
      <w:tr w:rsidR="00792B2E" w:rsidRPr="00792B2E" w14:paraId="4A48DB13" w14:textId="77777777" w:rsidTr="00243093">
        <w:trPr>
          <w:gridAfter w:val="1"/>
          <w:wAfter w:w="249" w:type="dxa"/>
          <w:trHeight w:val="300"/>
        </w:trPr>
        <w:tc>
          <w:tcPr>
            <w:tcW w:w="492" w:type="dxa"/>
            <w:gridSpan w:val="2"/>
          </w:tcPr>
          <w:p w14:paraId="2F33156E"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55C9F646"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3FF9C90D"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6CA2C798"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3BD0042F"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363D638E"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c>
          <w:tcPr>
            <w:tcW w:w="1636" w:type="dxa"/>
            <w:gridSpan w:val="2"/>
          </w:tcPr>
          <w:p w14:paraId="6C210850"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r>
      <w:tr w:rsidR="00792B2E" w:rsidRPr="00792B2E" w14:paraId="367DE1F2" w14:textId="77777777" w:rsidTr="00243093">
        <w:trPr>
          <w:gridAfter w:val="1"/>
          <w:wAfter w:w="249" w:type="dxa"/>
          <w:trHeight w:val="300"/>
        </w:trPr>
        <w:tc>
          <w:tcPr>
            <w:tcW w:w="492" w:type="dxa"/>
            <w:gridSpan w:val="2"/>
          </w:tcPr>
          <w:p w14:paraId="385AEC06"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131D6372"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697CC7E8"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730DF1A9"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78FCCD30"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1558A0C1"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c>
          <w:tcPr>
            <w:tcW w:w="1636" w:type="dxa"/>
            <w:gridSpan w:val="2"/>
          </w:tcPr>
          <w:p w14:paraId="041BB866"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r>
      <w:tr w:rsidR="00792B2E" w:rsidRPr="00792B2E" w14:paraId="310345A9" w14:textId="77777777" w:rsidTr="00243093">
        <w:trPr>
          <w:gridAfter w:val="1"/>
          <w:wAfter w:w="249" w:type="dxa"/>
          <w:trHeight w:val="300"/>
        </w:trPr>
        <w:tc>
          <w:tcPr>
            <w:tcW w:w="492" w:type="dxa"/>
            <w:gridSpan w:val="2"/>
          </w:tcPr>
          <w:p w14:paraId="1651BFEE"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593CDE15"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0F20B68E"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750820C7"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53DE5F2A"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14F5A541"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c>
          <w:tcPr>
            <w:tcW w:w="1636" w:type="dxa"/>
            <w:gridSpan w:val="2"/>
          </w:tcPr>
          <w:p w14:paraId="2ED15DAB"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eastAsia="uk-UA"/>
              </w:rPr>
            </w:pPr>
          </w:p>
        </w:tc>
      </w:tr>
      <w:tr w:rsidR="00792B2E" w:rsidRPr="00792B2E" w14:paraId="002DC1DC" w14:textId="77777777" w:rsidTr="00243093">
        <w:trPr>
          <w:gridAfter w:val="1"/>
          <w:wAfter w:w="249" w:type="dxa"/>
          <w:trHeight w:val="300"/>
        </w:trPr>
        <w:tc>
          <w:tcPr>
            <w:tcW w:w="492" w:type="dxa"/>
            <w:gridSpan w:val="2"/>
          </w:tcPr>
          <w:p w14:paraId="65942462"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7F44A215"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070B01B5"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4C4D3CD1"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4A230361"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3C4577D4" w14:textId="77777777" w:rsidR="00792B2E" w:rsidRPr="00792B2E" w:rsidRDefault="00792B2E" w:rsidP="00792B2E">
            <w:pPr>
              <w:spacing w:after="0" w:line="240" w:lineRule="auto"/>
              <w:jc w:val="center"/>
              <w:rPr>
                <w:rFonts w:ascii="Calibri" w:eastAsia="Calibri" w:hAnsi="Calibri" w:cs="Times New Roman"/>
              </w:rPr>
            </w:pPr>
          </w:p>
        </w:tc>
        <w:tc>
          <w:tcPr>
            <w:tcW w:w="1636" w:type="dxa"/>
            <w:gridSpan w:val="2"/>
          </w:tcPr>
          <w:p w14:paraId="5012E6D1" w14:textId="77777777" w:rsidR="00792B2E" w:rsidRPr="00792B2E" w:rsidRDefault="00792B2E" w:rsidP="00792B2E">
            <w:pPr>
              <w:spacing w:after="0" w:line="240" w:lineRule="auto"/>
              <w:jc w:val="center"/>
              <w:rPr>
                <w:rFonts w:ascii="Calibri" w:eastAsia="Calibri" w:hAnsi="Calibri" w:cs="Times New Roman"/>
              </w:rPr>
            </w:pPr>
          </w:p>
        </w:tc>
      </w:tr>
      <w:tr w:rsidR="00792B2E" w:rsidRPr="00792B2E" w14:paraId="3B3DC5D7" w14:textId="77777777" w:rsidTr="00243093">
        <w:trPr>
          <w:gridAfter w:val="1"/>
          <w:wAfter w:w="249" w:type="dxa"/>
          <w:trHeight w:val="300"/>
        </w:trPr>
        <w:tc>
          <w:tcPr>
            <w:tcW w:w="492" w:type="dxa"/>
            <w:gridSpan w:val="2"/>
          </w:tcPr>
          <w:p w14:paraId="7672D7E8"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val="uk-UA" w:eastAsia="uk-UA"/>
              </w:rPr>
            </w:pPr>
          </w:p>
        </w:tc>
        <w:tc>
          <w:tcPr>
            <w:tcW w:w="2689" w:type="dxa"/>
            <w:noWrap/>
          </w:tcPr>
          <w:p w14:paraId="2ED1C7F5" w14:textId="77777777" w:rsidR="00792B2E" w:rsidRPr="00792B2E" w:rsidRDefault="00792B2E" w:rsidP="00792B2E">
            <w:pPr>
              <w:shd w:val="clear" w:color="auto" w:fill="FFFFFF"/>
              <w:spacing w:after="0" w:line="240" w:lineRule="auto"/>
              <w:rPr>
                <w:rFonts w:ascii="Times New Roman" w:eastAsia="Times New Roman" w:hAnsi="Times New Roman" w:cs="Times New Roman"/>
                <w:bCs/>
                <w:sz w:val="24"/>
                <w:szCs w:val="24"/>
                <w:lang w:eastAsia="uk-UA"/>
              </w:rPr>
            </w:pPr>
          </w:p>
        </w:tc>
        <w:tc>
          <w:tcPr>
            <w:tcW w:w="1616" w:type="dxa"/>
          </w:tcPr>
          <w:p w14:paraId="40F0E0CA"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362" w:type="dxa"/>
            <w:gridSpan w:val="3"/>
          </w:tcPr>
          <w:p w14:paraId="73EC769A" w14:textId="77777777" w:rsidR="00792B2E" w:rsidRPr="00792B2E" w:rsidRDefault="00792B2E" w:rsidP="00792B2E">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1194" w:type="dxa"/>
            <w:noWrap/>
          </w:tcPr>
          <w:p w14:paraId="518EEE40" w14:textId="77777777" w:rsidR="00792B2E" w:rsidRPr="00792B2E" w:rsidRDefault="00792B2E" w:rsidP="00792B2E">
            <w:pPr>
              <w:spacing w:after="0" w:line="240" w:lineRule="auto"/>
              <w:jc w:val="center"/>
              <w:rPr>
                <w:rFonts w:ascii="Calibri" w:eastAsia="Calibri" w:hAnsi="Calibri" w:cs="Times New Roman"/>
              </w:rPr>
            </w:pPr>
          </w:p>
        </w:tc>
        <w:tc>
          <w:tcPr>
            <w:tcW w:w="916" w:type="dxa"/>
          </w:tcPr>
          <w:p w14:paraId="7356F446" w14:textId="77777777" w:rsidR="00792B2E" w:rsidRPr="00792B2E" w:rsidRDefault="00792B2E" w:rsidP="00792B2E">
            <w:pPr>
              <w:spacing w:after="0" w:line="240" w:lineRule="auto"/>
              <w:jc w:val="center"/>
              <w:rPr>
                <w:rFonts w:ascii="Calibri" w:eastAsia="Calibri" w:hAnsi="Calibri" w:cs="Times New Roman"/>
              </w:rPr>
            </w:pPr>
          </w:p>
        </w:tc>
        <w:tc>
          <w:tcPr>
            <w:tcW w:w="1636" w:type="dxa"/>
            <w:gridSpan w:val="2"/>
          </w:tcPr>
          <w:p w14:paraId="69E61844" w14:textId="77777777" w:rsidR="00792B2E" w:rsidRPr="00792B2E" w:rsidRDefault="00792B2E" w:rsidP="00792B2E">
            <w:pPr>
              <w:spacing w:after="0" w:line="240" w:lineRule="auto"/>
              <w:jc w:val="center"/>
              <w:rPr>
                <w:rFonts w:ascii="Calibri" w:eastAsia="Calibri" w:hAnsi="Calibri" w:cs="Times New Roman"/>
              </w:rPr>
            </w:pPr>
          </w:p>
        </w:tc>
      </w:tr>
      <w:tr w:rsidR="00792B2E" w:rsidRPr="00792B2E" w14:paraId="2C0D693D" w14:textId="77777777" w:rsidTr="00243093">
        <w:trPr>
          <w:gridAfter w:val="1"/>
          <w:wAfter w:w="249" w:type="dxa"/>
          <w:trHeight w:val="300"/>
        </w:trPr>
        <w:tc>
          <w:tcPr>
            <w:tcW w:w="8269" w:type="dxa"/>
            <w:gridSpan w:val="9"/>
          </w:tcPr>
          <w:p w14:paraId="4BDB9A7A" w14:textId="77777777" w:rsidR="00792B2E" w:rsidRPr="00792B2E" w:rsidRDefault="00792B2E" w:rsidP="00792B2E">
            <w:pPr>
              <w:tabs>
                <w:tab w:val="left" w:pos="7164"/>
              </w:tabs>
              <w:spacing w:after="0" w:line="240" w:lineRule="auto"/>
              <w:jc w:val="right"/>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Ціна Товару, грн</w:t>
            </w:r>
          </w:p>
        </w:tc>
        <w:tc>
          <w:tcPr>
            <w:tcW w:w="1636" w:type="dxa"/>
            <w:gridSpan w:val="2"/>
          </w:tcPr>
          <w:p w14:paraId="42C21E33" w14:textId="77777777" w:rsidR="00792B2E" w:rsidRPr="00792B2E" w:rsidRDefault="00792B2E" w:rsidP="00792B2E">
            <w:pPr>
              <w:spacing w:after="0" w:line="240" w:lineRule="auto"/>
              <w:jc w:val="center"/>
              <w:rPr>
                <w:rFonts w:ascii="Times New Roman" w:eastAsia="Times New Roman" w:hAnsi="Times New Roman" w:cs="Times New Roman"/>
                <w:b/>
                <w:bCs/>
                <w:sz w:val="24"/>
                <w:szCs w:val="24"/>
                <w:lang w:val="uk-UA" w:eastAsia="uk-UA"/>
              </w:rPr>
            </w:pPr>
          </w:p>
        </w:tc>
      </w:tr>
      <w:tr w:rsidR="00792B2E" w:rsidRPr="00792B2E" w14:paraId="20B3FE9E" w14:textId="77777777" w:rsidTr="00243093">
        <w:trPr>
          <w:gridAfter w:val="1"/>
          <w:wAfter w:w="249" w:type="dxa"/>
          <w:trHeight w:val="300"/>
        </w:trPr>
        <w:tc>
          <w:tcPr>
            <w:tcW w:w="8269" w:type="dxa"/>
            <w:gridSpan w:val="9"/>
          </w:tcPr>
          <w:p w14:paraId="198B136B" w14:textId="77777777" w:rsidR="00792B2E" w:rsidRPr="00792B2E" w:rsidRDefault="00792B2E" w:rsidP="00792B2E">
            <w:pPr>
              <w:spacing w:after="0" w:line="240" w:lineRule="auto"/>
              <w:jc w:val="right"/>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ПДВ, грн</w:t>
            </w:r>
          </w:p>
        </w:tc>
        <w:tc>
          <w:tcPr>
            <w:tcW w:w="1636" w:type="dxa"/>
            <w:gridSpan w:val="2"/>
          </w:tcPr>
          <w:p w14:paraId="0774A393" w14:textId="77777777" w:rsidR="00792B2E" w:rsidRPr="00792B2E" w:rsidRDefault="00792B2E" w:rsidP="00792B2E">
            <w:pPr>
              <w:spacing w:after="0" w:line="240" w:lineRule="auto"/>
              <w:jc w:val="center"/>
              <w:rPr>
                <w:rFonts w:ascii="Times New Roman" w:eastAsia="Times New Roman" w:hAnsi="Times New Roman" w:cs="Times New Roman"/>
                <w:b/>
                <w:bCs/>
                <w:sz w:val="24"/>
                <w:szCs w:val="24"/>
                <w:lang w:val="uk-UA" w:eastAsia="uk-UA"/>
              </w:rPr>
            </w:pPr>
          </w:p>
        </w:tc>
      </w:tr>
      <w:tr w:rsidR="00792B2E" w:rsidRPr="00792B2E" w14:paraId="27C8FF77" w14:textId="77777777" w:rsidTr="00243093">
        <w:trPr>
          <w:gridAfter w:val="1"/>
          <w:wAfter w:w="249" w:type="dxa"/>
          <w:trHeight w:val="300"/>
        </w:trPr>
        <w:tc>
          <w:tcPr>
            <w:tcW w:w="8269" w:type="dxa"/>
            <w:gridSpan w:val="9"/>
          </w:tcPr>
          <w:p w14:paraId="343BC06D" w14:textId="77777777" w:rsidR="00792B2E" w:rsidRPr="00792B2E" w:rsidRDefault="00792B2E" w:rsidP="00792B2E">
            <w:pPr>
              <w:spacing w:after="0" w:line="240" w:lineRule="auto"/>
              <w:jc w:val="right"/>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Загальна сума Товару, грн.</w:t>
            </w:r>
          </w:p>
        </w:tc>
        <w:tc>
          <w:tcPr>
            <w:tcW w:w="1636" w:type="dxa"/>
            <w:gridSpan w:val="2"/>
          </w:tcPr>
          <w:p w14:paraId="7351E4F2" w14:textId="77777777" w:rsidR="00792B2E" w:rsidRPr="00792B2E" w:rsidRDefault="00792B2E" w:rsidP="00792B2E">
            <w:pPr>
              <w:spacing w:after="0" w:line="240" w:lineRule="auto"/>
              <w:jc w:val="center"/>
              <w:rPr>
                <w:rFonts w:ascii="Times New Roman" w:eastAsia="Times New Roman" w:hAnsi="Times New Roman" w:cs="Times New Roman"/>
                <w:b/>
                <w:bCs/>
                <w:sz w:val="24"/>
                <w:szCs w:val="24"/>
                <w:lang w:val="uk-UA" w:eastAsia="uk-UA"/>
              </w:rPr>
            </w:pPr>
          </w:p>
        </w:tc>
      </w:tr>
      <w:tr w:rsidR="00792B2E" w:rsidRPr="00792B2E" w14:paraId="68D8E932" w14:textId="77777777" w:rsidTr="00243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08" w:type="dxa"/>
          <w:trHeight w:val="399"/>
        </w:trPr>
        <w:tc>
          <w:tcPr>
            <w:tcW w:w="5320" w:type="dxa"/>
            <w:gridSpan w:val="5"/>
          </w:tcPr>
          <w:p w14:paraId="65704C24" w14:textId="77777777" w:rsidR="00792B2E" w:rsidRPr="00792B2E" w:rsidRDefault="00792B2E" w:rsidP="00792B2E">
            <w:pPr>
              <w:spacing w:before="120" w:after="120"/>
              <w:rPr>
                <w:rFonts w:ascii="Times New Roman" w:eastAsia="Calibri" w:hAnsi="Times New Roman" w:cs="Times New Roman"/>
                <w:b/>
                <w:sz w:val="24"/>
                <w:szCs w:val="24"/>
                <w:lang w:val="uk-UA"/>
              </w:rPr>
            </w:pPr>
            <w:r w:rsidRPr="00792B2E">
              <w:rPr>
                <w:rFonts w:ascii="Times New Roman" w:eastAsia="Calibri" w:hAnsi="Times New Roman" w:cs="Times New Roman"/>
                <w:b/>
                <w:sz w:val="24"/>
                <w:szCs w:val="24"/>
                <w:lang w:val="uk-UA"/>
              </w:rPr>
              <w:t>Покупець:</w:t>
            </w:r>
          </w:p>
        </w:tc>
        <w:tc>
          <w:tcPr>
            <w:tcW w:w="4726" w:type="dxa"/>
            <w:gridSpan w:val="6"/>
          </w:tcPr>
          <w:p w14:paraId="2025E542" w14:textId="77777777" w:rsidR="00792B2E" w:rsidRPr="00792B2E" w:rsidRDefault="00792B2E" w:rsidP="00792B2E">
            <w:pPr>
              <w:spacing w:before="120" w:after="120"/>
              <w:rPr>
                <w:rFonts w:ascii="Times New Roman" w:eastAsia="Calibri" w:hAnsi="Times New Roman" w:cs="Times New Roman"/>
                <w:b/>
                <w:sz w:val="24"/>
                <w:szCs w:val="24"/>
              </w:rPr>
            </w:pPr>
            <w:r w:rsidRPr="00792B2E">
              <w:rPr>
                <w:rFonts w:ascii="Times New Roman" w:eastAsia="Calibri" w:hAnsi="Times New Roman" w:cs="Times New Roman"/>
                <w:b/>
                <w:sz w:val="24"/>
                <w:szCs w:val="24"/>
                <w:lang w:val="uk-UA"/>
              </w:rPr>
              <w:t>Постачальник</w:t>
            </w:r>
            <w:r w:rsidRPr="00792B2E">
              <w:rPr>
                <w:rFonts w:ascii="Times New Roman" w:eastAsia="Calibri" w:hAnsi="Times New Roman" w:cs="Times New Roman"/>
                <w:b/>
                <w:sz w:val="24"/>
                <w:szCs w:val="24"/>
              </w:rPr>
              <w:t>:</w:t>
            </w:r>
          </w:p>
        </w:tc>
      </w:tr>
      <w:tr w:rsidR="00792B2E" w:rsidRPr="00792B2E" w14:paraId="47FFC553" w14:textId="77777777" w:rsidTr="00243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20" w:type="dxa"/>
        </w:trPr>
        <w:tc>
          <w:tcPr>
            <w:tcW w:w="4957" w:type="dxa"/>
            <w:gridSpan w:val="5"/>
          </w:tcPr>
          <w:p w14:paraId="44C6562C" w14:textId="77777777" w:rsidR="00792B2E" w:rsidRPr="00792B2E" w:rsidRDefault="00792B2E" w:rsidP="00792B2E">
            <w:pPr>
              <w:spacing w:after="0" w:line="240" w:lineRule="auto"/>
              <w:ind w:left="-120"/>
              <w:jc w:val="both"/>
              <w:rPr>
                <w:rFonts w:ascii="Times New Roman" w:eastAsia="Times New Roman" w:hAnsi="Times New Roman" w:cs="Times New Roman"/>
                <w:b/>
                <w:bCs/>
                <w:sz w:val="24"/>
                <w:szCs w:val="24"/>
                <w:lang w:val="uk-UA" w:eastAsia="uk-UA"/>
              </w:rPr>
            </w:pPr>
            <w:r w:rsidRPr="00792B2E">
              <w:rPr>
                <w:rFonts w:ascii="Times New Roman" w:eastAsia="Times New Roman" w:hAnsi="Times New Roman" w:cs="Times New Roman"/>
                <w:b/>
                <w:bCs/>
                <w:sz w:val="24"/>
                <w:szCs w:val="24"/>
                <w:lang w:val="uk-UA" w:eastAsia="uk-UA"/>
              </w:rPr>
              <w:t xml:space="preserve">Громадська організація «Асоціація експертів із запобігання та протидії </w:t>
            </w:r>
            <w:proofErr w:type="spellStart"/>
            <w:r w:rsidRPr="00792B2E">
              <w:rPr>
                <w:rFonts w:ascii="Times New Roman" w:eastAsia="Times New Roman" w:hAnsi="Times New Roman" w:cs="Times New Roman"/>
                <w:b/>
                <w:bCs/>
                <w:sz w:val="24"/>
                <w:szCs w:val="24"/>
                <w:lang w:val="uk-UA" w:eastAsia="uk-UA"/>
              </w:rPr>
              <w:t>гендерно</w:t>
            </w:r>
            <w:proofErr w:type="spellEnd"/>
            <w:r w:rsidRPr="00792B2E">
              <w:rPr>
                <w:rFonts w:ascii="Times New Roman" w:eastAsia="Times New Roman" w:hAnsi="Times New Roman" w:cs="Times New Roman"/>
                <w:b/>
                <w:bCs/>
                <w:sz w:val="24"/>
                <w:szCs w:val="24"/>
                <w:lang w:val="uk-UA" w:eastAsia="uk-UA"/>
              </w:rPr>
              <w:t xml:space="preserve"> зумовленому насильству»</w:t>
            </w:r>
          </w:p>
          <w:p w14:paraId="07E4AE7A"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 xml:space="preserve">ЄДРПОУ: </w:t>
            </w:r>
            <w:r w:rsidRPr="00792B2E">
              <w:rPr>
                <w:rFonts w:ascii="Times New Roman" w:eastAsia="Times New Roman" w:hAnsi="Times New Roman" w:cs="Times New Roman"/>
                <w:bCs/>
                <w:sz w:val="24"/>
                <w:szCs w:val="24"/>
                <w:lang w:val="ru-RU" w:eastAsia="uk-UA"/>
              </w:rPr>
              <w:t>44381519</w:t>
            </w:r>
          </w:p>
          <w:p w14:paraId="6B0645A6"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Адреса: 02232, місто Київ,</w:t>
            </w:r>
          </w:p>
          <w:p w14:paraId="6AAAEE82"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вул. Сержа Лифаря, будинок 8 А, кв.55</w:t>
            </w:r>
          </w:p>
          <w:p w14:paraId="3A8CDF26"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Телефон: +38(050)334 89 12</w:t>
            </w:r>
          </w:p>
          <w:p w14:paraId="49597A30"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Банківські реквізити:</w:t>
            </w:r>
          </w:p>
          <w:p w14:paraId="08B164EC" w14:textId="77777777" w:rsidR="00792B2E" w:rsidRP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UA______________________________</w:t>
            </w:r>
          </w:p>
          <w:p w14:paraId="18797147" w14:textId="431314CE" w:rsidR="00792B2E" w:rsidRDefault="00792B2E" w:rsidP="00792B2E">
            <w:pPr>
              <w:spacing w:after="0" w:line="240" w:lineRule="auto"/>
              <w:ind w:hanging="120"/>
              <w:jc w:val="both"/>
              <w:rPr>
                <w:rFonts w:ascii="Times New Roman" w:eastAsia="Times New Roman" w:hAnsi="Times New Roman" w:cs="Times New Roman"/>
                <w:bCs/>
                <w:sz w:val="24"/>
                <w:szCs w:val="24"/>
                <w:lang w:val="uk-UA" w:eastAsia="uk-UA"/>
              </w:rPr>
            </w:pPr>
            <w:r w:rsidRPr="00792B2E">
              <w:rPr>
                <w:rFonts w:ascii="Times New Roman" w:eastAsia="Times New Roman" w:hAnsi="Times New Roman" w:cs="Times New Roman"/>
                <w:bCs/>
                <w:sz w:val="24"/>
                <w:szCs w:val="24"/>
                <w:lang w:val="uk-UA" w:eastAsia="uk-UA"/>
              </w:rPr>
              <w:t>Назва банку: АТ КБ Приватбанк МФО: 305299</w:t>
            </w:r>
          </w:p>
          <w:p w14:paraId="4E11F628" w14:textId="221D35C6" w:rsidR="00243093" w:rsidRDefault="00243093" w:rsidP="00792B2E">
            <w:pPr>
              <w:spacing w:after="0" w:line="240" w:lineRule="auto"/>
              <w:ind w:hanging="120"/>
              <w:jc w:val="both"/>
              <w:rPr>
                <w:rFonts w:ascii="Times New Roman" w:eastAsia="Times New Roman" w:hAnsi="Times New Roman" w:cs="Times New Roman"/>
                <w:bCs/>
                <w:sz w:val="24"/>
                <w:szCs w:val="24"/>
                <w:lang w:val="uk-UA" w:eastAsia="uk-UA"/>
              </w:rPr>
            </w:pPr>
          </w:p>
          <w:p w14:paraId="18707AAC" w14:textId="77777777" w:rsidR="00792B2E" w:rsidRPr="00792B2E" w:rsidRDefault="00792B2E" w:rsidP="00792B2E">
            <w:pPr>
              <w:spacing w:after="0" w:line="240" w:lineRule="auto"/>
              <w:ind w:hanging="120"/>
              <w:jc w:val="both"/>
              <w:rPr>
                <w:rFonts w:ascii="Times New Roman" w:eastAsia="Times New Roman" w:hAnsi="Times New Roman" w:cs="Times New Roman"/>
                <w:b/>
                <w:sz w:val="24"/>
                <w:szCs w:val="24"/>
                <w:lang w:val="uk-UA" w:eastAsia="uk-UA"/>
              </w:rPr>
            </w:pPr>
          </w:p>
          <w:p w14:paraId="2E1ED64D" w14:textId="77777777" w:rsidR="00792B2E" w:rsidRPr="00792B2E" w:rsidRDefault="00792B2E" w:rsidP="00792B2E">
            <w:pPr>
              <w:spacing w:after="0" w:line="240" w:lineRule="auto"/>
              <w:ind w:hanging="120"/>
              <w:jc w:val="both"/>
              <w:rPr>
                <w:rFonts w:ascii="Times New Roman" w:eastAsia="Times New Roman" w:hAnsi="Times New Roman" w:cs="Times New Roman"/>
                <w:b/>
                <w:sz w:val="24"/>
                <w:szCs w:val="24"/>
                <w:lang w:val="uk-UA" w:eastAsia="uk-UA"/>
              </w:rPr>
            </w:pPr>
            <w:r w:rsidRPr="00792B2E">
              <w:rPr>
                <w:rFonts w:ascii="Times New Roman" w:eastAsia="Times New Roman" w:hAnsi="Times New Roman" w:cs="Times New Roman"/>
                <w:b/>
                <w:sz w:val="24"/>
                <w:szCs w:val="24"/>
                <w:lang w:val="uk-UA" w:eastAsia="uk-UA"/>
              </w:rPr>
              <w:t xml:space="preserve">__________________ </w:t>
            </w:r>
          </w:p>
          <w:p w14:paraId="70101C30" w14:textId="77777777" w:rsidR="00792B2E" w:rsidRPr="00792B2E" w:rsidRDefault="00792B2E" w:rsidP="00792B2E">
            <w:pPr>
              <w:spacing w:after="0" w:line="240" w:lineRule="auto"/>
              <w:ind w:hanging="120"/>
              <w:jc w:val="both"/>
              <w:rPr>
                <w:rFonts w:ascii="Times New Roman" w:eastAsia="Times New Roman" w:hAnsi="Times New Roman" w:cs="Times New Roman"/>
                <w:sz w:val="24"/>
                <w:szCs w:val="24"/>
                <w:lang w:val="ru-RU" w:eastAsia="uk-UA"/>
              </w:rPr>
            </w:pPr>
          </w:p>
        </w:tc>
        <w:tc>
          <w:tcPr>
            <w:tcW w:w="4677" w:type="dxa"/>
            <w:gridSpan w:val="5"/>
          </w:tcPr>
          <w:p w14:paraId="351663EF" w14:textId="28BE8EAD" w:rsidR="00792B2E" w:rsidRDefault="00792B2E" w:rsidP="00792B2E">
            <w:pPr>
              <w:spacing w:after="0" w:line="240" w:lineRule="auto"/>
              <w:ind w:firstLine="720"/>
              <w:jc w:val="both"/>
              <w:rPr>
                <w:rFonts w:ascii="Times New Roman" w:eastAsia="Times New Roman" w:hAnsi="Times New Roman" w:cs="Times New Roman"/>
                <w:sz w:val="24"/>
                <w:szCs w:val="24"/>
                <w:lang w:val="uk-UA" w:eastAsia="uk-UA"/>
              </w:rPr>
            </w:pPr>
          </w:p>
          <w:p w14:paraId="31743F2B" w14:textId="53A81090"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71904A23" w14:textId="47791B26"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0C135328" w14:textId="5C69CA8B"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618C2C5B" w14:textId="598E948B"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4DE59181" w14:textId="7B0BE91C"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12FAE2EB" w14:textId="3DDFFBB5"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54C81A48" w14:textId="1BA51998"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27D3A31A" w14:textId="7D24EFD6"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0D11EB51" w14:textId="037D3E99"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76D72196" w14:textId="36306590"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79B518B4" w14:textId="3381B7F7"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127B3AE7" w14:textId="4CCD6C2F" w:rsidR="00243093" w:rsidRDefault="00243093" w:rsidP="00792B2E">
            <w:pPr>
              <w:spacing w:after="0" w:line="240" w:lineRule="auto"/>
              <w:ind w:firstLine="720"/>
              <w:jc w:val="both"/>
              <w:rPr>
                <w:rFonts w:ascii="Times New Roman" w:eastAsia="Times New Roman" w:hAnsi="Times New Roman" w:cs="Times New Roman"/>
                <w:sz w:val="24"/>
                <w:szCs w:val="24"/>
                <w:lang w:val="uk-UA" w:eastAsia="uk-UA"/>
              </w:rPr>
            </w:pPr>
          </w:p>
          <w:p w14:paraId="7FBC1DD6" w14:textId="6ED1A7FB" w:rsidR="00D04752" w:rsidRDefault="00D04752" w:rsidP="00792B2E">
            <w:pPr>
              <w:spacing w:after="0" w:line="240" w:lineRule="auto"/>
              <w:ind w:firstLine="720"/>
              <w:jc w:val="both"/>
              <w:rPr>
                <w:rFonts w:ascii="Times New Roman" w:eastAsia="Times New Roman" w:hAnsi="Times New Roman" w:cs="Times New Roman"/>
                <w:sz w:val="24"/>
                <w:szCs w:val="24"/>
                <w:lang w:val="uk-UA" w:eastAsia="uk-UA"/>
              </w:rPr>
            </w:pPr>
          </w:p>
          <w:p w14:paraId="7C263128" w14:textId="77777777" w:rsidR="00D04752" w:rsidRPr="00792B2E" w:rsidRDefault="00D04752" w:rsidP="00792B2E">
            <w:pPr>
              <w:spacing w:after="0" w:line="240" w:lineRule="auto"/>
              <w:ind w:firstLine="720"/>
              <w:jc w:val="both"/>
              <w:rPr>
                <w:rFonts w:ascii="Times New Roman" w:eastAsia="Times New Roman" w:hAnsi="Times New Roman" w:cs="Times New Roman"/>
                <w:sz w:val="24"/>
                <w:szCs w:val="24"/>
                <w:lang w:val="uk-UA" w:eastAsia="uk-UA"/>
              </w:rPr>
            </w:pPr>
          </w:p>
          <w:p w14:paraId="3704A376" w14:textId="1C8F5DED" w:rsidR="00792B2E" w:rsidRPr="00792B2E" w:rsidRDefault="00792B2E" w:rsidP="00792B2E">
            <w:pPr>
              <w:spacing w:after="0" w:line="240" w:lineRule="auto"/>
              <w:ind w:firstLine="720"/>
              <w:jc w:val="both"/>
              <w:rPr>
                <w:rFonts w:ascii="Times New Roman" w:eastAsia="Times New Roman" w:hAnsi="Times New Roman" w:cs="Times New Roman"/>
                <w:sz w:val="24"/>
                <w:szCs w:val="24"/>
                <w:lang w:val="uk-UA" w:eastAsia="uk-UA"/>
              </w:rPr>
            </w:pPr>
          </w:p>
        </w:tc>
      </w:tr>
    </w:tbl>
    <w:p w14:paraId="3A41EABA" w14:textId="537E035A" w:rsidR="001D4862" w:rsidRDefault="001D4862" w:rsidP="00F179C1">
      <w:pPr>
        <w:jc w:val="center"/>
        <w:rPr>
          <w:rFonts w:ascii="Times New Roman" w:eastAsia="Arial" w:hAnsi="Times New Roman" w:cs="Times New Roman"/>
          <w:b/>
          <w:color w:val="000000"/>
          <w:sz w:val="24"/>
          <w:szCs w:val="24"/>
          <w:lang w:val="uk-UA"/>
        </w:rPr>
      </w:pPr>
    </w:p>
    <w:p w14:paraId="0DD6B8CA" w14:textId="77777777" w:rsidR="00930056" w:rsidRDefault="00930056" w:rsidP="00F179C1">
      <w:pPr>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lastRenderedPageBreak/>
        <w:t xml:space="preserve">ПЕРЕЛІК ДОКУМЕНТІВ </w:t>
      </w:r>
    </w:p>
    <w:p w14:paraId="017BE159" w14:textId="77777777" w:rsidR="00930056" w:rsidRDefault="00930056" w:rsidP="00F179C1">
      <w:pPr>
        <w:jc w:val="cente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у складі пропозиції</w:t>
      </w:r>
    </w:p>
    <w:p w14:paraId="0880BD25" w14:textId="77777777" w:rsidR="00930056" w:rsidRDefault="001D4862"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Реєстр</w:t>
      </w:r>
      <w:r w:rsidR="00930056">
        <w:rPr>
          <w:rFonts w:ascii="Times New Roman" w:eastAsia="Arial" w:hAnsi="Times New Roman" w:cs="Times New Roman"/>
          <w:b/>
          <w:color w:val="000000"/>
          <w:sz w:val="24"/>
          <w:szCs w:val="24"/>
          <w:lang w:val="uk-UA"/>
        </w:rPr>
        <w:t xml:space="preserve"> наданих документів</w:t>
      </w:r>
    </w:p>
    <w:p w14:paraId="4DE4F58E" w14:textId="77777777" w:rsidR="00930056" w:rsidRDefault="00930056"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Інформаційна довідка</w:t>
      </w:r>
    </w:p>
    <w:p w14:paraId="63AD2801" w14:textId="77777777" w:rsidR="00930056" w:rsidRPr="00930056" w:rsidRDefault="001D4862"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Кваліфікаційні вимоги</w:t>
      </w:r>
      <w:r w:rsidR="00930056">
        <w:rPr>
          <w:rFonts w:ascii="Times New Roman" w:eastAsia="Arial" w:hAnsi="Times New Roman" w:cs="Times New Roman"/>
          <w:b/>
          <w:color w:val="000000"/>
          <w:sz w:val="24"/>
          <w:szCs w:val="24"/>
          <w:lang w:val="uk-UA"/>
        </w:rPr>
        <w:t>:</w:t>
      </w:r>
    </w:p>
    <w:p w14:paraId="04E4A79A" w14:textId="7E36081D" w:rsidR="00792B2E" w:rsidRPr="00B90590" w:rsidRDefault="00B90590" w:rsidP="00B90590">
      <w:pPr>
        <w:pStyle w:val="a5"/>
        <w:numPr>
          <w:ilvl w:val="1"/>
          <w:numId w:val="27"/>
        </w:numPr>
        <w:rPr>
          <w:rFonts w:ascii="Times New Roman" w:eastAsia="Arial" w:hAnsi="Times New Roman" w:cs="Times New Roman"/>
          <w:b/>
          <w:bCs/>
          <w:color w:val="000000"/>
          <w:sz w:val="24"/>
          <w:szCs w:val="24"/>
          <w:lang w:val="uk-UA"/>
        </w:rPr>
      </w:pPr>
      <w:r w:rsidRPr="00B90590">
        <w:rPr>
          <w:rFonts w:ascii="Times New Roman" w:eastAsia="Arial" w:hAnsi="Times New Roman" w:cs="Times New Roman"/>
          <w:b/>
          <w:bCs/>
          <w:color w:val="000000"/>
          <w:sz w:val="24"/>
          <w:szCs w:val="24"/>
          <w:lang w:val="uk-UA"/>
        </w:rPr>
        <w:t>Н</w:t>
      </w:r>
      <w:r w:rsidR="00930056" w:rsidRPr="00B90590">
        <w:rPr>
          <w:rFonts w:ascii="Times New Roman" w:eastAsia="Arial" w:hAnsi="Times New Roman" w:cs="Times New Roman"/>
          <w:b/>
          <w:bCs/>
          <w:color w:val="000000"/>
          <w:sz w:val="24"/>
          <w:szCs w:val="24"/>
          <w:lang w:val="uk-UA"/>
        </w:rPr>
        <w:t xml:space="preserve">аявність обладнання та матеріально-технічної бази </w:t>
      </w:r>
    </w:p>
    <w:p w14:paraId="52FE6E60" w14:textId="77777777" w:rsidR="00792B2E" w:rsidRPr="00672186" w:rsidRDefault="00792B2E" w:rsidP="00792B2E">
      <w:pPr>
        <w:jc w:val="center"/>
        <w:rPr>
          <w:rFonts w:ascii="Times New Roman" w:hAnsi="Times New Roman" w:cs="Times New Roman"/>
          <w:b/>
          <w:sz w:val="20"/>
          <w:szCs w:val="20"/>
          <w:lang w:val="uk-UA"/>
        </w:rPr>
      </w:pPr>
      <w:r w:rsidRPr="005E65B0">
        <w:rPr>
          <w:rFonts w:ascii="Times New Roman" w:hAnsi="Times New Roman" w:cs="Times New Roman"/>
          <w:b/>
          <w:sz w:val="20"/>
          <w:szCs w:val="20"/>
          <w:lang w:val="uk-UA"/>
        </w:rPr>
        <w:t>ДОВІДКА про наявність обладнання та матеріально-технічної бази</w:t>
      </w:r>
    </w:p>
    <w:p w14:paraId="05DD31E5" w14:textId="77777777" w:rsidR="00792B2E" w:rsidRPr="00672186" w:rsidRDefault="00792B2E" w:rsidP="00792B2E">
      <w:pPr>
        <w:jc w:val="both"/>
        <w:rPr>
          <w:rFonts w:ascii="Times New Roman" w:hAnsi="Times New Roman" w:cs="Times New Roman"/>
          <w:sz w:val="20"/>
          <w:szCs w:val="20"/>
          <w:lang w:val="uk-UA"/>
        </w:rPr>
      </w:pPr>
    </w:p>
    <w:p w14:paraId="11CFC994" w14:textId="77777777" w:rsidR="00792B2E" w:rsidRPr="00672186" w:rsidRDefault="00792B2E" w:rsidP="00792B2E">
      <w:pPr>
        <w:jc w:val="both"/>
        <w:rPr>
          <w:rFonts w:ascii="Times New Roman" w:hAnsi="Times New Roman" w:cs="Times New Roman"/>
          <w:sz w:val="20"/>
          <w:szCs w:val="20"/>
          <w:lang w:val="uk-UA"/>
        </w:rPr>
      </w:pPr>
      <w:r w:rsidRPr="00672186">
        <w:rPr>
          <w:rFonts w:ascii="Times New Roman" w:hAnsi="Times New Roman" w:cs="Times New Roman"/>
          <w:sz w:val="20"/>
          <w:szCs w:val="20"/>
          <w:lang w:val="uk-UA"/>
        </w:rPr>
        <w:t>Я, ФОП _____________________________________________________________________________</w:t>
      </w:r>
    </w:p>
    <w:p w14:paraId="6B74ECC2" w14:textId="231515F5" w:rsidR="00792B2E" w:rsidRDefault="009D6949" w:rsidP="00792B2E">
      <w:pPr>
        <w:spacing w:after="0" w:line="240" w:lineRule="auto"/>
        <w:jc w:val="both"/>
        <w:rPr>
          <w:rFonts w:ascii="Times New Roman" w:hAnsi="Times New Roman" w:cs="Times New Roman"/>
          <w:sz w:val="20"/>
          <w:szCs w:val="20"/>
          <w:lang w:val="uk-UA"/>
        </w:rPr>
      </w:pPr>
      <w:r w:rsidRPr="00672186">
        <w:rPr>
          <w:rFonts w:ascii="Times New Roman" w:hAnsi="Times New Roman" w:cs="Times New Roman"/>
          <w:sz w:val="20"/>
          <w:szCs w:val="20"/>
          <w:lang w:val="uk-UA"/>
        </w:rPr>
        <w:t>підтверджую</w:t>
      </w:r>
      <w:r w:rsidR="00792B2E" w:rsidRPr="00672186">
        <w:rPr>
          <w:rFonts w:ascii="Times New Roman" w:hAnsi="Times New Roman" w:cs="Times New Roman"/>
          <w:sz w:val="20"/>
          <w:szCs w:val="20"/>
          <w:lang w:val="uk-UA"/>
        </w:rPr>
        <w:t>, що маю</w:t>
      </w:r>
      <w:r w:rsidR="00792B2E">
        <w:rPr>
          <w:rFonts w:ascii="Times New Roman" w:hAnsi="Times New Roman" w:cs="Times New Roman"/>
          <w:sz w:val="20"/>
          <w:szCs w:val="20"/>
          <w:lang w:val="uk-UA"/>
        </w:rPr>
        <w:t>:</w:t>
      </w:r>
    </w:p>
    <w:p w14:paraId="7FABBEF1" w14:textId="77777777" w:rsidR="00792B2E" w:rsidRDefault="00792B2E" w:rsidP="00792B2E">
      <w:pPr>
        <w:pStyle w:val="a5"/>
        <w:numPr>
          <w:ilvl w:val="0"/>
          <w:numId w:val="28"/>
        </w:numPr>
        <w:spacing w:after="0" w:line="240" w:lineRule="auto"/>
        <w:jc w:val="both"/>
        <w:rPr>
          <w:rFonts w:ascii="Times New Roman" w:hAnsi="Times New Roman" w:cs="Times New Roman"/>
          <w:sz w:val="20"/>
          <w:szCs w:val="20"/>
          <w:lang w:val="uk-UA"/>
        </w:rPr>
      </w:pPr>
      <w:r w:rsidRPr="00792B2E">
        <w:rPr>
          <w:rFonts w:ascii="Times New Roman" w:hAnsi="Times New Roman" w:cs="Times New Roman"/>
          <w:sz w:val="20"/>
          <w:szCs w:val="20"/>
          <w:lang w:val="uk-UA"/>
        </w:rPr>
        <w:t xml:space="preserve">орендоване складське приміщення, загальною </w:t>
      </w:r>
      <w:proofErr w:type="spellStart"/>
      <w:r w:rsidR="0003381E">
        <w:rPr>
          <w:rFonts w:ascii="Times New Roman" w:hAnsi="Times New Roman" w:cs="Times New Roman"/>
          <w:sz w:val="20"/>
          <w:szCs w:val="20"/>
          <w:lang w:val="uk-UA"/>
        </w:rPr>
        <w:t>площею________________м</w:t>
      </w:r>
      <w:proofErr w:type="spellEnd"/>
      <w:r w:rsidR="0003381E">
        <w:rPr>
          <w:rFonts w:ascii="Times New Roman" w:hAnsi="Times New Roman" w:cs="Times New Roman"/>
          <w:sz w:val="20"/>
          <w:szCs w:val="20"/>
          <w:lang w:val="uk-UA"/>
        </w:rPr>
        <w:t xml:space="preserve">. </w:t>
      </w:r>
      <w:proofErr w:type="spellStart"/>
      <w:r w:rsidR="0003381E">
        <w:rPr>
          <w:rFonts w:ascii="Times New Roman" w:hAnsi="Times New Roman" w:cs="Times New Roman"/>
          <w:sz w:val="20"/>
          <w:szCs w:val="20"/>
          <w:lang w:val="uk-UA"/>
        </w:rPr>
        <w:t>кв</w:t>
      </w:r>
      <w:proofErr w:type="spellEnd"/>
      <w:r w:rsidR="0003381E">
        <w:rPr>
          <w:rFonts w:ascii="Times New Roman" w:hAnsi="Times New Roman" w:cs="Times New Roman"/>
          <w:sz w:val="20"/>
          <w:szCs w:val="20"/>
          <w:lang w:val="uk-UA"/>
        </w:rPr>
        <w:t>.</w:t>
      </w:r>
      <w:r w:rsidRPr="00792B2E">
        <w:rPr>
          <w:rFonts w:ascii="Times New Roman" w:hAnsi="Times New Roman" w:cs="Times New Roman"/>
          <w:sz w:val="20"/>
          <w:szCs w:val="20"/>
          <w:lang w:val="uk-UA"/>
        </w:rPr>
        <w:t xml:space="preserve"> де можу комплектувати </w:t>
      </w:r>
      <w:r w:rsidR="0003381E">
        <w:rPr>
          <w:rFonts w:ascii="Times New Roman" w:hAnsi="Times New Roman" w:cs="Times New Roman"/>
          <w:sz w:val="20"/>
          <w:szCs w:val="20"/>
          <w:lang w:val="uk-UA"/>
        </w:rPr>
        <w:t>та зберігати відповідний товар</w:t>
      </w:r>
    </w:p>
    <w:p w14:paraId="7AC9161D" w14:textId="35612E4A" w:rsidR="00792B2E" w:rsidRDefault="0003381E" w:rsidP="00792B2E">
      <w:pPr>
        <w:pStyle w:val="a5"/>
        <w:numPr>
          <w:ilvl w:val="0"/>
          <w:numId w:val="28"/>
        </w:num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н</w:t>
      </w:r>
      <w:r w:rsidR="00792B2E">
        <w:rPr>
          <w:rFonts w:ascii="Times New Roman" w:hAnsi="Times New Roman" w:cs="Times New Roman"/>
          <w:sz w:val="20"/>
          <w:szCs w:val="20"/>
          <w:lang w:val="uk-UA"/>
        </w:rPr>
        <w:t>аявн</w:t>
      </w:r>
      <w:r>
        <w:rPr>
          <w:rFonts w:ascii="Times New Roman" w:hAnsi="Times New Roman" w:cs="Times New Roman"/>
          <w:sz w:val="20"/>
          <w:szCs w:val="20"/>
          <w:lang w:val="uk-UA"/>
        </w:rPr>
        <w:t xml:space="preserve">ий </w:t>
      </w:r>
      <w:r w:rsidR="00EF02B4">
        <w:rPr>
          <w:rFonts w:ascii="Times New Roman" w:hAnsi="Times New Roman" w:cs="Times New Roman"/>
          <w:sz w:val="20"/>
          <w:szCs w:val="20"/>
          <w:lang w:val="uk-UA"/>
        </w:rPr>
        <w:t>автотранспорт</w:t>
      </w:r>
      <w:r>
        <w:rPr>
          <w:rFonts w:ascii="Times New Roman" w:hAnsi="Times New Roman" w:cs="Times New Roman"/>
          <w:sz w:val="20"/>
          <w:szCs w:val="20"/>
          <w:lang w:val="uk-UA"/>
        </w:rPr>
        <w:t xml:space="preserve"> для доставки товару</w:t>
      </w:r>
    </w:p>
    <w:p w14:paraId="0F624C67" w14:textId="77777777" w:rsidR="0003381E" w:rsidRDefault="0003381E" w:rsidP="00792B2E">
      <w:pPr>
        <w:pStyle w:val="a5"/>
        <w:numPr>
          <w:ilvl w:val="0"/>
          <w:numId w:val="28"/>
        </w:num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можливість проведення розвантажувальних та навантажувальних послуг</w:t>
      </w:r>
    </w:p>
    <w:p w14:paraId="4919B441" w14:textId="77777777" w:rsidR="00792B2E" w:rsidRDefault="00792B2E" w:rsidP="00792B2E">
      <w:pPr>
        <w:pStyle w:val="a5"/>
        <w:spacing w:after="0" w:line="240" w:lineRule="auto"/>
        <w:ind w:left="1440"/>
        <w:jc w:val="both"/>
        <w:rPr>
          <w:rFonts w:ascii="Times New Roman" w:hAnsi="Times New Roman" w:cs="Times New Roman"/>
          <w:sz w:val="20"/>
          <w:szCs w:val="20"/>
          <w:lang w:val="uk-UA"/>
        </w:rPr>
      </w:pPr>
    </w:p>
    <w:p w14:paraId="7A24FB39" w14:textId="77777777" w:rsidR="00792B2E" w:rsidRPr="00792B2E" w:rsidRDefault="0003381E" w:rsidP="00792B2E">
      <w:pPr>
        <w:pStyle w:val="a5"/>
        <w:spacing w:after="0" w:line="240" w:lineRule="auto"/>
        <w:ind w:left="1440"/>
        <w:jc w:val="both"/>
        <w:rPr>
          <w:rFonts w:ascii="Times New Roman" w:hAnsi="Times New Roman" w:cs="Times New Roman"/>
          <w:sz w:val="20"/>
          <w:szCs w:val="20"/>
          <w:lang w:val="uk-UA"/>
        </w:rPr>
      </w:pPr>
      <w:r>
        <w:rPr>
          <w:rFonts w:ascii="Times New Roman" w:hAnsi="Times New Roman" w:cs="Times New Roman"/>
          <w:sz w:val="20"/>
          <w:szCs w:val="20"/>
          <w:lang w:val="uk-UA"/>
        </w:rPr>
        <w:t>Всі податкові послуги будуть враховані у ціні пропозиції.</w:t>
      </w:r>
    </w:p>
    <w:p w14:paraId="77C6C333" w14:textId="77777777" w:rsidR="00792B2E" w:rsidRPr="00672186" w:rsidRDefault="00792B2E" w:rsidP="00792B2E">
      <w:pPr>
        <w:spacing w:after="0" w:line="240" w:lineRule="auto"/>
        <w:jc w:val="both"/>
        <w:rPr>
          <w:rFonts w:ascii="Times New Roman" w:hAnsi="Times New Roman" w:cs="Times New Roman"/>
          <w:sz w:val="20"/>
          <w:szCs w:val="20"/>
          <w:lang w:val="uk-UA"/>
        </w:rPr>
      </w:pPr>
    </w:p>
    <w:p w14:paraId="1F3B615B" w14:textId="77777777" w:rsidR="00792B2E" w:rsidRDefault="00792B2E" w:rsidP="00792B2E">
      <w:pPr>
        <w:rPr>
          <w:rFonts w:ascii="Times New Roman" w:eastAsia="Arial" w:hAnsi="Times New Roman" w:cs="Times New Roman"/>
          <w:color w:val="000000"/>
          <w:sz w:val="24"/>
          <w:szCs w:val="24"/>
          <w:lang w:val="uk-UA"/>
        </w:rPr>
      </w:pPr>
      <w:r w:rsidRPr="00672186">
        <w:rPr>
          <w:rFonts w:ascii="Times New Roman" w:hAnsi="Times New Roman" w:cs="Times New Roman"/>
          <w:sz w:val="20"/>
          <w:szCs w:val="20"/>
          <w:lang w:val="uk-UA"/>
        </w:rPr>
        <w:t>ФОП</w:t>
      </w:r>
      <w:r w:rsidRPr="00672186">
        <w:rPr>
          <w:rFonts w:ascii="Times New Roman" w:hAnsi="Times New Roman" w:cs="Times New Roman"/>
          <w:sz w:val="20"/>
          <w:szCs w:val="20"/>
          <w:lang w:val="uk-UA"/>
        </w:rPr>
        <w:tab/>
        <w:t>___________________</w:t>
      </w:r>
    </w:p>
    <w:p w14:paraId="2BA62852" w14:textId="76BAA098" w:rsidR="00B90590" w:rsidRPr="00B90590" w:rsidRDefault="00B90590" w:rsidP="00B90590">
      <w:pPr>
        <w:pStyle w:val="a5"/>
        <w:numPr>
          <w:ilvl w:val="1"/>
          <w:numId w:val="27"/>
        </w:numPr>
        <w:rPr>
          <w:rFonts w:ascii="Times New Roman" w:eastAsia="Arial" w:hAnsi="Times New Roman" w:cs="Times New Roman"/>
          <w:b/>
          <w:bCs/>
          <w:color w:val="000000"/>
          <w:sz w:val="24"/>
          <w:szCs w:val="24"/>
          <w:lang w:val="uk-UA"/>
        </w:rPr>
      </w:pPr>
      <w:r w:rsidRPr="00B90590">
        <w:rPr>
          <w:rFonts w:ascii="Times New Roman" w:eastAsia="Arial" w:hAnsi="Times New Roman" w:cs="Times New Roman"/>
          <w:b/>
          <w:bCs/>
          <w:color w:val="000000"/>
          <w:sz w:val="24"/>
          <w:szCs w:val="24"/>
          <w:lang w:val="uk-UA"/>
        </w:rPr>
        <w:t>Наявність документально підтвердженого досвіду виконання аналогічного договору (довідка в довільній формі)</w:t>
      </w:r>
    </w:p>
    <w:p w14:paraId="6EA187FE" w14:textId="56B6B43E" w:rsidR="00B90590" w:rsidRDefault="00B90590" w:rsidP="00B90590">
      <w:pPr>
        <w:pStyle w:val="a5"/>
        <w:rPr>
          <w:rFonts w:ascii="Times New Roman" w:eastAsia="Arial" w:hAnsi="Times New Roman" w:cs="Times New Roman"/>
          <w:color w:val="000000"/>
          <w:sz w:val="24"/>
          <w:szCs w:val="24"/>
          <w:lang w:val="uk-UA"/>
        </w:rPr>
      </w:pPr>
      <w:r>
        <w:rPr>
          <w:rFonts w:ascii="Times New Roman" w:eastAsia="Arial" w:hAnsi="Times New Roman" w:cs="Times New Roman"/>
          <w:color w:val="000000"/>
          <w:sz w:val="24"/>
          <w:szCs w:val="24"/>
          <w:lang w:val="uk-UA"/>
        </w:rPr>
        <w:t xml:space="preserve">  </w:t>
      </w:r>
    </w:p>
    <w:p w14:paraId="677CF9AF" w14:textId="77777777" w:rsidR="00B90590" w:rsidRPr="00B90590" w:rsidRDefault="00B90590" w:rsidP="00B90590">
      <w:pPr>
        <w:pStyle w:val="a5"/>
        <w:rPr>
          <w:rFonts w:ascii="Times New Roman" w:eastAsia="Arial" w:hAnsi="Times New Roman" w:cs="Times New Roman"/>
          <w:color w:val="000000"/>
          <w:sz w:val="24"/>
          <w:szCs w:val="24"/>
          <w:lang w:val="uk-UA"/>
        </w:rPr>
      </w:pPr>
    </w:p>
    <w:p w14:paraId="1C98080F" w14:textId="77777777" w:rsidR="00930056" w:rsidRPr="00930056" w:rsidRDefault="00930056"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 xml:space="preserve">Форма пропозиції </w:t>
      </w:r>
      <w:r w:rsidRPr="00930056">
        <w:rPr>
          <w:rFonts w:ascii="Times New Roman" w:eastAsia="Arial" w:hAnsi="Times New Roman" w:cs="Times New Roman"/>
          <w:color w:val="000000"/>
          <w:sz w:val="24"/>
          <w:szCs w:val="24"/>
          <w:lang w:val="uk-UA"/>
        </w:rPr>
        <w:t>(підписана)</w:t>
      </w:r>
    </w:p>
    <w:p w14:paraId="0F79E0C6" w14:textId="77777777" w:rsidR="00930056" w:rsidRDefault="00930056" w:rsidP="00930056">
      <w:pPr>
        <w:pStyle w:val="a5"/>
        <w:numPr>
          <w:ilvl w:val="0"/>
          <w:numId w:val="27"/>
        </w:numPr>
        <w:rPr>
          <w:rFonts w:ascii="Times New Roman" w:eastAsia="Arial" w:hAnsi="Times New Roman" w:cs="Times New Roman"/>
          <w:b/>
          <w:color w:val="000000"/>
          <w:sz w:val="24"/>
          <w:szCs w:val="24"/>
          <w:lang w:val="uk-UA"/>
        </w:rPr>
      </w:pPr>
      <w:r w:rsidRPr="00930056">
        <w:rPr>
          <w:rFonts w:ascii="Times New Roman" w:eastAsia="Arial" w:hAnsi="Times New Roman" w:cs="Times New Roman"/>
          <w:b/>
          <w:color w:val="000000"/>
          <w:sz w:val="24"/>
          <w:szCs w:val="24"/>
          <w:lang w:val="uk-UA"/>
        </w:rPr>
        <w:t>ЗГОДА-ПОВІДОМЛЕННЯ</w:t>
      </w:r>
      <w:r>
        <w:rPr>
          <w:rFonts w:ascii="Times New Roman" w:eastAsia="Arial" w:hAnsi="Times New Roman" w:cs="Times New Roman"/>
          <w:b/>
          <w:color w:val="000000"/>
          <w:sz w:val="24"/>
          <w:szCs w:val="24"/>
          <w:lang w:val="uk-UA"/>
        </w:rPr>
        <w:t xml:space="preserve"> </w:t>
      </w:r>
      <w:r w:rsidRPr="00930056">
        <w:rPr>
          <w:rFonts w:ascii="Times New Roman" w:eastAsia="Arial" w:hAnsi="Times New Roman" w:cs="Times New Roman"/>
          <w:b/>
          <w:color w:val="000000"/>
          <w:sz w:val="24"/>
          <w:szCs w:val="24"/>
          <w:lang w:val="uk-UA"/>
        </w:rPr>
        <w:t xml:space="preserve">на обробку персональних даних  </w:t>
      </w:r>
    </w:p>
    <w:p w14:paraId="51B0BDAE" w14:textId="77777777" w:rsidR="00930056" w:rsidRDefault="00930056" w:rsidP="00930056">
      <w:pPr>
        <w:pStyle w:val="a5"/>
        <w:numPr>
          <w:ilvl w:val="0"/>
          <w:numId w:val="27"/>
        </w:numPr>
        <w:rPr>
          <w:rFonts w:ascii="Times New Roman" w:eastAsia="Arial" w:hAnsi="Times New Roman" w:cs="Times New Roman"/>
          <w:b/>
          <w:color w:val="000000"/>
          <w:sz w:val="24"/>
          <w:szCs w:val="24"/>
          <w:lang w:val="uk-UA"/>
        </w:rPr>
      </w:pPr>
      <w:r w:rsidRPr="00930056">
        <w:rPr>
          <w:rFonts w:ascii="Times New Roman" w:eastAsia="Arial" w:hAnsi="Times New Roman" w:cs="Times New Roman"/>
          <w:b/>
          <w:color w:val="000000"/>
          <w:sz w:val="24"/>
          <w:szCs w:val="24"/>
          <w:lang w:val="uk-UA"/>
        </w:rPr>
        <w:t>ЗГОДА-ПОВІДОМЛЕННЯ</w:t>
      </w:r>
      <w:r>
        <w:rPr>
          <w:rFonts w:ascii="Times New Roman" w:eastAsia="Arial" w:hAnsi="Times New Roman" w:cs="Times New Roman"/>
          <w:b/>
          <w:color w:val="000000"/>
          <w:sz w:val="24"/>
          <w:szCs w:val="24"/>
          <w:lang w:val="uk-UA"/>
        </w:rPr>
        <w:t xml:space="preserve"> </w:t>
      </w:r>
      <w:r w:rsidRPr="00930056">
        <w:rPr>
          <w:rFonts w:ascii="Times New Roman" w:eastAsia="Arial" w:hAnsi="Times New Roman" w:cs="Times New Roman"/>
          <w:b/>
          <w:color w:val="000000"/>
          <w:sz w:val="24"/>
          <w:szCs w:val="24"/>
          <w:lang w:val="uk-UA"/>
        </w:rPr>
        <w:t>про нерозголошення персональних даних</w:t>
      </w:r>
    </w:p>
    <w:p w14:paraId="0469AD6E" w14:textId="77777777" w:rsidR="00930056" w:rsidRDefault="00930056" w:rsidP="00930056">
      <w:pPr>
        <w:pStyle w:val="a5"/>
        <w:numPr>
          <w:ilvl w:val="0"/>
          <w:numId w:val="27"/>
        </w:numPr>
        <w:rPr>
          <w:rFonts w:ascii="Times New Roman" w:eastAsia="Arial" w:hAnsi="Times New Roman" w:cs="Times New Roman"/>
          <w:b/>
          <w:color w:val="000000"/>
          <w:sz w:val="24"/>
          <w:szCs w:val="24"/>
          <w:lang w:val="uk-UA"/>
        </w:rPr>
      </w:pPr>
      <w:r w:rsidRPr="00930056">
        <w:rPr>
          <w:rFonts w:ascii="Times New Roman" w:eastAsia="Arial" w:hAnsi="Times New Roman" w:cs="Times New Roman"/>
          <w:b/>
          <w:color w:val="000000"/>
          <w:sz w:val="24"/>
          <w:szCs w:val="24"/>
          <w:lang w:val="uk-UA"/>
        </w:rPr>
        <w:t>Інформація про відсутність/наявність конфлікту інтересів</w:t>
      </w:r>
    </w:p>
    <w:p w14:paraId="652F1A0B" w14:textId="77777777" w:rsidR="00930056" w:rsidRDefault="00930056" w:rsidP="00930056">
      <w:pPr>
        <w:pStyle w:val="a5"/>
        <w:numPr>
          <w:ilvl w:val="0"/>
          <w:numId w:val="27"/>
        </w:numPr>
        <w:rPr>
          <w:rFonts w:ascii="Times New Roman" w:eastAsia="Arial" w:hAnsi="Times New Roman" w:cs="Times New Roman"/>
          <w:b/>
          <w:color w:val="000000"/>
          <w:sz w:val="24"/>
          <w:szCs w:val="24"/>
          <w:lang w:val="uk-UA"/>
        </w:rPr>
      </w:pPr>
      <w:r w:rsidRPr="00930056">
        <w:rPr>
          <w:rFonts w:ascii="Times New Roman" w:eastAsia="Arial" w:hAnsi="Times New Roman" w:cs="Times New Roman"/>
          <w:b/>
          <w:color w:val="000000"/>
          <w:sz w:val="24"/>
          <w:szCs w:val="24"/>
          <w:lang w:val="uk-UA"/>
        </w:rPr>
        <w:t>ЗОБОВ’ЯЗАННЯ</w:t>
      </w:r>
      <w:r>
        <w:rPr>
          <w:rFonts w:ascii="Times New Roman" w:eastAsia="Arial" w:hAnsi="Times New Roman" w:cs="Times New Roman"/>
          <w:b/>
          <w:color w:val="000000"/>
          <w:sz w:val="24"/>
          <w:szCs w:val="24"/>
          <w:lang w:val="uk-UA"/>
        </w:rPr>
        <w:t xml:space="preserve"> </w:t>
      </w:r>
      <w:r w:rsidRPr="00930056">
        <w:rPr>
          <w:rFonts w:ascii="Times New Roman" w:eastAsia="Arial" w:hAnsi="Times New Roman" w:cs="Times New Roman"/>
          <w:b/>
          <w:color w:val="000000"/>
          <w:sz w:val="24"/>
          <w:szCs w:val="24"/>
          <w:lang w:val="uk-UA"/>
        </w:rPr>
        <w:t>щодо добропорядності та запобіганню неетичним діям</w:t>
      </w:r>
    </w:p>
    <w:p w14:paraId="5B0703F7" w14:textId="2F137DC7" w:rsidR="006522FD" w:rsidRDefault="006522FD"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Проект договору разом зі специфікаці</w:t>
      </w:r>
      <w:r w:rsidR="00B90590">
        <w:rPr>
          <w:rFonts w:ascii="Times New Roman" w:eastAsia="Arial" w:hAnsi="Times New Roman" w:cs="Times New Roman"/>
          <w:b/>
          <w:color w:val="000000"/>
          <w:sz w:val="24"/>
          <w:szCs w:val="24"/>
          <w:lang w:val="uk-UA"/>
        </w:rPr>
        <w:t xml:space="preserve">ями </w:t>
      </w:r>
      <w:r>
        <w:rPr>
          <w:rFonts w:ascii="Times New Roman" w:eastAsia="Arial" w:hAnsi="Times New Roman" w:cs="Times New Roman"/>
          <w:b/>
          <w:color w:val="000000"/>
          <w:sz w:val="24"/>
          <w:szCs w:val="24"/>
          <w:lang w:val="uk-UA"/>
        </w:rPr>
        <w:t xml:space="preserve">підписаний (окремо по кожному Лоту) </w:t>
      </w:r>
    </w:p>
    <w:p w14:paraId="3730111E" w14:textId="77777777" w:rsidR="006522FD" w:rsidRPr="003B3756" w:rsidRDefault="006522FD" w:rsidP="006522FD">
      <w:pPr>
        <w:pStyle w:val="a5"/>
        <w:numPr>
          <w:ilvl w:val="0"/>
          <w:numId w:val="27"/>
        </w:numPr>
        <w:rPr>
          <w:rFonts w:ascii="Times New Roman" w:eastAsia="Arial" w:hAnsi="Times New Roman" w:cs="Times New Roman"/>
          <w:b/>
          <w:color w:val="000000"/>
          <w:sz w:val="24"/>
          <w:szCs w:val="24"/>
          <w:lang w:val="ru-RU"/>
        </w:rPr>
      </w:pPr>
      <w:proofErr w:type="spellStart"/>
      <w:r w:rsidRPr="003B3756">
        <w:rPr>
          <w:rFonts w:ascii="Times New Roman" w:eastAsia="Arial" w:hAnsi="Times New Roman" w:cs="Times New Roman"/>
          <w:b/>
          <w:color w:val="000000"/>
          <w:sz w:val="24"/>
          <w:szCs w:val="24"/>
          <w:lang w:val="ru-RU"/>
        </w:rPr>
        <w:t>Виписка</w:t>
      </w:r>
      <w:proofErr w:type="spellEnd"/>
      <w:r w:rsidRPr="003B3756">
        <w:rPr>
          <w:rFonts w:ascii="Times New Roman" w:eastAsia="Arial" w:hAnsi="Times New Roman" w:cs="Times New Roman"/>
          <w:b/>
          <w:color w:val="000000"/>
          <w:sz w:val="24"/>
          <w:szCs w:val="24"/>
          <w:lang w:val="ru-RU"/>
        </w:rPr>
        <w:t xml:space="preserve"> з </w:t>
      </w:r>
      <w:proofErr w:type="spellStart"/>
      <w:r w:rsidRPr="003B3756">
        <w:rPr>
          <w:rFonts w:ascii="Times New Roman" w:eastAsia="Arial" w:hAnsi="Times New Roman" w:cs="Times New Roman"/>
          <w:b/>
          <w:color w:val="000000"/>
          <w:sz w:val="24"/>
          <w:szCs w:val="24"/>
          <w:lang w:val="ru-RU"/>
        </w:rPr>
        <w:t>Єдиного</w:t>
      </w:r>
      <w:proofErr w:type="spellEnd"/>
      <w:r w:rsidRPr="003B3756">
        <w:rPr>
          <w:rFonts w:ascii="Times New Roman" w:eastAsia="Arial" w:hAnsi="Times New Roman" w:cs="Times New Roman"/>
          <w:b/>
          <w:color w:val="000000"/>
          <w:sz w:val="24"/>
          <w:szCs w:val="24"/>
          <w:lang w:val="ru-RU"/>
        </w:rPr>
        <w:t xml:space="preserve"> державного </w:t>
      </w:r>
      <w:proofErr w:type="spellStart"/>
      <w:r w:rsidRPr="003B3756">
        <w:rPr>
          <w:rFonts w:ascii="Times New Roman" w:eastAsia="Arial" w:hAnsi="Times New Roman" w:cs="Times New Roman"/>
          <w:b/>
          <w:color w:val="000000"/>
          <w:sz w:val="24"/>
          <w:szCs w:val="24"/>
          <w:lang w:val="ru-RU"/>
        </w:rPr>
        <w:t>реєстру</w:t>
      </w:r>
      <w:proofErr w:type="spellEnd"/>
      <w:r w:rsidRPr="003B3756">
        <w:rPr>
          <w:rFonts w:ascii="Times New Roman" w:eastAsia="Arial" w:hAnsi="Times New Roman" w:cs="Times New Roman"/>
          <w:b/>
          <w:color w:val="000000"/>
          <w:sz w:val="24"/>
          <w:szCs w:val="24"/>
          <w:lang w:val="ru-RU"/>
        </w:rPr>
        <w:t xml:space="preserve"> </w:t>
      </w:r>
      <w:proofErr w:type="spellStart"/>
      <w:r w:rsidRPr="003B3756">
        <w:rPr>
          <w:rFonts w:ascii="Times New Roman" w:eastAsia="Arial" w:hAnsi="Times New Roman" w:cs="Times New Roman"/>
          <w:b/>
          <w:color w:val="000000"/>
          <w:sz w:val="24"/>
          <w:szCs w:val="24"/>
          <w:lang w:val="ru-RU"/>
        </w:rPr>
        <w:t>юридичних</w:t>
      </w:r>
      <w:proofErr w:type="spellEnd"/>
      <w:r w:rsidRPr="003B3756">
        <w:rPr>
          <w:rFonts w:ascii="Times New Roman" w:eastAsia="Arial" w:hAnsi="Times New Roman" w:cs="Times New Roman"/>
          <w:b/>
          <w:color w:val="000000"/>
          <w:sz w:val="24"/>
          <w:szCs w:val="24"/>
          <w:lang w:val="ru-RU"/>
        </w:rPr>
        <w:t xml:space="preserve"> </w:t>
      </w:r>
      <w:proofErr w:type="spellStart"/>
      <w:r w:rsidRPr="003B3756">
        <w:rPr>
          <w:rFonts w:ascii="Times New Roman" w:eastAsia="Arial" w:hAnsi="Times New Roman" w:cs="Times New Roman"/>
          <w:b/>
          <w:color w:val="000000"/>
          <w:sz w:val="24"/>
          <w:szCs w:val="24"/>
          <w:lang w:val="ru-RU"/>
        </w:rPr>
        <w:t>осіб</w:t>
      </w:r>
      <w:proofErr w:type="spellEnd"/>
      <w:r w:rsidRPr="003B3756">
        <w:rPr>
          <w:rFonts w:ascii="Times New Roman" w:eastAsia="Arial" w:hAnsi="Times New Roman" w:cs="Times New Roman"/>
          <w:b/>
          <w:color w:val="000000"/>
          <w:sz w:val="24"/>
          <w:szCs w:val="24"/>
          <w:lang w:val="ru-RU"/>
        </w:rPr>
        <w:t xml:space="preserve">, </w:t>
      </w:r>
      <w:proofErr w:type="spellStart"/>
      <w:r w:rsidRPr="003B3756">
        <w:rPr>
          <w:rFonts w:ascii="Times New Roman" w:eastAsia="Arial" w:hAnsi="Times New Roman" w:cs="Times New Roman"/>
          <w:b/>
          <w:color w:val="000000"/>
          <w:sz w:val="24"/>
          <w:szCs w:val="24"/>
          <w:lang w:val="ru-RU"/>
        </w:rPr>
        <w:t>фізичних</w:t>
      </w:r>
      <w:proofErr w:type="spellEnd"/>
      <w:r w:rsidRPr="003B3756">
        <w:rPr>
          <w:rFonts w:ascii="Times New Roman" w:eastAsia="Arial" w:hAnsi="Times New Roman" w:cs="Times New Roman"/>
          <w:b/>
          <w:color w:val="000000"/>
          <w:sz w:val="24"/>
          <w:szCs w:val="24"/>
          <w:lang w:val="ru-RU"/>
        </w:rPr>
        <w:t xml:space="preserve"> </w:t>
      </w:r>
      <w:proofErr w:type="spellStart"/>
      <w:r w:rsidRPr="003B3756">
        <w:rPr>
          <w:rFonts w:ascii="Times New Roman" w:eastAsia="Arial" w:hAnsi="Times New Roman" w:cs="Times New Roman"/>
          <w:b/>
          <w:color w:val="000000"/>
          <w:sz w:val="24"/>
          <w:szCs w:val="24"/>
          <w:lang w:val="ru-RU"/>
        </w:rPr>
        <w:t>осіб</w:t>
      </w:r>
      <w:proofErr w:type="spellEnd"/>
      <w:r w:rsidRPr="003B3756">
        <w:rPr>
          <w:rFonts w:ascii="Times New Roman" w:eastAsia="Arial" w:hAnsi="Times New Roman" w:cs="Times New Roman"/>
          <w:b/>
          <w:color w:val="000000"/>
          <w:sz w:val="24"/>
          <w:szCs w:val="24"/>
          <w:lang w:val="ru-RU"/>
        </w:rPr>
        <w:t xml:space="preserve"> – </w:t>
      </w:r>
      <w:proofErr w:type="spellStart"/>
      <w:r w:rsidRPr="003B3756">
        <w:rPr>
          <w:rFonts w:ascii="Times New Roman" w:eastAsia="Arial" w:hAnsi="Times New Roman" w:cs="Times New Roman"/>
          <w:b/>
          <w:color w:val="000000"/>
          <w:sz w:val="24"/>
          <w:szCs w:val="24"/>
          <w:lang w:val="ru-RU"/>
        </w:rPr>
        <w:t>підприємців</w:t>
      </w:r>
      <w:proofErr w:type="spellEnd"/>
      <w:r w:rsidRPr="003B3756">
        <w:rPr>
          <w:rFonts w:ascii="Times New Roman" w:eastAsia="Arial" w:hAnsi="Times New Roman" w:cs="Times New Roman"/>
          <w:b/>
          <w:color w:val="000000"/>
          <w:sz w:val="24"/>
          <w:szCs w:val="24"/>
          <w:lang w:val="ru-RU"/>
        </w:rPr>
        <w:t xml:space="preserve"> та </w:t>
      </w:r>
      <w:proofErr w:type="spellStart"/>
      <w:r w:rsidRPr="003B3756">
        <w:rPr>
          <w:rFonts w:ascii="Times New Roman" w:eastAsia="Arial" w:hAnsi="Times New Roman" w:cs="Times New Roman"/>
          <w:b/>
          <w:color w:val="000000"/>
          <w:sz w:val="24"/>
          <w:szCs w:val="24"/>
          <w:lang w:val="ru-RU"/>
        </w:rPr>
        <w:t>громадських</w:t>
      </w:r>
      <w:proofErr w:type="spellEnd"/>
      <w:r w:rsidRPr="003B3756">
        <w:rPr>
          <w:rFonts w:ascii="Times New Roman" w:eastAsia="Arial" w:hAnsi="Times New Roman" w:cs="Times New Roman"/>
          <w:b/>
          <w:color w:val="000000"/>
          <w:sz w:val="24"/>
          <w:szCs w:val="24"/>
          <w:lang w:val="ru-RU"/>
        </w:rPr>
        <w:t xml:space="preserve"> </w:t>
      </w:r>
      <w:proofErr w:type="spellStart"/>
      <w:r w:rsidRPr="003B3756">
        <w:rPr>
          <w:rFonts w:ascii="Times New Roman" w:eastAsia="Arial" w:hAnsi="Times New Roman" w:cs="Times New Roman"/>
          <w:b/>
          <w:color w:val="000000"/>
          <w:sz w:val="24"/>
          <w:szCs w:val="24"/>
          <w:lang w:val="ru-RU"/>
        </w:rPr>
        <w:t>формувань</w:t>
      </w:r>
      <w:proofErr w:type="spellEnd"/>
    </w:p>
    <w:p w14:paraId="4A0D8570" w14:textId="77777777" w:rsidR="001D4862" w:rsidRDefault="006522FD" w:rsidP="00F6231C">
      <w:pPr>
        <w:pStyle w:val="a5"/>
        <w:numPr>
          <w:ilvl w:val="0"/>
          <w:numId w:val="27"/>
        </w:numPr>
        <w:rPr>
          <w:rFonts w:ascii="Times New Roman" w:eastAsia="Arial" w:hAnsi="Times New Roman" w:cs="Times New Roman"/>
          <w:b/>
          <w:color w:val="000000"/>
          <w:sz w:val="24"/>
          <w:szCs w:val="24"/>
          <w:lang w:val="uk-UA"/>
        </w:rPr>
      </w:pPr>
      <w:r w:rsidRPr="001D4862">
        <w:rPr>
          <w:rFonts w:ascii="Times New Roman" w:eastAsia="Arial" w:hAnsi="Times New Roman" w:cs="Times New Roman"/>
          <w:b/>
          <w:color w:val="000000"/>
          <w:sz w:val="24"/>
          <w:szCs w:val="24"/>
          <w:lang w:val="uk-UA"/>
        </w:rPr>
        <w:t xml:space="preserve">Копія паспорту та ІПН </w:t>
      </w:r>
    </w:p>
    <w:p w14:paraId="03C4F5DA" w14:textId="77777777" w:rsidR="006522FD" w:rsidRDefault="006522FD"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Витяг з реєстру платників податку</w:t>
      </w:r>
    </w:p>
    <w:p w14:paraId="36186FB5" w14:textId="77777777" w:rsidR="006522FD" w:rsidRDefault="006522FD"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 xml:space="preserve"> Довідка про відкриття рахунку у банку (копія)</w:t>
      </w:r>
    </w:p>
    <w:p w14:paraId="62823F7B" w14:textId="77777777" w:rsidR="001D4862" w:rsidRPr="001D4862" w:rsidRDefault="001D4862" w:rsidP="001D4862">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 xml:space="preserve"> К</w:t>
      </w:r>
      <w:r w:rsidRPr="001D4862">
        <w:rPr>
          <w:rFonts w:ascii="Times New Roman" w:eastAsia="Arial" w:hAnsi="Times New Roman" w:cs="Times New Roman"/>
          <w:b/>
          <w:color w:val="000000"/>
          <w:sz w:val="24"/>
          <w:szCs w:val="24"/>
          <w:lang w:val="uk-UA"/>
        </w:rPr>
        <w:t>опію ліцензії, дозволу тощо, якщо це пе</w:t>
      </w:r>
      <w:r>
        <w:rPr>
          <w:rFonts w:ascii="Times New Roman" w:eastAsia="Arial" w:hAnsi="Times New Roman" w:cs="Times New Roman"/>
          <w:b/>
          <w:color w:val="000000"/>
          <w:sz w:val="24"/>
          <w:szCs w:val="24"/>
          <w:lang w:val="uk-UA"/>
        </w:rPr>
        <w:t>редбачено діючим законодавством</w:t>
      </w:r>
    </w:p>
    <w:p w14:paraId="39CA2B86" w14:textId="77777777" w:rsidR="001D4862" w:rsidRPr="001D4862" w:rsidRDefault="001D4862" w:rsidP="001D4862">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 xml:space="preserve"> І</w:t>
      </w:r>
      <w:r w:rsidRPr="001D4862">
        <w:rPr>
          <w:rFonts w:ascii="Times New Roman" w:eastAsia="Arial" w:hAnsi="Times New Roman" w:cs="Times New Roman"/>
          <w:b/>
          <w:color w:val="000000"/>
          <w:sz w:val="24"/>
          <w:szCs w:val="24"/>
          <w:lang w:val="uk-UA"/>
        </w:rPr>
        <w:t>нформацію в довільній формі про  субпідрядників, які можуть залучатись до надання послуг.</w:t>
      </w:r>
    </w:p>
    <w:p w14:paraId="1BF4855B" w14:textId="77777777" w:rsidR="00192DF8" w:rsidRPr="00930056" w:rsidRDefault="00192DF8" w:rsidP="00930056">
      <w:pPr>
        <w:pStyle w:val="a5"/>
        <w:numPr>
          <w:ilvl w:val="0"/>
          <w:numId w:val="27"/>
        </w:numPr>
        <w:rPr>
          <w:rFonts w:ascii="Times New Roman" w:eastAsia="Arial" w:hAnsi="Times New Roman" w:cs="Times New Roman"/>
          <w:b/>
          <w:color w:val="000000"/>
          <w:sz w:val="24"/>
          <w:szCs w:val="24"/>
          <w:lang w:val="uk-UA"/>
        </w:rPr>
      </w:pPr>
      <w:r>
        <w:rPr>
          <w:rFonts w:ascii="Times New Roman" w:eastAsia="Arial" w:hAnsi="Times New Roman" w:cs="Times New Roman"/>
          <w:b/>
          <w:color w:val="000000"/>
          <w:sz w:val="24"/>
          <w:szCs w:val="24"/>
          <w:lang w:val="uk-UA"/>
        </w:rPr>
        <w:t>Інша інформація на розсуд учасника</w:t>
      </w:r>
    </w:p>
    <w:p w14:paraId="0EACA717" w14:textId="77777777" w:rsidR="00930056" w:rsidRDefault="00930056" w:rsidP="00930056">
      <w:pPr>
        <w:rPr>
          <w:rFonts w:ascii="Times New Roman" w:eastAsia="Arial" w:hAnsi="Times New Roman" w:cs="Times New Roman"/>
          <w:b/>
          <w:color w:val="000000"/>
          <w:sz w:val="24"/>
          <w:szCs w:val="24"/>
          <w:lang w:val="uk-UA"/>
        </w:rPr>
      </w:pPr>
    </w:p>
    <w:p w14:paraId="1092C538" w14:textId="77777777" w:rsidR="00930056" w:rsidRDefault="00930056" w:rsidP="00930056">
      <w:pPr>
        <w:rPr>
          <w:rFonts w:ascii="Times New Roman" w:eastAsia="Arial" w:hAnsi="Times New Roman" w:cs="Times New Roman"/>
          <w:b/>
          <w:color w:val="000000"/>
          <w:sz w:val="24"/>
          <w:szCs w:val="24"/>
          <w:lang w:val="uk-UA"/>
        </w:rPr>
      </w:pPr>
    </w:p>
    <w:p w14:paraId="69A4C118" w14:textId="77777777" w:rsidR="00930056" w:rsidRDefault="00930056" w:rsidP="00930056">
      <w:pPr>
        <w:rPr>
          <w:rFonts w:ascii="Times New Roman" w:eastAsia="Arial" w:hAnsi="Times New Roman" w:cs="Times New Roman"/>
          <w:b/>
          <w:color w:val="000000"/>
          <w:sz w:val="24"/>
          <w:szCs w:val="24"/>
          <w:lang w:val="uk-UA"/>
        </w:rPr>
      </w:pPr>
    </w:p>
    <w:p w14:paraId="7090A80F" w14:textId="77777777" w:rsidR="00930056" w:rsidRDefault="00930056" w:rsidP="00930056">
      <w:pPr>
        <w:rPr>
          <w:rFonts w:ascii="Times New Roman" w:eastAsia="Arial" w:hAnsi="Times New Roman" w:cs="Times New Roman"/>
          <w:b/>
          <w:color w:val="000000"/>
          <w:sz w:val="24"/>
          <w:szCs w:val="24"/>
          <w:lang w:val="uk-UA"/>
        </w:rPr>
      </w:pPr>
    </w:p>
    <w:p w14:paraId="788C2854" w14:textId="77777777" w:rsidR="00930056" w:rsidRDefault="00930056" w:rsidP="00930056">
      <w:pPr>
        <w:rPr>
          <w:rFonts w:ascii="Times New Roman" w:eastAsia="Arial" w:hAnsi="Times New Roman" w:cs="Times New Roman"/>
          <w:b/>
          <w:color w:val="000000"/>
          <w:sz w:val="24"/>
          <w:szCs w:val="24"/>
          <w:lang w:val="uk-UA"/>
        </w:rPr>
      </w:pPr>
    </w:p>
    <w:p w14:paraId="33F41979" w14:textId="77777777" w:rsidR="00930056" w:rsidRDefault="00930056" w:rsidP="00930056">
      <w:pPr>
        <w:rPr>
          <w:rFonts w:ascii="Times New Roman" w:eastAsia="Arial" w:hAnsi="Times New Roman" w:cs="Times New Roman"/>
          <w:b/>
          <w:color w:val="000000"/>
          <w:sz w:val="24"/>
          <w:szCs w:val="24"/>
          <w:lang w:val="uk-UA"/>
        </w:rPr>
      </w:pPr>
    </w:p>
    <w:p w14:paraId="368213A5" w14:textId="77777777" w:rsidR="00930056" w:rsidRDefault="00930056" w:rsidP="00930056">
      <w:pPr>
        <w:spacing w:after="0" w:line="240" w:lineRule="auto"/>
        <w:jc w:val="center"/>
        <w:rPr>
          <w:rFonts w:ascii="Times New Roman" w:hAnsi="Times New Roman" w:cs="Times New Roman"/>
          <w:b/>
          <w:sz w:val="20"/>
          <w:szCs w:val="20"/>
          <w:lang w:val="uk-UA"/>
        </w:rPr>
      </w:pPr>
    </w:p>
    <w:p w14:paraId="37386EDE" w14:textId="77777777" w:rsidR="00FB0BE9" w:rsidRPr="00FB0BE9" w:rsidRDefault="00FB0BE9" w:rsidP="00930056">
      <w:pPr>
        <w:spacing w:after="0" w:line="240" w:lineRule="auto"/>
        <w:jc w:val="center"/>
        <w:rPr>
          <w:rFonts w:ascii="Times New Roman" w:hAnsi="Times New Roman" w:cs="Times New Roman"/>
          <w:b/>
          <w:sz w:val="20"/>
          <w:szCs w:val="20"/>
          <w:lang w:val="uk-UA"/>
        </w:rPr>
      </w:pPr>
      <w:r w:rsidRPr="00FB0BE9">
        <w:rPr>
          <w:rFonts w:ascii="Times New Roman" w:hAnsi="Times New Roman" w:cs="Times New Roman"/>
          <w:b/>
          <w:sz w:val="20"/>
          <w:szCs w:val="20"/>
          <w:lang w:val="uk-UA"/>
        </w:rPr>
        <w:t>РЕЕСТР</w:t>
      </w:r>
    </w:p>
    <w:p w14:paraId="0B0210E5" w14:textId="77777777" w:rsidR="00FB0BE9" w:rsidRPr="00FB0BE9" w:rsidRDefault="00FB0BE9" w:rsidP="00930056">
      <w:pPr>
        <w:spacing w:after="0" w:line="240" w:lineRule="auto"/>
        <w:jc w:val="center"/>
        <w:rPr>
          <w:rFonts w:ascii="Times New Roman" w:hAnsi="Times New Roman" w:cs="Times New Roman"/>
          <w:b/>
          <w:sz w:val="20"/>
          <w:szCs w:val="20"/>
          <w:lang w:val="uk-UA"/>
        </w:rPr>
      </w:pPr>
      <w:r w:rsidRPr="00FB0BE9">
        <w:rPr>
          <w:rFonts w:ascii="Times New Roman" w:hAnsi="Times New Roman" w:cs="Times New Roman"/>
          <w:b/>
          <w:sz w:val="20"/>
          <w:szCs w:val="20"/>
          <w:lang w:val="uk-UA"/>
        </w:rPr>
        <w:t xml:space="preserve">наданих документів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08"/>
        <w:gridCol w:w="2410"/>
      </w:tblGrid>
      <w:tr w:rsidR="00FB0BE9" w:rsidRPr="00FB0BE9" w14:paraId="3B3CF20A" w14:textId="77777777" w:rsidTr="004E6D93">
        <w:tc>
          <w:tcPr>
            <w:tcW w:w="817" w:type="dxa"/>
            <w:shd w:val="clear" w:color="auto" w:fill="auto"/>
          </w:tcPr>
          <w:p w14:paraId="694ED74A"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w:t>
            </w:r>
          </w:p>
        </w:tc>
        <w:tc>
          <w:tcPr>
            <w:tcW w:w="6408" w:type="dxa"/>
            <w:shd w:val="clear" w:color="auto" w:fill="auto"/>
          </w:tcPr>
          <w:p w14:paraId="10A61145"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Назва документу</w:t>
            </w:r>
          </w:p>
        </w:tc>
        <w:tc>
          <w:tcPr>
            <w:tcW w:w="2410" w:type="dxa"/>
            <w:shd w:val="clear" w:color="auto" w:fill="auto"/>
          </w:tcPr>
          <w:p w14:paraId="4DF1404F"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Кількість аркушів</w:t>
            </w:r>
          </w:p>
        </w:tc>
      </w:tr>
      <w:tr w:rsidR="00FB0BE9" w:rsidRPr="00FB0BE9" w14:paraId="4CAD08BE" w14:textId="77777777" w:rsidTr="004E6D93">
        <w:tc>
          <w:tcPr>
            <w:tcW w:w="817" w:type="dxa"/>
            <w:shd w:val="clear" w:color="auto" w:fill="auto"/>
          </w:tcPr>
          <w:p w14:paraId="2C1E2D38"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1CB9910B"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15FE025B"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578E6F2B" w14:textId="77777777" w:rsidTr="004E6D93">
        <w:tc>
          <w:tcPr>
            <w:tcW w:w="817" w:type="dxa"/>
            <w:shd w:val="clear" w:color="auto" w:fill="auto"/>
          </w:tcPr>
          <w:p w14:paraId="253536E5"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0587A8D1"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40640130"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1DB9679D" w14:textId="77777777" w:rsidTr="004E6D93">
        <w:tc>
          <w:tcPr>
            <w:tcW w:w="817" w:type="dxa"/>
            <w:shd w:val="clear" w:color="auto" w:fill="auto"/>
          </w:tcPr>
          <w:p w14:paraId="0E4BB192"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08E7E591"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435E8FA4"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41AAB659" w14:textId="77777777" w:rsidTr="004E6D93">
        <w:tc>
          <w:tcPr>
            <w:tcW w:w="817" w:type="dxa"/>
            <w:shd w:val="clear" w:color="auto" w:fill="auto"/>
          </w:tcPr>
          <w:p w14:paraId="6CC8AE20"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69CCF563"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76EEC93A"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6E6A1F36" w14:textId="77777777" w:rsidTr="004E6D93">
        <w:tc>
          <w:tcPr>
            <w:tcW w:w="817" w:type="dxa"/>
            <w:shd w:val="clear" w:color="auto" w:fill="auto"/>
          </w:tcPr>
          <w:p w14:paraId="4D224CF9"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37EFC1BA"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03E7CB2D"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232EA602" w14:textId="77777777" w:rsidTr="004E6D93">
        <w:tc>
          <w:tcPr>
            <w:tcW w:w="817" w:type="dxa"/>
            <w:shd w:val="clear" w:color="auto" w:fill="auto"/>
          </w:tcPr>
          <w:p w14:paraId="783C5EB6"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3F0A7550"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0F434805"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649491B1" w14:textId="77777777" w:rsidTr="004E6D93">
        <w:tc>
          <w:tcPr>
            <w:tcW w:w="817" w:type="dxa"/>
            <w:shd w:val="clear" w:color="auto" w:fill="auto"/>
          </w:tcPr>
          <w:p w14:paraId="4FA36B6C"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4B5D0020"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49DAA90F"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0F5913AF" w14:textId="77777777" w:rsidTr="004E6D93">
        <w:tc>
          <w:tcPr>
            <w:tcW w:w="817" w:type="dxa"/>
            <w:shd w:val="clear" w:color="auto" w:fill="auto"/>
          </w:tcPr>
          <w:p w14:paraId="32A62D0F"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2C1B78A9"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34F0A790"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7DB31E99" w14:textId="77777777" w:rsidTr="004E6D93">
        <w:tc>
          <w:tcPr>
            <w:tcW w:w="817" w:type="dxa"/>
            <w:shd w:val="clear" w:color="auto" w:fill="auto"/>
          </w:tcPr>
          <w:p w14:paraId="6754E847"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3F5FE57A"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5CF3528F"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35A4609A" w14:textId="77777777" w:rsidTr="004E6D93">
        <w:tc>
          <w:tcPr>
            <w:tcW w:w="817" w:type="dxa"/>
            <w:shd w:val="clear" w:color="auto" w:fill="auto"/>
          </w:tcPr>
          <w:p w14:paraId="5BA9CDF0"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1C4E61DB"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060CD718"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790A83EA" w14:textId="77777777" w:rsidTr="004E6D93">
        <w:tc>
          <w:tcPr>
            <w:tcW w:w="817" w:type="dxa"/>
            <w:shd w:val="clear" w:color="auto" w:fill="auto"/>
          </w:tcPr>
          <w:p w14:paraId="7E1AC637"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643316C0"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16FCBDD0"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26A18976" w14:textId="77777777" w:rsidTr="004E6D93">
        <w:tc>
          <w:tcPr>
            <w:tcW w:w="817" w:type="dxa"/>
            <w:shd w:val="clear" w:color="auto" w:fill="auto"/>
          </w:tcPr>
          <w:p w14:paraId="2373A06B"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25DDFED1" w14:textId="77777777" w:rsidR="00FB0BE9" w:rsidRPr="00FB0BE9" w:rsidRDefault="00FB0BE9" w:rsidP="00FB0BE9">
            <w:pPr>
              <w:jc w:val="both"/>
              <w:rPr>
                <w:rFonts w:ascii="Times New Roman" w:hAnsi="Times New Roman" w:cs="Times New Roman"/>
                <w:sz w:val="20"/>
                <w:szCs w:val="20"/>
                <w:lang w:val="uk-UA"/>
              </w:rPr>
            </w:pPr>
          </w:p>
        </w:tc>
        <w:tc>
          <w:tcPr>
            <w:tcW w:w="2410" w:type="dxa"/>
            <w:shd w:val="clear" w:color="auto" w:fill="auto"/>
          </w:tcPr>
          <w:p w14:paraId="50855883"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310C23FD" w14:textId="77777777" w:rsidTr="004E6D93">
        <w:tc>
          <w:tcPr>
            <w:tcW w:w="817" w:type="dxa"/>
            <w:shd w:val="clear" w:color="auto" w:fill="auto"/>
          </w:tcPr>
          <w:p w14:paraId="1E232E9D" w14:textId="77777777" w:rsidR="00FB0BE9" w:rsidRPr="00FB0BE9" w:rsidRDefault="00FB0BE9" w:rsidP="00FB0BE9">
            <w:pPr>
              <w:jc w:val="both"/>
              <w:rPr>
                <w:rFonts w:ascii="Times New Roman" w:hAnsi="Times New Roman" w:cs="Times New Roman"/>
                <w:sz w:val="20"/>
                <w:szCs w:val="20"/>
                <w:lang w:val="uk-UA"/>
              </w:rPr>
            </w:pPr>
          </w:p>
        </w:tc>
        <w:tc>
          <w:tcPr>
            <w:tcW w:w="6408" w:type="dxa"/>
            <w:shd w:val="clear" w:color="auto" w:fill="auto"/>
          </w:tcPr>
          <w:p w14:paraId="46C00019"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Загальна кількість аркушів</w:t>
            </w:r>
          </w:p>
        </w:tc>
        <w:tc>
          <w:tcPr>
            <w:tcW w:w="2410" w:type="dxa"/>
            <w:shd w:val="clear" w:color="auto" w:fill="auto"/>
          </w:tcPr>
          <w:p w14:paraId="4ED0885C" w14:textId="77777777" w:rsidR="00FB0BE9" w:rsidRPr="00FB0BE9" w:rsidRDefault="00FB0BE9" w:rsidP="00FB0BE9">
            <w:pPr>
              <w:jc w:val="both"/>
              <w:rPr>
                <w:rFonts w:ascii="Times New Roman" w:hAnsi="Times New Roman" w:cs="Times New Roman"/>
                <w:sz w:val="20"/>
                <w:szCs w:val="20"/>
                <w:lang w:val="uk-UA"/>
              </w:rPr>
            </w:pPr>
          </w:p>
        </w:tc>
      </w:tr>
    </w:tbl>
    <w:p w14:paraId="39CD7056" w14:textId="77777777" w:rsidR="00FB0BE9" w:rsidRPr="00FB0BE9" w:rsidRDefault="00FB0BE9" w:rsidP="00FB0BE9">
      <w:pPr>
        <w:jc w:val="both"/>
        <w:rPr>
          <w:rFonts w:ascii="Times New Roman" w:hAnsi="Times New Roman" w:cs="Times New Roman"/>
          <w:sz w:val="20"/>
          <w:szCs w:val="20"/>
          <w:lang w:val="uk-UA"/>
        </w:rPr>
      </w:pPr>
    </w:p>
    <w:p w14:paraId="195B5B67" w14:textId="77777777" w:rsidR="00FB0BE9" w:rsidRPr="00FB0BE9" w:rsidRDefault="00FB0BE9" w:rsidP="00FB0BE9">
      <w:pPr>
        <w:jc w:val="both"/>
        <w:rPr>
          <w:rFonts w:ascii="Times New Roman" w:hAnsi="Times New Roman" w:cs="Times New Roman"/>
          <w:sz w:val="20"/>
          <w:szCs w:val="20"/>
          <w:lang w:val="uk-UA"/>
        </w:rPr>
      </w:pPr>
    </w:p>
    <w:p w14:paraId="60CE2ED2" w14:textId="77777777" w:rsidR="00FB0BE9" w:rsidRPr="00FB0BE9" w:rsidRDefault="00FB0BE9" w:rsidP="00FB0BE9">
      <w:pPr>
        <w:jc w:val="both"/>
        <w:rPr>
          <w:rFonts w:ascii="Times New Roman" w:hAnsi="Times New Roman" w:cs="Times New Roman"/>
          <w:sz w:val="20"/>
          <w:szCs w:val="20"/>
          <w:lang w:val="uk-UA"/>
        </w:rPr>
      </w:pPr>
    </w:p>
    <w:p w14:paraId="60E7152A" w14:textId="77777777" w:rsidR="00FB0BE9" w:rsidRPr="00FB0BE9" w:rsidRDefault="00FB0BE9" w:rsidP="00FB0BE9">
      <w:pPr>
        <w:jc w:val="both"/>
        <w:rPr>
          <w:rFonts w:ascii="Times New Roman" w:hAnsi="Times New Roman" w:cs="Times New Roman"/>
          <w:sz w:val="20"/>
          <w:szCs w:val="20"/>
          <w:lang w:val="uk-UA"/>
        </w:rPr>
      </w:pPr>
    </w:p>
    <w:p w14:paraId="1C23D529" w14:textId="77777777" w:rsidR="00FB0BE9" w:rsidRPr="00FB0BE9" w:rsidRDefault="00FB0BE9" w:rsidP="00FB0BE9">
      <w:pPr>
        <w:jc w:val="both"/>
        <w:rPr>
          <w:rFonts w:ascii="Times New Roman" w:hAnsi="Times New Roman" w:cs="Times New Roman"/>
          <w:sz w:val="20"/>
          <w:szCs w:val="20"/>
          <w:lang w:val="uk-UA"/>
        </w:rPr>
      </w:pPr>
    </w:p>
    <w:p w14:paraId="25B544C3" w14:textId="77777777" w:rsidR="00FB0BE9" w:rsidRPr="00FB0BE9" w:rsidRDefault="00FB0BE9" w:rsidP="00FB0BE9">
      <w:pPr>
        <w:jc w:val="both"/>
        <w:rPr>
          <w:rFonts w:ascii="Times New Roman" w:hAnsi="Times New Roman" w:cs="Times New Roman"/>
          <w:sz w:val="20"/>
          <w:szCs w:val="20"/>
          <w:lang w:val="uk-UA"/>
        </w:rPr>
      </w:pPr>
    </w:p>
    <w:p w14:paraId="361BAF87" w14:textId="77777777" w:rsidR="00FB0BE9" w:rsidRDefault="00FB0BE9" w:rsidP="00FB0BE9">
      <w:pPr>
        <w:jc w:val="both"/>
        <w:rPr>
          <w:rFonts w:ascii="Times New Roman" w:hAnsi="Times New Roman" w:cs="Times New Roman"/>
          <w:sz w:val="20"/>
          <w:szCs w:val="20"/>
          <w:lang w:val="uk-UA"/>
        </w:rPr>
      </w:pPr>
    </w:p>
    <w:p w14:paraId="5F299AD8" w14:textId="77777777" w:rsidR="00930056" w:rsidRDefault="00930056" w:rsidP="00FB0BE9">
      <w:pPr>
        <w:jc w:val="both"/>
        <w:rPr>
          <w:rFonts w:ascii="Times New Roman" w:hAnsi="Times New Roman" w:cs="Times New Roman"/>
          <w:sz w:val="20"/>
          <w:szCs w:val="20"/>
          <w:lang w:val="uk-UA"/>
        </w:rPr>
      </w:pPr>
    </w:p>
    <w:p w14:paraId="5A263146" w14:textId="77777777" w:rsidR="00930056" w:rsidRDefault="00930056" w:rsidP="00FB0BE9">
      <w:pPr>
        <w:jc w:val="both"/>
        <w:rPr>
          <w:rFonts w:ascii="Times New Roman" w:hAnsi="Times New Roman" w:cs="Times New Roman"/>
          <w:sz w:val="20"/>
          <w:szCs w:val="20"/>
          <w:lang w:val="uk-UA"/>
        </w:rPr>
      </w:pPr>
    </w:p>
    <w:p w14:paraId="063D3E59" w14:textId="77777777" w:rsidR="00930056" w:rsidRDefault="00930056" w:rsidP="00FB0BE9">
      <w:pPr>
        <w:jc w:val="both"/>
        <w:rPr>
          <w:rFonts w:ascii="Times New Roman" w:hAnsi="Times New Roman" w:cs="Times New Roman"/>
          <w:sz w:val="20"/>
          <w:szCs w:val="20"/>
          <w:lang w:val="uk-UA"/>
        </w:rPr>
      </w:pPr>
    </w:p>
    <w:p w14:paraId="768D8FBB" w14:textId="77777777" w:rsidR="00930056" w:rsidRDefault="00930056" w:rsidP="00FB0BE9">
      <w:pPr>
        <w:jc w:val="both"/>
        <w:rPr>
          <w:rFonts w:ascii="Times New Roman" w:hAnsi="Times New Roman" w:cs="Times New Roman"/>
          <w:sz w:val="20"/>
          <w:szCs w:val="20"/>
          <w:lang w:val="uk-UA"/>
        </w:rPr>
      </w:pPr>
    </w:p>
    <w:p w14:paraId="2FCFEA00" w14:textId="77777777" w:rsidR="00930056" w:rsidRDefault="00930056" w:rsidP="00FB0BE9">
      <w:pPr>
        <w:jc w:val="both"/>
        <w:rPr>
          <w:rFonts w:ascii="Times New Roman" w:hAnsi="Times New Roman" w:cs="Times New Roman"/>
          <w:sz w:val="20"/>
          <w:szCs w:val="20"/>
          <w:lang w:val="uk-UA"/>
        </w:rPr>
      </w:pPr>
    </w:p>
    <w:p w14:paraId="5650DF96" w14:textId="77777777" w:rsidR="00930056" w:rsidRDefault="00930056" w:rsidP="00FB0BE9">
      <w:pPr>
        <w:jc w:val="both"/>
        <w:rPr>
          <w:rFonts w:ascii="Times New Roman" w:hAnsi="Times New Roman" w:cs="Times New Roman"/>
          <w:sz w:val="20"/>
          <w:szCs w:val="20"/>
          <w:lang w:val="uk-UA"/>
        </w:rPr>
      </w:pPr>
    </w:p>
    <w:p w14:paraId="779E524F" w14:textId="77777777" w:rsidR="00930056" w:rsidRDefault="00930056" w:rsidP="00FB0BE9">
      <w:pPr>
        <w:jc w:val="both"/>
        <w:rPr>
          <w:rFonts w:ascii="Times New Roman" w:hAnsi="Times New Roman" w:cs="Times New Roman"/>
          <w:sz w:val="20"/>
          <w:szCs w:val="20"/>
          <w:lang w:val="uk-UA"/>
        </w:rPr>
      </w:pPr>
    </w:p>
    <w:p w14:paraId="0FC89238" w14:textId="77777777" w:rsidR="00930056" w:rsidRDefault="00930056" w:rsidP="00FB0BE9">
      <w:pPr>
        <w:jc w:val="both"/>
        <w:rPr>
          <w:rFonts w:ascii="Times New Roman" w:hAnsi="Times New Roman" w:cs="Times New Roman"/>
          <w:sz w:val="20"/>
          <w:szCs w:val="20"/>
          <w:lang w:val="uk-UA"/>
        </w:rPr>
      </w:pPr>
    </w:p>
    <w:p w14:paraId="1C9E2904" w14:textId="77777777" w:rsidR="00930056" w:rsidRDefault="00930056" w:rsidP="00FB0BE9">
      <w:pPr>
        <w:jc w:val="both"/>
        <w:rPr>
          <w:rFonts w:ascii="Times New Roman" w:hAnsi="Times New Roman" w:cs="Times New Roman"/>
          <w:sz w:val="20"/>
          <w:szCs w:val="20"/>
          <w:lang w:val="uk-UA"/>
        </w:rPr>
      </w:pPr>
    </w:p>
    <w:p w14:paraId="7A983A8B" w14:textId="77777777" w:rsidR="00930056" w:rsidRDefault="00930056" w:rsidP="00FB0BE9">
      <w:pPr>
        <w:jc w:val="both"/>
        <w:rPr>
          <w:rFonts w:ascii="Times New Roman" w:hAnsi="Times New Roman" w:cs="Times New Roman"/>
          <w:sz w:val="20"/>
          <w:szCs w:val="20"/>
          <w:lang w:val="uk-UA"/>
        </w:rPr>
      </w:pPr>
    </w:p>
    <w:p w14:paraId="3D0ADA43" w14:textId="77777777" w:rsidR="00842CB3" w:rsidRDefault="00842CB3" w:rsidP="00FB0BE9">
      <w:pPr>
        <w:jc w:val="both"/>
        <w:rPr>
          <w:rFonts w:ascii="Times New Roman" w:hAnsi="Times New Roman" w:cs="Times New Roman"/>
          <w:sz w:val="20"/>
          <w:szCs w:val="20"/>
          <w:lang w:val="uk-UA"/>
        </w:rPr>
      </w:pPr>
    </w:p>
    <w:p w14:paraId="6464083E" w14:textId="77777777" w:rsidR="00842CB3" w:rsidRPr="00FB0BE9" w:rsidRDefault="00842CB3" w:rsidP="00FB0BE9">
      <w:pPr>
        <w:jc w:val="both"/>
        <w:rPr>
          <w:rFonts w:ascii="Times New Roman" w:hAnsi="Times New Roman" w:cs="Times New Roman"/>
          <w:sz w:val="20"/>
          <w:szCs w:val="20"/>
          <w:lang w:val="uk-UA"/>
        </w:rPr>
      </w:pPr>
    </w:p>
    <w:p w14:paraId="6C9D0C6F" w14:textId="77777777" w:rsidR="00FB0BE9" w:rsidRPr="00FB0BE9" w:rsidRDefault="00FB0BE9" w:rsidP="00FB0BE9">
      <w:pPr>
        <w:jc w:val="right"/>
        <w:rPr>
          <w:rFonts w:ascii="Times New Roman" w:hAnsi="Times New Roman" w:cs="Times New Roman"/>
          <w:sz w:val="20"/>
          <w:szCs w:val="20"/>
          <w:lang w:val="uk-UA"/>
        </w:rPr>
      </w:pPr>
    </w:p>
    <w:p w14:paraId="5FF2FD53" w14:textId="77777777" w:rsidR="00FB0BE9" w:rsidRPr="00FB0BE9" w:rsidRDefault="00FB0BE9" w:rsidP="00FB0BE9">
      <w:pPr>
        <w:jc w:val="center"/>
        <w:rPr>
          <w:rFonts w:ascii="Times New Roman" w:hAnsi="Times New Roman" w:cs="Times New Roman"/>
          <w:b/>
          <w:sz w:val="20"/>
          <w:szCs w:val="20"/>
          <w:lang w:val="uk-UA"/>
        </w:rPr>
      </w:pPr>
      <w:r w:rsidRPr="00FB0BE9">
        <w:rPr>
          <w:rFonts w:ascii="Times New Roman" w:hAnsi="Times New Roman" w:cs="Times New Roman"/>
          <w:b/>
          <w:sz w:val="20"/>
          <w:szCs w:val="20"/>
          <w:lang w:val="uk-UA"/>
        </w:rPr>
        <w:lastRenderedPageBreak/>
        <w:t>ІНФОРМАЦІЙНА ДОВІДКА</w:t>
      </w:r>
    </w:p>
    <w:tbl>
      <w:tblPr>
        <w:tblW w:w="4805" w:type="pct"/>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147"/>
        <w:gridCol w:w="4155"/>
      </w:tblGrid>
      <w:tr w:rsidR="00FB0BE9" w:rsidRPr="009C24AD" w14:paraId="36DD517E" w14:textId="77777777" w:rsidTr="004E6D93">
        <w:trPr>
          <w:tblCellSpacing w:w="15" w:type="dxa"/>
          <w:jc w:val="center"/>
        </w:trPr>
        <w:tc>
          <w:tcPr>
            <w:tcW w:w="4968" w:type="pct"/>
            <w:gridSpan w:val="2"/>
            <w:tcMar>
              <w:top w:w="15" w:type="dxa"/>
              <w:left w:w="15" w:type="dxa"/>
              <w:bottom w:w="15" w:type="dxa"/>
              <w:right w:w="15" w:type="dxa"/>
            </w:tcMar>
          </w:tcPr>
          <w:p w14:paraId="07ED54DD" w14:textId="77777777" w:rsidR="00FB0BE9" w:rsidRPr="00FB0BE9" w:rsidRDefault="00FB0BE9" w:rsidP="00FB0BE9">
            <w:pPr>
              <w:jc w:val="center"/>
              <w:rPr>
                <w:rFonts w:ascii="Times New Roman" w:hAnsi="Times New Roman" w:cs="Times New Roman"/>
                <w:b/>
                <w:sz w:val="20"/>
                <w:szCs w:val="20"/>
                <w:lang w:val="uk-UA"/>
              </w:rPr>
            </w:pPr>
            <w:r w:rsidRPr="00FB0BE9">
              <w:rPr>
                <w:rFonts w:ascii="Times New Roman" w:hAnsi="Times New Roman" w:cs="Times New Roman"/>
                <w:b/>
                <w:sz w:val="20"/>
                <w:szCs w:val="20"/>
                <w:lang w:val="uk-UA"/>
              </w:rPr>
              <w:t>Відомості про фізичну або юридичну особа</w:t>
            </w:r>
          </w:p>
        </w:tc>
      </w:tr>
      <w:tr w:rsidR="00FB0BE9" w:rsidRPr="009C24AD" w14:paraId="0FBD4637" w14:textId="77777777" w:rsidTr="004E6D93">
        <w:trPr>
          <w:trHeight w:val="335"/>
          <w:tblCellSpacing w:w="15" w:type="dxa"/>
          <w:jc w:val="center"/>
        </w:trPr>
        <w:tc>
          <w:tcPr>
            <w:tcW w:w="4968" w:type="pct"/>
            <w:gridSpan w:val="2"/>
            <w:tcMar>
              <w:top w:w="15" w:type="dxa"/>
              <w:left w:w="15" w:type="dxa"/>
              <w:bottom w:w="15" w:type="dxa"/>
              <w:right w:w="15" w:type="dxa"/>
            </w:tcMar>
          </w:tcPr>
          <w:p w14:paraId="638C12E2" w14:textId="77777777" w:rsidR="00FB0BE9" w:rsidRPr="00FB0BE9" w:rsidRDefault="00FB0BE9" w:rsidP="00FB0BE9">
            <w:pPr>
              <w:jc w:val="both"/>
              <w:rPr>
                <w:rFonts w:ascii="Times New Roman" w:hAnsi="Times New Roman" w:cs="Times New Roman"/>
                <w:bCs/>
                <w:iCs/>
                <w:sz w:val="20"/>
                <w:szCs w:val="20"/>
                <w:lang w:val="uk-UA"/>
              </w:rPr>
            </w:pPr>
            <w:r w:rsidRPr="00FB0BE9">
              <w:rPr>
                <w:rFonts w:ascii="Times New Roman" w:hAnsi="Times New Roman" w:cs="Times New Roman"/>
                <w:sz w:val="20"/>
                <w:szCs w:val="20"/>
                <w:lang w:val="uk-UA"/>
              </w:rPr>
              <w:t>Найменування (для юридичної особи) або прізвище, ім’я, по батькові (для фізичної особи) учасника, з яким планується проведення  переговорів</w:t>
            </w:r>
          </w:p>
        </w:tc>
      </w:tr>
      <w:tr w:rsidR="00FB0BE9" w:rsidRPr="009C24AD" w14:paraId="6204A903" w14:textId="77777777" w:rsidTr="004E6D93">
        <w:trPr>
          <w:trHeight w:val="335"/>
          <w:tblCellSpacing w:w="15" w:type="dxa"/>
          <w:jc w:val="center"/>
        </w:trPr>
        <w:tc>
          <w:tcPr>
            <w:tcW w:w="4968" w:type="pct"/>
            <w:gridSpan w:val="2"/>
            <w:tcMar>
              <w:top w:w="15" w:type="dxa"/>
              <w:left w:w="15" w:type="dxa"/>
              <w:bottom w:w="15" w:type="dxa"/>
              <w:right w:w="15" w:type="dxa"/>
            </w:tcMar>
          </w:tcPr>
          <w:p w14:paraId="6B3B64D9" w14:textId="77777777" w:rsidR="00FB0BE9" w:rsidRPr="00FB0BE9" w:rsidRDefault="00FB0BE9" w:rsidP="00FB0BE9">
            <w:pPr>
              <w:jc w:val="both"/>
              <w:rPr>
                <w:rFonts w:ascii="Times New Roman" w:hAnsi="Times New Roman" w:cs="Times New Roman"/>
                <w:sz w:val="20"/>
                <w:szCs w:val="20"/>
                <w:lang w:val="uk-UA"/>
              </w:rPr>
            </w:pPr>
          </w:p>
          <w:p w14:paraId="6098D3DD"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374EB1FE" w14:textId="77777777" w:rsidTr="00930056">
        <w:trPr>
          <w:trHeight w:val="335"/>
          <w:tblCellSpacing w:w="15" w:type="dxa"/>
          <w:jc w:val="center"/>
        </w:trPr>
        <w:tc>
          <w:tcPr>
            <w:tcW w:w="2751" w:type="pct"/>
            <w:tcMar>
              <w:top w:w="15" w:type="dxa"/>
              <w:left w:w="15" w:type="dxa"/>
              <w:bottom w:w="15" w:type="dxa"/>
              <w:right w:w="15" w:type="dxa"/>
            </w:tcMar>
          </w:tcPr>
          <w:p w14:paraId="67D4CF39" w14:textId="77777777" w:rsidR="00FB0BE9" w:rsidRPr="00FB0BE9" w:rsidRDefault="00FB0BE9" w:rsidP="00FB0BE9">
            <w:pPr>
              <w:jc w:val="both"/>
              <w:rPr>
                <w:rFonts w:ascii="Times New Roman" w:hAnsi="Times New Roman" w:cs="Times New Roman"/>
                <w:sz w:val="20"/>
                <w:szCs w:val="20"/>
                <w:lang w:val="uk-UA"/>
              </w:rPr>
            </w:pPr>
            <w:proofErr w:type="spellStart"/>
            <w:r w:rsidRPr="00FB0BE9">
              <w:rPr>
                <w:rFonts w:ascii="Times New Roman" w:hAnsi="Times New Roman" w:cs="Times New Roman"/>
                <w:sz w:val="20"/>
                <w:szCs w:val="20"/>
                <w:lang w:val="ru-RU"/>
              </w:rPr>
              <w:t>Організаційно-правова</w:t>
            </w:r>
            <w:proofErr w:type="spellEnd"/>
            <w:r w:rsidRPr="00FB0BE9">
              <w:rPr>
                <w:rFonts w:ascii="Times New Roman" w:hAnsi="Times New Roman" w:cs="Times New Roman"/>
                <w:sz w:val="20"/>
                <w:szCs w:val="20"/>
                <w:lang w:val="ru-RU"/>
              </w:rPr>
              <w:t xml:space="preserve"> форма</w:t>
            </w:r>
          </w:p>
        </w:tc>
        <w:tc>
          <w:tcPr>
            <w:tcW w:w="2201" w:type="pct"/>
            <w:tcMar>
              <w:top w:w="15" w:type="dxa"/>
              <w:left w:w="15" w:type="dxa"/>
              <w:bottom w:w="15" w:type="dxa"/>
              <w:right w:w="15" w:type="dxa"/>
            </w:tcMar>
            <w:vAlign w:val="center"/>
          </w:tcPr>
          <w:p w14:paraId="6A1EB690" w14:textId="77777777" w:rsidR="00FB0BE9" w:rsidRPr="00FB0BE9" w:rsidRDefault="00FB0BE9" w:rsidP="00FB0BE9">
            <w:pPr>
              <w:jc w:val="both"/>
              <w:rPr>
                <w:rFonts w:ascii="Times New Roman" w:hAnsi="Times New Roman" w:cs="Times New Roman"/>
                <w:bCs/>
                <w:iCs/>
                <w:sz w:val="20"/>
                <w:szCs w:val="20"/>
                <w:lang w:val="uk-UA"/>
              </w:rPr>
            </w:pPr>
          </w:p>
        </w:tc>
      </w:tr>
      <w:tr w:rsidR="00FB0BE9" w:rsidRPr="009C24AD" w14:paraId="21E3A6C3" w14:textId="77777777" w:rsidTr="00930056">
        <w:trPr>
          <w:trHeight w:val="335"/>
          <w:tblCellSpacing w:w="15" w:type="dxa"/>
          <w:jc w:val="center"/>
        </w:trPr>
        <w:tc>
          <w:tcPr>
            <w:tcW w:w="2751" w:type="pct"/>
            <w:tcMar>
              <w:top w:w="15" w:type="dxa"/>
              <w:left w:w="15" w:type="dxa"/>
              <w:bottom w:w="15" w:type="dxa"/>
              <w:right w:w="15" w:type="dxa"/>
            </w:tcMar>
          </w:tcPr>
          <w:p w14:paraId="610F2487"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Код згідно з ЄДРПОУ/реєстраційний номер облікової картки платника податків учасника, з яким планується проведення переговорів</w:t>
            </w:r>
          </w:p>
        </w:tc>
        <w:tc>
          <w:tcPr>
            <w:tcW w:w="2201" w:type="pct"/>
            <w:tcMar>
              <w:top w:w="15" w:type="dxa"/>
              <w:left w:w="15" w:type="dxa"/>
              <w:bottom w:w="15" w:type="dxa"/>
              <w:right w:w="15" w:type="dxa"/>
            </w:tcMar>
            <w:vAlign w:val="center"/>
          </w:tcPr>
          <w:p w14:paraId="1CF94548" w14:textId="77777777" w:rsidR="00FB0BE9" w:rsidRPr="00FB0BE9" w:rsidRDefault="00FB0BE9" w:rsidP="00FB0BE9">
            <w:pPr>
              <w:jc w:val="both"/>
              <w:rPr>
                <w:rFonts w:ascii="Times New Roman" w:hAnsi="Times New Roman" w:cs="Times New Roman"/>
                <w:bCs/>
                <w:iCs/>
                <w:sz w:val="20"/>
                <w:szCs w:val="20"/>
                <w:lang w:val="uk-UA"/>
              </w:rPr>
            </w:pPr>
          </w:p>
        </w:tc>
      </w:tr>
      <w:tr w:rsidR="00FB0BE9" w:rsidRPr="00FB0BE9" w14:paraId="1490760F" w14:textId="77777777" w:rsidTr="00930056">
        <w:trPr>
          <w:trHeight w:val="335"/>
          <w:tblCellSpacing w:w="15" w:type="dxa"/>
          <w:jc w:val="center"/>
        </w:trPr>
        <w:tc>
          <w:tcPr>
            <w:tcW w:w="2751" w:type="pct"/>
            <w:tcMar>
              <w:top w:w="15" w:type="dxa"/>
              <w:left w:w="15" w:type="dxa"/>
              <w:bottom w:w="15" w:type="dxa"/>
              <w:right w:w="15" w:type="dxa"/>
            </w:tcMar>
          </w:tcPr>
          <w:p w14:paraId="358144E2"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 xml:space="preserve">Коди економічної діяльності </w:t>
            </w:r>
          </w:p>
        </w:tc>
        <w:tc>
          <w:tcPr>
            <w:tcW w:w="2201" w:type="pct"/>
            <w:tcMar>
              <w:top w:w="15" w:type="dxa"/>
              <w:left w:w="15" w:type="dxa"/>
              <w:bottom w:w="15" w:type="dxa"/>
              <w:right w:w="15" w:type="dxa"/>
            </w:tcMar>
            <w:vAlign w:val="center"/>
          </w:tcPr>
          <w:p w14:paraId="3B3C54DD" w14:textId="77777777" w:rsidR="00FB0BE9" w:rsidRPr="00FB0BE9" w:rsidRDefault="00FB0BE9" w:rsidP="00FB0BE9">
            <w:pPr>
              <w:jc w:val="both"/>
              <w:rPr>
                <w:rFonts w:ascii="Times New Roman" w:hAnsi="Times New Roman" w:cs="Times New Roman"/>
                <w:bCs/>
                <w:iCs/>
                <w:sz w:val="20"/>
                <w:szCs w:val="20"/>
                <w:lang w:val="uk-UA"/>
              </w:rPr>
            </w:pPr>
          </w:p>
        </w:tc>
      </w:tr>
      <w:tr w:rsidR="00FB0BE9" w:rsidRPr="00FB0BE9" w14:paraId="613347CD" w14:textId="77777777" w:rsidTr="00930056">
        <w:trPr>
          <w:trHeight w:val="335"/>
          <w:tblCellSpacing w:w="15" w:type="dxa"/>
          <w:jc w:val="center"/>
        </w:trPr>
        <w:tc>
          <w:tcPr>
            <w:tcW w:w="2751" w:type="pct"/>
            <w:tcMar>
              <w:top w:w="15" w:type="dxa"/>
              <w:left w:w="15" w:type="dxa"/>
              <w:bottom w:w="15" w:type="dxa"/>
              <w:right w:w="15" w:type="dxa"/>
            </w:tcMar>
          </w:tcPr>
          <w:p w14:paraId="050DD3C7"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Прізвище, ім'я, по батькові, особи, уповноважених представляти юридичну особу у правовідносинах з третіми особами, або осіб, які мають право вчиняти дії від імені юридичної особи без довіреності, у тому числі підписувати договори та дані про наявність обмежень щодо представництва від імені юридичної особи</w:t>
            </w:r>
          </w:p>
        </w:tc>
        <w:tc>
          <w:tcPr>
            <w:tcW w:w="2201" w:type="pct"/>
            <w:tcMar>
              <w:top w:w="15" w:type="dxa"/>
              <w:left w:w="15" w:type="dxa"/>
              <w:bottom w:w="15" w:type="dxa"/>
              <w:right w:w="15" w:type="dxa"/>
            </w:tcMar>
            <w:vAlign w:val="center"/>
          </w:tcPr>
          <w:p w14:paraId="7E8220DA" w14:textId="77777777" w:rsidR="00FB0BE9" w:rsidRPr="00FB0BE9" w:rsidRDefault="00FB0BE9" w:rsidP="00FB0BE9">
            <w:pPr>
              <w:jc w:val="both"/>
              <w:rPr>
                <w:rFonts w:ascii="Times New Roman" w:hAnsi="Times New Roman" w:cs="Times New Roman"/>
                <w:bCs/>
                <w:iCs/>
                <w:sz w:val="20"/>
                <w:szCs w:val="20"/>
                <w:lang w:val="uk-UA"/>
              </w:rPr>
            </w:pPr>
          </w:p>
        </w:tc>
      </w:tr>
      <w:tr w:rsidR="00FB0BE9" w:rsidRPr="009C24AD" w14:paraId="17AE1315" w14:textId="77777777" w:rsidTr="004E6D93">
        <w:trPr>
          <w:trHeight w:val="335"/>
          <w:tblCellSpacing w:w="15" w:type="dxa"/>
          <w:jc w:val="center"/>
        </w:trPr>
        <w:tc>
          <w:tcPr>
            <w:tcW w:w="4968" w:type="pct"/>
            <w:gridSpan w:val="2"/>
            <w:tcMar>
              <w:top w:w="15" w:type="dxa"/>
              <w:left w:w="15" w:type="dxa"/>
              <w:bottom w:w="15" w:type="dxa"/>
              <w:right w:w="15" w:type="dxa"/>
            </w:tcMar>
          </w:tcPr>
          <w:p w14:paraId="07566003" w14:textId="387E8C96" w:rsidR="00FB0BE9" w:rsidRPr="00FB0BE9" w:rsidRDefault="00FB0BE9" w:rsidP="00747831">
            <w:pPr>
              <w:jc w:val="both"/>
              <w:rPr>
                <w:rFonts w:ascii="Times New Roman" w:hAnsi="Times New Roman" w:cs="Times New Roman"/>
                <w:b/>
                <w:bCs/>
                <w:iCs/>
                <w:sz w:val="20"/>
                <w:szCs w:val="20"/>
                <w:lang w:val="uk-UA"/>
              </w:rPr>
            </w:pPr>
            <w:r w:rsidRPr="00FB0BE9">
              <w:rPr>
                <w:rFonts w:ascii="Times New Roman" w:hAnsi="Times New Roman" w:cs="Times New Roman"/>
                <w:b/>
                <w:sz w:val="20"/>
                <w:szCs w:val="20"/>
                <w:lang w:val="uk-UA"/>
              </w:rPr>
              <w:t>Місцезнаходження (для юридичної особи) або місце проживання  (для фізичної особи) учасника (учасників)</w:t>
            </w:r>
          </w:p>
        </w:tc>
      </w:tr>
      <w:tr w:rsidR="00FB0BE9" w:rsidRPr="00FB0BE9" w14:paraId="1DFFF64C" w14:textId="77777777" w:rsidTr="00930056">
        <w:trPr>
          <w:tblCellSpacing w:w="15" w:type="dxa"/>
          <w:jc w:val="center"/>
        </w:trPr>
        <w:tc>
          <w:tcPr>
            <w:tcW w:w="2751" w:type="pct"/>
            <w:tcMar>
              <w:top w:w="15" w:type="dxa"/>
              <w:left w:w="15" w:type="dxa"/>
              <w:bottom w:w="15" w:type="dxa"/>
              <w:right w:w="15" w:type="dxa"/>
            </w:tcMar>
          </w:tcPr>
          <w:p w14:paraId="0C1EC4C1"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Індекс</w:t>
            </w:r>
          </w:p>
        </w:tc>
        <w:tc>
          <w:tcPr>
            <w:tcW w:w="2201" w:type="pct"/>
            <w:tcMar>
              <w:top w:w="15" w:type="dxa"/>
              <w:left w:w="15" w:type="dxa"/>
              <w:bottom w:w="15" w:type="dxa"/>
              <w:right w:w="15" w:type="dxa"/>
            </w:tcMar>
            <w:vAlign w:val="center"/>
          </w:tcPr>
          <w:p w14:paraId="136ED577"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2105D647" w14:textId="77777777" w:rsidTr="00930056">
        <w:trPr>
          <w:tblCellSpacing w:w="15" w:type="dxa"/>
          <w:jc w:val="center"/>
        </w:trPr>
        <w:tc>
          <w:tcPr>
            <w:tcW w:w="2751" w:type="pct"/>
            <w:tcMar>
              <w:top w:w="15" w:type="dxa"/>
              <w:left w:w="15" w:type="dxa"/>
              <w:bottom w:w="15" w:type="dxa"/>
              <w:right w:w="15" w:type="dxa"/>
            </w:tcMar>
          </w:tcPr>
          <w:p w14:paraId="7F9880B2"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Місто</w:t>
            </w:r>
          </w:p>
        </w:tc>
        <w:tc>
          <w:tcPr>
            <w:tcW w:w="2201" w:type="pct"/>
            <w:tcMar>
              <w:top w:w="15" w:type="dxa"/>
              <w:left w:w="15" w:type="dxa"/>
              <w:bottom w:w="15" w:type="dxa"/>
              <w:right w:w="15" w:type="dxa"/>
            </w:tcMar>
            <w:vAlign w:val="center"/>
          </w:tcPr>
          <w:p w14:paraId="188E2A9F"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77A75525" w14:textId="77777777" w:rsidTr="00930056">
        <w:trPr>
          <w:tblCellSpacing w:w="15" w:type="dxa"/>
          <w:jc w:val="center"/>
        </w:trPr>
        <w:tc>
          <w:tcPr>
            <w:tcW w:w="2751" w:type="pct"/>
            <w:tcMar>
              <w:top w:w="15" w:type="dxa"/>
              <w:left w:w="15" w:type="dxa"/>
              <w:bottom w:w="15" w:type="dxa"/>
              <w:right w:w="15" w:type="dxa"/>
            </w:tcMar>
          </w:tcPr>
          <w:p w14:paraId="77FA2454"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Вулиця, будинок, кабінет (тощо)</w:t>
            </w:r>
          </w:p>
        </w:tc>
        <w:tc>
          <w:tcPr>
            <w:tcW w:w="2201" w:type="pct"/>
            <w:tcMar>
              <w:top w:w="15" w:type="dxa"/>
              <w:left w:w="15" w:type="dxa"/>
              <w:bottom w:w="15" w:type="dxa"/>
              <w:right w:w="15" w:type="dxa"/>
            </w:tcMar>
            <w:vAlign w:val="center"/>
          </w:tcPr>
          <w:p w14:paraId="52508FBE"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6D02EA05" w14:textId="77777777" w:rsidTr="00930056">
        <w:trPr>
          <w:tblCellSpacing w:w="15" w:type="dxa"/>
          <w:jc w:val="center"/>
        </w:trPr>
        <w:tc>
          <w:tcPr>
            <w:tcW w:w="2751" w:type="pct"/>
            <w:tcMar>
              <w:top w:w="15" w:type="dxa"/>
              <w:left w:w="15" w:type="dxa"/>
              <w:bottom w:w="15" w:type="dxa"/>
              <w:right w:w="15" w:type="dxa"/>
            </w:tcMar>
          </w:tcPr>
          <w:p w14:paraId="697A6693"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 xml:space="preserve">Телефон </w:t>
            </w:r>
          </w:p>
        </w:tc>
        <w:tc>
          <w:tcPr>
            <w:tcW w:w="2201" w:type="pct"/>
            <w:tcMar>
              <w:top w:w="15" w:type="dxa"/>
              <w:left w:w="15" w:type="dxa"/>
              <w:bottom w:w="15" w:type="dxa"/>
              <w:right w:w="15" w:type="dxa"/>
            </w:tcMar>
            <w:vAlign w:val="center"/>
          </w:tcPr>
          <w:p w14:paraId="17BDF23E" w14:textId="77777777" w:rsidR="00FB0BE9" w:rsidRPr="00FB0BE9" w:rsidRDefault="00FB0BE9" w:rsidP="00FB0BE9">
            <w:pPr>
              <w:jc w:val="both"/>
              <w:rPr>
                <w:rFonts w:ascii="Times New Roman" w:hAnsi="Times New Roman" w:cs="Times New Roman"/>
                <w:sz w:val="20"/>
                <w:szCs w:val="20"/>
                <w:lang w:val="uk-UA"/>
              </w:rPr>
            </w:pPr>
          </w:p>
        </w:tc>
      </w:tr>
      <w:tr w:rsidR="00FB0BE9" w:rsidRPr="00FB0BE9" w14:paraId="4D8B18F2" w14:textId="77777777" w:rsidTr="00930056">
        <w:trPr>
          <w:tblCellSpacing w:w="15" w:type="dxa"/>
          <w:jc w:val="center"/>
        </w:trPr>
        <w:tc>
          <w:tcPr>
            <w:tcW w:w="2751" w:type="pct"/>
            <w:tcMar>
              <w:top w:w="15" w:type="dxa"/>
              <w:left w:w="15" w:type="dxa"/>
              <w:bottom w:w="15" w:type="dxa"/>
              <w:right w:w="15" w:type="dxa"/>
            </w:tcMar>
          </w:tcPr>
          <w:p w14:paraId="23D8B62F"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Електронна адреса</w:t>
            </w:r>
          </w:p>
        </w:tc>
        <w:tc>
          <w:tcPr>
            <w:tcW w:w="2201" w:type="pct"/>
            <w:tcMar>
              <w:top w:w="15" w:type="dxa"/>
              <w:left w:w="15" w:type="dxa"/>
              <w:bottom w:w="15" w:type="dxa"/>
              <w:right w:w="15" w:type="dxa"/>
            </w:tcMar>
            <w:vAlign w:val="center"/>
          </w:tcPr>
          <w:p w14:paraId="4BD1DFFF" w14:textId="77777777" w:rsidR="00FB0BE9" w:rsidRPr="00FB0BE9" w:rsidRDefault="00FB0BE9" w:rsidP="00FB0BE9">
            <w:pPr>
              <w:jc w:val="both"/>
              <w:rPr>
                <w:rFonts w:ascii="Times New Roman" w:hAnsi="Times New Roman" w:cs="Times New Roman"/>
                <w:sz w:val="20"/>
                <w:szCs w:val="20"/>
              </w:rPr>
            </w:pPr>
          </w:p>
        </w:tc>
      </w:tr>
      <w:tr w:rsidR="00FB0BE9" w:rsidRPr="00FB0BE9" w14:paraId="376CCBF0" w14:textId="77777777" w:rsidTr="00930056">
        <w:trPr>
          <w:tblCellSpacing w:w="15" w:type="dxa"/>
          <w:jc w:val="center"/>
        </w:trPr>
        <w:tc>
          <w:tcPr>
            <w:tcW w:w="2751" w:type="pct"/>
            <w:tcMar>
              <w:top w:w="15" w:type="dxa"/>
              <w:left w:w="15" w:type="dxa"/>
              <w:bottom w:w="15" w:type="dxa"/>
              <w:right w:w="15" w:type="dxa"/>
            </w:tcMar>
          </w:tcPr>
          <w:p w14:paraId="6C48D78D" w14:textId="77777777" w:rsidR="00FB0BE9" w:rsidRPr="00FB0BE9" w:rsidRDefault="00FB0BE9" w:rsidP="00FB0BE9">
            <w:pPr>
              <w:jc w:val="both"/>
              <w:rPr>
                <w:rFonts w:ascii="Times New Roman" w:hAnsi="Times New Roman" w:cs="Times New Roman"/>
                <w:sz w:val="20"/>
                <w:szCs w:val="20"/>
                <w:lang w:val="uk-UA"/>
              </w:rPr>
            </w:pPr>
            <w:r w:rsidRPr="00FB0BE9">
              <w:rPr>
                <w:rFonts w:ascii="Times New Roman" w:hAnsi="Times New Roman" w:cs="Times New Roman"/>
                <w:sz w:val="20"/>
                <w:szCs w:val="20"/>
                <w:lang w:val="uk-UA"/>
              </w:rPr>
              <w:t>Контактна особа (ПІБ)</w:t>
            </w:r>
          </w:p>
        </w:tc>
        <w:tc>
          <w:tcPr>
            <w:tcW w:w="2201" w:type="pct"/>
            <w:tcMar>
              <w:top w:w="15" w:type="dxa"/>
              <w:left w:w="15" w:type="dxa"/>
              <w:bottom w:w="15" w:type="dxa"/>
              <w:right w:w="15" w:type="dxa"/>
            </w:tcMar>
            <w:vAlign w:val="center"/>
          </w:tcPr>
          <w:p w14:paraId="41821BAE" w14:textId="77777777" w:rsidR="00FB0BE9" w:rsidRPr="00FB0BE9" w:rsidRDefault="00FB0BE9" w:rsidP="00FB0BE9">
            <w:pPr>
              <w:jc w:val="both"/>
              <w:rPr>
                <w:rFonts w:ascii="Times New Roman" w:hAnsi="Times New Roman" w:cs="Times New Roman"/>
                <w:sz w:val="20"/>
                <w:szCs w:val="20"/>
                <w:lang w:val="uk-UA"/>
              </w:rPr>
            </w:pPr>
          </w:p>
        </w:tc>
      </w:tr>
    </w:tbl>
    <w:p w14:paraId="63D874FA" w14:textId="77777777" w:rsidR="00FB0BE9" w:rsidRPr="00FB0BE9" w:rsidRDefault="00FB0BE9" w:rsidP="00FB0BE9">
      <w:pPr>
        <w:jc w:val="both"/>
        <w:rPr>
          <w:rFonts w:ascii="Times New Roman" w:hAnsi="Times New Roman" w:cs="Times New Roman"/>
          <w:sz w:val="20"/>
          <w:szCs w:val="20"/>
          <w:lang w:val="uk-UA"/>
        </w:rPr>
      </w:pPr>
    </w:p>
    <w:p w14:paraId="020C7CE8" w14:textId="77777777" w:rsidR="00FB0BE9" w:rsidRPr="00FB0BE9" w:rsidRDefault="00FB0BE9" w:rsidP="00FB0BE9">
      <w:pPr>
        <w:jc w:val="both"/>
        <w:rPr>
          <w:rFonts w:ascii="Times New Roman" w:hAnsi="Times New Roman" w:cs="Times New Roman"/>
          <w:sz w:val="20"/>
          <w:szCs w:val="20"/>
          <w:lang w:val="uk-UA"/>
        </w:rPr>
      </w:pPr>
    </w:p>
    <w:p w14:paraId="34207AD7" w14:textId="77777777" w:rsidR="00547BF2" w:rsidRPr="00C968F2" w:rsidRDefault="00547BF2" w:rsidP="00547BF2">
      <w:pPr>
        <w:ind w:right="708"/>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5D156A8A" w14:textId="77777777" w:rsidR="00F82D5B" w:rsidRDefault="00F82D5B" w:rsidP="00547BF2">
      <w:pPr>
        <w:ind w:left="-90"/>
        <w:jc w:val="center"/>
        <w:textAlignment w:val="baseline"/>
        <w:rPr>
          <w:rFonts w:ascii="Times New Roman" w:eastAsia="Arial" w:hAnsi="Times New Roman" w:cs="Times New Roman"/>
          <w:b/>
          <w:bCs/>
          <w:color w:val="000000" w:themeColor="text1"/>
          <w:sz w:val="24"/>
          <w:szCs w:val="24"/>
          <w:lang w:val="uk-UA"/>
        </w:rPr>
      </w:pPr>
    </w:p>
    <w:p w14:paraId="19A51836" w14:textId="77777777" w:rsidR="00FB111A" w:rsidRDefault="00FB111A" w:rsidP="00547BF2">
      <w:pPr>
        <w:ind w:left="-90"/>
        <w:jc w:val="center"/>
        <w:textAlignment w:val="baseline"/>
        <w:rPr>
          <w:rFonts w:ascii="Times New Roman" w:eastAsia="Arial" w:hAnsi="Times New Roman" w:cs="Times New Roman"/>
          <w:b/>
          <w:bCs/>
          <w:color w:val="000000" w:themeColor="text1"/>
          <w:sz w:val="24"/>
          <w:szCs w:val="24"/>
          <w:lang w:val="uk-UA"/>
        </w:rPr>
      </w:pPr>
    </w:p>
    <w:p w14:paraId="6D9E8E8E" w14:textId="579D7CD6" w:rsidR="00FB111A" w:rsidRDefault="00FB111A" w:rsidP="00547BF2">
      <w:pPr>
        <w:ind w:left="-90"/>
        <w:jc w:val="center"/>
        <w:textAlignment w:val="baseline"/>
        <w:rPr>
          <w:rFonts w:ascii="Times New Roman" w:eastAsia="Arial" w:hAnsi="Times New Roman" w:cs="Times New Roman"/>
          <w:b/>
          <w:bCs/>
          <w:color w:val="000000" w:themeColor="text1"/>
          <w:sz w:val="24"/>
          <w:szCs w:val="24"/>
          <w:lang w:val="uk-UA"/>
        </w:rPr>
      </w:pPr>
    </w:p>
    <w:p w14:paraId="4FCB0AE9" w14:textId="3B6E7F6F" w:rsidR="00D57AC4" w:rsidRDefault="00D57AC4" w:rsidP="00547BF2">
      <w:pPr>
        <w:ind w:left="-90"/>
        <w:jc w:val="center"/>
        <w:textAlignment w:val="baseline"/>
        <w:rPr>
          <w:rFonts w:ascii="Times New Roman" w:eastAsia="Arial" w:hAnsi="Times New Roman" w:cs="Times New Roman"/>
          <w:b/>
          <w:bCs/>
          <w:color w:val="000000" w:themeColor="text1"/>
          <w:sz w:val="24"/>
          <w:szCs w:val="24"/>
          <w:lang w:val="uk-UA"/>
        </w:rPr>
      </w:pPr>
    </w:p>
    <w:p w14:paraId="191BA9A8" w14:textId="77777777" w:rsidR="00D57AC4" w:rsidRDefault="00D57AC4" w:rsidP="00547BF2">
      <w:pPr>
        <w:ind w:left="-90"/>
        <w:jc w:val="center"/>
        <w:textAlignment w:val="baseline"/>
        <w:rPr>
          <w:rFonts w:ascii="Times New Roman" w:eastAsia="Arial" w:hAnsi="Times New Roman" w:cs="Times New Roman"/>
          <w:b/>
          <w:bCs/>
          <w:color w:val="000000" w:themeColor="text1"/>
          <w:sz w:val="24"/>
          <w:szCs w:val="24"/>
          <w:lang w:val="uk-UA"/>
        </w:rPr>
      </w:pPr>
    </w:p>
    <w:p w14:paraId="76CFCD9A" w14:textId="77777777" w:rsidR="00930056" w:rsidRDefault="00930056" w:rsidP="00547BF2">
      <w:pPr>
        <w:ind w:left="-90"/>
        <w:jc w:val="center"/>
        <w:textAlignment w:val="baseline"/>
        <w:rPr>
          <w:rFonts w:ascii="Times New Roman" w:eastAsia="Arial" w:hAnsi="Times New Roman" w:cs="Times New Roman"/>
          <w:b/>
          <w:bCs/>
          <w:color w:val="000000" w:themeColor="text1"/>
          <w:sz w:val="24"/>
          <w:szCs w:val="24"/>
          <w:lang w:val="uk-UA"/>
        </w:rPr>
      </w:pPr>
    </w:p>
    <w:p w14:paraId="2A61A927" w14:textId="77777777" w:rsidR="000E56E9" w:rsidRDefault="000E56E9" w:rsidP="00C968F2">
      <w:pPr>
        <w:spacing w:after="0" w:line="240" w:lineRule="auto"/>
        <w:jc w:val="center"/>
        <w:rPr>
          <w:rFonts w:ascii="Times New Roman" w:hAnsi="Times New Roman" w:cs="Times New Roman"/>
          <w:b/>
          <w:sz w:val="20"/>
          <w:szCs w:val="20"/>
          <w:lang w:val="uk-UA"/>
        </w:rPr>
      </w:pPr>
    </w:p>
    <w:p w14:paraId="7FA3149B" w14:textId="77777777" w:rsidR="000E56E9" w:rsidRPr="00F36EF5" w:rsidRDefault="000E56E9" w:rsidP="000E56E9">
      <w:pPr>
        <w:spacing w:after="0" w:line="240" w:lineRule="auto"/>
        <w:jc w:val="center"/>
        <w:rPr>
          <w:rFonts w:ascii="Times New Roman" w:eastAsia="Times New Roman" w:hAnsi="Times New Roman" w:cs="Times New Roman"/>
          <w:b/>
          <w:sz w:val="24"/>
          <w:szCs w:val="24"/>
          <w:lang w:val="uk-UA" w:eastAsia="uk-UA"/>
        </w:rPr>
      </w:pPr>
      <w:r w:rsidRPr="00F36EF5">
        <w:rPr>
          <w:rFonts w:ascii="Times New Roman" w:eastAsia="Times New Roman" w:hAnsi="Times New Roman" w:cs="Times New Roman"/>
          <w:b/>
          <w:sz w:val="24"/>
          <w:szCs w:val="24"/>
          <w:lang w:val="uk-UA" w:eastAsia="uk-UA"/>
        </w:rPr>
        <w:lastRenderedPageBreak/>
        <w:t xml:space="preserve">ПРОПОЗИЦІЯ </w:t>
      </w:r>
    </w:p>
    <w:p w14:paraId="2E5A7D8A"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p>
    <w:p w14:paraId="608EDB17" w14:textId="77777777" w:rsidR="000E56E9" w:rsidRPr="00F36EF5" w:rsidRDefault="0003381E" w:rsidP="000E56E9">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Я</w:t>
      </w:r>
      <w:r w:rsidR="000E56E9" w:rsidRPr="00F36EF5">
        <w:rPr>
          <w:rFonts w:ascii="Times New Roman" w:eastAsia="Times New Roman" w:hAnsi="Times New Roman" w:cs="Times New Roman"/>
          <w:sz w:val="24"/>
          <w:szCs w:val="24"/>
          <w:lang w:val="uk-UA" w:eastAsia="uk-UA"/>
        </w:rPr>
        <w:t xml:space="preserve">, ____________________ </w:t>
      </w:r>
      <w:r w:rsidR="000E56E9" w:rsidRPr="00F36EF5">
        <w:rPr>
          <w:rFonts w:ascii="Times New Roman" w:eastAsia="Times New Roman" w:hAnsi="Times New Roman" w:cs="Times New Roman"/>
          <w:i/>
          <w:sz w:val="24"/>
          <w:szCs w:val="24"/>
          <w:lang w:val="uk-UA" w:eastAsia="uk-UA"/>
        </w:rPr>
        <w:t>(найменування Учасника)</w:t>
      </w:r>
      <w:r w:rsidR="000E56E9" w:rsidRPr="00F36EF5">
        <w:rPr>
          <w:rFonts w:ascii="Times New Roman" w:eastAsia="Times New Roman" w:hAnsi="Times New Roman" w:cs="Times New Roman"/>
          <w:sz w:val="24"/>
          <w:szCs w:val="24"/>
          <w:lang w:val="uk-UA" w:eastAsia="uk-UA"/>
        </w:rPr>
        <w:t xml:space="preserve">, надаємо свою пропозицію щодо участі у  закупівлі на предмет: </w:t>
      </w:r>
    </w:p>
    <w:tbl>
      <w:tblPr>
        <w:tblStyle w:val="a3"/>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1847"/>
        <w:gridCol w:w="2268"/>
        <w:gridCol w:w="679"/>
      </w:tblGrid>
      <w:tr w:rsidR="00D04752" w:rsidRPr="00190D72" w14:paraId="7CDB8437" w14:textId="77777777" w:rsidTr="00CB0524">
        <w:trPr>
          <w:jc w:val="center"/>
        </w:trPr>
        <w:tc>
          <w:tcPr>
            <w:tcW w:w="10343" w:type="dxa"/>
            <w:gridSpan w:val="4"/>
          </w:tcPr>
          <w:p w14:paraId="29D6DAE2" w14:textId="77777777" w:rsidR="00D04752" w:rsidRDefault="00D04752" w:rsidP="00CB0524">
            <w:pPr>
              <w:jc w:val="center"/>
              <w:rPr>
                <w:rFonts w:ascii="Times New Roman" w:hAnsi="Times New Roman" w:cs="Times New Roman"/>
                <w:b/>
                <w:sz w:val="24"/>
                <w:szCs w:val="24"/>
                <w:lang w:val="uk-UA"/>
              </w:rPr>
            </w:pPr>
            <w:r w:rsidRPr="00EC5590">
              <w:rPr>
                <w:rFonts w:ascii="Times New Roman" w:hAnsi="Times New Roman" w:cs="Times New Roman"/>
                <w:b/>
                <w:sz w:val="24"/>
                <w:szCs w:val="24"/>
                <w:lang w:val="uk-UA"/>
              </w:rPr>
              <w:t>Обладнання для надання технічної під</w:t>
            </w:r>
            <w:r>
              <w:rPr>
                <w:rFonts w:ascii="Times New Roman" w:hAnsi="Times New Roman" w:cs="Times New Roman"/>
                <w:b/>
                <w:sz w:val="24"/>
                <w:szCs w:val="24"/>
                <w:lang w:val="uk-UA"/>
              </w:rPr>
              <w:t>тримки цільовим муніципалітетам</w:t>
            </w:r>
          </w:p>
          <w:p w14:paraId="3297D1E4" w14:textId="77777777" w:rsidR="00D04752" w:rsidRPr="00EC5590" w:rsidRDefault="00D04752" w:rsidP="00CB0524">
            <w:pPr>
              <w:jc w:val="center"/>
              <w:rPr>
                <w:rFonts w:ascii="Times New Roman" w:hAnsi="Times New Roman" w:cs="Times New Roman"/>
                <w:b/>
                <w:sz w:val="24"/>
                <w:szCs w:val="24"/>
                <w:lang w:val="uk-UA"/>
              </w:rPr>
            </w:pPr>
          </w:p>
          <w:p w14:paraId="055BDDBD" w14:textId="77777777" w:rsidR="00D04752" w:rsidRPr="0093606B" w:rsidRDefault="00D04752" w:rsidP="00CB0524">
            <w:pPr>
              <w:jc w:val="center"/>
              <w:rPr>
                <w:rFonts w:ascii="Times New Roman" w:hAnsi="Times New Roman" w:cs="Times New Roman"/>
                <w:b/>
                <w:sz w:val="28"/>
                <w:szCs w:val="28"/>
                <w:lang w:val="uk-UA"/>
              </w:rPr>
            </w:pPr>
            <w:r w:rsidRPr="0093606B">
              <w:rPr>
                <w:rFonts w:ascii="Times New Roman" w:hAnsi="Times New Roman" w:cs="Times New Roman"/>
                <w:b/>
                <w:sz w:val="28"/>
                <w:szCs w:val="28"/>
                <w:lang w:val="uk-UA"/>
              </w:rPr>
              <w:t>Підтримка діяльності Центру допомоги врятованим (ЦДВ)</w:t>
            </w:r>
          </w:p>
          <w:p w14:paraId="30566132" w14:textId="77777777" w:rsidR="00D04752" w:rsidRPr="00190D72" w:rsidRDefault="00D04752" w:rsidP="00CB0524">
            <w:pPr>
              <w:jc w:val="center"/>
              <w:rPr>
                <w:rFonts w:ascii="Times New Roman" w:hAnsi="Times New Roman" w:cs="Times New Roman"/>
                <w:b/>
                <w:sz w:val="20"/>
                <w:szCs w:val="20"/>
                <w:lang w:val="uk-UA"/>
              </w:rPr>
            </w:pPr>
          </w:p>
        </w:tc>
      </w:tr>
      <w:tr w:rsidR="00D04752" w:rsidRPr="0093606B" w14:paraId="6783EC99" w14:textId="77777777" w:rsidTr="00CB0524">
        <w:trPr>
          <w:gridAfter w:val="1"/>
          <w:wAfter w:w="679" w:type="dxa"/>
          <w:jc w:val="center"/>
        </w:trPr>
        <w:tc>
          <w:tcPr>
            <w:tcW w:w="5549" w:type="dxa"/>
          </w:tcPr>
          <w:p w14:paraId="0C6C3602" w14:textId="77777777" w:rsidR="00D04752" w:rsidRPr="00190D72" w:rsidRDefault="00D04752" w:rsidP="00CB0524">
            <w:pPr>
              <w:rPr>
                <w:rFonts w:ascii="Times New Roman" w:hAnsi="Times New Roman" w:cs="Times New Roman"/>
                <w:b/>
                <w:sz w:val="20"/>
                <w:szCs w:val="20"/>
                <w:lang w:val="uk-UA"/>
              </w:rPr>
            </w:pPr>
            <w:r w:rsidRPr="0093606B">
              <w:rPr>
                <w:rFonts w:ascii="Times New Roman" w:hAnsi="Times New Roman" w:cs="Times New Roman"/>
                <w:b/>
                <w:sz w:val="20"/>
                <w:szCs w:val="20"/>
                <w:lang w:val="ru-RU"/>
              </w:rPr>
              <w:t xml:space="preserve">ЛОТ 1 </w:t>
            </w:r>
            <w:r w:rsidRPr="0093606B">
              <w:rPr>
                <w:rFonts w:ascii="Times New Roman" w:hAnsi="Times New Roman" w:cs="Times New Roman"/>
                <w:b/>
                <w:sz w:val="20"/>
                <w:szCs w:val="20"/>
              </w:rPr>
              <w:t>30190000-7</w:t>
            </w:r>
            <w:r w:rsidRPr="0093606B">
              <w:rPr>
                <w:rFonts w:ascii="Times New Roman" w:hAnsi="Times New Roman" w:cs="Times New Roman"/>
                <w:b/>
                <w:sz w:val="20"/>
                <w:szCs w:val="20"/>
                <w:lang w:val="ru-RU"/>
              </w:rPr>
              <w:t xml:space="preserve"> </w:t>
            </w:r>
            <w:proofErr w:type="spellStart"/>
            <w:r w:rsidRPr="0093606B">
              <w:rPr>
                <w:rFonts w:ascii="Times New Roman" w:hAnsi="Times New Roman" w:cs="Times New Roman"/>
                <w:b/>
                <w:sz w:val="20"/>
                <w:szCs w:val="20"/>
              </w:rPr>
              <w:t>Офісне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устаткування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різне</w:t>
            </w:r>
            <w:proofErr w:type="spellEnd"/>
          </w:p>
        </w:tc>
        <w:tc>
          <w:tcPr>
            <w:tcW w:w="1847" w:type="dxa"/>
          </w:tcPr>
          <w:p w14:paraId="2E60A04D" w14:textId="77777777" w:rsidR="00D04752" w:rsidRPr="00190D72" w:rsidRDefault="00D04752" w:rsidP="00CB0524">
            <w:pPr>
              <w:rPr>
                <w:rFonts w:ascii="Times New Roman" w:hAnsi="Times New Roman" w:cs="Times New Roman"/>
                <w:b/>
                <w:sz w:val="20"/>
                <w:szCs w:val="20"/>
                <w:lang w:val="uk-UA"/>
              </w:rPr>
            </w:pPr>
            <w:r w:rsidRPr="00190D72">
              <w:rPr>
                <w:rFonts w:ascii="Times New Roman" w:hAnsi="Times New Roman" w:cs="Times New Roman"/>
                <w:b/>
                <w:sz w:val="20"/>
                <w:szCs w:val="20"/>
                <w:lang w:val="uk-UA"/>
              </w:rPr>
              <w:t>Відповідно до Специфікації</w:t>
            </w:r>
          </w:p>
        </w:tc>
        <w:tc>
          <w:tcPr>
            <w:tcW w:w="2268" w:type="dxa"/>
            <w:vMerge w:val="restart"/>
          </w:tcPr>
          <w:p w14:paraId="4BF27EF1" w14:textId="77777777" w:rsidR="00D04752" w:rsidRDefault="00D04752" w:rsidP="00CB0524">
            <w:pPr>
              <w:jc w:val="center"/>
              <w:rPr>
                <w:rFonts w:ascii="Times New Roman" w:hAnsi="Times New Roman" w:cs="Times New Roman"/>
                <w:b/>
                <w:sz w:val="20"/>
                <w:szCs w:val="20"/>
                <w:lang w:val="uk-UA"/>
              </w:rPr>
            </w:pPr>
            <w:r w:rsidRPr="00E4071C">
              <w:rPr>
                <w:rFonts w:ascii="Times New Roman" w:hAnsi="Times New Roman" w:cs="Times New Roman"/>
                <w:b/>
                <w:sz w:val="20"/>
                <w:szCs w:val="20"/>
                <w:lang w:val="uk-UA"/>
              </w:rPr>
              <w:t xml:space="preserve">місце Доставки: </w:t>
            </w:r>
          </w:p>
          <w:p w14:paraId="30FCBCA4" w14:textId="77777777" w:rsidR="00D04752" w:rsidRDefault="00D04752" w:rsidP="00CB0524">
            <w:pPr>
              <w:jc w:val="center"/>
              <w:rPr>
                <w:rFonts w:ascii="Times New Roman" w:hAnsi="Times New Roman" w:cs="Times New Roman"/>
                <w:b/>
                <w:sz w:val="20"/>
                <w:szCs w:val="20"/>
              </w:rPr>
            </w:pPr>
            <w:r w:rsidRPr="00E4071C">
              <w:rPr>
                <w:rFonts w:ascii="Times New Roman" w:hAnsi="Times New Roman" w:cs="Times New Roman"/>
                <w:b/>
                <w:sz w:val="20"/>
                <w:szCs w:val="20"/>
                <w:lang w:val="uk-UA"/>
              </w:rPr>
              <w:t xml:space="preserve">м. Київ, вул. </w:t>
            </w:r>
          </w:p>
          <w:p w14:paraId="6ADDB84A" w14:textId="77777777" w:rsidR="00D04752" w:rsidRPr="0093606B" w:rsidRDefault="00D04752" w:rsidP="00CB0524">
            <w:pPr>
              <w:jc w:val="center"/>
              <w:rPr>
                <w:rFonts w:ascii="Times New Roman" w:hAnsi="Times New Roman" w:cs="Times New Roman"/>
                <w:b/>
                <w:sz w:val="20"/>
                <w:szCs w:val="20"/>
                <w:lang w:val="uk-UA"/>
              </w:rPr>
            </w:pPr>
            <w:r w:rsidRPr="0093606B">
              <w:rPr>
                <w:rFonts w:ascii="Times New Roman" w:hAnsi="Times New Roman" w:cs="Times New Roman"/>
                <w:b/>
                <w:sz w:val="20"/>
                <w:szCs w:val="20"/>
                <w:lang w:val="uk-UA"/>
              </w:rPr>
              <w:t xml:space="preserve">вул. </w:t>
            </w:r>
            <w:proofErr w:type="spellStart"/>
            <w:r w:rsidRPr="0093606B">
              <w:rPr>
                <w:rFonts w:ascii="Times New Roman" w:hAnsi="Times New Roman" w:cs="Times New Roman"/>
                <w:b/>
                <w:sz w:val="20"/>
                <w:szCs w:val="20"/>
                <w:lang w:val="uk-UA"/>
              </w:rPr>
              <w:t>Деревлянська</w:t>
            </w:r>
            <w:proofErr w:type="spellEnd"/>
            <w:r w:rsidRPr="0093606B">
              <w:rPr>
                <w:rFonts w:ascii="Times New Roman" w:hAnsi="Times New Roman" w:cs="Times New Roman"/>
                <w:b/>
                <w:sz w:val="20"/>
                <w:szCs w:val="20"/>
                <w:lang w:val="uk-UA"/>
              </w:rPr>
              <w:t>, 8</w:t>
            </w:r>
          </w:p>
          <w:p w14:paraId="56F3F17B" w14:textId="77777777" w:rsidR="00D04752" w:rsidRPr="0093606B" w:rsidRDefault="00D04752" w:rsidP="00CB0524">
            <w:pPr>
              <w:jc w:val="center"/>
              <w:rPr>
                <w:rFonts w:ascii="Times New Roman" w:hAnsi="Times New Roman" w:cs="Times New Roman"/>
                <w:b/>
                <w:sz w:val="20"/>
                <w:szCs w:val="20"/>
              </w:rPr>
            </w:pPr>
          </w:p>
        </w:tc>
      </w:tr>
      <w:tr w:rsidR="00D04752" w:rsidRPr="00190D72" w14:paraId="2B21A8C0" w14:textId="77777777" w:rsidTr="00CB0524">
        <w:trPr>
          <w:gridAfter w:val="1"/>
          <w:wAfter w:w="679" w:type="dxa"/>
          <w:jc w:val="center"/>
        </w:trPr>
        <w:tc>
          <w:tcPr>
            <w:tcW w:w="5549" w:type="dxa"/>
          </w:tcPr>
          <w:p w14:paraId="4B189F85" w14:textId="77777777" w:rsidR="00D04752" w:rsidRPr="00190D72" w:rsidRDefault="00D04752" w:rsidP="00CB0524">
            <w:pPr>
              <w:rPr>
                <w:rFonts w:ascii="Times New Roman" w:hAnsi="Times New Roman" w:cs="Times New Roman"/>
                <w:b/>
                <w:sz w:val="20"/>
                <w:szCs w:val="20"/>
                <w:lang w:val="uk-UA"/>
              </w:rPr>
            </w:pPr>
            <w:r w:rsidRPr="0093606B">
              <w:rPr>
                <w:rFonts w:ascii="Times New Roman" w:hAnsi="Times New Roman" w:cs="Times New Roman"/>
                <w:b/>
                <w:sz w:val="20"/>
                <w:szCs w:val="20"/>
                <w:lang w:val="uk-UA"/>
              </w:rPr>
              <w:t xml:space="preserve">ЛОТ 2  </w:t>
            </w:r>
            <w:r w:rsidRPr="0093606B">
              <w:rPr>
                <w:rFonts w:ascii="Times New Roman" w:hAnsi="Times New Roman" w:cs="Times New Roman"/>
                <w:b/>
                <w:sz w:val="20"/>
                <w:szCs w:val="20"/>
              </w:rPr>
              <w:t xml:space="preserve">37820000-2: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для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образотворчого</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мистецтва</w:t>
            </w:r>
            <w:proofErr w:type="spellEnd"/>
          </w:p>
        </w:tc>
        <w:tc>
          <w:tcPr>
            <w:tcW w:w="1847" w:type="dxa"/>
          </w:tcPr>
          <w:p w14:paraId="0AAC876A" w14:textId="77777777" w:rsidR="00D04752" w:rsidRPr="00190D72" w:rsidRDefault="00D04752" w:rsidP="00CB0524">
            <w:pPr>
              <w:rPr>
                <w:rFonts w:ascii="Times New Roman" w:hAnsi="Times New Roman" w:cs="Times New Roman"/>
                <w:b/>
                <w:sz w:val="20"/>
                <w:szCs w:val="20"/>
                <w:lang w:val="uk-UA"/>
              </w:rPr>
            </w:pPr>
            <w:r w:rsidRPr="00190D72">
              <w:rPr>
                <w:rFonts w:ascii="Times New Roman" w:hAnsi="Times New Roman" w:cs="Times New Roman"/>
                <w:b/>
                <w:sz w:val="20"/>
                <w:szCs w:val="20"/>
                <w:lang w:val="uk-UA"/>
              </w:rPr>
              <w:t>Відповідно до Специфікації</w:t>
            </w:r>
          </w:p>
        </w:tc>
        <w:tc>
          <w:tcPr>
            <w:tcW w:w="2268" w:type="dxa"/>
            <w:vMerge/>
          </w:tcPr>
          <w:p w14:paraId="17D395AC" w14:textId="77777777" w:rsidR="00D04752" w:rsidRPr="00190D72" w:rsidRDefault="00D04752" w:rsidP="00CB0524">
            <w:pPr>
              <w:rPr>
                <w:rFonts w:ascii="Times New Roman" w:hAnsi="Times New Roman" w:cs="Times New Roman"/>
                <w:b/>
                <w:sz w:val="20"/>
                <w:szCs w:val="20"/>
                <w:lang w:val="uk-UA"/>
              </w:rPr>
            </w:pPr>
          </w:p>
        </w:tc>
      </w:tr>
      <w:tr w:rsidR="00D04752" w:rsidRPr="0093606B" w14:paraId="0E8117B8" w14:textId="77777777" w:rsidTr="00CB0524">
        <w:trPr>
          <w:trHeight w:val="399"/>
          <w:jc w:val="center"/>
        </w:trPr>
        <w:tc>
          <w:tcPr>
            <w:tcW w:w="10343" w:type="dxa"/>
            <w:gridSpan w:val="4"/>
          </w:tcPr>
          <w:p w14:paraId="4553893E" w14:textId="77777777" w:rsidR="00D04752" w:rsidRPr="0093606B" w:rsidRDefault="00D04752" w:rsidP="00CB0524">
            <w:pPr>
              <w:jc w:val="center"/>
              <w:rPr>
                <w:rFonts w:ascii="Times New Roman" w:hAnsi="Times New Roman" w:cs="Times New Roman"/>
                <w:b/>
                <w:sz w:val="28"/>
                <w:szCs w:val="28"/>
                <w:lang w:val="uk-UA"/>
              </w:rPr>
            </w:pPr>
            <w:r w:rsidRPr="0093606B">
              <w:rPr>
                <w:rFonts w:ascii="Times New Roman" w:hAnsi="Times New Roman" w:cs="Times New Roman"/>
                <w:b/>
                <w:sz w:val="28"/>
                <w:szCs w:val="28"/>
                <w:lang w:val="uk-UA"/>
              </w:rPr>
              <w:t>Підтримка діяльності простору «Вільна»</w:t>
            </w:r>
          </w:p>
          <w:p w14:paraId="30C4F1E8" w14:textId="77777777" w:rsidR="00D04752" w:rsidRPr="0093606B" w:rsidRDefault="00D04752" w:rsidP="00CB0524">
            <w:pPr>
              <w:jc w:val="center"/>
              <w:rPr>
                <w:rFonts w:ascii="Times New Roman" w:hAnsi="Times New Roman" w:cs="Times New Roman"/>
                <w:b/>
                <w:sz w:val="28"/>
                <w:szCs w:val="28"/>
                <w:lang w:val="uk-UA"/>
              </w:rPr>
            </w:pPr>
          </w:p>
        </w:tc>
      </w:tr>
      <w:tr w:rsidR="00D04752" w:rsidRPr="00190D72" w14:paraId="1E960645" w14:textId="77777777" w:rsidTr="00CB0524">
        <w:trPr>
          <w:gridAfter w:val="1"/>
          <w:wAfter w:w="679" w:type="dxa"/>
          <w:trHeight w:val="714"/>
          <w:jc w:val="center"/>
        </w:trPr>
        <w:tc>
          <w:tcPr>
            <w:tcW w:w="5549" w:type="dxa"/>
          </w:tcPr>
          <w:p w14:paraId="0977976F" w14:textId="77777777" w:rsidR="00D04752" w:rsidRPr="00190D72" w:rsidRDefault="00D04752" w:rsidP="00CB0524">
            <w:pPr>
              <w:rPr>
                <w:rFonts w:ascii="Times New Roman" w:hAnsi="Times New Roman" w:cs="Times New Roman"/>
                <w:sz w:val="20"/>
                <w:szCs w:val="20"/>
                <w:lang w:val="ru-RU"/>
              </w:rPr>
            </w:pPr>
            <w:r w:rsidRPr="0093606B">
              <w:rPr>
                <w:rFonts w:ascii="Times New Roman" w:hAnsi="Times New Roman" w:cs="Times New Roman"/>
                <w:b/>
                <w:sz w:val="20"/>
                <w:szCs w:val="20"/>
                <w:lang w:val="ru-RU"/>
              </w:rPr>
              <w:t xml:space="preserve">ЛОТ 3 </w:t>
            </w:r>
            <w:r w:rsidRPr="0093606B">
              <w:rPr>
                <w:rFonts w:ascii="Times New Roman" w:hAnsi="Times New Roman" w:cs="Times New Roman"/>
                <w:b/>
                <w:sz w:val="20"/>
                <w:szCs w:val="20"/>
              </w:rPr>
              <w:t>30190000-7</w:t>
            </w:r>
            <w:r w:rsidRPr="0093606B">
              <w:rPr>
                <w:rFonts w:ascii="Times New Roman" w:hAnsi="Times New Roman" w:cs="Times New Roman"/>
                <w:b/>
                <w:sz w:val="20"/>
                <w:szCs w:val="20"/>
                <w:lang w:val="ru-RU"/>
              </w:rPr>
              <w:t xml:space="preserve"> </w:t>
            </w:r>
            <w:proofErr w:type="spellStart"/>
            <w:r w:rsidRPr="0093606B">
              <w:rPr>
                <w:rFonts w:ascii="Times New Roman" w:hAnsi="Times New Roman" w:cs="Times New Roman"/>
                <w:b/>
                <w:sz w:val="20"/>
                <w:szCs w:val="20"/>
              </w:rPr>
              <w:t>Офісне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устаткування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різне</w:t>
            </w:r>
            <w:proofErr w:type="spellEnd"/>
          </w:p>
        </w:tc>
        <w:tc>
          <w:tcPr>
            <w:tcW w:w="1847" w:type="dxa"/>
          </w:tcPr>
          <w:p w14:paraId="4BF92988" w14:textId="77777777" w:rsidR="00D04752" w:rsidRPr="0093006F" w:rsidRDefault="00D04752" w:rsidP="00CB0524">
            <w:pPr>
              <w:rPr>
                <w:rFonts w:ascii="Times New Roman" w:hAnsi="Times New Roman" w:cs="Times New Roman"/>
                <w:b/>
                <w:sz w:val="20"/>
                <w:szCs w:val="20"/>
                <w:lang w:val="uk-UA"/>
              </w:rPr>
            </w:pPr>
            <w:r w:rsidRPr="0093006F">
              <w:rPr>
                <w:rFonts w:ascii="Times New Roman" w:hAnsi="Times New Roman" w:cs="Times New Roman"/>
                <w:b/>
                <w:sz w:val="20"/>
                <w:szCs w:val="20"/>
                <w:lang w:val="uk-UA"/>
              </w:rPr>
              <w:t>Відповідно до Специфікації</w:t>
            </w:r>
          </w:p>
          <w:p w14:paraId="30BB26B1" w14:textId="77777777" w:rsidR="00D04752" w:rsidRPr="00190D72" w:rsidRDefault="00D04752" w:rsidP="00CB0524">
            <w:pPr>
              <w:rPr>
                <w:rFonts w:ascii="Times New Roman" w:hAnsi="Times New Roman" w:cs="Times New Roman"/>
                <w:b/>
                <w:sz w:val="20"/>
                <w:szCs w:val="20"/>
                <w:lang w:val="uk-UA"/>
              </w:rPr>
            </w:pPr>
          </w:p>
        </w:tc>
        <w:tc>
          <w:tcPr>
            <w:tcW w:w="2268" w:type="dxa"/>
          </w:tcPr>
          <w:p w14:paraId="16C81770" w14:textId="77777777" w:rsidR="00D04752" w:rsidRDefault="00D04752" w:rsidP="00CB0524">
            <w:pPr>
              <w:jc w:val="center"/>
              <w:rPr>
                <w:rFonts w:ascii="Times New Roman" w:hAnsi="Times New Roman" w:cs="Times New Roman"/>
                <w:b/>
                <w:sz w:val="20"/>
                <w:szCs w:val="20"/>
                <w:lang w:val="uk-UA"/>
              </w:rPr>
            </w:pPr>
            <w:r w:rsidRPr="00EC5590">
              <w:rPr>
                <w:rFonts w:ascii="Times New Roman" w:hAnsi="Times New Roman" w:cs="Times New Roman"/>
                <w:b/>
                <w:sz w:val="20"/>
                <w:szCs w:val="20"/>
                <w:lang w:val="uk-UA"/>
              </w:rPr>
              <w:t xml:space="preserve">місце Доставки: </w:t>
            </w:r>
          </w:p>
          <w:p w14:paraId="1537F3F0" w14:textId="77777777" w:rsidR="00D04752" w:rsidRPr="00190D72" w:rsidRDefault="00D04752" w:rsidP="00CB0524">
            <w:pPr>
              <w:jc w:val="center"/>
              <w:rPr>
                <w:rFonts w:ascii="Times New Roman" w:hAnsi="Times New Roman" w:cs="Times New Roman"/>
                <w:b/>
                <w:sz w:val="20"/>
                <w:szCs w:val="20"/>
                <w:lang w:val="uk-UA"/>
              </w:rPr>
            </w:pPr>
            <w:r w:rsidRPr="00EC5590">
              <w:rPr>
                <w:rFonts w:ascii="Times New Roman" w:hAnsi="Times New Roman" w:cs="Times New Roman"/>
                <w:b/>
                <w:sz w:val="20"/>
                <w:szCs w:val="20"/>
                <w:lang w:val="uk-UA"/>
              </w:rPr>
              <w:t xml:space="preserve">м. Київ, вул. </w:t>
            </w:r>
            <w:proofErr w:type="spellStart"/>
            <w:r w:rsidRPr="0093606B">
              <w:rPr>
                <w:rFonts w:ascii="Times New Roman" w:hAnsi="Times New Roman" w:cs="Times New Roman"/>
                <w:b/>
                <w:sz w:val="20"/>
                <w:szCs w:val="20"/>
                <w:lang w:val="uk-UA"/>
              </w:rPr>
              <w:t>Деревлянська</w:t>
            </w:r>
            <w:proofErr w:type="spellEnd"/>
            <w:r w:rsidRPr="0093606B">
              <w:rPr>
                <w:rFonts w:ascii="Times New Roman" w:hAnsi="Times New Roman" w:cs="Times New Roman"/>
                <w:b/>
                <w:sz w:val="20"/>
                <w:szCs w:val="20"/>
                <w:lang w:val="uk-UA"/>
              </w:rPr>
              <w:t>, 8</w:t>
            </w:r>
          </w:p>
        </w:tc>
      </w:tr>
      <w:tr w:rsidR="00D04752" w:rsidRPr="00190D72" w14:paraId="52A73834" w14:textId="77777777" w:rsidTr="00CB0524">
        <w:trPr>
          <w:gridAfter w:val="1"/>
          <w:wAfter w:w="679" w:type="dxa"/>
          <w:trHeight w:val="714"/>
          <w:jc w:val="center"/>
        </w:trPr>
        <w:tc>
          <w:tcPr>
            <w:tcW w:w="5549" w:type="dxa"/>
          </w:tcPr>
          <w:p w14:paraId="7C7B54DD" w14:textId="77777777" w:rsidR="00D04752" w:rsidRPr="0093006F" w:rsidRDefault="00D04752" w:rsidP="00CB0524">
            <w:pPr>
              <w:rPr>
                <w:rFonts w:ascii="Times New Roman" w:hAnsi="Times New Roman" w:cs="Times New Roman"/>
                <w:b/>
                <w:sz w:val="20"/>
                <w:szCs w:val="20"/>
              </w:rPr>
            </w:pPr>
            <w:r w:rsidRPr="0093606B">
              <w:rPr>
                <w:rFonts w:ascii="Times New Roman" w:hAnsi="Times New Roman" w:cs="Times New Roman"/>
                <w:b/>
                <w:sz w:val="20"/>
                <w:szCs w:val="20"/>
                <w:lang w:val="ru-RU"/>
              </w:rPr>
              <w:t xml:space="preserve">ЛОТ 4 </w:t>
            </w:r>
            <w:r w:rsidRPr="0093606B">
              <w:rPr>
                <w:rFonts w:ascii="Times New Roman" w:hAnsi="Times New Roman" w:cs="Times New Roman"/>
                <w:b/>
                <w:sz w:val="20"/>
                <w:szCs w:val="20"/>
              </w:rPr>
              <w:t xml:space="preserve">39710000-2: </w:t>
            </w:r>
            <w:proofErr w:type="spellStart"/>
            <w:r w:rsidRPr="0093606B">
              <w:rPr>
                <w:rFonts w:ascii="Times New Roman" w:hAnsi="Times New Roman" w:cs="Times New Roman"/>
                <w:b/>
                <w:sz w:val="20"/>
                <w:szCs w:val="20"/>
              </w:rPr>
              <w:t>Електричні</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побутові</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прилади</w:t>
            </w:r>
            <w:proofErr w:type="spellEnd"/>
          </w:p>
        </w:tc>
        <w:tc>
          <w:tcPr>
            <w:tcW w:w="1847" w:type="dxa"/>
          </w:tcPr>
          <w:p w14:paraId="22738D49" w14:textId="77777777" w:rsidR="00D04752" w:rsidRPr="00190D72" w:rsidRDefault="00D04752" w:rsidP="00CB0524">
            <w:pPr>
              <w:rPr>
                <w:rFonts w:ascii="Times New Roman" w:hAnsi="Times New Roman" w:cs="Times New Roman"/>
                <w:b/>
                <w:sz w:val="20"/>
                <w:szCs w:val="20"/>
                <w:lang w:val="uk-UA"/>
              </w:rPr>
            </w:pPr>
            <w:r>
              <w:rPr>
                <w:rFonts w:ascii="Times New Roman" w:hAnsi="Times New Roman" w:cs="Times New Roman"/>
                <w:b/>
                <w:sz w:val="20"/>
                <w:szCs w:val="20"/>
                <w:lang w:val="uk-UA"/>
              </w:rPr>
              <w:t>Відповідно до Специфікації</w:t>
            </w:r>
          </w:p>
        </w:tc>
        <w:tc>
          <w:tcPr>
            <w:tcW w:w="2268" w:type="dxa"/>
          </w:tcPr>
          <w:p w14:paraId="45FFEBAE"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місце Доставки:</w:t>
            </w:r>
          </w:p>
          <w:p w14:paraId="06015AF7"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 м. Київ,</w:t>
            </w:r>
          </w:p>
          <w:p w14:paraId="7D0B66A8"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вул. </w:t>
            </w:r>
            <w:proofErr w:type="spellStart"/>
            <w:r w:rsidRPr="0093006F">
              <w:rPr>
                <w:rFonts w:ascii="Times New Roman" w:hAnsi="Times New Roman" w:cs="Times New Roman"/>
                <w:b/>
                <w:sz w:val="20"/>
                <w:szCs w:val="20"/>
                <w:lang w:val="uk-UA"/>
              </w:rPr>
              <w:t>Деревлянська</w:t>
            </w:r>
            <w:proofErr w:type="spellEnd"/>
            <w:r w:rsidRPr="0093006F">
              <w:rPr>
                <w:rFonts w:ascii="Times New Roman" w:hAnsi="Times New Roman" w:cs="Times New Roman"/>
                <w:b/>
                <w:sz w:val="20"/>
                <w:szCs w:val="20"/>
                <w:lang w:val="uk-UA"/>
              </w:rPr>
              <w:t>, 8</w:t>
            </w:r>
          </w:p>
          <w:p w14:paraId="396E2C53" w14:textId="77777777" w:rsidR="00D04752" w:rsidRPr="00190D72" w:rsidRDefault="00D04752" w:rsidP="00CB0524">
            <w:pPr>
              <w:jc w:val="center"/>
              <w:rPr>
                <w:rFonts w:ascii="Times New Roman" w:hAnsi="Times New Roman" w:cs="Times New Roman"/>
                <w:b/>
                <w:sz w:val="20"/>
                <w:szCs w:val="20"/>
                <w:lang w:val="uk-UA"/>
              </w:rPr>
            </w:pPr>
          </w:p>
        </w:tc>
      </w:tr>
      <w:tr w:rsidR="00D04752" w:rsidRPr="0093006F" w14:paraId="009EDAC4" w14:textId="77777777" w:rsidTr="00CB0524">
        <w:trPr>
          <w:gridAfter w:val="1"/>
          <w:wAfter w:w="679" w:type="dxa"/>
          <w:trHeight w:val="714"/>
          <w:jc w:val="center"/>
        </w:trPr>
        <w:tc>
          <w:tcPr>
            <w:tcW w:w="5549" w:type="dxa"/>
          </w:tcPr>
          <w:p w14:paraId="74240ABD" w14:textId="77777777" w:rsidR="00D04752" w:rsidRPr="0093606B" w:rsidRDefault="00D04752" w:rsidP="00CB0524">
            <w:pPr>
              <w:rPr>
                <w:rFonts w:ascii="Times New Roman" w:hAnsi="Times New Roman" w:cs="Times New Roman"/>
                <w:b/>
                <w:sz w:val="20"/>
                <w:szCs w:val="20"/>
                <w:lang w:val="ru-RU"/>
              </w:rPr>
            </w:pPr>
            <w:r w:rsidRPr="0093606B">
              <w:rPr>
                <w:rFonts w:ascii="Times New Roman" w:hAnsi="Times New Roman" w:cs="Times New Roman"/>
                <w:b/>
                <w:sz w:val="20"/>
                <w:szCs w:val="20"/>
                <w:lang w:val="ru-RU"/>
              </w:rPr>
              <w:t xml:space="preserve">ЛОТ 5 </w:t>
            </w:r>
            <w:r w:rsidRPr="0093606B">
              <w:rPr>
                <w:rFonts w:ascii="Times New Roman" w:hAnsi="Times New Roman" w:cs="Times New Roman"/>
                <w:b/>
                <w:sz w:val="20"/>
                <w:szCs w:val="20"/>
              </w:rPr>
              <w:t>30190000-7</w:t>
            </w:r>
            <w:r w:rsidRPr="0093606B">
              <w:rPr>
                <w:rFonts w:ascii="Times New Roman" w:hAnsi="Times New Roman" w:cs="Times New Roman"/>
                <w:b/>
                <w:sz w:val="20"/>
                <w:szCs w:val="20"/>
                <w:lang w:val="ru-RU"/>
              </w:rPr>
              <w:t xml:space="preserve"> </w:t>
            </w:r>
            <w:proofErr w:type="spellStart"/>
            <w:r w:rsidRPr="0093606B">
              <w:rPr>
                <w:rFonts w:ascii="Times New Roman" w:hAnsi="Times New Roman" w:cs="Times New Roman"/>
                <w:b/>
                <w:sz w:val="20"/>
                <w:szCs w:val="20"/>
              </w:rPr>
              <w:t>Офісне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устаткування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різне</w:t>
            </w:r>
            <w:proofErr w:type="spellEnd"/>
          </w:p>
        </w:tc>
        <w:tc>
          <w:tcPr>
            <w:tcW w:w="1847" w:type="dxa"/>
          </w:tcPr>
          <w:p w14:paraId="25BCEB6C" w14:textId="77777777" w:rsidR="00D04752" w:rsidRDefault="00D04752" w:rsidP="00CB0524">
            <w:pPr>
              <w:rPr>
                <w:rFonts w:ascii="Times New Roman" w:hAnsi="Times New Roman" w:cs="Times New Roman"/>
                <w:b/>
                <w:sz w:val="20"/>
                <w:szCs w:val="20"/>
                <w:lang w:val="uk-UA"/>
              </w:rPr>
            </w:pPr>
            <w:r>
              <w:rPr>
                <w:rFonts w:ascii="Times New Roman" w:hAnsi="Times New Roman" w:cs="Times New Roman"/>
                <w:b/>
                <w:sz w:val="20"/>
                <w:szCs w:val="20"/>
                <w:lang w:val="uk-UA"/>
              </w:rPr>
              <w:t>Відповідно до Специфікації</w:t>
            </w:r>
          </w:p>
        </w:tc>
        <w:tc>
          <w:tcPr>
            <w:tcW w:w="2268" w:type="dxa"/>
          </w:tcPr>
          <w:p w14:paraId="5BA06453"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місце Доставки:</w:t>
            </w:r>
          </w:p>
          <w:p w14:paraId="3335B90B"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 м. Київ,</w:t>
            </w:r>
          </w:p>
          <w:p w14:paraId="2F089C43"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вул. </w:t>
            </w:r>
            <w:proofErr w:type="spellStart"/>
            <w:r w:rsidRPr="0093006F">
              <w:rPr>
                <w:rFonts w:ascii="Times New Roman" w:hAnsi="Times New Roman" w:cs="Times New Roman"/>
                <w:b/>
                <w:sz w:val="20"/>
                <w:szCs w:val="20"/>
                <w:lang w:val="uk-UA"/>
              </w:rPr>
              <w:t>Деревлянська</w:t>
            </w:r>
            <w:proofErr w:type="spellEnd"/>
            <w:r w:rsidRPr="0093006F">
              <w:rPr>
                <w:rFonts w:ascii="Times New Roman" w:hAnsi="Times New Roman" w:cs="Times New Roman"/>
                <w:b/>
                <w:sz w:val="20"/>
                <w:szCs w:val="20"/>
                <w:lang w:val="uk-UA"/>
              </w:rPr>
              <w:t>, 8</w:t>
            </w:r>
          </w:p>
          <w:p w14:paraId="785F71D4" w14:textId="77777777" w:rsidR="00D04752" w:rsidRPr="0093006F" w:rsidRDefault="00D04752" w:rsidP="00CB0524">
            <w:pPr>
              <w:jc w:val="center"/>
              <w:rPr>
                <w:rFonts w:ascii="Times New Roman" w:hAnsi="Times New Roman" w:cs="Times New Roman"/>
                <w:b/>
                <w:sz w:val="20"/>
                <w:szCs w:val="20"/>
                <w:lang w:val="uk-UA"/>
              </w:rPr>
            </w:pPr>
          </w:p>
        </w:tc>
      </w:tr>
      <w:tr w:rsidR="00D04752" w:rsidRPr="0093006F" w14:paraId="5C072CD8" w14:textId="77777777" w:rsidTr="00CB0524">
        <w:trPr>
          <w:gridAfter w:val="1"/>
          <w:wAfter w:w="679" w:type="dxa"/>
          <w:trHeight w:val="714"/>
          <w:jc w:val="center"/>
        </w:trPr>
        <w:tc>
          <w:tcPr>
            <w:tcW w:w="5549" w:type="dxa"/>
          </w:tcPr>
          <w:p w14:paraId="693B3158" w14:textId="77777777" w:rsidR="00D04752" w:rsidRPr="0093606B" w:rsidRDefault="00D04752" w:rsidP="00CB0524">
            <w:pPr>
              <w:rPr>
                <w:rFonts w:ascii="Times New Roman" w:hAnsi="Times New Roman" w:cs="Times New Roman"/>
                <w:b/>
                <w:sz w:val="20"/>
                <w:szCs w:val="20"/>
                <w:lang w:val="ru-RU"/>
              </w:rPr>
            </w:pPr>
            <w:r w:rsidRPr="0093606B">
              <w:rPr>
                <w:rFonts w:ascii="Times New Roman" w:hAnsi="Times New Roman" w:cs="Times New Roman"/>
                <w:b/>
                <w:sz w:val="20"/>
                <w:szCs w:val="20"/>
                <w:lang w:val="ru-RU"/>
              </w:rPr>
              <w:t xml:space="preserve">ЛОТ 6 </w:t>
            </w:r>
            <w:r w:rsidRPr="0093606B">
              <w:rPr>
                <w:rFonts w:ascii="Times New Roman" w:hAnsi="Times New Roman" w:cs="Times New Roman"/>
                <w:b/>
                <w:sz w:val="20"/>
                <w:szCs w:val="20"/>
              </w:rPr>
              <w:t xml:space="preserve">39220000-0: </w:t>
            </w:r>
            <w:proofErr w:type="spellStart"/>
            <w:r w:rsidRPr="0093606B">
              <w:rPr>
                <w:rFonts w:ascii="Times New Roman" w:hAnsi="Times New Roman" w:cs="Times New Roman"/>
                <w:b/>
                <w:sz w:val="20"/>
                <w:szCs w:val="20"/>
              </w:rPr>
              <w:t>Кухонне</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товари</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для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дому</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та</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господарства</w:t>
            </w:r>
            <w:proofErr w:type="spellEnd"/>
            <w:r w:rsidRPr="0093606B">
              <w:rPr>
                <w:rFonts w:ascii="Times New Roman" w:hAnsi="Times New Roman" w:cs="Times New Roman"/>
                <w:b/>
                <w:sz w:val="20"/>
                <w:szCs w:val="20"/>
              </w:rPr>
              <w:t xml:space="preserve"> і </w:t>
            </w:r>
            <w:proofErr w:type="spellStart"/>
            <w:r w:rsidRPr="0093606B">
              <w:rPr>
                <w:rFonts w:ascii="Times New Roman" w:hAnsi="Times New Roman" w:cs="Times New Roman"/>
                <w:b/>
                <w:sz w:val="20"/>
                <w:szCs w:val="20"/>
              </w:rPr>
              <w:t>приладдя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для</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закладів</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громадського</w:t>
            </w:r>
            <w:proofErr w:type="spellEnd"/>
            <w:r w:rsidRPr="0093606B">
              <w:rPr>
                <w:rFonts w:ascii="Times New Roman" w:hAnsi="Times New Roman" w:cs="Times New Roman"/>
                <w:b/>
                <w:sz w:val="20"/>
                <w:szCs w:val="20"/>
              </w:rPr>
              <w:t xml:space="preserve"> </w:t>
            </w:r>
            <w:proofErr w:type="spellStart"/>
            <w:r w:rsidRPr="0093606B">
              <w:rPr>
                <w:rFonts w:ascii="Times New Roman" w:hAnsi="Times New Roman" w:cs="Times New Roman"/>
                <w:b/>
                <w:sz w:val="20"/>
                <w:szCs w:val="20"/>
              </w:rPr>
              <w:t>харчування</w:t>
            </w:r>
            <w:proofErr w:type="spellEnd"/>
          </w:p>
        </w:tc>
        <w:tc>
          <w:tcPr>
            <w:tcW w:w="1847" w:type="dxa"/>
          </w:tcPr>
          <w:p w14:paraId="1EE0FA41" w14:textId="77777777" w:rsidR="00D04752" w:rsidRDefault="00D04752" w:rsidP="00CB0524">
            <w:pPr>
              <w:rPr>
                <w:rFonts w:ascii="Times New Roman" w:hAnsi="Times New Roman" w:cs="Times New Roman"/>
                <w:b/>
                <w:sz w:val="20"/>
                <w:szCs w:val="20"/>
                <w:lang w:val="uk-UA"/>
              </w:rPr>
            </w:pPr>
            <w:r>
              <w:rPr>
                <w:rFonts w:ascii="Times New Roman" w:hAnsi="Times New Roman" w:cs="Times New Roman"/>
                <w:b/>
                <w:sz w:val="20"/>
                <w:szCs w:val="20"/>
                <w:lang w:val="uk-UA"/>
              </w:rPr>
              <w:t>Відповідно до Специфікації</w:t>
            </w:r>
          </w:p>
        </w:tc>
        <w:tc>
          <w:tcPr>
            <w:tcW w:w="2268" w:type="dxa"/>
          </w:tcPr>
          <w:p w14:paraId="37ED432A"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місце Доставки:</w:t>
            </w:r>
          </w:p>
          <w:p w14:paraId="24367AE6"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 м. Київ,</w:t>
            </w:r>
          </w:p>
          <w:p w14:paraId="59159ED2" w14:textId="77777777" w:rsidR="00D04752" w:rsidRDefault="00D04752" w:rsidP="00CB0524">
            <w:pPr>
              <w:jc w:val="center"/>
              <w:rPr>
                <w:rFonts w:ascii="Times New Roman" w:hAnsi="Times New Roman" w:cs="Times New Roman"/>
                <w:b/>
                <w:sz w:val="20"/>
                <w:szCs w:val="20"/>
                <w:lang w:val="uk-UA"/>
              </w:rPr>
            </w:pPr>
            <w:r w:rsidRPr="0093006F">
              <w:rPr>
                <w:rFonts w:ascii="Times New Roman" w:hAnsi="Times New Roman" w:cs="Times New Roman"/>
                <w:b/>
                <w:sz w:val="20"/>
                <w:szCs w:val="20"/>
                <w:lang w:val="uk-UA"/>
              </w:rPr>
              <w:t xml:space="preserve">вул. </w:t>
            </w:r>
            <w:proofErr w:type="spellStart"/>
            <w:r w:rsidRPr="0093006F">
              <w:rPr>
                <w:rFonts w:ascii="Times New Roman" w:hAnsi="Times New Roman" w:cs="Times New Roman"/>
                <w:b/>
                <w:sz w:val="20"/>
                <w:szCs w:val="20"/>
                <w:lang w:val="uk-UA"/>
              </w:rPr>
              <w:t>Деревлянська</w:t>
            </w:r>
            <w:proofErr w:type="spellEnd"/>
            <w:r w:rsidRPr="0093006F">
              <w:rPr>
                <w:rFonts w:ascii="Times New Roman" w:hAnsi="Times New Roman" w:cs="Times New Roman"/>
                <w:b/>
                <w:sz w:val="20"/>
                <w:szCs w:val="20"/>
                <w:lang w:val="uk-UA"/>
              </w:rPr>
              <w:t>, 8</w:t>
            </w:r>
          </w:p>
          <w:p w14:paraId="2D7AD341" w14:textId="77777777" w:rsidR="00D04752" w:rsidRPr="0093006F" w:rsidRDefault="00D04752" w:rsidP="00CB0524">
            <w:pPr>
              <w:jc w:val="center"/>
              <w:rPr>
                <w:rFonts w:ascii="Times New Roman" w:hAnsi="Times New Roman" w:cs="Times New Roman"/>
                <w:b/>
                <w:sz w:val="20"/>
                <w:szCs w:val="20"/>
                <w:lang w:val="uk-UA"/>
              </w:rPr>
            </w:pPr>
          </w:p>
        </w:tc>
      </w:tr>
    </w:tbl>
    <w:p w14:paraId="55C5B416" w14:textId="77777777" w:rsidR="00B90590" w:rsidRPr="00F36EF5" w:rsidRDefault="00B90590" w:rsidP="000E56E9">
      <w:pPr>
        <w:spacing w:after="0" w:line="240" w:lineRule="auto"/>
        <w:jc w:val="both"/>
        <w:rPr>
          <w:rFonts w:ascii="Times New Roman" w:eastAsia="Times New Roman" w:hAnsi="Times New Roman" w:cs="Times New Roman"/>
          <w:sz w:val="24"/>
          <w:szCs w:val="24"/>
          <w:lang w:val="uk-UA" w:eastAsia="uk-UA"/>
        </w:rPr>
      </w:pPr>
    </w:p>
    <w:p w14:paraId="6B69FD41"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відповідно до вимог Замовника, що зазначені за наступною ціною:</w:t>
      </w:r>
    </w:p>
    <w:p w14:paraId="5C25913C" w14:textId="77777777" w:rsidR="000E56E9" w:rsidRPr="00F36EF5" w:rsidRDefault="000E56E9" w:rsidP="000E56E9">
      <w:pPr>
        <w:spacing w:after="0" w:line="240" w:lineRule="auto"/>
        <w:jc w:val="both"/>
        <w:rPr>
          <w:rFonts w:ascii="Times New Roman" w:eastAsia="Times New Roman" w:hAnsi="Times New Roman" w:cs="Times New Roman"/>
          <w:b/>
          <w:sz w:val="24"/>
          <w:szCs w:val="24"/>
          <w:lang w:val="uk-UA" w:eastAsia="uk-UA"/>
        </w:rPr>
      </w:pPr>
    </w:p>
    <w:p w14:paraId="284196EC"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proofErr w:type="spellStart"/>
      <w:r w:rsidRPr="00F36EF5">
        <w:rPr>
          <w:rFonts w:ascii="Times New Roman" w:eastAsia="Times New Roman" w:hAnsi="Times New Roman" w:cs="Times New Roman"/>
          <w:b/>
          <w:bCs/>
          <w:sz w:val="24"/>
          <w:szCs w:val="24"/>
          <w:lang w:val="ru-RU" w:eastAsia="uk-UA"/>
        </w:rPr>
        <w:t>Ціна</w:t>
      </w:r>
      <w:proofErr w:type="spellEnd"/>
      <w:r w:rsidRPr="00F36EF5">
        <w:rPr>
          <w:rFonts w:ascii="Times New Roman" w:eastAsia="Times New Roman" w:hAnsi="Times New Roman" w:cs="Times New Roman"/>
          <w:b/>
          <w:sz w:val="24"/>
          <w:szCs w:val="24"/>
          <w:lang w:val="ru-RU" w:eastAsia="uk-UA"/>
        </w:rPr>
        <w:t xml:space="preserve"> </w:t>
      </w:r>
      <w:proofErr w:type="spellStart"/>
      <w:r w:rsidRPr="00F36EF5">
        <w:rPr>
          <w:rFonts w:ascii="Times New Roman" w:eastAsia="Times New Roman" w:hAnsi="Times New Roman" w:cs="Times New Roman"/>
          <w:b/>
          <w:sz w:val="24"/>
          <w:szCs w:val="24"/>
          <w:lang w:val="ru-RU" w:eastAsia="uk-UA"/>
        </w:rPr>
        <w:t>пропозиції</w:t>
      </w:r>
      <w:proofErr w:type="spellEnd"/>
      <w:r w:rsidRPr="00F36EF5">
        <w:rPr>
          <w:rFonts w:ascii="Times New Roman" w:eastAsia="Times New Roman" w:hAnsi="Times New Roman" w:cs="Times New Roman"/>
          <w:b/>
          <w:sz w:val="24"/>
          <w:szCs w:val="24"/>
          <w:lang w:val="ru-RU" w:eastAsia="uk-UA"/>
        </w:rPr>
        <w:t xml:space="preserve"> </w:t>
      </w:r>
      <w:r w:rsidRPr="00F36EF5">
        <w:rPr>
          <w:rFonts w:ascii="Times New Roman" w:eastAsia="Times New Roman" w:hAnsi="Times New Roman" w:cs="Times New Roman"/>
          <w:sz w:val="24"/>
          <w:szCs w:val="24"/>
          <w:lang w:val="ru-RU" w:eastAsia="uk-UA"/>
        </w:rPr>
        <w:t xml:space="preserve">становить _____________ (___________) грн. Без з ПДВ, </w:t>
      </w:r>
    </w:p>
    <w:p w14:paraId="77479354" w14:textId="77777777" w:rsidR="000E56E9" w:rsidRPr="00F36EF5" w:rsidRDefault="000E56E9" w:rsidP="000E56E9">
      <w:pPr>
        <w:spacing w:after="0" w:line="240" w:lineRule="auto"/>
        <w:jc w:val="both"/>
        <w:rPr>
          <w:rFonts w:ascii="Times New Roman" w:eastAsia="Times New Roman" w:hAnsi="Times New Roman" w:cs="Times New Roman"/>
          <w:sz w:val="24"/>
          <w:szCs w:val="24"/>
          <w:lang w:val="uk-UA" w:eastAsia="uk-UA"/>
        </w:rPr>
      </w:pPr>
    </w:p>
    <w:p w14:paraId="0FEBF52E" w14:textId="0B62D003" w:rsidR="000E56E9" w:rsidRPr="00F36EF5" w:rsidRDefault="000E56E9" w:rsidP="000E56E9">
      <w:pPr>
        <w:tabs>
          <w:tab w:val="left" w:pos="284"/>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ab/>
      </w:r>
      <w:r w:rsidRPr="00F36EF5">
        <w:rPr>
          <w:rFonts w:ascii="Times New Roman" w:eastAsia="Times New Roman" w:hAnsi="Times New Roman" w:cs="Times New Roman"/>
          <w:sz w:val="24"/>
          <w:szCs w:val="24"/>
          <w:lang w:val="uk-UA" w:eastAsia="uk-UA"/>
        </w:rPr>
        <w:t>Підписавши дану пропозицію, ми погоджуємося дотримуватися своєї пропозиції.</w:t>
      </w:r>
      <w:r>
        <w:rPr>
          <w:rFonts w:ascii="Times New Roman" w:eastAsia="Times New Roman" w:hAnsi="Times New Roman" w:cs="Times New Roman"/>
          <w:sz w:val="24"/>
          <w:szCs w:val="24"/>
          <w:lang w:val="uk-UA" w:eastAsia="uk-UA"/>
        </w:rPr>
        <w:t xml:space="preserve"> </w:t>
      </w:r>
      <w:r w:rsidRPr="00F36EF5">
        <w:rPr>
          <w:rFonts w:ascii="Times New Roman" w:eastAsia="Times New Roman" w:hAnsi="Times New Roman" w:cs="Times New Roman"/>
          <w:sz w:val="24"/>
          <w:szCs w:val="24"/>
          <w:lang w:val="uk-UA" w:eastAsia="uk-UA"/>
        </w:rPr>
        <w:t>Якщо рішенням Замовника пропозиція буде визнана переможцем, ми зобов'язуємося підписати Договір з замовником згідно з Проектом договору про закупівлю у строк до 20 днів з дня повідомлення про намір укласти договір за результатами процедури закупівлі.</w:t>
      </w:r>
    </w:p>
    <w:p w14:paraId="6A299C55" w14:textId="77777777" w:rsidR="000E56E9" w:rsidRPr="00F36EF5" w:rsidRDefault="000E56E9" w:rsidP="000E56E9">
      <w:pPr>
        <w:spacing w:after="0" w:line="240" w:lineRule="auto"/>
        <w:jc w:val="both"/>
        <w:rPr>
          <w:rFonts w:ascii="Times New Roman" w:eastAsia="Times New Roman" w:hAnsi="Times New Roman" w:cs="Times New Roman"/>
          <w:iCs/>
          <w:sz w:val="24"/>
          <w:szCs w:val="24"/>
          <w:lang w:val="uk-UA" w:eastAsia="uk-UA"/>
        </w:rPr>
      </w:pPr>
    </w:p>
    <w:p w14:paraId="595F52AD" w14:textId="77777777" w:rsidR="000E56E9" w:rsidRPr="00F36EF5" w:rsidRDefault="000E56E9" w:rsidP="000E56E9">
      <w:pPr>
        <w:spacing w:after="0" w:line="240" w:lineRule="auto"/>
        <w:jc w:val="both"/>
        <w:rPr>
          <w:rFonts w:ascii="Times New Roman" w:eastAsia="Times New Roman" w:hAnsi="Times New Roman" w:cs="Times New Roman"/>
          <w:b/>
          <w:sz w:val="24"/>
          <w:szCs w:val="24"/>
          <w:lang w:val="uk-UA" w:eastAsia="uk-UA"/>
        </w:rPr>
      </w:pPr>
    </w:p>
    <w:p w14:paraId="38F3A2F8" w14:textId="77777777" w:rsidR="000E56E9" w:rsidRPr="00F179C1" w:rsidRDefault="000E56E9" w:rsidP="000E56E9">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072DB630" w14:textId="77777777" w:rsidR="00EF02B4" w:rsidRDefault="000E56E9" w:rsidP="000E56E9">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11A8FB00" w14:textId="77777777" w:rsidR="00EF02B4" w:rsidRDefault="00EF02B4" w:rsidP="000E56E9">
      <w:pPr>
        <w:rPr>
          <w:rFonts w:ascii="Times New Roman" w:hAnsi="Times New Roman" w:cs="Times New Roman"/>
          <w:sz w:val="24"/>
          <w:szCs w:val="24"/>
          <w:lang w:val="uk-UA"/>
        </w:rPr>
      </w:pPr>
    </w:p>
    <w:p w14:paraId="75BFE20D" w14:textId="7FB303E2" w:rsidR="000E56E9" w:rsidRDefault="000E56E9" w:rsidP="000E56E9">
      <w:pPr>
        <w:rPr>
          <w:rFonts w:ascii="Times New Roman" w:hAnsi="Times New Roman" w:cs="Times New Roman"/>
          <w:sz w:val="24"/>
          <w:szCs w:val="24"/>
          <w:lang w:val="uk-UA"/>
        </w:rPr>
      </w:pPr>
      <w:r w:rsidRPr="00F179C1">
        <w:rPr>
          <w:rFonts w:ascii="Times New Roman" w:hAnsi="Times New Roman" w:cs="Times New Roman"/>
          <w:sz w:val="24"/>
          <w:szCs w:val="24"/>
          <w:lang w:val="uk-UA"/>
        </w:rPr>
        <w:t xml:space="preserve">       </w:t>
      </w:r>
    </w:p>
    <w:p w14:paraId="5D500462" w14:textId="55484DD3" w:rsidR="000E56E9" w:rsidRDefault="000E56E9" w:rsidP="00C968F2">
      <w:pPr>
        <w:spacing w:after="0" w:line="240" w:lineRule="auto"/>
        <w:jc w:val="center"/>
        <w:rPr>
          <w:rFonts w:ascii="Times New Roman" w:hAnsi="Times New Roman" w:cs="Times New Roman"/>
          <w:b/>
          <w:sz w:val="20"/>
          <w:szCs w:val="20"/>
          <w:lang w:val="uk-UA"/>
        </w:rPr>
      </w:pPr>
    </w:p>
    <w:p w14:paraId="51DE6F8B" w14:textId="1A503835" w:rsidR="00D57AC4" w:rsidRDefault="00D57AC4" w:rsidP="00C968F2">
      <w:pPr>
        <w:spacing w:after="0" w:line="240" w:lineRule="auto"/>
        <w:jc w:val="center"/>
        <w:rPr>
          <w:rFonts w:ascii="Times New Roman" w:hAnsi="Times New Roman" w:cs="Times New Roman"/>
          <w:b/>
          <w:sz w:val="20"/>
          <w:szCs w:val="20"/>
          <w:lang w:val="uk-UA"/>
        </w:rPr>
      </w:pPr>
    </w:p>
    <w:p w14:paraId="128905A6" w14:textId="2DAA7438" w:rsidR="00D04752" w:rsidRDefault="00D04752" w:rsidP="00C968F2">
      <w:pPr>
        <w:spacing w:after="0" w:line="240" w:lineRule="auto"/>
        <w:jc w:val="center"/>
        <w:rPr>
          <w:rFonts w:ascii="Times New Roman" w:hAnsi="Times New Roman" w:cs="Times New Roman"/>
          <w:b/>
          <w:sz w:val="20"/>
          <w:szCs w:val="20"/>
          <w:lang w:val="uk-UA"/>
        </w:rPr>
      </w:pPr>
    </w:p>
    <w:p w14:paraId="7F3943AF" w14:textId="52E68B62" w:rsidR="00D04752" w:rsidRDefault="00D04752" w:rsidP="00C968F2">
      <w:pPr>
        <w:spacing w:after="0" w:line="240" w:lineRule="auto"/>
        <w:jc w:val="center"/>
        <w:rPr>
          <w:rFonts w:ascii="Times New Roman" w:hAnsi="Times New Roman" w:cs="Times New Roman"/>
          <w:b/>
          <w:sz w:val="20"/>
          <w:szCs w:val="20"/>
          <w:lang w:val="uk-UA"/>
        </w:rPr>
      </w:pPr>
    </w:p>
    <w:p w14:paraId="717DFD59" w14:textId="096D3BDE" w:rsidR="00D04752" w:rsidRDefault="00D04752" w:rsidP="00C968F2">
      <w:pPr>
        <w:spacing w:after="0" w:line="240" w:lineRule="auto"/>
        <w:jc w:val="center"/>
        <w:rPr>
          <w:rFonts w:ascii="Times New Roman" w:hAnsi="Times New Roman" w:cs="Times New Roman"/>
          <w:b/>
          <w:sz w:val="20"/>
          <w:szCs w:val="20"/>
          <w:lang w:val="uk-UA"/>
        </w:rPr>
      </w:pPr>
    </w:p>
    <w:p w14:paraId="3E9E62EE" w14:textId="5D460F8A" w:rsidR="00D04752" w:rsidRDefault="00D04752" w:rsidP="00C968F2">
      <w:pPr>
        <w:spacing w:after="0" w:line="240" w:lineRule="auto"/>
        <w:jc w:val="center"/>
        <w:rPr>
          <w:rFonts w:ascii="Times New Roman" w:hAnsi="Times New Roman" w:cs="Times New Roman"/>
          <w:b/>
          <w:sz w:val="20"/>
          <w:szCs w:val="20"/>
          <w:lang w:val="uk-UA"/>
        </w:rPr>
      </w:pPr>
    </w:p>
    <w:p w14:paraId="63CEFB1F" w14:textId="1684B3E0" w:rsidR="00D04752" w:rsidRDefault="00D04752" w:rsidP="00C968F2">
      <w:pPr>
        <w:spacing w:after="0" w:line="240" w:lineRule="auto"/>
        <w:jc w:val="center"/>
        <w:rPr>
          <w:rFonts w:ascii="Times New Roman" w:hAnsi="Times New Roman" w:cs="Times New Roman"/>
          <w:b/>
          <w:sz w:val="20"/>
          <w:szCs w:val="20"/>
          <w:lang w:val="uk-UA"/>
        </w:rPr>
      </w:pPr>
    </w:p>
    <w:p w14:paraId="7BF54328" w14:textId="0B1E4ADF" w:rsidR="00D04752" w:rsidRDefault="00D04752" w:rsidP="00C968F2">
      <w:pPr>
        <w:spacing w:after="0" w:line="240" w:lineRule="auto"/>
        <w:jc w:val="center"/>
        <w:rPr>
          <w:rFonts w:ascii="Times New Roman" w:hAnsi="Times New Roman" w:cs="Times New Roman"/>
          <w:b/>
          <w:sz w:val="20"/>
          <w:szCs w:val="20"/>
          <w:lang w:val="uk-UA"/>
        </w:rPr>
      </w:pPr>
    </w:p>
    <w:p w14:paraId="242B11DF" w14:textId="23596F15" w:rsidR="00D04752" w:rsidRDefault="00D04752" w:rsidP="00C968F2">
      <w:pPr>
        <w:spacing w:after="0" w:line="240" w:lineRule="auto"/>
        <w:jc w:val="center"/>
        <w:rPr>
          <w:rFonts w:ascii="Times New Roman" w:hAnsi="Times New Roman" w:cs="Times New Roman"/>
          <w:b/>
          <w:sz w:val="20"/>
          <w:szCs w:val="20"/>
          <w:lang w:val="uk-UA"/>
        </w:rPr>
      </w:pPr>
    </w:p>
    <w:p w14:paraId="39072EA7" w14:textId="63959515" w:rsidR="00D04752" w:rsidRDefault="00D04752" w:rsidP="00C968F2">
      <w:pPr>
        <w:spacing w:after="0" w:line="240" w:lineRule="auto"/>
        <w:jc w:val="center"/>
        <w:rPr>
          <w:rFonts w:ascii="Times New Roman" w:hAnsi="Times New Roman" w:cs="Times New Roman"/>
          <w:b/>
          <w:sz w:val="20"/>
          <w:szCs w:val="20"/>
          <w:lang w:val="uk-UA"/>
        </w:rPr>
      </w:pPr>
    </w:p>
    <w:p w14:paraId="7C852D5A" w14:textId="1C29D706" w:rsidR="00D04752" w:rsidRDefault="00D04752" w:rsidP="00C968F2">
      <w:pPr>
        <w:spacing w:after="0" w:line="240" w:lineRule="auto"/>
        <w:jc w:val="center"/>
        <w:rPr>
          <w:rFonts w:ascii="Times New Roman" w:hAnsi="Times New Roman" w:cs="Times New Roman"/>
          <w:b/>
          <w:sz w:val="20"/>
          <w:szCs w:val="20"/>
          <w:lang w:val="uk-UA"/>
        </w:rPr>
      </w:pPr>
    </w:p>
    <w:p w14:paraId="0C2AC871" w14:textId="77777777" w:rsidR="00D04752" w:rsidRDefault="00D04752" w:rsidP="00C968F2">
      <w:pPr>
        <w:spacing w:after="0" w:line="240" w:lineRule="auto"/>
        <w:jc w:val="center"/>
        <w:rPr>
          <w:rFonts w:ascii="Times New Roman" w:hAnsi="Times New Roman" w:cs="Times New Roman"/>
          <w:b/>
          <w:sz w:val="20"/>
          <w:szCs w:val="20"/>
          <w:lang w:val="uk-UA"/>
        </w:rPr>
      </w:pPr>
    </w:p>
    <w:p w14:paraId="61C50096" w14:textId="77777777" w:rsidR="00C968F2" w:rsidRPr="00F179C1" w:rsidRDefault="00C968F2" w:rsidP="00C968F2">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ЗГОДА-ПОВІДОМЛЕННЯ</w:t>
      </w:r>
    </w:p>
    <w:p w14:paraId="5DB4644A" w14:textId="77777777" w:rsidR="00C968F2" w:rsidRPr="00F179C1" w:rsidRDefault="00C968F2" w:rsidP="00C968F2">
      <w:pPr>
        <w:spacing w:after="0" w:line="240" w:lineRule="auto"/>
        <w:jc w:val="center"/>
        <w:rPr>
          <w:rFonts w:ascii="Times New Roman" w:hAnsi="Times New Roman" w:cs="Times New Roman"/>
          <w:b/>
          <w:bCs/>
          <w:sz w:val="20"/>
          <w:szCs w:val="20"/>
          <w:lang w:val="uk-UA"/>
        </w:rPr>
      </w:pPr>
      <w:r w:rsidRPr="00F179C1">
        <w:rPr>
          <w:rFonts w:ascii="Times New Roman" w:hAnsi="Times New Roman" w:cs="Times New Roman"/>
          <w:b/>
          <w:sz w:val="20"/>
          <w:szCs w:val="20"/>
          <w:lang w:val="uk-UA"/>
        </w:rPr>
        <w:t xml:space="preserve">на обробку персональних даних  </w:t>
      </w:r>
    </w:p>
    <w:p w14:paraId="6C785700" w14:textId="77777777" w:rsidR="00C968F2" w:rsidRPr="00F179C1" w:rsidRDefault="00C968F2" w:rsidP="00C968F2">
      <w:pPr>
        <w:jc w:val="center"/>
        <w:rPr>
          <w:rFonts w:ascii="Times New Roman" w:hAnsi="Times New Roman" w:cs="Times New Roman"/>
          <w:b/>
          <w:sz w:val="20"/>
          <w:szCs w:val="20"/>
          <w:lang w:val="uk-UA"/>
        </w:rPr>
      </w:pPr>
    </w:p>
    <w:p w14:paraId="5FAE9F52" w14:textId="77777777" w:rsidR="00C968F2" w:rsidRPr="00F179C1" w:rsidRDefault="00C968F2" w:rsidP="00C968F2">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49230499" w14:textId="77777777" w:rsidR="00C968F2" w:rsidRPr="00F179C1" w:rsidRDefault="00C968F2" w:rsidP="00C968F2">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Закону України «Про захист персональних даних» від 01.06.2010 р. № 2297-VI добровільно надаю свою згоду</w:t>
      </w:r>
      <w:r w:rsidRPr="00F179C1">
        <w:rPr>
          <w:sz w:val="20"/>
          <w:szCs w:val="20"/>
          <w:lang w:val="uk-UA"/>
        </w:rPr>
        <w:t xml:space="preserve"> </w:t>
      </w:r>
      <w:r w:rsidRPr="00F179C1">
        <w:rPr>
          <w:rFonts w:ascii="Times New Roman" w:hAnsi="Times New Roman" w:cs="Times New Roman"/>
          <w:sz w:val="20"/>
          <w:szCs w:val="20"/>
          <w:lang w:val="uk-UA"/>
        </w:rPr>
        <w:t xml:space="preserve">ГРОМАДСЬКІЙ ОРГАНІЗАЦІЇ «АСОЦІАЦІЯ ЕКСПЕРТІВ ІЗ ЗАПОБІГАННЯ ТА ПРОТИДІЇ ГЕНДЕРНО ЗУМОВЛЕНОМУ НАСИЛЬСТВУ» на автоматизовану, а також без використання засобів автоматизації обробку (включаючи збирання, накопичення, зберігання та використання) моїх персональних даних, а саме: паспортні дані, ідентифікаційний номер, дані свідоцтва про державну реєстрацію фізичної особи-підприємця, інших документів про підприємницьку діяльність фізичної особи-підприємця, у </w:t>
      </w:r>
      <w:proofErr w:type="spellStart"/>
      <w:r w:rsidRPr="00F179C1">
        <w:rPr>
          <w:rFonts w:ascii="Times New Roman" w:hAnsi="Times New Roman" w:cs="Times New Roman"/>
          <w:sz w:val="20"/>
          <w:szCs w:val="20"/>
          <w:lang w:val="uk-UA"/>
        </w:rPr>
        <w:t>т.ч</w:t>
      </w:r>
      <w:proofErr w:type="spellEnd"/>
      <w:r w:rsidRPr="00F179C1">
        <w:rPr>
          <w:rFonts w:ascii="Times New Roman" w:hAnsi="Times New Roman" w:cs="Times New Roman"/>
          <w:sz w:val="20"/>
          <w:szCs w:val="20"/>
          <w:lang w:val="uk-UA"/>
        </w:rPr>
        <w:t>. щодо його системи оподаткування, фотографія або інший запис зображення, номер засобів зв’язку, адреса електронної пошти, дані щодо місця проживання та місця здійснення підприємницької діяльності, дані щодо освіти, дані щодо стажу та досвіду роботи, дані щодо сімейного стану та складу сім’ї, житлових умов, дані щодо наявності/відсутності встановлених чинним законодавством пільг, дані щодо стану здоров’я, банківські реквізити, дані про фінансовий стан, інші дані, добровільно надані мною для реалізації мети обробки, - з метою забезпечення реалізації цивільно-правових та господарсько-правових відносин; адміністративно-правових, податкових відносин, відносин у сфері бухгалтерського обліку; відносин у сфері статистики; та забезпечення реалізації інших відносин, що вимагають обробки персональних даних відповідно до Цивільного кодексу України, Господарського кодексу України, Податкового кодексу України, Закону України «Про благодійну діяльність та благодійні організації», інших нормативно-правових актів України, Статуту та інших локальних актів Громадської організації.</w:t>
      </w:r>
    </w:p>
    <w:p w14:paraId="5F744C6E"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Цим документом я також даю згоду на передачу (поширення) своїх персональних даних, виключно з вказаною вище метою та у порядку, визначеному Законом України «Про захист персональних даних» та нормативними документами, які встановлюють порядок обробки та захисту персональних даних. </w:t>
      </w:r>
    </w:p>
    <w:p w14:paraId="0BA4F28E" w14:textId="77777777" w:rsidR="00C968F2" w:rsidRPr="00F179C1" w:rsidRDefault="00C968F2" w:rsidP="00C968F2">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51F9D5DA" w14:textId="77777777" w:rsidR="00C968F2" w:rsidRPr="00F179C1" w:rsidRDefault="00C968F2" w:rsidP="00C968F2">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788DE2BC" w14:textId="77777777" w:rsidR="00C968F2" w:rsidRPr="00F179C1" w:rsidRDefault="00C968F2" w:rsidP="00C968F2">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76403EA1" w14:textId="77777777" w:rsidR="00F5685D" w:rsidRDefault="00F5685D" w:rsidP="00C968F2">
      <w:pPr>
        <w:spacing w:after="0" w:line="240" w:lineRule="auto"/>
        <w:jc w:val="center"/>
        <w:rPr>
          <w:rFonts w:ascii="Times New Roman" w:hAnsi="Times New Roman" w:cs="Times New Roman"/>
          <w:b/>
          <w:sz w:val="20"/>
          <w:szCs w:val="20"/>
          <w:lang w:val="uk-UA"/>
        </w:rPr>
      </w:pPr>
    </w:p>
    <w:p w14:paraId="2F8A03AA" w14:textId="77777777" w:rsidR="00930056" w:rsidRDefault="00930056" w:rsidP="00C968F2">
      <w:pPr>
        <w:spacing w:after="0" w:line="240" w:lineRule="auto"/>
        <w:jc w:val="center"/>
        <w:rPr>
          <w:rFonts w:ascii="Times New Roman" w:hAnsi="Times New Roman" w:cs="Times New Roman"/>
          <w:b/>
          <w:sz w:val="20"/>
          <w:szCs w:val="20"/>
          <w:lang w:val="uk-UA"/>
        </w:rPr>
      </w:pPr>
    </w:p>
    <w:p w14:paraId="5CBB693F" w14:textId="77777777" w:rsidR="00C968F2" w:rsidRPr="00F179C1" w:rsidRDefault="00C968F2" w:rsidP="00C968F2">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ЗГОДА-ПОВІДОМЛЕННЯ</w:t>
      </w:r>
    </w:p>
    <w:p w14:paraId="1CC18396" w14:textId="77777777" w:rsidR="00C968F2" w:rsidRPr="00F179C1" w:rsidRDefault="00C968F2" w:rsidP="00C968F2">
      <w:pPr>
        <w:jc w:val="center"/>
        <w:rPr>
          <w:lang w:val="ru-RU"/>
        </w:rPr>
      </w:pPr>
      <w:r w:rsidRPr="00F179C1">
        <w:rPr>
          <w:rFonts w:ascii="Times New Roman" w:hAnsi="Times New Roman" w:cs="Times New Roman"/>
          <w:b/>
          <w:bCs/>
          <w:sz w:val="20"/>
          <w:szCs w:val="20"/>
          <w:lang w:val="uk-UA"/>
        </w:rPr>
        <w:t>про нерозголошення персональних даних</w:t>
      </w:r>
    </w:p>
    <w:p w14:paraId="46E1C1F8"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5DDB34F0" w14:textId="77777777" w:rsidR="00C968F2" w:rsidRPr="00F179C1" w:rsidRDefault="00C968F2" w:rsidP="00C968F2">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3D8ABFF7"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0EF34C56"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статті 10 Закону України «Про захист персональних даних» від 01.06.2010 № 2297-VІ зобов’язуюсь не розголошувати в будь-який спосіб персональні дані, які мені довірено або які стали відомі у зв’язку з виконанням професійних чи службових або трудових та інших обов’язків, крім випадків, передбачених законом.</w:t>
      </w:r>
    </w:p>
    <w:p w14:paraId="26C43E69"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Це зобов’язання залишається чинним після припинення моєї діяльності, пов’язаної з обробкою персональних даних у Громадській організації</w:t>
      </w:r>
      <w:r w:rsidRPr="00F179C1">
        <w:rPr>
          <w:rFonts w:ascii="Times New Roman" w:hAnsi="Times New Roman" w:cs="Times New Roman"/>
          <w:i/>
          <w:sz w:val="20"/>
          <w:szCs w:val="20"/>
          <w:lang w:val="uk-UA"/>
        </w:rPr>
        <w:t>,</w:t>
      </w:r>
      <w:r w:rsidRPr="00F179C1">
        <w:rPr>
          <w:rFonts w:ascii="Times New Roman" w:hAnsi="Times New Roman" w:cs="Times New Roman"/>
          <w:sz w:val="20"/>
          <w:szCs w:val="20"/>
          <w:lang w:val="uk-UA"/>
        </w:rPr>
        <w:t xml:space="preserve"> крім випадків, установлених законом.</w:t>
      </w:r>
    </w:p>
    <w:p w14:paraId="519AFA57"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Мене поінформовано про відповідальність за порушення законодавства про захист персональних даних.</w:t>
      </w:r>
    </w:p>
    <w:p w14:paraId="4182BE49" w14:textId="77777777" w:rsidR="00C968F2" w:rsidRPr="00F179C1" w:rsidRDefault="00C968F2" w:rsidP="00C968F2">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4FCAD8D3" w14:textId="77777777" w:rsidR="00C968F2" w:rsidRPr="00F179C1" w:rsidRDefault="00C968F2" w:rsidP="00C968F2">
      <w:pPr>
        <w:rPr>
          <w:rFonts w:ascii="Times New Roman" w:hAnsi="Times New Roman" w:cs="Times New Roman"/>
          <w:lang w:val="uk-UA"/>
        </w:rPr>
      </w:pPr>
      <w:r w:rsidRPr="00F179C1">
        <w:rPr>
          <w:rFonts w:ascii="Times New Roman" w:hAnsi="Times New Roman" w:cs="Times New Roman"/>
          <w:lang w:val="uk-UA"/>
        </w:rPr>
        <w:t>________________                                                                                                                       ____________</w:t>
      </w:r>
    </w:p>
    <w:p w14:paraId="5E8EF110" w14:textId="77777777" w:rsidR="00316129" w:rsidRDefault="00C968F2" w:rsidP="00C968F2">
      <w:pPr>
        <w:rPr>
          <w:rFonts w:ascii="Times New Roman" w:hAnsi="Times New Roman" w:cs="Times New Roman"/>
          <w:lang w:val="uk-UA"/>
        </w:rPr>
      </w:pPr>
      <w:r w:rsidRPr="00F179C1">
        <w:rPr>
          <w:rFonts w:ascii="Times New Roman" w:hAnsi="Times New Roman" w:cs="Times New Roman"/>
          <w:lang w:val="uk-UA"/>
        </w:rPr>
        <w:t xml:space="preserve">ПІБ                                                                                                                                              ПІДПИС    </w:t>
      </w:r>
    </w:p>
    <w:p w14:paraId="33ECFC7B" w14:textId="5D6A03CE" w:rsidR="00C968F2" w:rsidRDefault="00C968F2" w:rsidP="00C968F2">
      <w:pPr>
        <w:rPr>
          <w:rFonts w:ascii="Times New Roman" w:hAnsi="Times New Roman" w:cs="Times New Roman"/>
          <w:lang w:val="uk-UA"/>
        </w:rPr>
      </w:pPr>
      <w:r w:rsidRPr="00F179C1">
        <w:rPr>
          <w:rFonts w:ascii="Times New Roman" w:hAnsi="Times New Roman" w:cs="Times New Roman"/>
          <w:lang w:val="uk-UA"/>
        </w:rPr>
        <w:t xml:space="preserve">                     </w:t>
      </w:r>
    </w:p>
    <w:p w14:paraId="4720EDA5" w14:textId="63891CB5" w:rsidR="00D57AC4" w:rsidRDefault="00D57AC4" w:rsidP="00C968F2">
      <w:pPr>
        <w:rPr>
          <w:rFonts w:ascii="Times New Roman" w:hAnsi="Times New Roman" w:cs="Times New Roman"/>
          <w:lang w:val="uk-UA"/>
        </w:rPr>
      </w:pPr>
    </w:p>
    <w:p w14:paraId="1E1F2838" w14:textId="77777777" w:rsidR="00D04752" w:rsidRPr="00F179C1" w:rsidRDefault="00D04752" w:rsidP="00C968F2">
      <w:pPr>
        <w:rPr>
          <w:rFonts w:ascii="Times New Roman" w:hAnsi="Times New Roman" w:cs="Times New Roman"/>
          <w:lang w:val="uk-UA"/>
        </w:rPr>
      </w:pPr>
    </w:p>
    <w:p w14:paraId="259ECEC1" w14:textId="77777777" w:rsidR="001E23C5" w:rsidRPr="00F179C1" w:rsidRDefault="001E23C5" w:rsidP="00C968F2">
      <w:pPr>
        <w:spacing w:after="0" w:line="240" w:lineRule="auto"/>
        <w:ind w:firstLine="720"/>
        <w:jc w:val="center"/>
        <w:rPr>
          <w:rFonts w:ascii="Times New Roman" w:eastAsia="Times New Roman" w:hAnsi="Times New Roman" w:cs="Times New Roman"/>
          <w:b/>
          <w:bCs/>
          <w:sz w:val="20"/>
          <w:szCs w:val="20"/>
          <w:lang w:val="uk-UA" w:eastAsia="uk-UA"/>
        </w:rPr>
      </w:pPr>
    </w:p>
    <w:p w14:paraId="586E944F" w14:textId="77777777" w:rsidR="00C968F2" w:rsidRPr="00F179C1" w:rsidRDefault="00C968F2" w:rsidP="00C968F2">
      <w:pPr>
        <w:spacing w:after="0" w:line="240" w:lineRule="auto"/>
        <w:ind w:firstLine="720"/>
        <w:jc w:val="center"/>
        <w:rPr>
          <w:rFonts w:ascii="Times New Roman" w:eastAsia="Times New Roman" w:hAnsi="Times New Roman" w:cs="Times New Roman"/>
          <w:b/>
          <w:bCs/>
          <w:sz w:val="20"/>
          <w:szCs w:val="20"/>
          <w:lang w:val="uk-UA" w:eastAsia="uk-UA"/>
        </w:rPr>
      </w:pPr>
      <w:r w:rsidRPr="00F179C1">
        <w:rPr>
          <w:rFonts w:ascii="Times New Roman" w:eastAsia="Times New Roman" w:hAnsi="Times New Roman" w:cs="Times New Roman"/>
          <w:b/>
          <w:bCs/>
          <w:sz w:val="20"/>
          <w:szCs w:val="20"/>
          <w:lang w:val="uk-UA" w:eastAsia="uk-UA"/>
        </w:rPr>
        <w:t>Інформація про відсутність/наявність конфлікту інтересів</w:t>
      </w:r>
    </w:p>
    <w:p w14:paraId="253C7E81" w14:textId="77777777" w:rsidR="00C968F2" w:rsidRPr="00F179C1" w:rsidRDefault="00C968F2" w:rsidP="00C968F2">
      <w:pPr>
        <w:spacing w:after="0" w:line="240" w:lineRule="auto"/>
        <w:ind w:firstLine="720"/>
        <w:jc w:val="both"/>
        <w:rPr>
          <w:rFonts w:ascii="Times New Roman" w:eastAsia="Times New Roman" w:hAnsi="Times New Roman" w:cs="Times New Roman"/>
          <w:bCs/>
          <w:sz w:val="20"/>
          <w:szCs w:val="20"/>
          <w:lang w:val="uk-UA" w:eastAsia="uk-UA"/>
        </w:rPr>
      </w:pPr>
    </w:p>
    <w:p w14:paraId="1CCDF29B" w14:textId="77777777" w:rsidR="00C968F2" w:rsidRPr="00F179C1" w:rsidRDefault="00C968F2" w:rsidP="00C968F2">
      <w:pPr>
        <w:spacing w:after="0" w:line="240" w:lineRule="auto"/>
        <w:ind w:firstLine="720"/>
        <w:jc w:val="both"/>
        <w:rPr>
          <w:rFonts w:ascii="Times New Roman" w:hAnsi="Times New Roman" w:cs="Times New Roman"/>
          <w:sz w:val="20"/>
          <w:szCs w:val="20"/>
          <w:lang w:val="ru-RU"/>
        </w:rPr>
      </w:pPr>
      <w:r w:rsidRPr="00F179C1">
        <w:rPr>
          <w:rFonts w:ascii="Times New Roman" w:hAnsi="Times New Roman" w:cs="Times New Roman"/>
          <w:sz w:val="20"/>
          <w:szCs w:val="20"/>
          <w:lang w:val="ru-RU"/>
        </w:rPr>
        <w:t xml:space="preserve">Я, ____________________________________________________, паспорт </w:t>
      </w:r>
      <w:proofErr w:type="spellStart"/>
      <w:r w:rsidRPr="00F179C1">
        <w:rPr>
          <w:rFonts w:ascii="Times New Roman" w:hAnsi="Times New Roman" w:cs="Times New Roman"/>
          <w:sz w:val="20"/>
          <w:szCs w:val="20"/>
          <w:lang w:val="ru-RU"/>
        </w:rPr>
        <w:t>серія</w:t>
      </w:r>
      <w:proofErr w:type="spellEnd"/>
      <w:r w:rsidRPr="00F179C1">
        <w:rPr>
          <w:rFonts w:ascii="Times New Roman" w:hAnsi="Times New Roman" w:cs="Times New Roman"/>
          <w:sz w:val="20"/>
          <w:szCs w:val="20"/>
          <w:lang w:val="ru-RU"/>
        </w:rPr>
        <w:t xml:space="preserve"> _________ номер ______, виданий_________________________________________________________________________________________,</w:t>
      </w:r>
    </w:p>
    <w:p w14:paraId="23E0F2B0" w14:textId="77777777" w:rsidR="00C968F2" w:rsidRPr="00F179C1" w:rsidRDefault="00C968F2" w:rsidP="00C968F2">
      <w:pPr>
        <w:spacing w:after="0" w:line="240" w:lineRule="auto"/>
        <w:jc w:val="both"/>
        <w:rPr>
          <w:rFonts w:ascii="Times New Roman" w:eastAsia="Times New Roman" w:hAnsi="Times New Roman" w:cs="Times New Roman"/>
          <w:bCs/>
          <w:sz w:val="20"/>
          <w:szCs w:val="20"/>
          <w:lang w:val="uk-UA" w:eastAsia="uk-UA"/>
        </w:rPr>
      </w:pPr>
      <w:r w:rsidRPr="00F179C1">
        <w:rPr>
          <w:rFonts w:ascii="Times New Roman" w:hAnsi="Times New Roman" w:cs="Times New Roman"/>
          <w:sz w:val="20"/>
          <w:szCs w:val="20"/>
          <w:lang w:val="ru-RU"/>
        </w:rPr>
        <w:t xml:space="preserve">за </w:t>
      </w:r>
      <w:proofErr w:type="spellStart"/>
      <w:r w:rsidRPr="00F179C1">
        <w:rPr>
          <w:rFonts w:ascii="Times New Roman" w:hAnsi="Times New Roman" w:cs="Times New Roman"/>
          <w:sz w:val="20"/>
          <w:szCs w:val="20"/>
          <w:lang w:val="ru-RU"/>
        </w:rPr>
        <w:t>умови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виникнення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професійних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чи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інших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відносин</w:t>
      </w:r>
      <w:proofErr w:type="spellEnd"/>
      <w:r w:rsidRPr="00F179C1">
        <w:rPr>
          <w:rFonts w:ascii="Times New Roman" w:hAnsi="Times New Roman" w:cs="Times New Roman"/>
          <w:sz w:val="20"/>
          <w:szCs w:val="20"/>
          <w:lang w:val="ru-RU"/>
        </w:rPr>
        <w:t xml:space="preserve"> з ГРОМАДСЬКОЮ ОРГАНІЗАЦІЄЮ «АСОЦІАЦІЯ ЕКСПЕРТІВ ІЗ ЗАПОБІГАННЯ ТА ПРОТИДІЇ ГЕНДЕРНО ЗУМОВЛЕНОМУ НАСИЛЬСТВУ», з метою </w:t>
      </w:r>
      <w:proofErr w:type="spellStart"/>
      <w:r w:rsidRPr="00F179C1">
        <w:rPr>
          <w:rFonts w:ascii="Times New Roman" w:hAnsi="Times New Roman" w:cs="Times New Roman"/>
          <w:sz w:val="20"/>
          <w:szCs w:val="20"/>
          <w:lang w:val="ru-RU"/>
        </w:rPr>
        <w:t>відповідності</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високим</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етичним</w:t>
      </w:r>
      <w:proofErr w:type="spellEnd"/>
      <w:r w:rsidRPr="00F179C1">
        <w:rPr>
          <w:rFonts w:ascii="Times New Roman" w:hAnsi="Times New Roman" w:cs="Times New Roman"/>
          <w:sz w:val="20"/>
          <w:szCs w:val="20"/>
          <w:lang w:val="ru-RU"/>
        </w:rPr>
        <w:t xml:space="preserve"> стандартам, </w:t>
      </w:r>
      <w:proofErr w:type="spellStart"/>
      <w:r w:rsidRPr="00F179C1">
        <w:rPr>
          <w:rFonts w:ascii="Times New Roman" w:hAnsi="Times New Roman" w:cs="Times New Roman"/>
          <w:sz w:val="20"/>
          <w:szCs w:val="20"/>
          <w:lang w:val="ru-RU"/>
        </w:rPr>
        <w:t>загальноприйнятим</w:t>
      </w:r>
      <w:proofErr w:type="spellEnd"/>
      <w:r w:rsidRPr="00F179C1">
        <w:rPr>
          <w:rFonts w:ascii="Times New Roman" w:hAnsi="Times New Roman" w:cs="Times New Roman"/>
          <w:sz w:val="20"/>
          <w:szCs w:val="20"/>
          <w:lang w:val="ru-RU"/>
        </w:rPr>
        <w:t xml:space="preserve"> нормам та </w:t>
      </w:r>
      <w:proofErr w:type="spellStart"/>
      <w:r w:rsidRPr="00F179C1">
        <w:rPr>
          <w:rFonts w:ascii="Times New Roman" w:hAnsi="Times New Roman" w:cs="Times New Roman"/>
          <w:sz w:val="20"/>
          <w:szCs w:val="20"/>
          <w:lang w:val="ru-RU"/>
        </w:rPr>
        <w:t>підтримання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ділової</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репутації</w:t>
      </w:r>
      <w:proofErr w:type="spellEnd"/>
      <w:r w:rsidRPr="00F179C1">
        <w:rPr>
          <w:rFonts w:ascii="Times New Roman" w:hAnsi="Times New Roman" w:cs="Times New Roman"/>
          <w:sz w:val="20"/>
          <w:szCs w:val="20"/>
          <w:lang w:val="ru-RU"/>
        </w:rPr>
        <w:t xml:space="preserve"> на </w:t>
      </w:r>
      <w:proofErr w:type="spellStart"/>
      <w:r w:rsidRPr="00F179C1">
        <w:rPr>
          <w:rFonts w:ascii="Times New Roman" w:hAnsi="Times New Roman" w:cs="Times New Roman"/>
          <w:sz w:val="20"/>
          <w:szCs w:val="20"/>
          <w:lang w:val="ru-RU"/>
        </w:rPr>
        <w:t>належному</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рівні</w:t>
      </w:r>
      <w:proofErr w:type="spellEnd"/>
      <w:r w:rsidRPr="00F179C1">
        <w:rPr>
          <w:rFonts w:ascii="Times New Roman" w:hAnsi="Times New Roman" w:cs="Times New Roman"/>
          <w:sz w:val="20"/>
          <w:szCs w:val="20"/>
          <w:lang w:val="ru-RU"/>
        </w:rPr>
        <w:t xml:space="preserve"> </w:t>
      </w:r>
      <w:r w:rsidRPr="00F179C1">
        <w:rPr>
          <w:rFonts w:ascii="Times New Roman" w:eastAsia="Times New Roman" w:hAnsi="Times New Roman" w:cs="Times New Roman"/>
          <w:bCs/>
          <w:sz w:val="20"/>
          <w:szCs w:val="20"/>
          <w:lang w:val="uk-UA" w:eastAsia="uk-UA"/>
        </w:rPr>
        <w:t xml:space="preserve">що нижче підписав(ла)ся, підтверджую, що в рамках процедури відбору </w:t>
      </w:r>
      <w:proofErr w:type="spellStart"/>
      <w:r w:rsidRPr="00F179C1">
        <w:rPr>
          <w:rFonts w:ascii="Times New Roman" w:eastAsia="Times New Roman" w:hAnsi="Times New Roman" w:cs="Times New Roman"/>
          <w:bCs/>
          <w:sz w:val="20"/>
          <w:szCs w:val="20"/>
          <w:lang w:val="uk-UA" w:eastAsia="uk-UA"/>
        </w:rPr>
        <w:t>надачів</w:t>
      </w:r>
      <w:proofErr w:type="spellEnd"/>
      <w:r w:rsidRPr="00F179C1">
        <w:rPr>
          <w:rFonts w:ascii="Times New Roman" w:eastAsia="Times New Roman" w:hAnsi="Times New Roman" w:cs="Times New Roman"/>
          <w:bCs/>
          <w:sz w:val="20"/>
          <w:szCs w:val="20"/>
          <w:lang w:val="uk-UA" w:eastAsia="uk-UA"/>
        </w:rPr>
        <w:t xml:space="preserve"> послуг, який Громадська організація «Асоціація експертів із запобігання та протидії </w:t>
      </w:r>
      <w:proofErr w:type="spellStart"/>
      <w:r w:rsidRPr="00F179C1">
        <w:rPr>
          <w:rFonts w:ascii="Times New Roman" w:eastAsia="Times New Roman" w:hAnsi="Times New Roman" w:cs="Times New Roman"/>
          <w:bCs/>
          <w:sz w:val="20"/>
          <w:szCs w:val="20"/>
          <w:lang w:val="uk-UA" w:eastAsia="uk-UA"/>
        </w:rPr>
        <w:t>гендерно</w:t>
      </w:r>
      <w:proofErr w:type="spellEnd"/>
      <w:r w:rsidRPr="00F179C1">
        <w:rPr>
          <w:rFonts w:ascii="Times New Roman" w:eastAsia="Times New Roman" w:hAnsi="Times New Roman" w:cs="Times New Roman"/>
          <w:bCs/>
          <w:sz w:val="20"/>
          <w:szCs w:val="20"/>
          <w:lang w:val="uk-UA" w:eastAsia="uk-UA"/>
        </w:rPr>
        <w:t xml:space="preserve"> зумовленому насильству» проводить у мене </w:t>
      </w:r>
      <w:r w:rsidRPr="00F179C1">
        <w:rPr>
          <w:rFonts w:ascii="Times New Roman" w:eastAsia="Times New Roman" w:hAnsi="Times New Roman" w:cs="Times New Roman"/>
          <w:b/>
          <w:bCs/>
          <w:sz w:val="20"/>
          <w:szCs w:val="20"/>
          <w:lang w:val="uk-UA" w:eastAsia="uk-UA"/>
        </w:rPr>
        <w:t>не існує/або існує (підкреслити)</w:t>
      </w:r>
      <w:r w:rsidRPr="00F179C1">
        <w:rPr>
          <w:rFonts w:ascii="Times New Roman" w:eastAsia="Times New Roman" w:hAnsi="Times New Roman" w:cs="Times New Roman"/>
          <w:bCs/>
          <w:sz w:val="20"/>
          <w:szCs w:val="20"/>
          <w:lang w:val="uk-UA" w:eastAsia="uk-UA"/>
        </w:rPr>
        <w:t xml:space="preserve"> особистої зацікавленості, яка може бути витлумачена або сприйнята іншими як причина конфлікту інтересів зобов'язуюсь повністю і цілком розкривати таку інформацію, якщо виникне ймовірність можливого конфлікту інтересів.</w:t>
      </w:r>
    </w:p>
    <w:p w14:paraId="07CAFD44" w14:textId="77777777" w:rsidR="00C968F2" w:rsidRPr="00F179C1" w:rsidRDefault="00C968F2" w:rsidP="00C968F2">
      <w:pPr>
        <w:spacing w:after="0" w:line="240" w:lineRule="auto"/>
        <w:ind w:firstLine="720"/>
        <w:jc w:val="both"/>
        <w:rPr>
          <w:rFonts w:ascii="Times New Roman" w:eastAsia="Times New Roman" w:hAnsi="Times New Roman" w:cs="Times New Roman"/>
          <w:bCs/>
          <w:sz w:val="20"/>
          <w:szCs w:val="20"/>
          <w:lang w:val="uk-UA" w:eastAsia="uk-UA"/>
        </w:rPr>
      </w:pPr>
    </w:p>
    <w:p w14:paraId="1162DD71" w14:textId="77777777" w:rsidR="00C968F2" w:rsidRPr="00F179C1" w:rsidRDefault="00C968F2" w:rsidP="00C968F2">
      <w:pPr>
        <w:spacing w:after="0" w:line="240" w:lineRule="auto"/>
        <w:ind w:firstLine="720"/>
        <w:jc w:val="both"/>
        <w:rPr>
          <w:rFonts w:ascii="Times New Roman" w:eastAsia="Times New Roman" w:hAnsi="Times New Roman" w:cs="Times New Roman"/>
          <w:sz w:val="20"/>
          <w:szCs w:val="20"/>
          <w:lang w:val="uk-UA" w:eastAsia="uk-UA"/>
        </w:rPr>
      </w:pPr>
    </w:p>
    <w:p w14:paraId="18D5F352" w14:textId="77777777" w:rsidR="00C968F2" w:rsidRPr="00F179C1" w:rsidRDefault="00C968F2" w:rsidP="00C968F2">
      <w:pPr>
        <w:tabs>
          <w:tab w:val="left" w:pos="8191"/>
        </w:tabs>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62E45E43" w14:textId="77777777" w:rsidR="00C968F2" w:rsidRPr="00F179C1" w:rsidRDefault="00C968F2" w:rsidP="00F82D5B">
      <w:pP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6E01297F" w14:textId="77777777" w:rsidR="00F82D5B" w:rsidRPr="003B3756" w:rsidRDefault="00F82D5B" w:rsidP="00C968F2">
      <w:pPr>
        <w:spacing w:after="0" w:line="240" w:lineRule="auto"/>
        <w:jc w:val="center"/>
        <w:rPr>
          <w:rFonts w:ascii="Times New Roman" w:hAnsi="Times New Roman" w:cs="Times New Roman"/>
          <w:b/>
          <w:sz w:val="20"/>
          <w:szCs w:val="20"/>
          <w:lang w:val="uk-UA"/>
        </w:rPr>
      </w:pPr>
    </w:p>
    <w:p w14:paraId="3DA1E253" w14:textId="77777777" w:rsidR="00C968F2" w:rsidRPr="003B3756" w:rsidRDefault="00C968F2" w:rsidP="00C968F2">
      <w:pPr>
        <w:spacing w:after="0" w:line="240" w:lineRule="auto"/>
        <w:jc w:val="center"/>
        <w:rPr>
          <w:rFonts w:ascii="Times New Roman" w:hAnsi="Times New Roman" w:cs="Times New Roman"/>
          <w:b/>
          <w:sz w:val="20"/>
          <w:szCs w:val="20"/>
          <w:lang w:val="uk-UA"/>
        </w:rPr>
      </w:pPr>
      <w:r w:rsidRPr="003B3756">
        <w:rPr>
          <w:rFonts w:ascii="Times New Roman" w:hAnsi="Times New Roman" w:cs="Times New Roman"/>
          <w:b/>
          <w:sz w:val="20"/>
          <w:szCs w:val="20"/>
          <w:lang w:val="uk-UA"/>
        </w:rPr>
        <w:t>ЗОБОВ</w:t>
      </w:r>
      <w:r w:rsidRPr="00F179C1">
        <w:rPr>
          <w:rFonts w:ascii="Times New Roman" w:hAnsi="Times New Roman" w:cs="Times New Roman"/>
          <w:b/>
          <w:sz w:val="20"/>
          <w:szCs w:val="20"/>
          <w:lang w:val="uk-UA"/>
        </w:rPr>
        <w:t>’</w:t>
      </w:r>
      <w:r w:rsidRPr="003B3756">
        <w:rPr>
          <w:rFonts w:ascii="Times New Roman" w:hAnsi="Times New Roman" w:cs="Times New Roman"/>
          <w:b/>
          <w:sz w:val="20"/>
          <w:szCs w:val="20"/>
          <w:lang w:val="uk-UA"/>
        </w:rPr>
        <w:t>ЯЗАННЯ</w:t>
      </w:r>
    </w:p>
    <w:p w14:paraId="0674674B" w14:textId="77777777" w:rsidR="00C968F2" w:rsidRPr="003B3756" w:rsidRDefault="00C968F2" w:rsidP="00C968F2">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 xml:space="preserve">щодо добропорядності та запобіганню неетичним діям </w:t>
      </w:r>
    </w:p>
    <w:p w14:paraId="3AAB5341"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 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59A5C87E" w14:textId="77777777" w:rsidR="00C968F2" w:rsidRPr="00F179C1" w:rsidRDefault="00C968F2" w:rsidP="00C968F2">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4809687C"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у разі виникнення підозри корупції чи шахрайства, розтрати або неправомірного використання ресурсів чи майна тощо, ужити заходів щодо припинення такого правопорушення та негайно, письмово або усно повідомити про його вчинення керівні органи Асоціації;</w:t>
      </w:r>
    </w:p>
    <w:p w14:paraId="2BFA274D"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дотримуватись покладених на мене обов’язків та завдань; </w:t>
      </w:r>
    </w:p>
    <w:p w14:paraId="36C28F0A"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повернути будь-яке обладнання, що належить організації, а також припиняють будь-які права доступу до внутрішніх систем Асоціації;</w:t>
      </w:r>
    </w:p>
    <w:p w14:paraId="60F632D8" w14:textId="77777777" w:rsidR="00C968F2" w:rsidRPr="00F179C1" w:rsidRDefault="00C968F2" w:rsidP="00C968F2">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притримуватись всіх Політик, Положень, Кодексів та інших нормативних, розпорядчих документів  Асоціації.</w:t>
      </w:r>
    </w:p>
    <w:p w14:paraId="60097BDB" w14:textId="77777777" w:rsidR="00C968F2" w:rsidRPr="00F179C1" w:rsidRDefault="00C968F2" w:rsidP="00C968F2">
      <w:pPr>
        <w:ind w:left="720"/>
        <w:contextualSpacing/>
        <w:jc w:val="center"/>
        <w:rPr>
          <w:rFonts w:ascii="Times New Roman" w:hAnsi="Times New Roman" w:cs="Times New Roman"/>
          <w:sz w:val="20"/>
          <w:szCs w:val="20"/>
          <w:lang w:val="uk-UA"/>
        </w:rPr>
      </w:pPr>
    </w:p>
    <w:p w14:paraId="66E17645" w14:textId="77777777" w:rsidR="00C968F2" w:rsidRPr="00F179C1" w:rsidRDefault="00C968F2" w:rsidP="00C968F2">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72831C9D" w14:textId="77777777" w:rsidR="00C968F2" w:rsidRPr="00F179C1" w:rsidRDefault="00C968F2" w:rsidP="00C968F2">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2AEDB44A" w14:textId="77777777" w:rsidR="00F82D5B" w:rsidRDefault="00F82D5B" w:rsidP="00F179C1">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7C2A3B18" w14:textId="77777777" w:rsidR="00F82D5B" w:rsidRDefault="00F82D5B" w:rsidP="00F179C1">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7B29FB1B" w14:textId="77777777" w:rsidR="00F82D5B" w:rsidRDefault="00F82D5B" w:rsidP="00F179C1">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sectPr w:rsidR="00F82D5B" w:rsidSect="00F82D5B">
      <w:pgSz w:w="12240" w:h="15840"/>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499"/>
    <w:multiLevelType w:val="hybridMultilevel"/>
    <w:tmpl w:val="BBB0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126C"/>
    <w:multiLevelType w:val="multilevel"/>
    <w:tmpl w:val="10946A9C"/>
    <w:lvl w:ilvl="0">
      <w:start w:val="4"/>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B137D6"/>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1F1FB9"/>
    <w:multiLevelType w:val="multilevel"/>
    <w:tmpl w:val="53FAF7DE"/>
    <w:lvl w:ilvl="0">
      <w:start w:val="1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0547C4"/>
    <w:multiLevelType w:val="hybridMultilevel"/>
    <w:tmpl w:val="FBAEEC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8DF4E4F"/>
    <w:multiLevelType w:val="hybridMultilevel"/>
    <w:tmpl w:val="90E2CBB2"/>
    <w:lvl w:ilvl="0" w:tplc="D542D5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423597"/>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0315CC"/>
    <w:multiLevelType w:val="multilevel"/>
    <w:tmpl w:val="D904078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B4DED"/>
    <w:multiLevelType w:val="hybridMultilevel"/>
    <w:tmpl w:val="54A4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F16C5"/>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5BC45CE"/>
    <w:multiLevelType w:val="hybridMultilevel"/>
    <w:tmpl w:val="293E7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0A23F0"/>
    <w:multiLevelType w:val="hybridMultilevel"/>
    <w:tmpl w:val="E95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12058"/>
    <w:multiLevelType w:val="multilevel"/>
    <w:tmpl w:val="35A4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0D6252"/>
    <w:multiLevelType w:val="hybridMultilevel"/>
    <w:tmpl w:val="E48C78A4"/>
    <w:lvl w:ilvl="0" w:tplc="83328C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94657"/>
    <w:multiLevelType w:val="multilevel"/>
    <w:tmpl w:val="7BD03F56"/>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FEC77D5"/>
    <w:multiLevelType w:val="hybridMultilevel"/>
    <w:tmpl w:val="8DB036F6"/>
    <w:lvl w:ilvl="0" w:tplc="7E3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42CC46A6"/>
    <w:multiLevelType w:val="hybridMultilevel"/>
    <w:tmpl w:val="296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FC2C58"/>
    <w:multiLevelType w:val="multilevel"/>
    <w:tmpl w:val="C14E65C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4686452B"/>
    <w:multiLevelType w:val="hybridMultilevel"/>
    <w:tmpl w:val="C1823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C4C6B"/>
    <w:multiLevelType w:val="hybridMultilevel"/>
    <w:tmpl w:val="B6EE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81193"/>
    <w:multiLevelType w:val="hybridMultilevel"/>
    <w:tmpl w:val="A51C9840"/>
    <w:lvl w:ilvl="0" w:tplc="74D6D96A">
      <w:start w:val="1"/>
      <w:numFmt w:val="upp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953"/>
    <w:multiLevelType w:val="hybridMultilevel"/>
    <w:tmpl w:val="85E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4521B"/>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0E4728B"/>
    <w:multiLevelType w:val="hybridMultilevel"/>
    <w:tmpl w:val="6DAA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D53EF"/>
    <w:multiLevelType w:val="hybridMultilevel"/>
    <w:tmpl w:val="7200F77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64014E5A"/>
    <w:multiLevelType w:val="multilevel"/>
    <w:tmpl w:val="28CA4D0C"/>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69AF1E0A"/>
    <w:multiLevelType w:val="hybridMultilevel"/>
    <w:tmpl w:val="B0983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6BD17C35"/>
    <w:multiLevelType w:val="hybridMultilevel"/>
    <w:tmpl w:val="84D2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02742"/>
    <w:multiLevelType w:val="hybridMultilevel"/>
    <w:tmpl w:val="3DA66E8C"/>
    <w:lvl w:ilvl="0" w:tplc="38F2F194">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692AB0"/>
    <w:multiLevelType w:val="multilevel"/>
    <w:tmpl w:val="DEA864FA"/>
    <w:lvl w:ilvl="0">
      <w:start w:val="12"/>
      <w:numFmt w:val="decimal"/>
      <w:lvlText w:val="%1"/>
      <w:lvlJc w:val="left"/>
      <w:pPr>
        <w:ind w:left="420" w:hanging="420"/>
      </w:pPr>
      <w:rPr>
        <w:rFonts w:hint="default"/>
      </w:rPr>
    </w:lvl>
    <w:lvl w:ilvl="1">
      <w:start w:val="1"/>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5"/>
  </w:num>
  <w:num w:numId="2">
    <w:abstractNumId w:val="4"/>
  </w:num>
  <w:num w:numId="3">
    <w:abstractNumId w:val="9"/>
  </w:num>
  <w:num w:numId="4">
    <w:abstractNumId w:val="6"/>
  </w:num>
  <w:num w:numId="5">
    <w:abstractNumId w:val="21"/>
  </w:num>
  <w:num w:numId="6">
    <w:abstractNumId w:val="8"/>
  </w:num>
  <w:num w:numId="7">
    <w:abstractNumId w:val="15"/>
  </w:num>
  <w:num w:numId="8">
    <w:abstractNumId w:val="23"/>
  </w:num>
  <w:num w:numId="9">
    <w:abstractNumId w:val="10"/>
  </w:num>
  <w:num w:numId="10">
    <w:abstractNumId w:val="18"/>
  </w:num>
  <w:num w:numId="11">
    <w:abstractNumId w:val="2"/>
  </w:num>
  <w:num w:numId="12">
    <w:abstractNumId w:val="22"/>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4"/>
  </w:num>
  <w:num w:numId="17">
    <w:abstractNumId w:val="29"/>
  </w:num>
  <w:num w:numId="18">
    <w:abstractNumId w:val="3"/>
  </w:num>
  <w:num w:numId="19">
    <w:abstractNumId w:val="13"/>
  </w:num>
  <w:num w:numId="20">
    <w:abstractNumId w:val="12"/>
  </w:num>
  <w:num w:numId="21">
    <w:abstractNumId w:val="20"/>
  </w:num>
  <w:num w:numId="22">
    <w:abstractNumId w:val="28"/>
  </w:num>
  <w:num w:numId="23">
    <w:abstractNumId w:val="19"/>
  </w:num>
  <w:num w:numId="24">
    <w:abstractNumId w:val="11"/>
  </w:num>
  <w:num w:numId="25">
    <w:abstractNumId w:val="27"/>
  </w:num>
  <w:num w:numId="2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0D"/>
    <w:rsid w:val="00002D1A"/>
    <w:rsid w:val="0003381E"/>
    <w:rsid w:val="000341CC"/>
    <w:rsid w:val="000441E8"/>
    <w:rsid w:val="00083A5B"/>
    <w:rsid w:val="000A2750"/>
    <w:rsid w:val="000E56E9"/>
    <w:rsid w:val="00120F29"/>
    <w:rsid w:val="00134B6E"/>
    <w:rsid w:val="00143766"/>
    <w:rsid w:val="00154AB1"/>
    <w:rsid w:val="0015619B"/>
    <w:rsid w:val="00161FCF"/>
    <w:rsid w:val="00185A75"/>
    <w:rsid w:val="001867ED"/>
    <w:rsid w:val="00190D72"/>
    <w:rsid w:val="00192DF8"/>
    <w:rsid w:val="001A1B06"/>
    <w:rsid w:val="001D4862"/>
    <w:rsid w:val="001E23C5"/>
    <w:rsid w:val="0020179C"/>
    <w:rsid w:val="002421C2"/>
    <w:rsid w:val="00243093"/>
    <w:rsid w:val="002611C3"/>
    <w:rsid w:val="00264E36"/>
    <w:rsid w:val="00267379"/>
    <w:rsid w:val="002855CF"/>
    <w:rsid w:val="002927B5"/>
    <w:rsid w:val="002D2023"/>
    <w:rsid w:val="002E5E20"/>
    <w:rsid w:val="00316129"/>
    <w:rsid w:val="00331C91"/>
    <w:rsid w:val="00334AB2"/>
    <w:rsid w:val="00336874"/>
    <w:rsid w:val="003516A5"/>
    <w:rsid w:val="00366468"/>
    <w:rsid w:val="00367AC4"/>
    <w:rsid w:val="003A548B"/>
    <w:rsid w:val="003B3756"/>
    <w:rsid w:val="003B50EB"/>
    <w:rsid w:val="003F4C3F"/>
    <w:rsid w:val="00427DBC"/>
    <w:rsid w:val="00436D3C"/>
    <w:rsid w:val="0044366E"/>
    <w:rsid w:val="004458E5"/>
    <w:rsid w:val="00491BEF"/>
    <w:rsid w:val="004B5B4E"/>
    <w:rsid w:val="004D4486"/>
    <w:rsid w:val="004D5466"/>
    <w:rsid w:val="004E3BC6"/>
    <w:rsid w:val="004E6D93"/>
    <w:rsid w:val="00540453"/>
    <w:rsid w:val="00547BF2"/>
    <w:rsid w:val="00547E31"/>
    <w:rsid w:val="00557E56"/>
    <w:rsid w:val="00575250"/>
    <w:rsid w:val="0057569C"/>
    <w:rsid w:val="005F1938"/>
    <w:rsid w:val="0060629F"/>
    <w:rsid w:val="00637920"/>
    <w:rsid w:val="006522FD"/>
    <w:rsid w:val="00681CC0"/>
    <w:rsid w:val="006D1331"/>
    <w:rsid w:val="006D44EA"/>
    <w:rsid w:val="007013C8"/>
    <w:rsid w:val="00723586"/>
    <w:rsid w:val="00731D1D"/>
    <w:rsid w:val="00733883"/>
    <w:rsid w:val="00747831"/>
    <w:rsid w:val="0075031C"/>
    <w:rsid w:val="00763151"/>
    <w:rsid w:val="007715CC"/>
    <w:rsid w:val="00773DCC"/>
    <w:rsid w:val="0078064A"/>
    <w:rsid w:val="00792376"/>
    <w:rsid w:val="00792B2E"/>
    <w:rsid w:val="00814848"/>
    <w:rsid w:val="00814AF2"/>
    <w:rsid w:val="00824D5F"/>
    <w:rsid w:val="00835E29"/>
    <w:rsid w:val="00835E69"/>
    <w:rsid w:val="008367C6"/>
    <w:rsid w:val="00836BB3"/>
    <w:rsid w:val="00842CB3"/>
    <w:rsid w:val="00881951"/>
    <w:rsid w:val="008B08AE"/>
    <w:rsid w:val="008D1D6B"/>
    <w:rsid w:val="008D2804"/>
    <w:rsid w:val="00900BAB"/>
    <w:rsid w:val="009011DE"/>
    <w:rsid w:val="00902256"/>
    <w:rsid w:val="00906E74"/>
    <w:rsid w:val="00930056"/>
    <w:rsid w:val="0093006F"/>
    <w:rsid w:val="0093606B"/>
    <w:rsid w:val="009513B8"/>
    <w:rsid w:val="0096203E"/>
    <w:rsid w:val="00973D30"/>
    <w:rsid w:val="009C24AD"/>
    <w:rsid w:val="009D3443"/>
    <w:rsid w:val="009D489C"/>
    <w:rsid w:val="009D6949"/>
    <w:rsid w:val="00A126DB"/>
    <w:rsid w:val="00A45F0D"/>
    <w:rsid w:val="00A86C1A"/>
    <w:rsid w:val="00AB3504"/>
    <w:rsid w:val="00AC7EA8"/>
    <w:rsid w:val="00AD3DE6"/>
    <w:rsid w:val="00B01DD4"/>
    <w:rsid w:val="00B351AC"/>
    <w:rsid w:val="00B5260F"/>
    <w:rsid w:val="00B56F8B"/>
    <w:rsid w:val="00B66009"/>
    <w:rsid w:val="00B66E56"/>
    <w:rsid w:val="00B7081E"/>
    <w:rsid w:val="00B87858"/>
    <w:rsid w:val="00B90590"/>
    <w:rsid w:val="00BB2755"/>
    <w:rsid w:val="00BB2B32"/>
    <w:rsid w:val="00BB3F12"/>
    <w:rsid w:val="00BD59EB"/>
    <w:rsid w:val="00BE2A18"/>
    <w:rsid w:val="00BF042A"/>
    <w:rsid w:val="00C20A74"/>
    <w:rsid w:val="00C232AF"/>
    <w:rsid w:val="00C76300"/>
    <w:rsid w:val="00C968F2"/>
    <w:rsid w:val="00CB11E7"/>
    <w:rsid w:val="00CB6414"/>
    <w:rsid w:val="00CC09BF"/>
    <w:rsid w:val="00CC5F56"/>
    <w:rsid w:val="00CC6437"/>
    <w:rsid w:val="00CE2AA6"/>
    <w:rsid w:val="00CE401E"/>
    <w:rsid w:val="00D04752"/>
    <w:rsid w:val="00D342A9"/>
    <w:rsid w:val="00D37473"/>
    <w:rsid w:val="00D407F8"/>
    <w:rsid w:val="00D50609"/>
    <w:rsid w:val="00D57AC4"/>
    <w:rsid w:val="00D81319"/>
    <w:rsid w:val="00DB2BA2"/>
    <w:rsid w:val="00DB411E"/>
    <w:rsid w:val="00DD5A5E"/>
    <w:rsid w:val="00E01311"/>
    <w:rsid w:val="00E4071C"/>
    <w:rsid w:val="00E64DBB"/>
    <w:rsid w:val="00E83C1F"/>
    <w:rsid w:val="00E87467"/>
    <w:rsid w:val="00EC44E2"/>
    <w:rsid w:val="00EC5590"/>
    <w:rsid w:val="00EE596D"/>
    <w:rsid w:val="00EF02B4"/>
    <w:rsid w:val="00EF1CB8"/>
    <w:rsid w:val="00F179C1"/>
    <w:rsid w:val="00F30932"/>
    <w:rsid w:val="00F400DE"/>
    <w:rsid w:val="00F5685D"/>
    <w:rsid w:val="00F6231C"/>
    <w:rsid w:val="00F71166"/>
    <w:rsid w:val="00F82D5B"/>
    <w:rsid w:val="00FA4A3F"/>
    <w:rsid w:val="00FA5294"/>
    <w:rsid w:val="00FB0BE9"/>
    <w:rsid w:val="00FB111A"/>
    <w:rsid w:val="00FF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E1B6"/>
  <w15:chartTrackingRefBased/>
  <w15:docId w15:val="{70285016-F60B-44CE-8544-A0C8890C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1C91"/>
    <w:rPr>
      <w:color w:val="0563C1" w:themeColor="hyperlink"/>
      <w:u w:val="single"/>
    </w:rPr>
  </w:style>
  <w:style w:type="paragraph" w:styleId="a5">
    <w:name w:val="List Paragraph"/>
    <w:basedOn w:val="a"/>
    <w:uiPriority w:val="34"/>
    <w:qFormat/>
    <w:rsid w:val="00331C91"/>
    <w:pPr>
      <w:ind w:left="720"/>
      <w:contextualSpacing/>
    </w:pPr>
  </w:style>
  <w:style w:type="character" w:customStyle="1" w:styleId="normaltextrun">
    <w:name w:val="normaltextrun"/>
    <w:basedOn w:val="a0"/>
    <w:rsid w:val="00547BF2"/>
  </w:style>
  <w:style w:type="character" w:customStyle="1" w:styleId="eop">
    <w:name w:val="eop"/>
    <w:basedOn w:val="a0"/>
    <w:rsid w:val="00547BF2"/>
  </w:style>
  <w:style w:type="paragraph" w:styleId="a6">
    <w:name w:val="Balloon Text"/>
    <w:basedOn w:val="a"/>
    <w:link w:val="a7"/>
    <w:uiPriority w:val="99"/>
    <w:semiHidden/>
    <w:unhideWhenUsed/>
    <w:rsid w:val="00B01DD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01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361">
      <w:bodyDiv w:val="1"/>
      <w:marLeft w:val="0"/>
      <w:marRight w:val="0"/>
      <w:marTop w:val="0"/>
      <w:marBottom w:val="0"/>
      <w:divBdr>
        <w:top w:val="none" w:sz="0" w:space="0" w:color="auto"/>
        <w:left w:val="none" w:sz="0" w:space="0" w:color="auto"/>
        <w:bottom w:val="none" w:sz="0" w:space="0" w:color="auto"/>
        <w:right w:val="none" w:sz="0" w:space="0" w:color="auto"/>
      </w:divBdr>
    </w:div>
    <w:div w:id="154611640">
      <w:bodyDiv w:val="1"/>
      <w:marLeft w:val="0"/>
      <w:marRight w:val="0"/>
      <w:marTop w:val="0"/>
      <w:marBottom w:val="0"/>
      <w:divBdr>
        <w:top w:val="none" w:sz="0" w:space="0" w:color="auto"/>
        <w:left w:val="none" w:sz="0" w:space="0" w:color="auto"/>
        <w:bottom w:val="none" w:sz="0" w:space="0" w:color="auto"/>
        <w:right w:val="none" w:sz="0" w:space="0" w:color="auto"/>
      </w:divBdr>
    </w:div>
    <w:div w:id="221138085">
      <w:bodyDiv w:val="1"/>
      <w:marLeft w:val="0"/>
      <w:marRight w:val="0"/>
      <w:marTop w:val="0"/>
      <w:marBottom w:val="0"/>
      <w:divBdr>
        <w:top w:val="none" w:sz="0" w:space="0" w:color="auto"/>
        <w:left w:val="none" w:sz="0" w:space="0" w:color="auto"/>
        <w:bottom w:val="none" w:sz="0" w:space="0" w:color="auto"/>
        <w:right w:val="none" w:sz="0" w:space="0" w:color="auto"/>
      </w:divBdr>
    </w:div>
    <w:div w:id="225728809">
      <w:bodyDiv w:val="1"/>
      <w:marLeft w:val="0"/>
      <w:marRight w:val="0"/>
      <w:marTop w:val="0"/>
      <w:marBottom w:val="0"/>
      <w:divBdr>
        <w:top w:val="none" w:sz="0" w:space="0" w:color="auto"/>
        <w:left w:val="none" w:sz="0" w:space="0" w:color="auto"/>
        <w:bottom w:val="none" w:sz="0" w:space="0" w:color="auto"/>
        <w:right w:val="none" w:sz="0" w:space="0" w:color="auto"/>
      </w:divBdr>
    </w:div>
    <w:div w:id="297731490">
      <w:bodyDiv w:val="1"/>
      <w:marLeft w:val="0"/>
      <w:marRight w:val="0"/>
      <w:marTop w:val="0"/>
      <w:marBottom w:val="0"/>
      <w:divBdr>
        <w:top w:val="none" w:sz="0" w:space="0" w:color="auto"/>
        <w:left w:val="none" w:sz="0" w:space="0" w:color="auto"/>
        <w:bottom w:val="none" w:sz="0" w:space="0" w:color="auto"/>
        <w:right w:val="none" w:sz="0" w:space="0" w:color="auto"/>
      </w:divBdr>
    </w:div>
    <w:div w:id="343361126">
      <w:bodyDiv w:val="1"/>
      <w:marLeft w:val="0"/>
      <w:marRight w:val="0"/>
      <w:marTop w:val="0"/>
      <w:marBottom w:val="0"/>
      <w:divBdr>
        <w:top w:val="none" w:sz="0" w:space="0" w:color="auto"/>
        <w:left w:val="none" w:sz="0" w:space="0" w:color="auto"/>
        <w:bottom w:val="none" w:sz="0" w:space="0" w:color="auto"/>
        <w:right w:val="none" w:sz="0" w:space="0" w:color="auto"/>
      </w:divBdr>
    </w:div>
    <w:div w:id="355155480">
      <w:bodyDiv w:val="1"/>
      <w:marLeft w:val="0"/>
      <w:marRight w:val="0"/>
      <w:marTop w:val="0"/>
      <w:marBottom w:val="0"/>
      <w:divBdr>
        <w:top w:val="none" w:sz="0" w:space="0" w:color="auto"/>
        <w:left w:val="none" w:sz="0" w:space="0" w:color="auto"/>
        <w:bottom w:val="none" w:sz="0" w:space="0" w:color="auto"/>
        <w:right w:val="none" w:sz="0" w:space="0" w:color="auto"/>
      </w:divBdr>
    </w:div>
    <w:div w:id="395588433">
      <w:bodyDiv w:val="1"/>
      <w:marLeft w:val="0"/>
      <w:marRight w:val="0"/>
      <w:marTop w:val="0"/>
      <w:marBottom w:val="0"/>
      <w:divBdr>
        <w:top w:val="none" w:sz="0" w:space="0" w:color="auto"/>
        <w:left w:val="none" w:sz="0" w:space="0" w:color="auto"/>
        <w:bottom w:val="none" w:sz="0" w:space="0" w:color="auto"/>
        <w:right w:val="none" w:sz="0" w:space="0" w:color="auto"/>
      </w:divBdr>
    </w:div>
    <w:div w:id="448551811">
      <w:bodyDiv w:val="1"/>
      <w:marLeft w:val="0"/>
      <w:marRight w:val="0"/>
      <w:marTop w:val="0"/>
      <w:marBottom w:val="0"/>
      <w:divBdr>
        <w:top w:val="none" w:sz="0" w:space="0" w:color="auto"/>
        <w:left w:val="none" w:sz="0" w:space="0" w:color="auto"/>
        <w:bottom w:val="none" w:sz="0" w:space="0" w:color="auto"/>
        <w:right w:val="none" w:sz="0" w:space="0" w:color="auto"/>
      </w:divBdr>
    </w:div>
    <w:div w:id="565379806">
      <w:bodyDiv w:val="1"/>
      <w:marLeft w:val="0"/>
      <w:marRight w:val="0"/>
      <w:marTop w:val="0"/>
      <w:marBottom w:val="0"/>
      <w:divBdr>
        <w:top w:val="none" w:sz="0" w:space="0" w:color="auto"/>
        <w:left w:val="none" w:sz="0" w:space="0" w:color="auto"/>
        <w:bottom w:val="none" w:sz="0" w:space="0" w:color="auto"/>
        <w:right w:val="none" w:sz="0" w:space="0" w:color="auto"/>
      </w:divBdr>
    </w:div>
    <w:div w:id="590550259">
      <w:bodyDiv w:val="1"/>
      <w:marLeft w:val="0"/>
      <w:marRight w:val="0"/>
      <w:marTop w:val="0"/>
      <w:marBottom w:val="0"/>
      <w:divBdr>
        <w:top w:val="none" w:sz="0" w:space="0" w:color="auto"/>
        <w:left w:val="none" w:sz="0" w:space="0" w:color="auto"/>
        <w:bottom w:val="none" w:sz="0" w:space="0" w:color="auto"/>
        <w:right w:val="none" w:sz="0" w:space="0" w:color="auto"/>
      </w:divBdr>
    </w:div>
    <w:div w:id="601112885">
      <w:bodyDiv w:val="1"/>
      <w:marLeft w:val="0"/>
      <w:marRight w:val="0"/>
      <w:marTop w:val="0"/>
      <w:marBottom w:val="0"/>
      <w:divBdr>
        <w:top w:val="none" w:sz="0" w:space="0" w:color="auto"/>
        <w:left w:val="none" w:sz="0" w:space="0" w:color="auto"/>
        <w:bottom w:val="none" w:sz="0" w:space="0" w:color="auto"/>
        <w:right w:val="none" w:sz="0" w:space="0" w:color="auto"/>
      </w:divBdr>
    </w:div>
    <w:div w:id="601377576">
      <w:bodyDiv w:val="1"/>
      <w:marLeft w:val="0"/>
      <w:marRight w:val="0"/>
      <w:marTop w:val="0"/>
      <w:marBottom w:val="0"/>
      <w:divBdr>
        <w:top w:val="none" w:sz="0" w:space="0" w:color="auto"/>
        <w:left w:val="none" w:sz="0" w:space="0" w:color="auto"/>
        <w:bottom w:val="none" w:sz="0" w:space="0" w:color="auto"/>
        <w:right w:val="none" w:sz="0" w:space="0" w:color="auto"/>
      </w:divBdr>
    </w:div>
    <w:div w:id="647132108">
      <w:bodyDiv w:val="1"/>
      <w:marLeft w:val="0"/>
      <w:marRight w:val="0"/>
      <w:marTop w:val="0"/>
      <w:marBottom w:val="0"/>
      <w:divBdr>
        <w:top w:val="none" w:sz="0" w:space="0" w:color="auto"/>
        <w:left w:val="none" w:sz="0" w:space="0" w:color="auto"/>
        <w:bottom w:val="none" w:sz="0" w:space="0" w:color="auto"/>
        <w:right w:val="none" w:sz="0" w:space="0" w:color="auto"/>
      </w:divBdr>
    </w:div>
    <w:div w:id="650061678">
      <w:bodyDiv w:val="1"/>
      <w:marLeft w:val="0"/>
      <w:marRight w:val="0"/>
      <w:marTop w:val="0"/>
      <w:marBottom w:val="0"/>
      <w:divBdr>
        <w:top w:val="none" w:sz="0" w:space="0" w:color="auto"/>
        <w:left w:val="none" w:sz="0" w:space="0" w:color="auto"/>
        <w:bottom w:val="none" w:sz="0" w:space="0" w:color="auto"/>
        <w:right w:val="none" w:sz="0" w:space="0" w:color="auto"/>
      </w:divBdr>
    </w:div>
    <w:div w:id="659887764">
      <w:bodyDiv w:val="1"/>
      <w:marLeft w:val="0"/>
      <w:marRight w:val="0"/>
      <w:marTop w:val="0"/>
      <w:marBottom w:val="0"/>
      <w:divBdr>
        <w:top w:val="none" w:sz="0" w:space="0" w:color="auto"/>
        <w:left w:val="none" w:sz="0" w:space="0" w:color="auto"/>
        <w:bottom w:val="none" w:sz="0" w:space="0" w:color="auto"/>
        <w:right w:val="none" w:sz="0" w:space="0" w:color="auto"/>
      </w:divBdr>
    </w:div>
    <w:div w:id="726731376">
      <w:bodyDiv w:val="1"/>
      <w:marLeft w:val="0"/>
      <w:marRight w:val="0"/>
      <w:marTop w:val="0"/>
      <w:marBottom w:val="0"/>
      <w:divBdr>
        <w:top w:val="none" w:sz="0" w:space="0" w:color="auto"/>
        <w:left w:val="none" w:sz="0" w:space="0" w:color="auto"/>
        <w:bottom w:val="none" w:sz="0" w:space="0" w:color="auto"/>
        <w:right w:val="none" w:sz="0" w:space="0" w:color="auto"/>
      </w:divBdr>
    </w:div>
    <w:div w:id="751050128">
      <w:bodyDiv w:val="1"/>
      <w:marLeft w:val="0"/>
      <w:marRight w:val="0"/>
      <w:marTop w:val="0"/>
      <w:marBottom w:val="0"/>
      <w:divBdr>
        <w:top w:val="none" w:sz="0" w:space="0" w:color="auto"/>
        <w:left w:val="none" w:sz="0" w:space="0" w:color="auto"/>
        <w:bottom w:val="none" w:sz="0" w:space="0" w:color="auto"/>
        <w:right w:val="none" w:sz="0" w:space="0" w:color="auto"/>
      </w:divBdr>
    </w:div>
    <w:div w:id="804663494">
      <w:bodyDiv w:val="1"/>
      <w:marLeft w:val="0"/>
      <w:marRight w:val="0"/>
      <w:marTop w:val="0"/>
      <w:marBottom w:val="0"/>
      <w:divBdr>
        <w:top w:val="none" w:sz="0" w:space="0" w:color="auto"/>
        <w:left w:val="none" w:sz="0" w:space="0" w:color="auto"/>
        <w:bottom w:val="none" w:sz="0" w:space="0" w:color="auto"/>
        <w:right w:val="none" w:sz="0" w:space="0" w:color="auto"/>
      </w:divBdr>
    </w:div>
    <w:div w:id="856311598">
      <w:bodyDiv w:val="1"/>
      <w:marLeft w:val="0"/>
      <w:marRight w:val="0"/>
      <w:marTop w:val="0"/>
      <w:marBottom w:val="0"/>
      <w:divBdr>
        <w:top w:val="none" w:sz="0" w:space="0" w:color="auto"/>
        <w:left w:val="none" w:sz="0" w:space="0" w:color="auto"/>
        <w:bottom w:val="none" w:sz="0" w:space="0" w:color="auto"/>
        <w:right w:val="none" w:sz="0" w:space="0" w:color="auto"/>
      </w:divBdr>
    </w:div>
    <w:div w:id="933709586">
      <w:bodyDiv w:val="1"/>
      <w:marLeft w:val="0"/>
      <w:marRight w:val="0"/>
      <w:marTop w:val="0"/>
      <w:marBottom w:val="0"/>
      <w:divBdr>
        <w:top w:val="none" w:sz="0" w:space="0" w:color="auto"/>
        <w:left w:val="none" w:sz="0" w:space="0" w:color="auto"/>
        <w:bottom w:val="none" w:sz="0" w:space="0" w:color="auto"/>
        <w:right w:val="none" w:sz="0" w:space="0" w:color="auto"/>
      </w:divBdr>
    </w:div>
    <w:div w:id="937372713">
      <w:bodyDiv w:val="1"/>
      <w:marLeft w:val="0"/>
      <w:marRight w:val="0"/>
      <w:marTop w:val="0"/>
      <w:marBottom w:val="0"/>
      <w:divBdr>
        <w:top w:val="none" w:sz="0" w:space="0" w:color="auto"/>
        <w:left w:val="none" w:sz="0" w:space="0" w:color="auto"/>
        <w:bottom w:val="none" w:sz="0" w:space="0" w:color="auto"/>
        <w:right w:val="none" w:sz="0" w:space="0" w:color="auto"/>
      </w:divBdr>
    </w:div>
    <w:div w:id="1012998185">
      <w:bodyDiv w:val="1"/>
      <w:marLeft w:val="0"/>
      <w:marRight w:val="0"/>
      <w:marTop w:val="0"/>
      <w:marBottom w:val="0"/>
      <w:divBdr>
        <w:top w:val="none" w:sz="0" w:space="0" w:color="auto"/>
        <w:left w:val="none" w:sz="0" w:space="0" w:color="auto"/>
        <w:bottom w:val="none" w:sz="0" w:space="0" w:color="auto"/>
        <w:right w:val="none" w:sz="0" w:space="0" w:color="auto"/>
      </w:divBdr>
    </w:div>
    <w:div w:id="1053429430">
      <w:bodyDiv w:val="1"/>
      <w:marLeft w:val="0"/>
      <w:marRight w:val="0"/>
      <w:marTop w:val="0"/>
      <w:marBottom w:val="0"/>
      <w:divBdr>
        <w:top w:val="none" w:sz="0" w:space="0" w:color="auto"/>
        <w:left w:val="none" w:sz="0" w:space="0" w:color="auto"/>
        <w:bottom w:val="none" w:sz="0" w:space="0" w:color="auto"/>
        <w:right w:val="none" w:sz="0" w:space="0" w:color="auto"/>
      </w:divBdr>
    </w:div>
    <w:div w:id="1115439504">
      <w:bodyDiv w:val="1"/>
      <w:marLeft w:val="0"/>
      <w:marRight w:val="0"/>
      <w:marTop w:val="0"/>
      <w:marBottom w:val="0"/>
      <w:divBdr>
        <w:top w:val="none" w:sz="0" w:space="0" w:color="auto"/>
        <w:left w:val="none" w:sz="0" w:space="0" w:color="auto"/>
        <w:bottom w:val="none" w:sz="0" w:space="0" w:color="auto"/>
        <w:right w:val="none" w:sz="0" w:space="0" w:color="auto"/>
      </w:divBdr>
    </w:div>
    <w:div w:id="1148280789">
      <w:bodyDiv w:val="1"/>
      <w:marLeft w:val="0"/>
      <w:marRight w:val="0"/>
      <w:marTop w:val="0"/>
      <w:marBottom w:val="0"/>
      <w:divBdr>
        <w:top w:val="none" w:sz="0" w:space="0" w:color="auto"/>
        <w:left w:val="none" w:sz="0" w:space="0" w:color="auto"/>
        <w:bottom w:val="none" w:sz="0" w:space="0" w:color="auto"/>
        <w:right w:val="none" w:sz="0" w:space="0" w:color="auto"/>
      </w:divBdr>
    </w:div>
    <w:div w:id="1241672577">
      <w:bodyDiv w:val="1"/>
      <w:marLeft w:val="0"/>
      <w:marRight w:val="0"/>
      <w:marTop w:val="0"/>
      <w:marBottom w:val="0"/>
      <w:divBdr>
        <w:top w:val="none" w:sz="0" w:space="0" w:color="auto"/>
        <w:left w:val="none" w:sz="0" w:space="0" w:color="auto"/>
        <w:bottom w:val="none" w:sz="0" w:space="0" w:color="auto"/>
        <w:right w:val="none" w:sz="0" w:space="0" w:color="auto"/>
      </w:divBdr>
    </w:div>
    <w:div w:id="1307314846">
      <w:bodyDiv w:val="1"/>
      <w:marLeft w:val="0"/>
      <w:marRight w:val="0"/>
      <w:marTop w:val="0"/>
      <w:marBottom w:val="0"/>
      <w:divBdr>
        <w:top w:val="none" w:sz="0" w:space="0" w:color="auto"/>
        <w:left w:val="none" w:sz="0" w:space="0" w:color="auto"/>
        <w:bottom w:val="none" w:sz="0" w:space="0" w:color="auto"/>
        <w:right w:val="none" w:sz="0" w:space="0" w:color="auto"/>
      </w:divBdr>
    </w:div>
    <w:div w:id="1315984887">
      <w:bodyDiv w:val="1"/>
      <w:marLeft w:val="0"/>
      <w:marRight w:val="0"/>
      <w:marTop w:val="0"/>
      <w:marBottom w:val="0"/>
      <w:divBdr>
        <w:top w:val="none" w:sz="0" w:space="0" w:color="auto"/>
        <w:left w:val="none" w:sz="0" w:space="0" w:color="auto"/>
        <w:bottom w:val="none" w:sz="0" w:space="0" w:color="auto"/>
        <w:right w:val="none" w:sz="0" w:space="0" w:color="auto"/>
      </w:divBdr>
    </w:div>
    <w:div w:id="1426729142">
      <w:bodyDiv w:val="1"/>
      <w:marLeft w:val="0"/>
      <w:marRight w:val="0"/>
      <w:marTop w:val="0"/>
      <w:marBottom w:val="0"/>
      <w:divBdr>
        <w:top w:val="none" w:sz="0" w:space="0" w:color="auto"/>
        <w:left w:val="none" w:sz="0" w:space="0" w:color="auto"/>
        <w:bottom w:val="none" w:sz="0" w:space="0" w:color="auto"/>
        <w:right w:val="none" w:sz="0" w:space="0" w:color="auto"/>
      </w:divBdr>
    </w:div>
    <w:div w:id="1497302733">
      <w:bodyDiv w:val="1"/>
      <w:marLeft w:val="0"/>
      <w:marRight w:val="0"/>
      <w:marTop w:val="0"/>
      <w:marBottom w:val="0"/>
      <w:divBdr>
        <w:top w:val="none" w:sz="0" w:space="0" w:color="auto"/>
        <w:left w:val="none" w:sz="0" w:space="0" w:color="auto"/>
        <w:bottom w:val="none" w:sz="0" w:space="0" w:color="auto"/>
        <w:right w:val="none" w:sz="0" w:space="0" w:color="auto"/>
      </w:divBdr>
    </w:div>
    <w:div w:id="1644119293">
      <w:bodyDiv w:val="1"/>
      <w:marLeft w:val="0"/>
      <w:marRight w:val="0"/>
      <w:marTop w:val="0"/>
      <w:marBottom w:val="0"/>
      <w:divBdr>
        <w:top w:val="none" w:sz="0" w:space="0" w:color="auto"/>
        <w:left w:val="none" w:sz="0" w:space="0" w:color="auto"/>
        <w:bottom w:val="none" w:sz="0" w:space="0" w:color="auto"/>
        <w:right w:val="none" w:sz="0" w:space="0" w:color="auto"/>
      </w:divBdr>
    </w:div>
    <w:div w:id="1746683536">
      <w:bodyDiv w:val="1"/>
      <w:marLeft w:val="0"/>
      <w:marRight w:val="0"/>
      <w:marTop w:val="0"/>
      <w:marBottom w:val="0"/>
      <w:divBdr>
        <w:top w:val="none" w:sz="0" w:space="0" w:color="auto"/>
        <w:left w:val="none" w:sz="0" w:space="0" w:color="auto"/>
        <w:bottom w:val="none" w:sz="0" w:space="0" w:color="auto"/>
        <w:right w:val="none" w:sz="0" w:space="0" w:color="auto"/>
      </w:divBdr>
    </w:div>
    <w:div w:id="1780758417">
      <w:bodyDiv w:val="1"/>
      <w:marLeft w:val="0"/>
      <w:marRight w:val="0"/>
      <w:marTop w:val="0"/>
      <w:marBottom w:val="0"/>
      <w:divBdr>
        <w:top w:val="none" w:sz="0" w:space="0" w:color="auto"/>
        <w:left w:val="none" w:sz="0" w:space="0" w:color="auto"/>
        <w:bottom w:val="none" w:sz="0" w:space="0" w:color="auto"/>
        <w:right w:val="none" w:sz="0" w:space="0" w:color="auto"/>
      </w:divBdr>
    </w:div>
    <w:div w:id="1828742802">
      <w:bodyDiv w:val="1"/>
      <w:marLeft w:val="0"/>
      <w:marRight w:val="0"/>
      <w:marTop w:val="0"/>
      <w:marBottom w:val="0"/>
      <w:divBdr>
        <w:top w:val="none" w:sz="0" w:space="0" w:color="auto"/>
        <w:left w:val="none" w:sz="0" w:space="0" w:color="auto"/>
        <w:bottom w:val="none" w:sz="0" w:space="0" w:color="auto"/>
        <w:right w:val="none" w:sz="0" w:space="0" w:color="auto"/>
      </w:divBdr>
    </w:div>
    <w:div w:id="1845893812">
      <w:bodyDiv w:val="1"/>
      <w:marLeft w:val="0"/>
      <w:marRight w:val="0"/>
      <w:marTop w:val="0"/>
      <w:marBottom w:val="0"/>
      <w:divBdr>
        <w:top w:val="none" w:sz="0" w:space="0" w:color="auto"/>
        <w:left w:val="none" w:sz="0" w:space="0" w:color="auto"/>
        <w:bottom w:val="none" w:sz="0" w:space="0" w:color="auto"/>
        <w:right w:val="none" w:sz="0" w:space="0" w:color="auto"/>
      </w:divBdr>
    </w:div>
    <w:div w:id="1930459254">
      <w:bodyDiv w:val="1"/>
      <w:marLeft w:val="0"/>
      <w:marRight w:val="0"/>
      <w:marTop w:val="0"/>
      <w:marBottom w:val="0"/>
      <w:divBdr>
        <w:top w:val="none" w:sz="0" w:space="0" w:color="auto"/>
        <w:left w:val="none" w:sz="0" w:space="0" w:color="auto"/>
        <w:bottom w:val="none" w:sz="0" w:space="0" w:color="auto"/>
        <w:right w:val="none" w:sz="0" w:space="0" w:color="auto"/>
      </w:divBdr>
    </w:div>
    <w:div w:id="1938555243">
      <w:bodyDiv w:val="1"/>
      <w:marLeft w:val="0"/>
      <w:marRight w:val="0"/>
      <w:marTop w:val="0"/>
      <w:marBottom w:val="0"/>
      <w:divBdr>
        <w:top w:val="none" w:sz="0" w:space="0" w:color="auto"/>
        <w:left w:val="none" w:sz="0" w:space="0" w:color="auto"/>
        <w:bottom w:val="none" w:sz="0" w:space="0" w:color="auto"/>
        <w:right w:val="none" w:sz="0" w:space="0" w:color="auto"/>
      </w:divBdr>
    </w:div>
    <w:div w:id="1974367277">
      <w:bodyDiv w:val="1"/>
      <w:marLeft w:val="0"/>
      <w:marRight w:val="0"/>
      <w:marTop w:val="0"/>
      <w:marBottom w:val="0"/>
      <w:divBdr>
        <w:top w:val="none" w:sz="0" w:space="0" w:color="auto"/>
        <w:left w:val="none" w:sz="0" w:space="0" w:color="auto"/>
        <w:bottom w:val="none" w:sz="0" w:space="0" w:color="auto"/>
        <w:right w:val="none" w:sz="0" w:space="0" w:color="auto"/>
      </w:divBdr>
    </w:div>
    <w:div w:id="1993371207">
      <w:bodyDiv w:val="1"/>
      <w:marLeft w:val="0"/>
      <w:marRight w:val="0"/>
      <w:marTop w:val="0"/>
      <w:marBottom w:val="0"/>
      <w:divBdr>
        <w:top w:val="none" w:sz="0" w:space="0" w:color="auto"/>
        <w:left w:val="none" w:sz="0" w:space="0" w:color="auto"/>
        <w:bottom w:val="none" w:sz="0" w:space="0" w:color="auto"/>
        <w:right w:val="none" w:sz="0" w:space="0" w:color="auto"/>
      </w:divBdr>
    </w:div>
    <w:div w:id="2143376747">
      <w:bodyDiv w:val="1"/>
      <w:marLeft w:val="0"/>
      <w:marRight w:val="0"/>
      <w:marTop w:val="0"/>
      <w:marBottom w:val="0"/>
      <w:divBdr>
        <w:top w:val="none" w:sz="0" w:space="0" w:color="auto"/>
        <w:left w:val="none" w:sz="0" w:space="0" w:color="auto"/>
        <w:bottom w:val="none" w:sz="0" w:space="0" w:color="auto"/>
        <w:right w:val="none" w:sz="0" w:space="0" w:color="auto"/>
      </w:divBdr>
    </w:div>
    <w:div w:id="21453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SOCIATIONGBVTEND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OCIATIONGBVTENDER@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7727</Words>
  <Characters>44049</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Note1</cp:lastModifiedBy>
  <cp:revision>2</cp:revision>
  <cp:lastPrinted>2023-07-31T14:23:00Z</cp:lastPrinted>
  <dcterms:created xsi:type="dcterms:W3CDTF">2024-03-14T13:08:00Z</dcterms:created>
  <dcterms:modified xsi:type="dcterms:W3CDTF">2024-03-14T13:08:00Z</dcterms:modified>
</cp:coreProperties>
</file>