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8F1B9" w14:textId="77777777" w:rsidR="004F60B6" w:rsidRDefault="004F60B6" w:rsidP="004F60B6">
      <w:pPr>
        <w:rPr>
          <w:rFonts w:ascii="Times New Roman" w:hAnsi="Times New Roman" w:cs="Times New Roman"/>
          <w:b/>
          <w:sz w:val="28"/>
          <w:szCs w:val="28"/>
          <w:lang w:val="uk-UA"/>
        </w:rPr>
      </w:pPr>
      <w:r>
        <w:rPr>
          <w:noProof/>
        </w:rPr>
        <w:drawing>
          <wp:inline distT="0" distB="0" distL="0" distR="0" wp14:anchorId="5C431316" wp14:editId="14402603">
            <wp:extent cx="1664970" cy="660507"/>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mal 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33159" cy="727229"/>
                    </a:xfrm>
                    <a:prstGeom prst="rect">
                      <a:avLst/>
                    </a:prstGeom>
                  </pic:spPr>
                </pic:pic>
              </a:graphicData>
            </a:graphic>
          </wp:inline>
        </w:drawing>
      </w:r>
    </w:p>
    <w:p w14:paraId="1ACDF783" w14:textId="77777777" w:rsidR="004F60B6" w:rsidRDefault="004F60B6" w:rsidP="00EC44E2">
      <w:pPr>
        <w:jc w:val="center"/>
        <w:rPr>
          <w:rFonts w:ascii="Times New Roman" w:hAnsi="Times New Roman" w:cs="Times New Roman"/>
          <w:b/>
          <w:sz w:val="28"/>
          <w:szCs w:val="28"/>
          <w:lang w:val="uk-UA"/>
        </w:rPr>
      </w:pPr>
    </w:p>
    <w:p w14:paraId="6A9D23FF" w14:textId="77777777" w:rsidR="00E01311" w:rsidRDefault="00E01311" w:rsidP="00EC44E2">
      <w:pPr>
        <w:jc w:val="center"/>
        <w:rPr>
          <w:rFonts w:ascii="Times New Roman" w:hAnsi="Times New Roman" w:cs="Times New Roman"/>
          <w:b/>
          <w:sz w:val="28"/>
          <w:szCs w:val="28"/>
          <w:lang w:val="uk-UA"/>
        </w:rPr>
      </w:pPr>
      <w:r w:rsidRPr="00EC44E2">
        <w:rPr>
          <w:rFonts w:ascii="Times New Roman" w:hAnsi="Times New Roman" w:cs="Times New Roman"/>
          <w:b/>
          <w:sz w:val="28"/>
          <w:szCs w:val="28"/>
          <w:lang w:val="uk-UA"/>
        </w:rPr>
        <w:t>Оголошення про проведення процедури відкритих торгів</w:t>
      </w:r>
    </w:p>
    <w:p w14:paraId="297AD6F3" w14:textId="77777777" w:rsidR="00172B59" w:rsidRPr="00172B59" w:rsidRDefault="00596C1D" w:rsidP="00172B59">
      <w:pPr>
        <w:jc w:val="right"/>
        <w:rPr>
          <w:rFonts w:ascii="Times New Roman" w:hAnsi="Times New Roman" w:cs="Times New Roman"/>
          <w:b/>
          <w:sz w:val="20"/>
          <w:szCs w:val="20"/>
          <w:lang w:val="uk-UA"/>
        </w:rPr>
      </w:pPr>
      <w:r w:rsidRPr="006F14A5">
        <w:rPr>
          <w:rFonts w:ascii="Times New Roman" w:hAnsi="Times New Roman" w:cs="Times New Roman"/>
          <w:b/>
          <w:sz w:val="20"/>
          <w:szCs w:val="20"/>
          <w:lang w:val="uk-UA"/>
        </w:rPr>
        <w:t>16 лютого</w:t>
      </w:r>
      <w:r w:rsidR="00172B59" w:rsidRPr="006F14A5">
        <w:rPr>
          <w:rFonts w:ascii="Times New Roman" w:hAnsi="Times New Roman" w:cs="Times New Roman"/>
          <w:b/>
          <w:sz w:val="20"/>
          <w:szCs w:val="20"/>
          <w:lang w:val="uk-UA"/>
        </w:rPr>
        <w:t xml:space="preserve"> 202</w:t>
      </w:r>
      <w:r w:rsidR="006C161B" w:rsidRPr="006F14A5">
        <w:rPr>
          <w:rFonts w:ascii="Times New Roman" w:hAnsi="Times New Roman" w:cs="Times New Roman"/>
          <w:b/>
          <w:sz w:val="20"/>
          <w:szCs w:val="20"/>
          <w:lang w:val="uk-UA"/>
        </w:rPr>
        <w:t>4</w:t>
      </w:r>
      <w:r w:rsidR="00172B59" w:rsidRPr="006F14A5">
        <w:rPr>
          <w:rFonts w:ascii="Times New Roman" w:hAnsi="Times New Roman" w:cs="Times New Roman"/>
          <w:b/>
          <w:sz w:val="20"/>
          <w:szCs w:val="20"/>
          <w:lang w:val="uk-UA"/>
        </w:rPr>
        <w:t xml:space="preserve"> року</w:t>
      </w:r>
    </w:p>
    <w:p w14:paraId="6894FA3F" w14:textId="77777777" w:rsidR="00EC44E2" w:rsidRPr="000A2750" w:rsidRDefault="00E01311" w:rsidP="00E01311">
      <w:pPr>
        <w:rPr>
          <w:rFonts w:ascii="Times New Roman" w:hAnsi="Times New Roman" w:cs="Times New Roman"/>
          <w:sz w:val="24"/>
          <w:szCs w:val="24"/>
          <w:lang w:val="uk-UA"/>
        </w:rPr>
      </w:pPr>
      <w:r w:rsidRPr="000A2750">
        <w:rPr>
          <w:rFonts w:ascii="Times New Roman" w:hAnsi="Times New Roman" w:cs="Times New Roman"/>
          <w:sz w:val="24"/>
          <w:szCs w:val="24"/>
          <w:lang w:val="uk-UA"/>
        </w:rPr>
        <w:t xml:space="preserve">Найменування та місцезнаходження Замовника: </w:t>
      </w:r>
      <w:r w:rsidR="00EC44E2" w:rsidRPr="000A2750">
        <w:rPr>
          <w:rFonts w:ascii="Times New Roman" w:hAnsi="Times New Roman" w:cs="Times New Roman"/>
          <w:sz w:val="24"/>
          <w:szCs w:val="24"/>
          <w:lang w:val="uk-UA"/>
        </w:rPr>
        <w:t xml:space="preserve"> </w:t>
      </w:r>
    </w:p>
    <w:p w14:paraId="36513827" w14:textId="77777777" w:rsidR="00EC44E2" w:rsidRDefault="00EC44E2" w:rsidP="00EC44E2">
      <w:pPr>
        <w:jc w:val="center"/>
        <w:rPr>
          <w:rFonts w:ascii="Times New Roman" w:hAnsi="Times New Roman" w:cs="Times New Roman"/>
          <w:b/>
          <w:sz w:val="24"/>
          <w:szCs w:val="24"/>
          <w:lang w:val="uk-UA"/>
        </w:rPr>
      </w:pPr>
      <w:r w:rsidRPr="000A2750">
        <w:rPr>
          <w:rFonts w:ascii="Times New Roman" w:hAnsi="Times New Roman" w:cs="Times New Roman"/>
          <w:b/>
          <w:sz w:val="24"/>
          <w:szCs w:val="24"/>
          <w:lang w:val="uk-UA"/>
        </w:rPr>
        <w:t>ГРОМАДСЬКА ОРГАНІЗАЦІЯ «АСОЦІАЦІЯ ЕКСПЕРТІВ ІЗ ЗАПОБІГАННЯ ТА ПРОТИДІЇ ГЕНДЕРНО ЗУМОВЛЕНОМУ НАСИЛЬСТВУ»</w:t>
      </w:r>
    </w:p>
    <w:p w14:paraId="64E3EDE8" w14:textId="77777777" w:rsidR="000A2750" w:rsidRPr="000A2750" w:rsidRDefault="000A2750" w:rsidP="000A2750">
      <w:pPr>
        <w:jc w:val="center"/>
        <w:rPr>
          <w:rFonts w:ascii="Times New Roman" w:hAnsi="Times New Roman" w:cs="Times New Roman"/>
          <w:sz w:val="20"/>
          <w:szCs w:val="20"/>
          <w:lang w:val="uk-UA"/>
        </w:rPr>
      </w:pPr>
      <w:r w:rsidRPr="000A2750">
        <w:rPr>
          <w:rFonts w:ascii="Times New Roman" w:hAnsi="Times New Roman" w:cs="Times New Roman"/>
          <w:sz w:val="20"/>
          <w:szCs w:val="20"/>
          <w:lang w:val="uk-UA"/>
        </w:rPr>
        <w:t>02232, місто Київ,</w:t>
      </w:r>
      <w:r>
        <w:rPr>
          <w:rFonts w:ascii="Times New Roman" w:hAnsi="Times New Roman" w:cs="Times New Roman"/>
          <w:sz w:val="20"/>
          <w:szCs w:val="20"/>
          <w:lang w:val="uk-UA"/>
        </w:rPr>
        <w:t xml:space="preserve"> </w:t>
      </w:r>
      <w:proofErr w:type="spellStart"/>
      <w:r w:rsidRPr="000A2750">
        <w:rPr>
          <w:rFonts w:ascii="Times New Roman" w:hAnsi="Times New Roman" w:cs="Times New Roman"/>
          <w:sz w:val="20"/>
          <w:szCs w:val="20"/>
          <w:lang w:val="uk-UA"/>
        </w:rPr>
        <w:t>вул.Сержа</w:t>
      </w:r>
      <w:proofErr w:type="spellEnd"/>
      <w:r w:rsidRPr="000A2750">
        <w:rPr>
          <w:rFonts w:ascii="Times New Roman" w:hAnsi="Times New Roman" w:cs="Times New Roman"/>
          <w:sz w:val="20"/>
          <w:szCs w:val="20"/>
          <w:lang w:val="uk-UA"/>
        </w:rPr>
        <w:t xml:space="preserve"> Лифаря, будинок 8 А, кв.55</w:t>
      </w:r>
    </w:p>
    <w:p w14:paraId="172AD0E6" w14:textId="77777777" w:rsidR="00E01311" w:rsidRPr="000A2750" w:rsidRDefault="00E01311" w:rsidP="00E01311">
      <w:pPr>
        <w:rPr>
          <w:rFonts w:ascii="Times New Roman" w:hAnsi="Times New Roman" w:cs="Times New Roman"/>
          <w:sz w:val="24"/>
          <w:szCs w:val="24"/>
          <w:lang w:val="uk-UA"/>
        </w:rPr>
      </w:pPr>
      <w:r w:rsidRPr="000A2750">
        <w:rPr>
          <w:rFonts w:ascii="Times New Roman" w:hAnsi="Times New Roman" w:cs="Times New Roman"/>
          <w:sz w:val="24"/>
          <w:szCs w:val="24"/>
          <w:lang w:val="uk-UA"/>
        </w:rPr>
        <w:t xml:space="preserve">Назва предмета закупівлі:  </w:t>
      </w:r>
    </w:p>
    <w:p w14:paraId="609CC572" w14:textId="77777777" w:rsidR="00E01311" w:rsidRPr="005D4A7A" w:rsidRDefault="00E01311" w:rsidP="00EC44E2">
      <w:pPr>
        <w:spacing w:after="0" w:line="240" w:lineRule="auto"/>
        <w:jc w:val="center"/>
        <w:rPr>
          <w:rFonts w:ascii="Times New Roman" w:hAnsi="Times New Roman" w:cs="Times New Roman"/>
          <w:b/>
          <w:sz w:val="24"/>
          <w:szCs w:val="24"/>
          <w:lang w:val="uk-UA"/>
        </w:rPr>
      </w:pPr>
      <w:r w:rsidRPr="005D4A7A">
        <w:rPr>
          <w:rFonts w:ascii="Times New Roman" w:hAnsi="Times New Roman" w:cs="Times New Roman"/>
          <w:b/>
          <w:sz w:val="24"/>
          <w:szCs w:val="24"/>
          <w:lang w:val="uk-UA"/>
        </w:rPr>
        <w:t>79950000-8</w:t>
      </w:r>
      <w:r w:rsidRPr="005D4A7A">
        <w:rPr>
          <w:rFonts w:ascii="Times New Roman" w:hAnsi="Times New Roman" w:cs="Times New Roman"/>
          <w:b/>
          <w:sz w:val="24"/>
          <w:szCs w:val="24"/>
          <w:lang w:val="uk-UA"/>
        </w:rPr>
        <w:tab/>
        <w:t>Послуги з організації виставок, ярмарок і конгресів.</w:t>
      </w:r>
    </w:p>
    <w:p w14:paraId="794F8199" w14:textId="77777777" w:rsidR="00BF7B49" w:rsidRPr="005D4A7A" w:rsidRDefault="00BF7B49" w:rsidP="00BF7B49">
      <w:pPr>
        <w:spacing w:after="0" w:line="240" w:lineRule="auto"/>
        <w:jc w:val="center"/>
        <w:rPr>
          <w:rFonts w:ascii="Times New Roman" w:hAnsi="Times New Roman" w:cs="Times New Roman"/>
          <w:b/>
          <w:sz w:val="24"/>
          <w:szCs w:val="24"/>
          <w:lang w:val="uk-UA"/>
        </w:rPr>
      </w:pPr>
      <w:r w:rsidRPr="005D4A7A">
        <w:rPr>
          <w:rFonts w:ascii="Times New Roman" w:hAnsi="Times New Roman" w:cs="Times New Roman"/>
          <w:b/>
          <w:sz w:val="24"/>
          <w:szCs w:val="24"/>
          <w:lang w:val="uk-UA"/>
        </w:rPr>
        <w:t>79952100-3</w:t>
      </w:r>
      <w:r w:rsidRPr="005D4A7A">
        <w:rPr>
          <w:rFonts w:ascii="Times New Roman" w:hAnsi="Times New Roman" w:cs="Times New Roman"/>
          <w:b/>
          <w:sz w:val="24"/>
          <w:szCs w:val="24"/>
          <w:lang w:val="uk-UA"/>
        </w:rPr>
        <w:tab/>
        <w:t>Послуги з організації культурних заходів.</w:t>
      </w:r>
    </w:p>
    <w:p w14:paraId="7A2BCCF4" w14:textId="77777777" w:rsidR="005D4A7A" w:rsidRPr="005D4A7A" w:rsidRDefault="005D4A7A" w:rsidP="005D4A7A">
      <w:pPr>
        <w:spacing w:after="0" w:line="240" w:lineRule="auto"/>
        <w:jc w:val="center"/>
        <w:rPr>
          <w:rFonts w:ascii="Times New Roman" w:hAnsi="Times New Roman" w:cs="Times New Roman"/>
          <w:b/>
          <w:bCs/>
          <w:sz w:val="24"/>
          <w:szCs w:val="24"/>
          <w:lang w:val="uk-UA"/>
        </w:rPr>
      </w:pPr>
      <w:r w:rsidRPr="005D4A7A">
        <w:rPr>
          <w:rFonts w:ascii="Times New Roman" w:hAnsi="Times New Roman" w:cs="Times New Roman"/>
          <w:b/>
          <w:bCs/>
          <w:sz w:val="24"/>
          <w:szCs w:val="24"/>
          <w:lang w:val="uk-UA"/>
        </w:rPr>
        <w:t>Офіційне відкриття оновленого приміщення Київського міського Центру гендерної рівності, запобігання та протидії насильству за підтримки проекту "Міста і громади, вільні від домашнього насильства" на правому березі та дружнього до жінок та дівчат простору «Вільна» у місті Києві</w:t>
      </w:r>
    </w:p>
    <w:p w14:paraId="7D62AEF0" w14:textId="77777777" w:rsidR="00EC44E2" w:rsidRDefault="00EC44E2" w:rsidP="00EC44E2">
      <w:pPr>
        <w:spacing w:after="0" w:line="240" w:lineRule="auto"/>
        <w:jc w:val="center"/>
        <w:rPr>
          <w:rFonts w:ascii="Times New Roman" w:hAnsi="Times New Roman" w:cs="Times New Roman"/>
          <w:b/>
          <w:sz w:val="24"/>
          <w:szCs w:val="24"/>
          <w:lang w:val="uk-UA"/>
        </w:rPr>
      </w:pPr>
    </w:p>
    <w:p w14:paraId="4DDE2898" w14:textId="77777777" w:rsidR="006C161B" w:rsidRDefault="00E01311" w:rsidP="004F60B6">
      <w:pPr>
        <w:rPr>
          <w:rFonts w:ascii="Times New Roman" w:hAnsi="Times New Roman" w:cs="Times New Roman"/>
          <w:b/>
          <w:sz w:val="24"/>
          <w:szCs w:val="24"/>
          <w:lang w:val="uk-UA"/>
        </w:rPr>
      </w:pPr>
      <w:r w:rsidRPr="000A2750">
        <w:rPr>
          <w:rFonts w:ascii="Times New Roman" w:hAnsi="Times New Roman" w:cs="Times New Roman"/>
          <w:sz w:val="24"/>
          <w:szCs w:val="24"/>
          <w:lang w:val="uk-UA"/>
        </w:rPr>
        <w:t>Кількість та місце поставки товарів або обсяг і місце виконання робіт чи надання послуг:</w:t>
      </w:r>
      <w:r w:rsidR="00EC44E2" w:rsidRPr="000A2750">
        <w:rPr>
          <w:rFonts w:ascii="Times New Roman" w:hAnsi="Times New Roman" w:cs="Times New Roman"/>
          <w:sz w:val="24"/>
          <w:szCs w:val="24"/>
          <w:lang w:val="uk-UA"/>
        </w:rPr>
        <w:t xml:space="preserve">  </w:t>
      </w:r>
      <w:r w:rsidR="00EC44E2" w:rsidRPr="00FA4A3F">
        <w:rPr>
          <w:rFonts w:ascii="Times New Roman" w:hAnsi="Times New Roman" w:cs="Times New Roman"/>
          <w:b/>
          <w:sz w:val="24"/>
          <w:szCs w:val="24"/>
          <w:lang w:val="uk-UA"/>
        </w:rPr>
        <w:t>послуги</w:t>
      </w:r>
      <w:r w:rsidR="00FA4A3F">
        <w:rPr>
          <w:rFonts w:ascii="Times New Roman" w:hAnsi="Times New Roman" w:cs="Times New Roman"/>
          <w:b/>
          <w:sz w:val="24"/>
          <w:szCs w:val="24"/>
          <w:lang w:val="uk-UA"/>
        </w:rPr>
        <w:t xml:space="preserve"> </w:t>
      </w:r>
    </w:p>
    <w:p w14:paraId="5EC82F5A" w14:textId="77777777" w:rsidR="004F60B6" w:rsidRPr="00C4728B" w:rsidRDefault="004F60B6" w:rsidP="004F60B6">
      <w:pPr>
        <w:rPr>
          <w:rFonts w:ascii="Times New Roman" w:hAnsi="Times New Roman" w:cs="Times New Roman"/>
          <w:b/>
          <w:bCs/>
          <w:sz w:val="24"/>
          <w:szCs w:val="24"/>
          <w:lang w:val="ru-RU"/>
        </w:rPr>
      </w:pPr>
      <w:r w:rsidRPr="00C4728B">
        <w:rPr>
          <w:rFonts w:ascii="Times New Roman" w:hAnsi="Times New Roman" w:cs="Times New Roman"/>
          <w:b/>
          <w:bCs/>
          <w:sz w:val="24"/>
          <w:szCs w:val="24"/>
          <w:lang w:val="ru-RU"/>
        </w:rPr>
        <w:tab/>
      </w:r>
      <w:r w:rsidRPr="00C4728B">
        <w:rPr>
          <w:rFonts w:ascii="Times New Roman" w:hAnsi="Times New Roman" w:cs="Times New Roman"/>
          <w:b/>
          <w:bCs/>
          <w:sz w:val="24"/>
          <w:szCs w:val="24"/>
          <w:lang w:val="ru-RU"/>
        </w:rPr>
        <w:tab/>
      </w:r>
    </w:p>
    <w:p w14:paraId="40CD6B42" w14:textId="77777777" w:rsidR="00E01311" w:rsidRPr="000A2750" w:rsidRDefault="00E01311" w:rsidP="002612DB">
      <w:pPr>
        <w:jc w:val="both"/>
        <w:rPr>
          <w:rFonts w:ascii="Times New Roman" w:hAnsi="Times New Roman" w:cs="Times New Roman"/>
          <w:sz w:val="24"/>
          <w:szCs w:val="24"/>
          <w:lang w:val="uk-UA"/>
        </w:rPr>
      </w:pPr>
      <w:r w:rsidRPr="000A2750">
        <w:rPr>
          <w:rFonts w:ascii="Times New Roman" w:hAnsi="Times New Roman" w:cs="Times New Roman"/>
          <w:sz w:val="24"/>
          <w:szCs w:val="24"/>
          <w:lang w:val="uk-UA"/>
        </w:rPr>
        <w:t>Очікувана вартість заку</w:t>
      </w:r>
      <w:r w:rsidR="00CD0C88">
        <w:rPr>
          <w:rFonts w:ascii="Times New Roman" w:hAnsi="Times New Roman" w:cs="Times New Roman"/>
          <w:sz w:val="24"/>
          <w:szCs w:val="24"/>
          <w:lang w:val="uk-UA"/>
        </w:rPr>
        <w:t>півлі товарів, робіт або послуг</w:t>
      </w:r>
      <w:r w:rsidRPr="000A2750">
        <w:rPr>
          <w:rFonts w:ascii="Times New Roman" w:hAnsi="Times New Roman" w:cs="Times New Roman"/>
          <w:sz w:val="24"/>
          <w:szCs w:val="24"/>
          <w:lang w:val="uk-UA"/>
        </w:rPr>
        <w:t xml:space="preserve">: </w:t>
      </w:r>
    </w:p>
    <w:p w14:paraId="23989B78" w14:textId="77777777" w:rsidR="0021043F" w:rsidRPr="0021043F" w:rsidRDefault="0021043F" w:rsidP="0021043F">
      <w:pPr>
        <w:rPr>
          <w:rFonts w:ascii="Times New Roman" w:hAnsi="Times New Roman" w:cs="Times New Roman"/>
          <w:b/>
          <w:sz w:val="24"/>
          <w:szCs w:val="24"/>
          <w:lang w:val="uk-UA"/>
        </w:rPr>
      </w:pPr>
      <w:r w:rsidRPr="0021043F">
        <w:rPr>
          <w:rFonts w:ascii="Times New Roman" w:hAnsi="Times New Roman" w:cs="Times New Roman"/>
          <w:b/>
          <w:sz w:val="24"/>
          <w:szCs w:val="24"/>
          <w:lang w:val="uk-UA"/>
        </w:rPr>
        <w:t xml:space="preserve">Ціни (максимальний рівень цін не вище </w:t>
      </w:r>
      <w:proofErr w:type="spellStart"/>
      <w:r w:rsidRPr="0021043F">
        <w:rPr>
          <w:rFonts w:ascii="Times New Roman" w:hAnsi="Times New Roman" w:cs="Times New Roman"/>
          <w:b/>
          <w:sz w:val="24"/>
          <w:szCs w:val="24"/>
          <w:lang w:val="uk-UA"/>
        </w:rPr>
        <w:t>середньоринкових</w:t>
      </w:r>
      <w:proofErr w:type="spellEnd"/>
      <w:r w:rsidRPr="0021043F">
        <w:rPr>
          <w:rFonts w:ascii="Times New Roman" w:hAnsi="Times New Roman" w:cs="Times New Roman"/>
          <w:b/>
          <w:sz w:val="24"/>
          <w:szCs w:val="24"/>
          <w:lang w:val="uk-UA"/>
        </w:rPr>
        <w:t>) вказуються у національній валюті, із врахуванням всіх податків і зборів, що сплачені або мають бути сплачені. До розрахунку ціни входять усі види послуг. Не врахована вартість окремих послуг не сплачується окремо, а витрати на їх виконання вважаються врахованими у загальній ціні пропозиції. Розглядаються пропозиції без ПДВ.</w:t>
      </w:r>
    </w:p>
    <w:p w14:paraId="309111ED" w14:textId="77777777" w:rsidR="00E01311" w:rsidRPr="000A2750" w:rsidRDefault="00E01311" w:rsidP="00E01311">
      <w:pPr>
        <w:rPr>
          <w:rFonts w:ascii="Times New Roman" w:hAnsi="Times New Roman" w:cs="Times New Roman"/>
          <w:sz w:val="24"/>
          <w:szCs w:val="24"/>
          <w:lang w:val="uk-UA"/>
        </w:rPr>
      </w:pPr>
      <w:r w:rsidRPr="000A2750">
        <w:rPr>
          <w:rFonts w:ascii="Times New Roman" w:hAnsi="Times New Roman" w:cs="Times New Roman"/>
          <w:sz w:val="24"/>
          <w:szCs w:val="24"/>
          <w:lang w:val="uk-UA"/>
        </w:rPr>
        <w:t>Строк поставки товарів, виконання робіт, надання послуг:</w:t>
      </w:r>
      <w:r w:rsidR="003B50EB">
        <w:rPr>
          <w:rFonts w:ascii="Times New Roman" w:hAnsi="Times New Roman" w:cs="Times New Roman"/>
          <w:sz w:val="24"/>
          <w:szCs w:val="24"/>
          <w:lang w:val="uk-UA"/>
        </w:rPr>
        <w:t xml:space="preserve"> </w:t>
      </w:r>
      <w:r w:rsidR="00BF7B49" w:rsidRPr="00BF7B49">
        <w:rPr>
          <w:rFonts w:ascii="Times New Roman" w:hAnsi="Times New Roman" w:cs="Times New Roman"/>
          <w:b/>
          <w:sz w:val="24"/>
          <w:szCs w:val="24"/>
          <w:lang w:val="uk-UA"/>
        </w:rPr>
        <w:t>1</w:t>
      </w:r>
      <w:r w:rsidR="00172B59">
        <w:rPr>
          <w:rFonts w:ascii="Times New Roman" w:hAnsi="Times New Roman" w:cs="Times New Roman"/>
          <w:sz w:val="24"/>
          <w:szCs w:val="24"/>
          <w:lang w:val="uk-UA"/>
        </w:rPr>
        <w:t xml:space="preserve"> </w:t>
      </w:r>
      <w:proofErr w:type="spellStart"/>
      <w:r w:rsidR="00BF7B49">
        <w:rPr>
          <w:rFonts w:ascii="Times New Roman" w:hAnsi="Times New Roman" w:cs="Times New Roman"/>
          <w:b/>
          <w:sz w:val="24"/>
          <w:szCs w:val="24"/>
          <w:lang w:val="uk-UA"/>
        </w:rPr>
        <w:t>березеня</w:t>
      </w:r>
      <w:proofErr w:type="spellEnd"/>
      <w:r w:rsidR="00596C1D" w:rsidRPr="00596C1D">
        <w:rPr>
          <w:rFonts w:ascii="Times New Roman" w:hAnsi="Times New Roman" w:cs="Times New Roman"/>
          <w:b/>
          <w:sz w:val="24"/>
          <w:szCs w:val="24"/>
          <w:lang w:val="uk-UA"/>
        </w:rPr>
        <w:t xml:space="preserve"> </w:t>
      </w:r>
      <w:r w:rsidR="006C161B" w:rsidRPr="00596C1D">
        <w:rPr>
          <w:rFonts w:ascii="Times New Roman" w:hAnsi="Times New Roman" w:cs="Times New Roman"/>
          <w:b/>
          <w:sz w:val="24"/>
          <w:szCs w:val="24"/>
          <w:lang w:val="uk-UA"/>
        </w:rPr>
        <w:t>2024</w:t>
      </w:r>
      <w:r w:rsidR="003B50EB" w:rsidRPr="00596C1D">
        <w:rPr>
          <w:rFonts w:ascii="Times New Roman" w:hAnsi="Times New Roman" w:cs="Times New Roman"/>
          <w:b/>
          <w:sz w:val="24"/>
          <w:szCs w:val="24"/>
          <w:lang w:val="uk-UA"/>
        </w:rPr>
        <w:t xml:space="preserve"> року</w:t>
      </w:r>
    </w:p>
    <w:p w14:paraId="486987F0" w14:textId="5F8F3EE8" w:rsidR="00E01311" w:rsidRPr="00596C1D" w:rsidRDefault="00E01311" w:rsidP="00E01311">
      <w:pPr>
        <w:rPr>
          <w:rFonts w:ascii="Times New Roman" w:hAnsi="Times New Roman" w:cs="Times New Roman"/>
          <w:b/>
          <w:sz w:val="24"/>
          <w:szCs w:val="24"/>
          <w:lang w:val="uk-UA"/>
        </w:rPr>
      </w:pPr>
      <w:r w:rsidRPr="00331C91">
        <w:rPr>
          <w:rFonts w:ascii="Times New Roman" w:hAnsi="Times New Roman" w:cs="Times New Roman"/>
          <w:i/>
          <w:sz w:val="24"/>
          <w:szCs w:val="24"/>
          <w:u w:val="single"/>
          <w:lang w:val="uk-UA"/>
        </w:rPr>
        <w:t xml:space="preserve">Кінцевий строк подання </w:t>
      </w:r>
      <w:r w:rsidRPr="00596C1D">
        <w:rPr>
          <w:rFonts w:ascii="Times New Roman" w:hAnsi="Times New Roman" w:cs="Times New Roman"/>
          <w:i/>
          <w:sz w:val="24"/>
          <w:szCs w:val="24"/>
          <w:u w:val="single"/>
          <w:lang w:val="uk-UA"/>
        </w:rPr>
        <w:t>тендерних пропозицій:</w:t>
      </w:r>
      <w:r w:rsidR="000A2750" w:rsidRPr="00596C1D">
        <w:rPr>
          <w:rFonts w:ascii="Times New Roman" w:hAnsi="Times New Roman" w:cs="Times New Roman"/>
          <w:sz w:val="24"/>
          <w:szCs w:val="24"/>
          <w:lang w:val="uk-UA"/>
        </w:rPr>
        <w:t xml:space="preserve"> </w:t>
      </w:r>
      <w:r w:rsidR="000A2750" w:rsidRPr="00596C1D">
        <w:rPr>
          <w:rFonts w:ascii="Times New Roman" w:hAnsi="Times New Roman" w:cs="Times New Roman"/>
          <w:b/>
          <w:sz w:val="24"/>
          <w:szCs w:val="24"/>
          <w:lang w:val="uk-UA"/>
        </w:rPr>
        <w:t>до</w:t>
      </w:r>
      <w:r w:rsidR="00596C1D" w:rsidRPr="00596C1D">
        <w:rPr>
          <w:rFonts w:ascii="Times New Roman" w:hAnsi="Times New Roman" w:cs="Times New Roman"/>
          <w:b/>
          <w:sz w:val="24"/>
          <w:szCs w:val="24"/>
          <w:lang w:val="uk-UA"/>
        </w:rPr>
        <w:t xml:space="preserve"> 2</w:t>
      </w:r>
      <w:r w:rsidR="00C4728B">
        <w:rPr>
          <w:rFonts w:ascii="Times New Roman" w:hAnsi="Times New Roman" w:cs="Times New Roman"/>
          <w:b/>
          <w:sz w:val="24"/>
          <w:szCs w:val="24"/>
          <w:lang w:val="uk-UA"/>
        </w:rPr>
        <w:t xml:space="preserve">7 </w:t>
      </w:r>
      <w:r w:rsidR="00596C1D" w:rsidRPr="00596C1D">
        <w:rPr>
          <w:rFonts w:ascii="Times New Roman" w:hAnsi="Times New Roman" w:cs="Times New Roman"/>
          <w:b/>
          <w:sz w:val="24"/>
          <w:szCs w:val="24"/>
          <w:lang w:val="uk-UA"/>
        </w:rPr>
        <w:t>лютого</w:t>
      </w:r>
      <w:r w:rsidR="009F3D62" w:rsidRPr="00596C1D">
        <w:rPr>
          <w:rFonts w:ascii="Times New Roman" w:hAnsi="Times New Roman" w:cs="Times New Roman"/>
          <w:b/>
          <w:sz w:val="24"/>
          <w:szCs w:val="24"/>
          <w:lang w:val="uk-UA"/>
        </w:rPr>
        <w:t xml:space="preserve"> 2024</w:t>
      </w:r>
      <w:r w:rsidR="00EC44E2" w:rsidRPr="00596C1D">
        <w:rPr>
          <w:rFonts w:ascii="Times New Roman" w:hAnsi="Times New Roman" w:cs="Times New Roman"/>
          <w:b/>
          <w:sz w:val="24"/>
          <w:szCs w:val="24"/>
          <w:lang w:val="uk-UA"/>
        </w:rPr>
        <w:t xml:space="preserve"> року, 14:00</w:t>
      </w:r>
    </w:p>
    <w:p w14:paraId="1390F009" w14:textId="18E415DB" w:rsidR="00E01311" w:rsidRPr="00B539E8" w:rsidRDefault="00E01311" w:rsidP="00E01311">
      <w:pPr>
        <w:rPr>
          <w:rFonts w:ascii="Times New Roman" w:hAnsi="Times New Roman" w:cs="Times New Roman"/>
          <w:b/>
          <w:sz w:val="24"/>
          <w:szCs w:val="24"/>
          <w:lang w:val="uk-UA"/>
        </w:rPr>
      </w:pPr>
      <w:r w:rsidRPr="00596C1D">
        <w:rPr>
          <w:rFonts w:ascii="Times New Roman" w:hAnsi="Times New Roman" w:cs="Times New Roman"/>
          <w:i/>
          <w:sz w:val="24"/>
          <w:szCs w:val="24"/>
          <w:u w:val="single"/>
          <w:lang w:val="uk-UA"/>
        </w:rPr>
        <w:t>Дата та час розкриття тендерних пропозицій:</w:t>
      </w:r>
      <w:r w:rsidR="000A2750" w:rsidRPr="00596C1D">
        <w:rPr>
          <w:rFonts w:ascii="Times New Roman" w:hAnsi="Times New Roman" w:cs="Times New Roman"/>
          <w:sz w:val="24"/>
          <w:szCs w:val="24"/>
          <w:lang w:val="uk-UA"/>
        </w:rPr>
        <w:t xml:space="preserve"> </w:t>
      </w:r>
      <w:r w:rsidR="00B539E8" w:rsidRPr="00596C1D">
        <w:rPr>
          <w:rFonts w:ascii="Times New Roman" w:hAnsi="Times New Roman" w:cs="Times New Roman"/>
          <w:b/>
          <w:sz w:val="24"/>
          <w:szCs w:val="24"/>
          <w:lang w:val="uk-UA"/>
        </w:rPr>
        <w:t xml:space="preserve"> </w:t>
      </w:r>
      <w:r w:rsidR="00596C1D" w:rsidRPr="00596C1D">
        <w:rPr>
          <w:rFonts w:ascii="Times New Roman" w:hAnsi="Times New Roman" w:cs="Times New Roman"/>
          <w:b/>
          <w:sz w:val="24"/>
          <w:szCs w:val="24"/>
          <w:lang w:val="uk-UA"/>
        </w:rPr>
        <w:t>2</w:t>
      </w:r>
      <w:r w:rsidR="00C4728B">
        <w:rPr>
          <w:rFonts w:ascii="Times New Roman" w:hAnsi="Times New Roman" w:cs="Times New Roman"/>
          <w:b/>
          <w:sz w:val="24"/>
          <w:szCs w:val="24"/>
          <w:lang w:val="uk-UA"/>
        </w:rPr>
        <w:t>7</w:t>
      </w:r>
      <w:r w:rsidR="00596C1D" w:rsidRPr="00596C1D">
        <w:rPr>
          <w:rFonts w:ascii="Times New Roman" w:hAnsi="Times New Roman" w:cs="Times New Roman"/>
          <w:b/>
          <w:sz w:val="24"/>
          <w:szCs w:val="24"/>
          <w:lang w:val="uk-UA"/>
        </w:rPr>
        <w:t xml:space="preserve"> лютого</w:t>
      </w:r>
      <w:r w:rsidR="00B539E8" w:rsidRPr="00596C1D">
        <w:rPr>
          <w:rFonts w:ascii="Times New Roman" w:hAnsi="Times New Roman" w:cs="Times New Roman"/>
          <w:b/>
          <w:sz w:val="24"/>
          <w:szCs w:val="24"/>
          <w:lang w:val="uk-UA"/>
        </w:rPr>
        <w:t xml:space="preserve"> </w:t>
      </w:r>
      <w:r w:rsidR="009F3D62" w:rsidRPr="00596C1D">
        <w:rPr>
          <w:rFonts w:ascii="Times New Roman" w:hAnsi="Times New Roman" w:cs="Times New Roman"/>
          <w:b/>
          <w:sz w:val="24"/>
          <w:szCs w:val="24"/>
          <w:lang w:val="uk-UA"/>
        </w:rPr>
        <w:t>2024</w:t>
      </w:r>
      <w:r w:rsidR="000A2750" w:rsidRPr="00596C1D">
        <w:rPr>
          <w:rFonts w:ascii="Times New Roman" w:hAnsi="Times New Roman" w:cs="Times New Roman"/>
          <w:b/>
          <w:sz w:val="24"/>
          <w:szCs w:val="24"/>
          <w:lang w:val="uk-UA"/>
        </w:rPr>
        <w:t xml:space="preserve"> року, 14:00</w:t>
      </w:r>
    </w:p>
    <w:p w14:paraId="3A5547AF" w14:textId="77777777" w:rsidR="00E01311" w:rsidRPr="00331C91" w:rsidRDefault="00E01311" w:rsidP="00E01311">
      <w:pPr>
        <w:rPr>
          <w:rFonts w:ascii="Times New Roman" w:hAnsi="Times New Roman" w:cs="Times New Roman"/>
          <w:i/>
          <w:sz w:val="24"/>
          <w:szCs w:val="24"/>
          <w:u w:val="single"/>
          <w:lang w:val="uk-UA"/>
        </w:rPr>
      </w:pPr>
      <w:r w:rsidRPr="00331C91">
        <w:rPr>
          <w:rFonts w:ascii="Times New Roman" w:hAnsi="Times New Roman" w:cs="Times New Roman"/>
          <w:i/>
          <w:sz w:val="24"/>
          <w:szCs w:val="24"/>
          <w:u w:val="single"/>
          <w:lang w:val="uk-UA"/>
        </w:rPr>
        <w:t>Додаткова інформація, визначена Замовником:</w:t>
      </w:r>
    </w:p>
    <w:p w14:paraId="74ABEA2D" w14:textId="77777777" w:rsidR="00331C91" w:rsidRPr="00331C91" w:rsidRDefault="00331C91" w:rsidP="00331C91">
      <w:pPr>
        <w:rPr>
          <w:rFonts w:ascii="Times New Roman" w:hAnsi="Times New Roman" w:cs="Times New Roman"/>
          <w:sz w:val="24"/>
          <w:szCs w:val="24"/>
          <w:lang w:val="uk-UA"/>
        </w:rPr>
      </w:pPr>
      <w:r w:rsidRPr="00331C91">
        <w:rPr>
          <w:rFonts w:ascii="Times New Roman" w:hAnsi="Times New Roman" w:cs="Times New Roman"/>
          <w:sz w:val="24"/>
          <w:szCs w:val="24"/>
          <w:lang w:val="uk-UA"/>
        </w:rPr>
        <w:t xml:space="preserve">Тендерна пропозиція подається в електронному вигляді на електронну адресу </w:t>
      </w:r>
      <w:hyperlink r:id="rId7" w:history="1">
        <w:r w:rsidRPr="00331C91">
          <w:rPr>
            <w:rStyle w:val="a4"/>
            <w:rFonts w:ascii="Times New Roman" w:hAnsi="Times New Roman" w:cs="Times New Roman"/>
            <w:sz w:val="24"/>
            <w:szCs w:val="24"/>
            <w:lang w:val="uk-UA"/>
          </w:rPr>
          <w:t>ASSOCIATIONGBV</w:t>
        </w:r>
        <w:r w:rsidRPr="00331C91">
          <w:rPr>
            <w:rStyle w:val="a4"/>
            <w:rFonts w:ascii="Times New Roman" w:hAnsi="Times New Roman" w:cs="Times New Roman"/>
            <w:sz w:val="24"/>
            <w:szCs w:val="24"/>
          </w:rPr>
          <w:t>TENDER</w:t>
        </w:r>
        <w:r w:rsidRPr="00331C91">
          <w:rPr>
            <w:rStyle w:val="a4"/>
            <w:rFonts w:ascii="Times New Roman" w:hAnsi="Times New Roman" w:cs="Times New Roman"/>
            <w:sz w:val="24"/>
            <w:szCs w:val="24"/>
            <w:lang w:val="uk-UA"/>
          </w:rPr>
          <w:t>@GMAIL.COM</w:t>
        </w:r>
      </w:hyperlink>
      <w:r w:rsidRPr="00331C91">
        <w:rPr>
          <w:rFonts w:ascii="Times New Roman" w:hAnsi="Times New Roman" w:cs="Times New Roman"/>
          <w:sz w:val="24"/>
          <w:szCs w:val="24"/>
          <w:lang w:val="uk-UA"/>
        </w:rPr>
        <w:t xml:space="preserve">    у форматі PDF, </w:t>
      </w:r>
      <w:r w:rsidRPr="00331C91">
        <w:rPr>
          <w:rFonts w:ascii="Times New Roman" w:hAnsi="Times New Roman" w:cs="Times New Roman"/>
          <w:b/>
          <w:sz w:val="24"/>
          <w:szCs w:val="24"/>
          <w:lang w:val="uk-UA"/>
        </w:rPr>
        <w:t>поштою або особисто.</w:t>
      </w:r>
      <w:r w:rsidRPr="00331C91">
        <w:rPr>
          <w:rFonts w:ascii="Times New Roman" w:hAnsi="Times New Roman" w:cs="Times New Roman"/>
          <w:sz w:val="24"/>
          <w:szCs w:val="24"/>
          <w:lang w:val="uk-UA"/>
        </w:rPr>
        <w:t xml:space="preserve">  </w:t>
      </w:r>
    </w:p>
    <w:p w14:paraId="0243A5E1" w14:textId="77777777" w:rsidR="00331C91" w:rsidRPr="0006105B" w:rsidRDefault="00331C91" w:rsidP="00331C91">
      <w:pPr>
        <w:pStyle w:val="a5"/>
        <w:numPr>
          <w:ilvl w:val="0"/>
          <w:numId w:val="11"/>
        </w:numPr>
        <w:spacing w:after="0" w:line="240" w:lineRule="auto"/>
        <w:ind w:left="0" w:firstLine="426"/>
        <w:jc w:val="both"/>
        <w:rPr>
          <w:rFonts w:ascii="Times New Roman" w:hAnsi="Times New Roman" w:cs="Times New Roman"/>
          <w:lang w:val="uk-UA"/>
        </w:rPr>
      </w:pPr>
      <w:r w:rsidRPr="0006105B">
        <w:rPr>
          <w:rFonts w:ascii="Times New Roman" w:hAnsi="Times New Roman" w:cs="Times New Roman"/>
          <w:lang w:val="uk-UA"/>
        </w:rPr>
        <w:t xml:space="preserve">Документ з тендерною пропозицією подається в листі, де зазначається інформація про ціну, інші критерії оцінки (у разі їх встановлення Замовником), інформація від Учасника про його відповідність кваліфікаційним (кваліфікаційному) критеріям та інших необхідних документів, що вимагаються Замовником у тендерній документації. </w:t>
      </w:r>
    </w:p>
    <w:p w14:paraId="783F6102" w14:textId="77777777" w:rsidR="00331C91" w:rsidRPr="0006105B" w:rsidRDefault="00331C91" w:rsidP="00331C91">
      <w:pPr>
        <w:pStyle w:val="a5"/>
        <w:numPr>
          <w:ilvl w:val="0"/>
          <w:numId w:val="11"/>
        </w:numPr>
        <w:spacing w:after="0" w:line="240" w:lineRule="auto"/>
        <w:ind w:left="0" w:firstLine="426"/>
        <w:jc w:val="both"/>
        <w:rPr>
          <w:rFonts w:ascii="Times New Roman" w:hAnsi="Times New Roman" w:cs="Times New Roman"/>
          <w:lang w:val="uk-UA"/>
        </w:rPr>
      </w:pPr>
      <w:r w:rsidRPr="0006105B">
        <w:rPr>
          <w:rFonts w:ascii="Times New Roman" w:hAnsi="Times New Roman" w:cs="Times New Roman"/>
          <w:lang w:val="uk-UA"/>
        </w:rPr>
        <w:t xml:space="preserve">Кожен учасник має право подати тільки одну тендерну пропозицію (у тому числі до визначеної в тендерній документації частини предмета закупівлі (лота). </w:t>
      </w:r>
    </w:p>
    <w:p w14:paraId="32797361" w14:textId="77777777" w:rsidR="00331C91" w:rsidRPr="0006105B" w:rsidRDefault="00331C91" w:rsidP="00331C91">
      <w:pPr>
        <w:pStyle w:val="a5"/>
        <w:numPr>
          <w:ilvl w:val="0"/>
          <w:numId w:val="11"/>
        </w:numPr>
        <w:spacing w:after="0" w:line="240" w:lineRule="auto"/>
        <w:ind w:left="0" w:firstLine="426"/>
        <w:jc w:val="both"/>
        <w:rPr>
          <w:rFonts w:ascii="Times New Roman" w:hAnsi="Times New Roman" w:cs="Times New Roman"/>
          <w:lang w:val="uk-UA"/>
        </w:rPr>
      </w:pPr>
      <w:r w:rsidRPr="0006105B">
        <w:rPr>
          <w:rFonts w:ascii="Times New Roman" w:hAnsi="Times New Roman" w:cs="Times New Roman"/>
          <w:lang w:val="uk-UA"/>
        </w:rPr>
        <w:t>Тендерні пропозиції, отримані електронною поштою, поштою або особисто після закінчення строку їх подання, не приймаються.</w:t>
      </w:r>
    </w:p>
    <w:p w14:paraId="784C1F22" w14:textId="77777777" w:rsidR="0060629F" w:rsidRDefault="00331C91" w:rsidP="0060629F">
      <w:pPr>
        <w:pStyle w:val="a5"/>
        <w:numPr>
          <w:ilvl w:val="0"/>
          <w:numId w:val="11"/>
        </w:numPr>
        <w:spacing w:after="0" w:line="240" w:lineRule="auto"/>
        <w:ind w:left="0" w:firstLine="426"/>
        <w:jc w:val="both"/>
        <w:rPr>
          <w:rFonts w:ascii="Times New Roman" w:hAnsi="Times New Roman" w:cs="Times New Roman"/>
          <w:lang w:val="uk-UA"/>
        </w:rPr>
      </w:pPr>
      <w:r w:rsidRPr="0006105B">
        <w:rPr>
          <w:rFonts w:ascii="Times New Roman" w:hAnsi="Times New Roman" w:cs="Times New Roman"/>
          <w:lang w:val="uk-UA"/>
        </w:rPr>
        <w:lastRenderedPageBreak/>
        <w:t xml:space="preserve">Учасник має право </w:t>
      </w:r>
      <w:proofErr w:type="spellStart"/>
      <w:r w:rsidRPr="0006105B">
        <w:rPr>
          <w:rFonts w:ascii="Times New Roman" w:hAnsi="Times New Roman" w:cs="Times New Roman"/>
          <w:lang w:val="uk-UA"/>
        </w:rPr>
        <w:t>внести</w:t>
      </w:r>
      <w:proofErr w:type="spellEnd"/>
      <w:r w:rsidRPr="0006105B">
        <w:rPr>
          <w:rFonts w:ascii="Times New Roman" w:hAnsi="Times New Roman" w:cs="Times New Roman"/>
          <w:lang w:val="uk-UA"/>
        </w:rPr>
        <w:t xml:space="preserve"> зміни або відкликати свою тендерну пропозицію до закінчення строку її подання. Такі зміни або заява про відкликання тендерної пропозиції враховуються в разі, якщо вони отримані електронною поштою, поштою або особисто до закінчення строку подання тендерних пропозицій.</w:t>
      </w:r>
    </w:p>
    <w:p w14:paraId="1B5365D2" w14:textId="77777777" w:rsidR="0060629F" w:rsidRDefault="0060629F" w:rsidP="0060629F">
      <w:pPr>
        <w:pStyle w:val="a5"/>
        <w:numPr>
          <w:ilvl w:val="0"/>
          <w:numId w:val="11"/>
        </w:numPr>
        <w:spacing w:after="0" w:line="240" w:lineRule="auto"/>
        <w:ind w:left="0" w:firstLine="426"/>
        <w:jc w:val="both"/>
        <w:rPr>
          <w:rFonts w:ascii="Times New Roman" w:hAnsi="Times New Roman" w:cs="Times New Roman"/>
          <w:lang w:val="uk-UA"/>
        </w:rPr>
      </w:pPr>
      <w:r w:rsidRPr="0060629F">
        <w:rPr>
          <w:rFonts w:ascii="Times New Roman" w:hAnsi="Times New Roman" w:cs="Times New Roman"/>
          <w:lang w:val="uk-UA"/>
        </w:rPr>
        <w:t xml:space="preserve">Фізична/юридична особа має право не пізніше ніж за 5 днів до закінчення строку подання тендерної пропозиції звернутися через електронну пошту до Замовника за роз’ясненнями щодо тендерної документації. </w:t>
      </w:r>
    </w:p>
    <w:p w14:paraId="6975F68A" w14:textId="77777777" w:rsidR="000A2750" w:rsidRPr="00950F7F" w:rsidRDefault="0060629F" w:rsidP="00950F7F">
      <w:pPr>
        <w:pStyle w:val="a5"/>
        <w:numPr>
          <w:ilvl w:val="0"/>
          <w:numId w:val="11"/>
        </w:numPr>
        <w:spacing w:after="0" w:line="240" w:lineRule="auto"/>
        <w:ind w:left="0" w:firstLine="426"/>
        <w:jc w:val="both"/>
        <w:rPr>
          <w:rFonts w:ascii="Times New Roman" w:hAnsi="Times New Roman" w:cs="Times New Roman"/>
          <w:sz w:val="24"/>
          <w:szCs w:val="24"/>
          <w:lang w:val="ru-RU"/>
        </w:rPr>
      </w:pPr>
      <w:r w:rsidRPr="00B01DD4">
        <w:rPr>
          <w:rFonts w:ascii="Times New Roman" w:hAnsi="Times New Roman" w:cs="Times New Roman"/>
          <w:lang w:val="uk-UA"/>
        </w:rPr>
        <w:t xml:space="preserve"> Замовник має право з власної ініціативи або за результатами звернень </w:t>
      </w:r>
      <w:proofErr w:type="spellStart"/>
      <w:r w:rsidRPr="00B01DD4">
        <w:rPr>
          <w:rFonts w:ascii="Times New Roman" w:hAnsi="Times New Roman" w:cs="Times New Roman"/>
          <w:lang w:val="uk-UA"/>
        </w:rPr>
        <w:t>внести</w:t>
      </w:r>
      <w:proofErr w:type="spellEnd"/>
      <w:r w:rsidRPr="00B01DD4">
        <w:rPr>
          <w:rFonts w:ascii="Times New Roman" w:hAnsi="Times New Roman" w:cs="Times New Roman"/>
          <w:lang w:val="uk-UA"/>
        </w:rPr>
        <w:t xml:space="preserve"> зміни до тендерної документації, оприлюднив</w:t>
      </w:r>
      <w:r w:rsidR="00B01DD4">
        <w:rPr>
          <w:rFonts w:ascii="Times New Roman" w:hAnsi="Times New Roman" w:cs="Times New Roman"/>
          <w:lang w:val="uk-UA"/>
        </w:rPr>
        <w:t>ши їх на Інформаційних ресурсах.</w:t>
      </w:r>
    </w:p>
    <w:p w14:paraId="6D7FF062" w14:textId="77777777" w:rsidR="00950F7F" w:rsidRPr="00172B59" w:rsidRDefault="00950F7F" w:rsidP="00172B59">
      <w:pPr>
        <w:spacing w:after="0" w:line="240" w:lineRule="auto"/>
        <w:jc w:val="both"/>
        <w:rPr>
          <w:rFonts w:ascii="Times New Roman" w:hAnsi="Times New Roman" w:cs="Times New Roman"/>
          <w:sz w:val="24"/>
          <w:szCs w:val="24"/>
          <w:lang w:val="ru-RU"/>
        </w:rPr>
      </w:pPr>
    </w:p>
    <w:p w14:paraId="6035E127" w14:textId="77777777" w:rsidR="00C135D1" w:rsidRDefault="00C135D1" w:rsidP="000A2750">
      <w:pPr>
        <w:spacing w:after="0" w:line="240" w:lineRule="auto"/>
        <w:ind w:firstLine="426"/>
        <w:contextualSpacing/>
        <w:jc w:val="center"/>
        <w:rPr>
          <w:rFonts w:ascii="Times New Roman" w:hAnsi="Times New Roman" w:cs="Times New Roman"/>
          <w:b/>
          <w:sz w:val="28"/>
          <w:szCs w:val="28"/>
          <w:lang w:val="uk-UA"/>
        </w:rPr>
      </w:pPr>
    </w:p>
    <w:p w14:paraId="0E0B7142" w14:textId="77777777" w:rsidR="000A2750" w:rsidRPr="000A2750" w:rsidRDefault="000A2750" w:rsidP="000A2750">
      <w:pPr>
        <w:spacing w:after="0" w:line="240" w:lineRule="auto"/>
        <w:ind w:firstLine="426"/>
        <w:contextualSpacing/>
        <w:jc w:val="center"/>
        <w:rPr>
          <w:rFonts w:ascii="Times New Roman" w:hAnsi="Times New Roman" w:cs="Times New Roman"/>
          <w:b/>
          <w:sz w:val="28"/>
          <w:szCs w:val="28"/>
          <w:lang w:val="uk-UA"/>
        </w:rPr>
      </w:pPr>
      <w:r w:rsidRPr="000A2750">
        <w:rPr>
          <w:rFonts w:ascii="Times New Roman" w:hAnsi="Times New Roman" w:cs="Times New Roman"/>
          <w:b/>
          <w:sz w:val="28"/>
          <w:szCs w:val="28"/>
          <w:lang w:val="uk-UA"/>
        </w:rPr>
        <w:t>Тендерна документація</w:t>
      </w:r>
    </w:p>
    <w:p w14:paraId="6804AD84" w14:textId="77777777" w:rsidR="000A2750" w:rsidRPr="000A2750" w:rsidRDefault="000A2750" w:rsidP="000A2750">
      <w:pPr>
        <w:spacing w:after="0" w:line="240" w:lineRule="auto"/>
        <w:ind w:firstLine="426"/>
        <w:contextualSpacing/>
        <w:jc w:val="center"/>
        <w:rPr>
          <w:rFonts w:ascii="Times New Roman" w:hAnsi="Times New Roman" w:cs="Times New Roman"/>
          <w:b/>
          <w:sz w:val="28"/>
          <w:szCs w:val="28"/>
          <w:lang w:val="uk-UA"/>
        </w:rPr>
      </w:pPr>
    </w:p>
    <w:tbl>
      <w:tblPr>
        <w:tblW w:w="9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507"/>
        <w:gridCol w:w="5919"/>
      </w:tblGrid>
      <w:tr w:rsidR="000A2750" w:rsidRPr="000A2750" w14:paraId="096CFA67" w14:textId="77777777" w:rsidTr="00F179C1">
        <w:trPr>
          <w:trHeight w:val="522"/>
          <w:jc w:val="center"/>
        </w:trPr>
        <w:tc>
          <w:tcPr>
            <w:tcW w:w="570" w:type="dxa"/>
            <w:shd w:val="clear" w:color="auto" w:fill="A5A5A5"/>
            <w:vAlign w:val="center"/>
          </w:tcPr>
          <w:p w14:paraId="1681982B" w14:textId="77777777" w:rsidR="000A2750" w:rsidRPr="000A2750" w:rsidRDefault="000A2750" w:rsidP="000A2750">
            <w:pPr>
              <w:widowControl w:val="0"/>
              <w:spacing w:after="0" w:line="240" w:lineRule="auto"/>
              <w:contextualSpacing/>
              <w:jc w:val="center"/>
              <w:rPr>
                <w:rFonts w:ascii="Times New Roman" w:eastAsia="Calibri" w:hAnsi="Times New Roman" w:cs="Times New Roman"/>
                <w:b/>
                <w:sz w:val="24"/>
                <w:szCs w:val="24"/>
                <w:lang w:val="uk-UA" w:eastAsia="uk-UA"/>
              </w:rPr>
            </w:pPr>
            <w:r w:rsidRPr="000A2750">
              <w:rPr>
                <w:rFonts w:ascii="Times New Roman" w:eastAsia="Calibri" w:hAnsi="Times New Roman" w:cs="Times New Roman"/>
                <w:bCs/>
                <w:sz w:val="24"/>
                <w:szCs w:val="24"/>
                <w:lang w:val="uk-UA"/>
              </w:rPr>
              <w:br w:type="page"/>
            </w:r>
            <w:r w:rsidRPr="000A2750">
              <w:rPr>
                <w:rFonts w:ascii="Times New Roman" w:eastAsia="Calibri" w:hAnsi="Times New Roman" w:cs="Times New Roman"/>
                <w:sz w:val="24"/>
                <w:szCs w:val="24"/>
                <w:lang w:val="uk-UA"/>
              </w:rPr>
              <w:br w:type="page"/>
            </w:r>
            <w:r w:rsidRPr="000A2750">
              <w:rPr>
                <w:rFonts w:ascii="Times New Roman" w:eastAsia="Calibri" w:hAnsi="Times New Roman" w:cs="Times New Roman"/>
                <w:b/>
                <w:sz w:val="24"/>
                <w:szCs w:val="24"/>
                <w:lang w:val="uk-UA" w:eastAsia="uk-UA"/>
              </w:rPr>
              <w:t>№</w:t>
            </w:r>
          </w:p>
        </w:tc>
        <w:tc>
          <w:tcPr>
            <w:tcW w:w="9426" w:type="dxa"/>
            <w:gridSpan w:val="2"/>
            <w:shd w:val="clear" w:color="auto" w:fill="A5A5A5"/>
            <w:vAlign w:val="center"/>
          </w:tcPr>
          <w:p w14:paraId="04B75CBA" w14:textId="77777777" w:rsidR="000A2750" w:rsidRPr="000A2750" w:rsidRDefault="000A2750" w:rsidP="000A2750">
            <w:pPr>
              <w:widowControl w:val="0"/>
              <w:spacing w:after="0" w:line="240" w:lineRule="auto"/>
              <w:contextualSpacing/>
              <w:jc w:val="center"/>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rPr>
              <w:t xml:space="preserve">Розділ І. </w:t>
            </w:r>
            <w:r w:rsidRPr="000A2750">
              <w:rPr>
                <w:rFonts w:ascii="Times New Roman" w:eastAsia="Calibri" w:hAnsi="Times New Roman" w:cs="Times New Roman"/>
                <w:b/>
                <w:sz w:val="24"/>
                <w:szCs w:val="24"/>
                <w:bdr w:val="none" w:sz="0" w:space="0" w:color="auto" w:frame="1"/>
                <w:lang w:val="uk-UA" w:eastAsia="uk-UA"/>
              </w:rPr>
              <w:t>Загальні положення</w:t>
            </w:r>
          </w:p>
        </w:tc>
      </w:tr>
      <w:tr w:rsidR="000A2750" w:rsidRPr="000A2750" w14:paraId="197A329F" w14:textId="77777777" w:rsidTr="00F179C1">
        <w:trPr>
          <w:trHeight w:val="522"/>
          <w:jc w:val="center"/>
        </w:trPr>
        <w:tc>
          <w:tcPr>
            <w:tcW w:w="570" w:type="dxa"/>
            <w:shd w:val="clear" w:color="auto" w:fill="auto"/>
            <w:vAlign w:val="center"/>
          </w:tcPr>
          <w:p w14:paraId="34CF090D" w14:textId="77777777" w:rsidR="000A2750" w:rsidRPr="000A2750" w:rsidRDefault="000A2750" w:rsidP="000A2750">
            <w:pPr>
              <w:widowControl w:val="0"/>
              <w:spacing w:after="0" w:line="240" w:lineRule="auto"/>
              <w:contextualSpacing/>
              <w:jc w:val="center"/>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1</w:t>
            </w:r>
          </w:p>
        </w:tc>
        <w:tc>
          <w:tcPr>
            <w:tcW w:w="3507" w:type="dxa"/>
            <w:shd w:val="clear" w:color="auto" w:fill="auto"/>
            <w:vAlign w:val="center"/>
          </w:tcPr>
          <w:p w14:paraId="059B0414" w14:textId="77777777" w:rsidR="000A2750" w:rsidRPr="000A2750" w:rsidRDefault="000A2750" w:rsidP="000A2750">
            <w:pPr>
              <w:widowControl w:val="0"/>
              <w:spacing w:after="0" w:line="240" w:lineRule="auto"/>
              <w:contextualSpacing/>
              <w:jc w:val="center"/>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2</w:t>
            </w:r>
          </w:p>
        </w:tc>
        <w:tc>
          <w:tcPr>
            <w:tcW w:w="5919" w:type="dxa"/>
            <w:shd w:val="clear" w:color="auto" w:fill="auto"/>
            <w:vAlign w:val="center"/>
          </w:tcPr>
          <w:p w14:paraId="26F82A44" w14:textId="77777777" w:rsidR="000A2750" w:rsidRPr="000A2750" w:rsidRDefault="000A2750" w:rsidP="000A2750">
            <w:pPr>
              <w:widowControl w:val="0"/>
              <w:spacing w:after="0" w:line="240" w:lineRule="auto"/>
              <w:contextualSpacing/>
              <w:jc w:val="center"/>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3</w:t>
            </w:r>
          </w:p>
        </w:tc>
      </w:tr>
      <w:tr w:rsidR="000A2750" w:rsidRPr="006F14A5" w14:paraId="2954E1F4" w14:textId="77777777" w:rsidTr="00F179C1">
        <w:trPr>
          <w:trHeight w:val="522"/>
          <w:jc w:val="center"/>
        </w:trPr>
        <w:tc>
          <w:tcPr>
            <w:tcW w:w="570" w:type="dxa"/>
            <w:shd w:val="clear" w:color="auto" w:fill="auto"/>
          </w:tcPr>
          <w:p w14:paraId="7FF4AEE9"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1</w:t>
            </w:r>
          </w:p>
        </w:tc>
        <w:tc>
          <w:tcPr>
            <w:tcW w:w="3507" w:type="dxa"/>
            <w:shd w:val="clear" w:color="auto" w:fill="auto"/>
          </w:tcPr>
          <w:p w14:paraId="68E726D7"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Терміни, які вживаються в тендерній документації</w:t>
            </w:r>
          </w:p>
        </w:tc>
        <w:tc>
          <w:tcPr>
            <w:tcW w:w="5919" w:type="dxa"/>
            <w:shd w:val="clear" w:color="auto" w:fill="auto"/>
            <w:vAlign w:val="center"/>
          </w:tcPr>
          <w:p w14:paraId="06C9EC3D" w14:textId="77777777" w:rsidR="000A2750" w:rsidRPr="000A2750" w:rsidRDefault="000A2750" w:rsidP="000A2750">
            <w:pPr>
              <w:widowControl w:val="0"/>
              <w:spacing w:after="0" w:line="240" w:lineRule="auto"/>
              <w:contextualSpacing/>
              <w:jc w:val="both"/>
              <w:rPr>
                <w:rFonts w:ascii="Times New Roman" w:eastAsia="Times New Roman" w:hAnsi="Times New Roman" w:cs="Times New Roman"/>
                <w:sz w:val="24"/>
                <w:szCs w:val="24"/>
                <w:lang w:val="uk-UA"/>
              </w:rPr>
            </w:pPr>
            <w:r w:rsidRPr="000A2750">
              <w:rPr>
                <w:rFonts w:ascii="Times New Roman" w:eastAsia="Times New Roman" w:hAnsi="Times New Roman" w:cs="Times New Roman"/>
                <w:sz w:val="24"/>
                <w:szCs w:val="24"/>
                <w:lang w:val="uk-UA"/>
              </w:rPr>
              <w:t xml:space="preserve">Тендерну документацію розроблено відповідно до ПОЛОЖЕННЯ  про порядок проведення </w:t>
            </w:r>
            <w:proofErr w:type="spellStart"/>
            <w:r w:rsidRPr="000A2750">
              <w:rPr>
                <w:rFonts w:ascii="Times New Roman" w:eastAsia="Times New Roman" w:hAnsi="Times New Roman" w:cs="Times New Roman"/>
                <w:sz w:val="24"/>
                <w:szCs w:val="24"/>
                <w:lang w:val="uk-UA"/>
              </w:rPr>
              <w:t>закупівель</w:t>
            </w:r>
            <w:proofErr w:type="spellEnd"/>
          </w:p>
          <w:p w14:paraId="0B788361" w14:textId="77777777" w:rsidR="000A2750" w:rsidRPr="000A2750" w:rsidRDefault="000A2750" w:rsidP="000A2750">
            <w:pPr>
              <w:widowControl w:val="0"/>
              <w:spacing w:after="0" w:line="240" w:lineRule="auto"/>
              <w:contextualSpacing/>
              <w:jc w:val="both"/>
              <w:rPr>
                <w:rFonts w:ascii="Times New Roman" w:eastAsia="Calibri" w:hAnsi="Times New Roman" w:cs="Times New Roman"/>
                <w:sz w:val="24"/>
                <w:szCs w:val="24"/>
                <w:lang w:val="uk-UA" w:eastAsia="uk-UA"/>
              </w:rPr>
            </w:pPr>
            <w:r w:rsidRPr="000A2750">
              <w:rPr>
                <w:rFonts w:ascii="Times New Roman" w:eastAsia="Times New Roman" w:hAnsi="Times New Roman" w:cs="Times New Roman"/>
                <w:sz w:val="24"/>
                <w:szCs w:val="24"/>
                <w:lang w:val="uk-UA"/>
              </w:rPr>
              <w:t>ГРОМАДСЬКОЇ ОРГАНІЗАЦІЇ «АСОЦІАЦІЯ ЕКСПЕРТІВ ІЗ ЗАПОБІГАННЯ ТА ПРОТИДІЇ ГЕНДЕРНО ЗУМОВЛЕНОМУ НАСИЛЬСТВУ»</w:t>
            </w:r>
          </w:p>
        </w:tc>
      </w:tr>
      <w:tr w:rsidR="000A2750" w:rsidRPr="000A2750" w14:paraId="6583A035" w14:textId="77777777" w:rsidTr="00F179C1">
        <w:trPr>
          <w:trHeight w:val="522"/>
          <w:jc w:val="center"/>
        </w:trPr>
        <w:tc>
          <w:tcPr>
            <w:tcW w:w="570" w:type="dxa"/>
            <w:shd w:val="clear" w:color="auto" w:fill="auto"/>
          </w:tcPr>
          <w:p w14:paraId="386D0C95"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2</w:t>
            </w:r>
          </w:p>
        </w:tc>
        <w:tc>
          <w:tcPr>
            <w:tcW w:w="3507" w:type="dxa"/>
            <w:shd w:val="clear" w:color="auto" w:fill="auto"/>
          </w:tcPr>
          <w:p w14:paraId="4A8879C8" w14:textId="77777777" w:rsidR="000A2750" w:rsidRPr="000A2750" w:rsidRDefault="000A2750" w:rsidP="000A2750">
            <w:pPr>
              <w:widowControl w:val="0"/>
              <w:spacing w:after="0" w:line="240" w:lineRule="auto"/>
              <w:contextualSpacing/>
              <w:jc w:val="both"/>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Інформація про замовника торгів</w:t>
            </w:r>
          </w:p>
        </w:tc>
        <w:tc>
          <w:tcPr>
            <w:tcW w:w="5919" w:type="dxa"/>
            <w:shd w:val="clear" w:color="auto" w:fill="auto"/>
          </w:tcPr>
          <w:p w14:paraId="70B4DCB3" w14:textId="77777777" w:rsidR="000A2750" w:rsidRPr="000A2750" w:rsidRDefault="000A2750" w:rsidP="000A2750">
            <w:pPr>
              <w:widowControl w:val="0"/>
              <w:spacing w:after="0" w:line="240" w:lineRule="auto"/>
              <w:contextualSpacing/>
              <w:jc w:val="both"/>
              <w:rPr>
                <w:rFonts w:ascii="Times New Roman" w:eastAsia="Calibri" w:hAnsi="Times New Roman" w:cs="Times New Roman"/>
                <w:sz w:val="24"/>
                <w:szCs w:val="24"/>
                <w:lang w:val="uk-UA" w:eastAsia="uk-UA"/>
              </w:rPr>
            </w:pPr>
          </w:p>
        </w:tc>
      </w:tr>
      <w:tr w:rsidR="000A2750" w:rsidRPr="006F14A5" w14:paraId="7F1DF6BA" w14:textId="77777777" w:rsidTr="00F179C1">
        <w:trPr>
          <w:trHeight w:val="522"/>
          <w:jc w:val="center"/>
        </w:trPr>
        <w:tc>
          <w:tcPr>
            <w:tcW w:w="570" w:type="dxa"/>
            <w:shd w:val="clear" w:color="auto" w:fill="auto"/>
          </w:tcPr>
          <w:p w14:paraId="05A601BA" w14:textId="77777777" w:rsidR="000A2750" w:rsidRPr="000A2750" w:rsidRDefault="000A2750" w:rsidP="000A2750">
            <w:pPr>
              <w:widowControl w:val="0"/>
              <w:spacing w:after="0" w:line="240" w:lineRule="auto"/>
              <w:contextualSpacing/>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2.1</w:t>
            </w:r>
          </w:p>
        </w:tc>
        <w:tc>
          <w:tcPr>
            <w:tcW w:w="3507" w:type="dxa"/>
            <w:shd w:val="clear" w:color="auto" w:fill="auto"/>
          </w:tcPr>
          <w:p w14:paraId="4C9CE255" w14:textId="77777777" w:rsidR="000A2750" w:rsidRPr="000A2750" w:rsidRDefault="000A2750" w:rsidP="000A2750">
            <w:pPr>
              <w:widowControl w:val="0"/>
              <w:spacing w:after="0" w:line="240" w:lineRule="auto"/>
              <w:contextualSpacing/>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повне найменування</w:t>
            </w:r>
          </w:p>
        </w:tc>
        <w:tc>
          <w:tcPr>
            <w:tcW w:w="5919" w:type="dxa"/>
            <w:shd w:val="clear" w:color="auto" w:fill="auto"/>
          </w:tcPr>
          <w:p w14:paraId="39A3C5B3" w14:textId="77777777" w:rsidR="000A2750" w:rsidRPr="000A2750" w:rsidRDefault="000A2750" w:rsidP="000A2750">
            <w:pPr>
              <w:widowControl w:val="0"/>
              <w:spacing w:after="0" w:line="240" w:lineRule="auto"/>
              <w:contextualSpacing/>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 xml:space="preserve">ГРОМАДСЬКА ОРГАНІЗАЦІЯ </w:t>
            </w:r>
          </w:p>
          <w:p w14:paraId="5AE4304E" w14:textId="77777777" w:rsidR="000A2750" w:rsidRPr="000A2750" w:rsidRDefault="000A2750" w:rsidP="000A2750">
            <w:pPr>
              <w:widowControl w:val="0"/>
              <w:spacing w:after="0" w:line="240" w:lineRule="auto"/>
              <w:contextualSpacing/>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«АСОЦІАЦІЯ ЕКСПЕРТІВ ІЗ ЗАПОБІГАННЯ ТА ПРОТИДІЇ ГЕНДЕРНО ЗУМОВЛЕНОМУ НАСИЛЬСТВУ»</w:t>
            </w:r>
          </w:p>
        </w:tc>
      </w:tr>
      <w:tr w:rsidR="000A2750" w:rsidRPr="000A2750" w14:paraId="18E9D3F7" w14:textId="77777777" w:rsidTr="00F179C1">
        <w:trPr>
          <w:trHeight w:val="522"/>
          <w:jc w:val="center"/>
        </w:trPr>
        <w:tc>
          <w:tcPr>
            <w:tcW w:w="570" w:type="dxa"/>
            <w:shd w:val="clear" w:color="auto" w:fill="auto"/>
          </w:tcPr>
          <w:p w14:paraId="3B8F27F8" w14:textId="77777777" w:rsidR="000A2750" w:rsidRPr="000A2750" w:rsidRDefault="000A2750" w:rsidP="000A2750">
            <w:pPr>
              <w:widowControl w:val="0"/>
              <w:spacing w:after="0" w:line="240" w:lineRule="auto"/>
              <w:contextualSpacing/>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2.2</w:t>
            </w:r>
          </w:p>
        </w:tc>
        <w:tc>
          <w:tcPr>
            <w:tcW w:w="3507" w:type="dxa"/>
            <w:shd w:val="clear" w:color="auto" w:fill="auto"/>
          </w:tcPr>
          <w:p w14:paraId="7DFD2C3B" w14:textId="77777777" w:rsidR="000A2750" w:rsidRPr="000A2750" w:rsidRDefault="000A2750" w:rsidP="000A2750">
            <w:pPr>
              <w:widowControl w:val="0"/>
              <w:spacing w:after="0" w:line="240" w:lineRule="auto"/>
              <w:contextualSpacing/>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місцезнаходження</w:t>
            </w:r>
          </w:p>
        </w:tc>
        <w:tc>
          <w:tcPr>
            <w:tcW w:w="5919" w:type="dxa"/>
            <w:shd w:val="clear" w:color="auto" w:fill="auto"/>
          </w:tcPr>
          <w:p w14:paraId="7496DD26" w14:textId="77777777" w:rsidR="000A2750" w:rsidRPr="000A2750" w:rsidRDefault="000A2750" w:rsidP="000A2750">
            <w:pPr>
              <w:widowControl w:val="0"/>
              <w:spacing w:after="0" w:line="240" w:lineRule="auto"/>
              <w:contextualSpacing/>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 xml:space="preserve">Україна, 02232, місто Київ, </w:t>
            </w:r>
            <w:proofErr w:type="spellStart"/>
            <w:r w:rsidRPr="000A2750">
              <w:rPr>
                <w:rFonts w:ascii="Times New Roman" w:eastAsia="Calibri" w:hAnsi="Times New Roman" w:cs="Times New Roman"/>
                <w:sz w:val="24"/>
                <w:szCs w:val="24"/>
                <w:lang w:val="uk-UA" w:eastAsia="uk-UA"/>
              </w:rPr>
              <w:t>вул.Сержа</w:t>
            </w:r>
            <w:proofErr w:type="spellEnd"/>
            <w:r w:rsidRPr="000A2750">
              <w:rPr>
                <w:rFonts w:ascii="Times New Roman" w:eastAsia="Calibri" w:hAnsi="Times New Roman" w:cs="Times New Roman"/>
                <w:sz w:val="24"/>
                <w:szCs w:val="24"/>
                <w:lang w:val="uk-UA" w:eastAsia="uk-UA"/>
              </w:rPr>
              <w:t xml:space="preserve"> Лифаря, </w:t>
            </w:r>
          </w:p>
          <w:p w14:paraId="5AAEF59C" w14:textId="77777777" w:rsidR="000A2750" w:rsidRPr="000A2750" w:rsidRDefault="000A2750" w:rsidP="000A2750">
            <w:pPr>
              <w:widowControl w:val="0"/>
              <w:spacing w:after="0" w:line="240" w:lineRule="auto"/>
              <w:contextualSpacing/>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 xml:space="preserve">будинок 8 А, </w:t>
            </w:r>
            <w:proofErr w:type="spellStart"/>
            <w:r w:rsidRPr="000A2750">
              <w:rPr>
                <w:rFonts w:ascii="Times New Roman" w:eastAsia="Calibri" w:hAnsi="Times New Roman" w:cs="Times New Roman"/>
                <w:sz w:val="24"/>
                <w:szCs w:val="24"/>
                <w:lang w:val="uk-UA" w:eastAsia="uk-UA"/>
              </w:rPr>
              <w:t>кв</w:t>
            </w:r>
            <w:proofErr w:type="spellEnd"/>
            <w:r w:rsidRPr="000A2750">
              <w:rPr>
                <w:rFonts w:ascii="Times New Roman" w:eastAsia="Calibri" w:hAnsi="Times New Roman" w:cs="Times New Roman"/>
                <w:sz w:val="24"/>
                <w:szCs w:val="24"/>
                <w:lang w:val="uk-UA" w:eastAsia="uk-UA"/>
              </w:rPr>
              <w:t>. 55</w:t>
            </w:r>
          </w:p>
          <w:p w14:paraId="051156CA" w14:textId="77777777" w:rsidR="000A2750" w:rsidRPr="000A2750" w:rsidRDefault="000A2750" w:rsidP="000A2750">
            <w:pPr>
              <w:widowControl w:val="0"/>
              <w:spacing w:after="0" w:line="240" w:lineRule="auto"/>
              <w:contextualSpacing/>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 xml:space="preserve">+380503348912 </w:t>
            </w:r>
          </w:p>
          <w:p w14:paraId="053B3331" w14:textId="77777777" w:rsidR="000A2750" w:rsidRPr="000A2750" w:rsidRDefault="000A2750" w:rsidP="000A2750">
            <w:pPr>
              <w:widowControl w:val="0"/>
              <w:spacing w:after="0" w:line="240" w:lineRule="auto"/>
              <w:contextualSpacing/>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 xml:space="preserve">ASSOCIATIONGBV@GMAIL.COM </w:t>
            </w:r>
          </w:p>
          <w:p w14:paraId="4B278DEE" w14:textId="77777777" w:rsidR="000A2750" w:rsidRPr="000A2750" w:rsidRDefault="000A2750" w:rsidP="000A2750">
            <w:pPr>
              <w:widowControl w:val="0"/>
              <w:spacing w:after="0" w:line="240" w:lineRule="auto"/>
              <w:contextualSpacing/>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ASSOCIATIONGBVTENDER@GMAIL.COM</w:t>
            </w:r>
          </w:p>
          <w:p w14:paraId="477CC6F7" w14:textId="77777777" w:rsidR="000A2750" w:rsidRPr="000A2750" w:rsidRDefault="000A2750" w:rsidP="000A2750">
            <w:pPr>
              <w:widowControl w:val="0"/>
              <w:spacing w:after="0" w:line="240" w:lineRule="auto"/>
              <w:contextualSpacing/>
              <w:jc w:val="both"/>
              <w:rPr>
                <w:rFonts w:ascii="Times New Roman" w:eastAsia="Calibri" w:hAnsi="Times New Roman" w:cs="Times New Roman"/>
                <w:sz w:val="24"/>
                <w:szCs w:val="24"/>
                <w:lang w:val="uk-UA" w:eastAsia="uk-UA"/>
              </w:rPr>
            </w:pPr>
          </w:p>
        </w:tc>
      </w:tr>
      <w:tr w:rsidR="000A2750" w:rsidRPr="000A2750" w14:paraId="59B97838" w14:textId="77777777" w:rsidTr="00F179C1">
        <w:trPr>
          <w:trHeight w:val="522"/>
          <w:jc w:val="center"/>
        </w:trPr>
        <w:tc>
          <w:tcPr>
            <w:tcW w:w="570" w:type="dxa"/>
            <w:shd w:val="clear" w:color="auto" w:fill="auto"/>
          </w:tcPr>
          <w:p w14:paraId="5D75633A" w14:textId="77777777" w:rsidR="000A2750" w:rsidRPr="000A2750" w:rsidRDefault="000A2750" w:rsidP="000A2750">
            <w:pPr>
              <w:widowControl w:val="0"/>
              <w:spacing w:after="0" w:line="240" w:lineRule="auto"/>
              <w:contextualSpacing/>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2.3</w:t>
            </w:r>
          </w:p>
        </w:tc>
        <w:tc>
          <w:tcPr>
            <w:tcW w:w="3507" w:type="dxa"/>
            <w:shd w:val="clear" w:color="auto" w:fill="auto"/>
          </w:tcPr>
          <w:p w14:paraId="7B6C8042" w14:textId="77777777" w:rsidR="000A2750" w:rsidRPr="000A2750" w:rsidRDefault="000A2750" w:rsidP="000A2750">
            <w:pPr>
              <w:widowControl w:val="0"/>
              <w:spacing w:after="0" w:line="240" w:lineRule="auto"/>
              <w:contextualSpacing/>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посадова особа замовника, уповноважена здійснювати зв'язок з учасниками</w:t>
            </w:r>
          </w:p>
        </w:tc>
        <w:tc>
          <w:tcPr>
            <w:tcW w:w="5919" w:type="dxa"/>
            <w:shd w:val="clear" w:color="auto" w:fill="auto"/>
          </w:tcPr>
          <w:p w14:paraId="0C815C2A" w14:textId="77777777" w:rsidR="00BF042A" w:rsidRPr="00331C91" w:rsidRDefault="00172B59" w:rsidP="00172B59">
            <w:pPr>
              <w:rPr>
                <w:rFonts w:ascii="Times New Roman" w:eastAsia="Calibri" w:hAnsi="Times New Roman" w:cs="Times New Roman"/>
                <w:sz w:val="24"/>
                <w:szCs w:val="24"/>
                <w:lang w:val="uk-UA" w:eastAsia="uk-UA"/>
              </w:rPr>
            </w:pPr>
            <w:proofErr w:type="spellStart"/>
            <w:r>
              <w:rPr>
                <w:rFonts w:ascii="Times New Roman" w:eastAsia="Calibri" w:hAnsi="Times New Roman" w:cs="Times New Roman"/>
                <w:sz w:val="24"/>
                <w:szCs w:val="24"/>
                <w:lang w:val="uk-UA" w:eastAsia="uk-UA"/>
              </w:rPr>
              <w:t>Степічева</w:t>
            </w:r>
            <w:proofErr w:type="spellEnd"/>
            <w:r>
              <w:rPr>
                <w:rFonts w:ascii="Times New Roman" w:eastAsia="Calibri" w:hAnsi="Times New Roman" w:cs="Times New Roman"/>
                <w:sz w:val="24"/>
                <w:szCs w:val="24"/>
                <w:lang w:val="uk-UA" w:eastAsia="uk-UA"/>
              </w:rPr>
              <w:t xml:space="preserve"> Леся Володимирівна</w:t>
            </w:r>
            <w:r w:rsidR="00BF042A">
              <w:rPr>
                <w:rFonts w:ascii="Times New Roman" w:eastAsia="Calibri" w:hAnsi="Times New Roman" w:cs="Times New Roman"/>
                <w:sz w:val="24"/>
                <w:szCs w:val="24"/>
                <w:lang w:val="uk-UA" w:eastAsia="uk-UA"/>
              </w:rPr>
              <w:t xml:space="preserve"> </w:t>
            </w:r>
            <w:r w:rsidR="00BF042A" w:rsidRPr="00BF042A">
              <w:rPr>
                <w:rFonts w:ascii="Times New Roman" w:eastAsia="Calibri" w:hAnsi="Times New Roman" w:cs="Times New Roman"/>
                <w:sz w:val="24"/>
                <w:szCs w:val="24"/>
                <w:lang w:val="uk-UA" w:eastAsia="uk-UA"/>
              </w:rPr>
              <w:t>Поштове відділення</w:t>
            </w:r>
            <w:r w:rsidR="00BF042A">
              <w:rPr>
                <w:rFonts w:ascii="Times New Roman" w:eastAsia="Calibri" w:hAnsi="Times New Roman" w:cs="Times New Roman"/>
                <w:sz w:val="24"/>
                <w:szCs w:val="24"/>
                <w:lang w:val="uk-UA" w:eastAsia="uk-UA"/>
              </w:rPr>
              <w:t xml:space="preserve"> </w:t>
            </w:r>
            <w:r w:rsidR="00BF042A" w:rsidRPr="00BF042A">
              <w:rPr>
                <w:rFonts w:ascii="Times New Roman" w:eastAsia="Calibri" w:hAnsi="Times New Roman" w:cs="Times New Roman"/>
                <w:sz w:val="24"/>
                <w:szCs w:val="24"/>
                <w:lang w:val="uk-UA" w:eastAsia="uk-UA"/>
              </w:rPr>
              <w:t xml:space="preserve"> №224: вул. </w:t>
            </w:r>
            <w:proofErr w:type="spellStart"/>
            <w:r>
              <w:rPr>
                <w:rFonts w:ascii="Times New Roman" w:eastAsia="Calibri" w:hAnsi="Times New Roman" w:cs="Times New Roman"/>
                <w:sz w:val="24"/>
                <w:szCs w:val="24"/>
                <w:lang w:val="uk-UA" w:eastAsia="uk-UA"/>
              </w:rPr>
              <w:t>Деревлянська</w:t>
            </w:r>
            <w:proofErr w:type="spellEnd"/>
            <w:r>
              <w:rPr>
                <w:rFonts w:ascii="Times New Roman" w:eastAsia="Calibri" w:hAnsi="Times New Roman" w:cs="Times New Roman"/>
                <w:sz w:val="24"/>
                <w:szCs w:val="24"/>
                <w:lang w:val="uk-UA" w:eastAsia="uk-UA"/>
              </w:rPr>
              <w:t>, 2-6 м. Київ  +380506932423</w:t>
            </w:r>
          </w:p>
        </w:tc>
      </w:tr>
      <w:tr w:rsidR="000A2750" w:rsidRPr="000A2750" w14:paraId="793D8499" w14:textId="77777777" w:rsidTr="00F179C1">
        <w:trPr>
          <w:trHeight w:val="522"/>
          <w:jc w:val="center"/>
        </w:trPr>
        <w:tc>
          <w:tcPr>
            <w:tcW w:w="570" w:type="dxa"/>
            <w:shd w:val="clear" w:color="auto" w:fill="auto"/>
          </w:tcPr>
          <w:p w14:paraId="3B45E8B1"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3</w:t>
            </w:r>
          </w:p>
        </w:tc>
        <w:tc>
          <w:tcPr>
            <w:tcW w:w="3507" w:type="dxa"/>
            <w:shd w:val="clear" w:color="auto" w:fill="auto"/>
          </w:tcPr>
          <w:p w14:paraId="03FC9ACE" w14:textId="77777777" w:rsidR="000A2750" w:rsidRPr="000A2750" w:rsidRDefault="000A2750" w:rsidP="000A2750">
            <w:pPr>
              <w:widowControl w:val="0"/>
              <w:spacing w:after="0" w:line="240" w:lineRule="auto"/>
              <w:contextualSpacing/>
              <w:jc w:val="both"/>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Процедура закупівлі</w:t>
            </w:r>
          </w:p>
        </w:tc>
        <w:tc>
          <w:tcPr>
            <w:tcW w:w="5919" w:type="dxa"/>
            <w:shd w:val="clear" w:color="auto" w:fill="auto"/>
          </w:tcPr>
          <w:p w14:paraId="0CCB95C6" w14:textId="77777777" w:rsidR="000A2750" w:rsidRPr="000A2750" w:rsidRDefault="000A2750" w:rsidP="000A2750">
            <w:pPr>
              <w:widowControl w:val="0"/>
              <w:spacing w:after="0" w:line="240" w:lineRule="auto"/>
              <w:contextualSpacing/>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відкриті торги</w:t>
            </w:r>
          </w:p>
        </w:tc>
      </w:tr>
      <w:tr w:rsidR="000A2750" w:rsidRPr="000A2750" w14:paraId="2AEFEC0D" w14:textId="77777777" w:rsidTr="002612DB">
        <w:trPr>
          <w:trHeight w:val="691"/>
          <w:jc w:val="center"/>
        </w:trPr>
        <w:tc>
          <w:tcPr>
            <w:tcW w:w="570" w:type="dxa"/>
            <w:shd w:val="clear" w:color="auto" w:fill="auto"/>
          </w:tcPr>
          <w:p w14:paraId="4814E036"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4</w:t>
            </w:r>
          </w:p>
        </w:tc>
        <w:tc>
          <w:tcPr>
            <w:tcW w:w="3507" w:type="dxa"/>
            <w:shd w:val="clear" w:color="auto" w:fill="auto"/>
          </w:tcPr>
          <w:p w14:paraId="63EA508E" w14:textId="77777777" w:rsidR="000A2750" w:rsidRPr="000A2750" w:rsidRDefault="000A2750" w:rsidP="000A2750">
            <w:pPr>
              <w:widowControl w:val="0"/>
              <w:spacing w:after="0" w:line="240" w:lineRule="auto"/>
              <w:contextualSpacing/>
              <w:jc w:val="both"/>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Інформація про предмет закупівлі</w:t>
            </w:r>
          </w:p>
        </w:tc>
        <w:tc>
          <w:tcPr>
            <w:tcW w:w="5919" w:type="dxa"/>
            <w:shd w:val="clear" w:color="auto" w:fill="auto"/>
          </w:tcPr>
          <w:p w14:paraId="2F2148BB" w14:textId="77777777" w:rsidR="000A2750" w:rsidRPr="000A2750" w:rsidRDefault="000A2750" w:rsidP="000A2750">
            <w:pPr>
              <w:widowControl w:val="0"/>
              <w:spacing w:after="0" w:line="240" w:lineRule="auto"/>
              <w:contextualSpacing/>
              <w:jc w:val="both"/>
              <w:rPr>
                <w:rFonts w:ascii="Times New Roman" w:eastAsia="Calibri" w:hAnsi="Times New Roman" w:cs="Times New Roman"/>
                <w:sz w:val="24"/>
                <w:szCs w:val="24"/>
                <w:lang w:val="uk-UA" w:eastAsia="uk-UA"/>
              </w:rPr>
            </w:pPr>
          </w:p>
        </w:tc>
      </w:tr>
      <w:tr w:rsidR="000A2750" w:rsidRPr="006F14A5" w14:paraId="5174F16E" w14:textId="77777777" w:rsidTr="00F179C1">
        <w:trPr>
          <w:trHeight w:val="522"/>
          <w:jc w:val="center"/>
        </w:trPr>
        <w:tc>
          <w:tcPr>
            <w:tcW w:w="570" w:type="dxa"/>
            <w:shd w:val="clear" w:color="auto" w:fill="auto"/>
          </w:tcPr>
          <w:p w14:paraId="513F7874" w14:textId="77777777" w:rsidR="000A2750" w:rsidRPr="000A2750" w:rsidRDefault="000A2750" w:rsidP="000A2750">
            <w:pPr>
              <w:widowControl w:val="0"/>
              <w:spacing w:after="0" w:line="240" w:lineRule="auto"/>
              <w:contextualSpacing/>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4.1</w:t>
            </w:r>
          </w:p>
        </w:tc>
        <w:tc>
          <w:tcPr>
            <w:tcW w:w="3507" w:type="dxa"/>
            <w:shd w:val="clear" w:color="auto" w:fill="auto"/>
          </w:tcPr>
          <w:p w14:paraId="0AFCC9CB" w14:textId="77777777" w:rsidR="000A2750" w:rsidRPr="000A2750" w:rsidRDefault="000A2750" w:rsidP="000A2750">
            <w:pPr>
              <w:widowControl w:val="0"/>
              <w:spacing w:after="0" w:line="240" w:lineRule="auto"/>
              <w:contextualSpacing/>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назва предмета закупівлі</w:t>
            </w:r>
          </w:p>
        </w:tc>
        <w:tc>
          <w:tcPr>
            <w:tcW w:w="5919" w:type="dxa"/>
            <w:shd w:val="clear" w:color="auto" w:fill="auto"/>
          </w:tcPr>
          <w:p w14:paraId="1ED62772" w14:textId="77777777" w:rsidR="000A2750" w:rsidRPr="000A2750" w:rsidRDefault="000A2750" w:rsidP="002612DB">
            <w:pPr>
              <w:widowControl w:val="0"/>
              <w:spacing w:after="0" w:line="240" w:lineRule="auto"/>
              <w:ind w:hanging="2"/>
              <w:contextualSpacing/>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79950000-8</w:t>
            </w:r>
            <w:r w:rsidRPr="000A2750">
              <w:rPr>
                <w:rFonts w:ascii="Times New Roman" w:eastAsia="Calibri" w:hAnsi="Times New Roman" w:cs="Times New Roman"/>
                <w:b/>
                <w:sz w:val="24"/>
                <w:szCs w:val="24"/>
                <w:lang w:val="uk-UA" w:eastAsia="uk-UA"/>
              </w:rPr>
              <w:tab/>
              <w:t>Послуги з організації виставок, ярмарок і конгресів.</w:t>
            </w:r>
          </w:p>
          <w:p w14:paraId="18B40AD2" w14:textId="77777777" w:rsidR="005D4A7A" w:rsidRPr="005D4A7A" w:rsidRDefault="005D4A7A" w:rsidP="005D4A7A">
            <w:pPr>
              <w:widowControl w:val="0"/>
              <w:spacing w:after="0" w:line="240" w:lineRule="auto"/>
              <w:ind w:hanging="2"/>
              <w:contextualSpacing/>
              <w:rPr>
                <w:rFonts w:ascii="Times New Roman" w:eastAsia="Calibri" w:hAnsi="Times New Roman" w:cs="Times New Roman"/>
                <w:b/>
                <w:sz w:val="24"/>
                <w:szCs w:val="24"/>
                <w:lang w:val="uk-UA" w:eastAsia="uk-UA"/>
              </w:rPr>
            </w:pPr>
            <w:r w:rsidRPr="005D4A7A">
              <w:rPr>
                <w:rFonts w:ascii="Times New Roman" w:eastAsia="Calibri" w:hAnsi="Times New Roman" w:cs="Times New Roman"/>
                <w:b/>
                <w:sz w:val="24"/>
                <w:szCs w:val="24"/>
                <w:lang w:val="uk-UA" w:eastAsia="uk-UA"/>
              </w:rPr>
              <w:t>79952100-3</w:t>
            </w:r>
            <w:r w:rsidRPr="005D4A7A">
              <w:rPr>
                <w:rFonts w:ascii="Times New Roman" w:eastAsia="Calibri" w:hAnsi="Times New Roman" w:cs="Times New Roman"/>
                <w:b/>
                <w:sz w:val="24"/>
                <w:szCs w:val="24"/>
                <w:lang w:val="uk-UA" w:eastAsia="uk-UA"/>
              </w:rPr>
              <w:tab/>
              <w:t>Послуги з організації культурних заходів.</w:t>
            </w:r>
          </w:p>
          <w:p w14:paraId="4E0FDBED" w14:textId="77777777" w:rsidR="000A2750" w:rsidRPr="000A2750" w:rsidRDefault="000A2750" w:rsidP="005D4A7A">
            <w:pPr>
              <w:widowControl w:val="0"/>
              <w:spacing w:after="0" w:line="240" w:lineRule="auto"/>
              <w:ind w:hanging="2"/>
              <w:contextualSpacing/>
              <w:rPr>
                <w:rFonts w:ascii="Times New Roman" w:eastAsia="Calibri" w:hAnsi="Times New Roman" w:cs="Times New Roman"/>
                <w:sz w:val="24"/>
                <w:szCs w:val="24"/>
                <w:lang w:val="uk-UA" w:eastAsia="uk-UA"/>
              </w:rPr>
            </w:pPr>
          </w:p>
        </w:tc>
      </w:tr>
      <w:tr w:rsidR="000A2750" w:rsidRPr="000A2750" w14:paraId="17B33D95" w14:textId="77777777" w:rsidTr="00F179C1">
        <w:trPr>
          <w:trHeight w:val="522"/>
          <w:jc w:val="center"/>
        </w:trPr>
        <w:tc>
          <w:tcPr>
            <w:tcW w:w="570" w:type="dxa"/>
            <w:shd w:val="clear" w:color="auto" w:fill="auto"/>
          </w:tcPr>
          <w:p w14:paraId="0E5EFD1A" w14:textId="77777777" w:rsidR="000A2750" w:rsidRPr="000A2750" w:rsidRDefault="000A2750" w:rsidP="000A2750">
            <w:pPr>
              <w:widowControl w:val="0"/>
              <w:spacing w:after="0" w:line="240" w:lineRule="auto"/>
              <w:contextualSpacing/>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4.2</w:t>
            </w:r>
          </w:p>
        </w:tc>
        <w:tc>
          <w:tcPr>
            <w:tcW w:w="3507" w:type="dxa"/>
            <w:shd w:val="clear" w:color="auto" w:fill="auto"/>
          </w:tcPr>
          <w:p w14:paraId="6D2096C0" w14:textId="77777777" w:rsidR="000A2750" w:rsidRPr="000A2750" w:rsidRDefault="000A2750" w:rsidP="000A2750">
            <w:pPr>
              <w:widowControl w:val="0"/>
              <w:spacing w:after="0" w:line="240" w:lineRule="auto"/>
              <w:contextualSpacing/>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 xml:space="preserve">опис окремої частини (частин) предмета закупівлі (лота), щодо якої можуть бути подані тендерні пропозиції </w:t>
            </w:r>
          </w:p>
        </w:tc>
        <w:tc>
          <w:tcPr>
            <w:tcW w:w="5919" w:type="dxa"/>
            <w:shd w:val="clear" w:color="auto" w:fill="auto"/>
          </w:tcPr>
          <w:p w14:paraId="16442875" w14:textId="77777777" w:rsidR="000A2750" w:rsidRPr="000A2750" w:rsidRDefault="000A2750" w:rsidP="000A2750">
            <w:pPr>
              <w:widowControl w:val="0"/>
              <w:spacing w:after="0" w:line="240" w:lineRule="auto"/>
              <w:contextualSpacing/>
              <w:jc w:val="both"/>
              <w:rPr>
                <w:rFonts w:ascii="Times New Roman" w:eastAsia="Calibri" w:hAnsi="Times New Roman" w:cs="Times New Roman"/>
                <w:sz w:val="24"/>
                <w:szCs w:val="24"/>
                <w:bdr w:val="none" w:sz="0" w:space="0" w:color="auto" w:frame="1"/>
                <w:lang w:val="uk-UA" w:eastAsia="uk-UA"/>
              </w:rPr>
            </w:pPr>
            <w:r w:rsidRPr="000A2750">
              <w:rPr>
                <w:rFonts w:ascii="Times New Roman" w:eastAsia="Calibri" w:hAnsi="Times New Roman" w:cs="Times New Roman"/>
                <w:b/>
                <w:sz w:val="24"/>
                <w:szCs w:val="24"/>
                <w:lang w:val="uk-UA" w:eastAsia="uk-UA"/>
              </w:rPr>
              <w:t>не передбачено.</w:t>
            </w:r>
          </w:p>
          <w:p w14:paraId="4FD0C8C6" w14:textId="77777777" w:rsidR="000A2750" w:rsidRPr="000A2750" w:rsidRDefault="000A2750" w:rsidP="000A2750">
            <w:pPr>
              <w:widowControl w:val="0"/>
              <w:spacing w:after="0" w:line="240" w:lineRule="auto"/>
              <w:contextualSpacing/>
              <w:jc w:val="both"/>
              <w:rPr>
                <w:rFonts w:ascii="Times New Roman" w:eastAsia="Calibri" w:hAnsi="Times New Roman" w:cs="Times New Roman"/>
                <w:sz w:val="24"/>
                <w:szCs w:val="24"/>
                <w:lang w:val="uk-UA" w:eastAsia="uk-UA"/>
              </w:rPr>
            </w:pPr>
          </w:p>
        </w:tc>
      </w:tr>
      <w:tr w:rsidR="000A2750" w:rsidRPr="000A2750" w14:paraId="1AB87264" w14:textId="77777777" w:rsidTr="00F179C1">
        <w:trPr>
          <w:trHeight w:val="522"/>
          <w:jc w:val="center"/>
        </w:trPr>
        <w:tc>
          <w:tcPr>
            <w:tcW w:w="570" w:type="dxa"/>
            <w:shd w:val="clear" w:color="auto" w:fill="auto"/>
          </w:tcPr>
          <w:p w14:paraId="524E34F3" w14:textId="77777777" w:rsidR="000A2750" w:rsidRPr="000A2750" w:rsidRDefault="000A2750" w:rsidP="000A2750">
            <w:pPr>
              <w:widowControl w:val="0"/>
              <w:spacing w:after="0" w:line="240" w:lineRule="auto"/>
              <w:contextualSpacing/>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4.3</w:t>
            </w:r>
          </w:p>
        </w:tc>
        <w:tc>
          <w:tcPr>
            <w:tcW w:w="3507" w:type="dxa"/>
            <w:shd w:val="clear" w:color="auto" w:fill="auto"/>
          </w:tcPr>
          <w:p w14:paraId="1D52347B" w14:textId="77777777" w:rsidR="000A2750" w:rsidRPr="000A2750" w:rsidRDefault="000A2750" w:rsidP="000A2750">
            <w:pPr>
              <w:widowControl w:val="0"/>
              <w:spacing w:after="0" w:line="240" w:lineRule="auto"/>
              <w:contextualSpacing/>
              <w:jc w:val="both"/>
              <w:rPr>
                <w:rFonts w:ascii="Times New Roman" w:eastAsia="Calibri" w:hAnsi="Times New Roman" w:cs="Times New Roman"/>
                <w:sz w:val="24"/>
                <w:szCs w:val="24"/>
                <w:lang w:val="uk-UA"/>
              </w:rPr>
            </w:pPr>
            <w:r w:rsidRPr="000A2750">
              <w:rPr>
                <w:rFonts w:ascii="Times New Roman" w:eastAsia="Calibri" w:hAnsi="Times New Roman" w:cs="Times New Roman"/>
                <w:sz w:val="24"/>
                <w:szCs w:val="24"/>
                <w:lang w:val="uk-UA"/>
              </w:rPr>
              <w:t>місце, кількість, обсяг поставки товарів (надання послуг, виконання робіт)</w:t>
            </w:r>
          </w:p>
        </w:tc>
        <w:tc>
          <w:tcPr>
            <w:tcW w:w="5919" w:type="dxa"/>
            <w:shd w:val="clear" w:color="auto" w:fill="auto"/>
          </w:tcPr>
          <w:p w14:paraId="75B4233B" w14:textId="77777777" w:rsidR="000A2750" w:rsidRPr="0060629F" w:rsidRDefault="0060629F" w:rsidP="000A2750">
            <w:pPr>
              <w:widowControl w:val="0"/>
              <w:spacing w:after="0" w:line="240" w:lineRule="auto"/>
              <w:ind w:hanging="2"/>
              <w:contextualSpacing/>
              <w:jc w:val="both"/>
              <w:rPr>
                <w:rFonts w:ascii="Times New Roman" w:eastAsia="Calibri" w:hAnsi="Times New Roman" w:cs="Times New Roman"/>
                <w:b/>
                <w:sz w:val="24"/>
                <w:szCs w:val="24"/>
                <w:lang w:val="uk-UA"/>
              </w:rPr>
            </w:pPr>
            <w:r w:rsidRPr="0060629F">
              <w:rPr>
                <w:rFonts w:ascii="Times New Roman" w:eastAsia="Calibri" w:hAnsi="Times New Roman" w:cs="Times New Roman"/>
                <w:b/>
                <w:sz w:val="24"/>
                <w:szCs w:val="24"/>
                <w:lang w:val="uk-UA"/>
              </w:rPr>
              <w:t>відповідно до технічного завдання</w:t>
            </w:r>
          </w:p>
        </w:tc>
      </w:tr>
      <w:tr w:rsidR="000A2750" w:rsidRPr="000A2750" w14:paraId="63FFCD10" w14:textId="77777777" w:rsidTr="00F179C1">
        <w:trPr>
          <w:trHeight w:val="522"/>
          <w:jc w:val="center"/>
        </w:trPr>
        <w:tc>
          <w:tcPr>
            <w:tcW w:w="570" w:type="dxa"/>
            <w:shd w:val="clear" w:color="auto" w:fill="auto"/>
          </w:tcPr>
          <w:p w14:paraId="310925CB" w14:textId="77777777" w:rsidR="000A2750" w:rsidRPr="000A2750" w:rsidRDefault="000A2750" w:rsidP="000A2750">
            <w:pPr>
              <w:widowControl w:val="0"/>
              <w:spacing w:after="0" w:line="240" w:lineRule="auto"/>
              <w:contextualSpacing/>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lastRenderedPageBreak/>
              <w:t>4.4</w:t>
            </w:r>
          </w:p>
        </w:tc>
        <w:tc>
          <w:tcPr>
            <w:tcW w:w="3507" w:type="dxa"/>
            <w:shd w:val="clear" w:color="auto" w:fill="auto"/>
          </w:tcPr>
          <w:p w14:paraId="46FBB0D1" w14:textId="77777777" w:rsidR="000A2750" w:rsidRPr="000A2750" w:rsidRDefault="000A2750" w:rsidP="000A2750">
            <w:pPr>
              <w:widowControl w:val="0"/>
              <w:spacing w:after="0" w:line="240" w:lineRule="auto"/>
              <w:contextualSpacing/>
              <w:rPr>
                <w:rFonts w:ascii="Times New Roman" w:eastAsia="Calibri" w:hAnsi="Times New Roman" w:cs="Times New Roman"/>
                <w:sz w:val="24"/>
                <w:szCs w:val="24"/>
                <w:lang w:val="uk-UA"/>
              </w:rPr>
            </w:pPr>
            <w:r w:rsidRPr="000A2750">
              <w:rPr>
                <w:rFonts w:ascii="Times New Roman" w:eastAsia="Calibri" w:hAnsi="Times New Roman" w:cs="Times New Roman"/>
                <w:sz w:val="24"/>
                <w:szCs w:val="24"/>
                <w:lang w:val="uk-UA"/>
              </w:rPr>
              <w:t>строк поставки товарів (надання послуг, виконання робіт)</w:t>
            </w:r>
          </w:p>
        </w:tc>
        <w:tc>
          <w:tcPr>
            <w:tcW w:w="5919" w:type="dxa"/>
            <w:shd w:val="clear" w:color="auto" w:fill="auto"/>
          </w:tcPr>
          <w:p w14:paraId="40BB141F" w14:textId="77777777" w:rsidR="000A2750" w:rsidRPr="0060629F" w:rsidRDefault="00BF7B49" w:rsidP="0090570F">
            <w:pPr>
              <w:widowControl w:val="0"/>
              <w:spacing w:after="0" w:line="240" w:lineRule="auto"/>
              <w:ind w:hanging="2"/>
              <w:contextualSpacing/>
              <w:jc w:val="both"/>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 xml:space="preserve">1 </w:t>
            </w:r>
            <w:proofErr w:type="spellStart"/>
            <w:r>
              <w:rPr>
                <w:rFonts w:ascii="Times New Roman" w:eastAsia="Calibri" w:hAnsi="Times New Roman" w:cs="Times New Roman"/>
                <w:b/>
                <w:sz w:val="24"/>
                <w:szCs w:val="24"/>
                <w:lang w:val="uk-UA"/>
              </w:rPr>
              <w:t>березеня</w:t>
            </w:r>
            <w:proofErr w:type="spellEnd"/>
            <w:r w:rsidR="00115ABA">
              <w:rPr>
                <w:rFonts w:ascii="Times New Roman" w:eastAsia="Calibri" w:hAnsi="Times New Roman" w:cs="Times New Roman"/>
                <w:b/>
                <w:sz w:val="24"/>
                <w:szCs w:val="24"/>
                <w:lang w:val="uk-UA"/>
              </w:rPr>
              <w:t xml:space="preserve"> </w:t>
            </w:r>
            <w:r w:rsidR="009F3D62">
              <w:rPr>
                <w:rFonts w:ascii="Times New Roman" w:eastAsia="Calibri" w:hAnsi="Times New Roman" w:cs="Times New Roman"/>
                <w:b/>
                <w:sz w:val="24"/>
                <w:szCs w:val="24"/>
                <w:lang w:val="uk-UA"/>
              </w:rPr>
              <w:t>2024</w:t>
            </w:r>
            <w:r w:rsidR="0060629F" w:rsidRPr="0060629F">
              <w:rPr>
                <w:rFonts w:ascii="Times New Roman" w:eastAsia="Calibri" w:hAnsi="Times New Roman" w:cs="Times New Roman"/>
                <w:b/>
                <w:sz w:val="24"/>
                <w:szCs w:val="24"/>
                <w:lang w:val="uk-UA"/>
              </w:rPr>
              <w:t xml:space="preserve"> року </w:t>
            </w:r>
          </w:p>
        </w:tc>
      </w:tr>
      <w:tr w:rsidR="000A2750" w:rsidRPr="006F14A5" w14:paraId="17376EA2" w14:textId="77777777" w:rsidTr="00F179C1">
        <w:trPr>
          <w:trHeight w:val="522"/>
          <w:jc w:val="center"/>
        </w:trPr>
        <w:tc>
          <w:tcPr>
            <w:tcW w:w="570" w:type="dxa"/>
            <w:shd w:val="clear" w:color="auto" w:fill="auto"/>
          </w:tcPr>
          <w:p w14:paraId="676ADCEA"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5</w:t>
            </w:r>
          </w:p>
        </w:tc>
        <w:tc>
          <w:tcPr>
            <w:tcW w:w="3507" w:type="dxa"/>
            <w:shd w:val="clear" w:color="auto" w:fill="auto"/>
          </w:tcPr>
          <w:p w14:paraId="09A9F1C0" w14:textId="77777777" w:rsidR="000A2750" w:rsidRPr="000A2750" w:rsidRDefault="000A2750" w:rsidP="000A2750">
            <w:pPr>
              <w:widowControl w:val="0"/>
              <w:spacing w:after="0" w:line="240" w:lineRule="auto"/>
              <w:contextualSpacing/>
              <w:jc w:val="both"/>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Недискримінація учасників</w:t>
            </w:r>
          </w:p>
        </w:tc>
        <w:tc>
          <w:tcPr>
            <w:tcW w:w="5919" w:type="dxa"/>
            <w:shd w:val="clear" w:color="auto" w:fill="auto"/>
          </w:tcPr>
          <w:p w14:paraId="57AC0613" w14:textId="77777777" w:rsidR="000A2750" w:rsidRPr="000A2750" w:rsidRDefault="000A2750" w:rsidP="000A2750">
            <w:pPr>
              <w:widowControl w:val="0"/>
              <w:spacing w:after="0" w:line="240" w:lineRule="auto"/>
              <w:ind w:hanging="23"/>
              <w:contextualSpacing/>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 xml:space="preserve">5.1. Учасники (резиденти та нерезиденти) всіх форм власності та організаційно-правових форм беруть участь у процедурах </w:t>
            </w:r>
            <w:proofErr w:type="spellStart"/>
            <w:r w:rsidRPr="000A2750">
              <w:rPr>
                <w:rFonts w:ascii="Times New Roman" w:eastAsia="Calibri" w:hAnsi="Times New Roman" w:cs="Times New Roman"/>
                <w:sz w:val="24"/>
                <w:szCs w:val="24"/>
                <w:lang w:val="uk-UA" w:eastAsia="uk-UA"/>
              </w:rPr>
              <w:t>закупівель</w:t>
            </w:r>
            <w:proofErr w:type="spellEnd"/>
            <w:r w:rsidRPr="000A2750">
              <w:rPr>
                <w:rFonts w:ascii="Times New Roman" w:eastAsia="Calibri" w:hAnsi="Times New Roman" w:cs="Times New Roman"/>
                <w:sz w:val="24"/>
                <w:szCs w:val="24"/>
                <w:lang w:val="uk-UA" w:eastAsia="uk-UA"/>
              </w:rPr>
              <w:t xml:space="preserve"> на рівних умовах.</w:t>
            </w:r>
          </w:p>
          <w:p w14:paraId="7D71F0FF" w14:textId="77777777" w:rsidR="000A2750" w:rsidRPr="000A2750" w:rsidRDefault="000A2750" w:rsidP="000A2750">
            <w:pPr>
              <w:widowControl w:val="0"/>
              <w:spacing w:after="0" w:line="240" w:lineRule="auto"/>
              <w:ind w:hanging="23"/>
              <w:contextualSpacing/>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Замовники забезпечують вільний доступ усіх учасників до інформації про закупівлю.</w:t>
            </w:r>
          </w:p>
        </w:tc>
      </w:tr>
      <w:tr w:rsidR="000A2750" w:rsidRPr="006F14A5" w14:paraId="787A13AF" w14:textId="77777777" w:rsidTr="00F179C1">
        <w:trPr>
          <w:trHeight w:val="522"/>
          <w:jc w:val="center"/>
        </w:trPr>
        <w:tc>
          <w:tcPr>
            <w:tcW w:w="570" w:type="dxa"/>
            <w:shd w:val="clear" w:color="auto" w:fill="auto"/>
          </w:tcPr>
          <w:p w14:paraId="449C0A67"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6</w:t>
            </w:r>
          </w:p>
        </w:tc>
        <w:tc>
          <w:tcPr>
            <w:tcW w:w="3507" w:type="dxa"/>
            <w:shd w:val="clear" w:color="auto" w:fill="auto"/>
          </w:tcPr>
          <w:p w14:paraId="3147EB2F"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Інформація про валюту, у якій повинно бути розраховано та зазначено ціну тендерної пропозиції</w:t>
            </w:r>
          </w:p>
        </w:tc>
        <w:tc>
          <w:tcPr>
            <w:tcW w:w="5919" w:type="dxa"/>
            <w:shd w:val="clear" w:color="auto" w:fill="auto"/>
          </w:tcPr>
          <w:p w14:paraId="2F1634C7" w14:textId="77777777" w:rsidR="000A2750" w:rsidRPr="000A2750" w:rsidRDefault="000A2750" w:rsidP="000A2750">
            <w:pPr>
              <w:widowControl w:val="0"/>
              <w:spacing w:after="0" w:line="240" w:lineRule="auto"/>
              <w:ind w:hanging="21"/>
              <w:contextualSpacing/>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6.1. Валютою тендерної пропозиції є національна валюта України - гривня.</w:t>
            </w:r>
          </w:p>
          <w:p w14:paraId="01F393CF" w14:textId="77777777" w:rsidR="000A2750" w:rsidRPr="000A2750" w:rsidRDefault="000A2750" w:rsidP="000A2750">
            <w:pPr>
              <w:widowControl w:val="0"/>
              <w:spacing w:after="0" w:line="240" w:lineRule="auto"/>
              <w:ind w:hanging="23"/>
              <w:contextualSpacing/>
              <w:jc w:val="both"/>
              <w:rPr>
                <w:rFonts w:ascii="Times New Roman" w:eastAsia="Calibri" w:hAnsi="Times New Roman" w:cs="Times New Roman"/>
                <w:sz w:val="24"/>
                <w:szCs w:val="24"/>
                <w:lang w:val="uk-UA" w:eastAsia="uk-UA"/>
              </w:rPr>
            </w:pPr>
          </w:p>
        </w:tc>
      </w:tr>
      <w:tr w:rsidR="000A2750" w:rsidRPr="006F14A5" w14:paraId="0A350549" w14:textId="77777777" w:rsidTr="00F179C1">
        <w:trPr>
          <w:trHeight w:val="522"/>
          <w:jc w:val="center"/>
        </w:trPr>
        <w:tc>
          <w:tcPr>
            <w:tcW w:w="570" w:type="dxa"/>
            <w:shd w:val="clear" w:color="auto" w:fill="auto"/>
          </w:tcPr>
          <w:p w14:paraId="7E521636"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7</w:t>
            </w:r>
          </w:p>
        </w:tc>
        <w:tc>
          <w:tcPr>
            <w:tcW w:w="3507" w:type="dxa"/>
            <w:shd w:val="clear" w:color="auto" w:fill="auto"/>
            <w:vAlign w:val="center"/>
          </w:tcPr>
          <w:p w14:paraId="2E2B0D47"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Інформація про мову (мови), якою (якими) повинно бути складено тендерні пропозиції</w:t>
            </w:r>
          </w:p>
        </w:tc>
        <w:tc>
          <w:tcPr>
            <w:tcW w:w="5919" w:type="dxa"/>
            <w:shd w:val="clear" w:color="auto" w:fill="auto"/>
          </w:tcPr>
          <w:p w14:paraId="44A939C7" w14:textId="77777777" w:rsidR="000A2750" w:rsidRPr="000A2750" w:rsidRDefault="000A2750" w:rsidP="000A2750">
            <w:pPr>
              <w:widowControl w:val="0"/>
              <w:spacing w:after="0" w:line="240" w:lineRule="auto"/>
              <w:contextualSpacing/>
              <w:rPr>
                <w:rFonts w:ascii="Times New Roman" w:eastAsia="Calibri" w:hAnsi="Times New Roman" w:cs="Times New Roman"/>
                <w:sz w:val="24"/>
                <w:szCs w:val="24"/>
                <w:lang w:val="uk-UA"/>
              </w:rPr>
            </w:pPr>
            <w:r w:rsidRPr="000A2750">
              <w:rPr>
                <w:rFonts w:ascii="Times New Roman" w:eastAsia="Calibri" w:hAnsi="Times New Roman" w:cs="Times New Roman"/>
                <w:sz w:val="24"/>
                <w:szCs w:val="24"/>
                <w:lang w:val="uk-UA"/>
              </w:rPr>
              <w:t xml:space="preserve">7.1. Під час проведення процедур </w:t>
            </w:r>
            <w:proofErr w:type="spellStart"/>
            <w:r w:rsidRPr="000A2750">
              <w:rPr>
                <w:rFonts w:ascii="Times New Roman" w:eastAsia="Calibri" w:hAnsi="Times New Roman" w:cs="Times New Roman"/>
                <w:sz w:val="24"/>
                <w:szCs w:val="24"/>
                <w:lang w:val="uk-UA"/>
              </w:rPr>
              <w:t>закупівель</w:t>
            </w:r>
            <w:proofErr w:type="spellEnd"/>
            <w:r w:rsidRPr="000A2750">
              <w:rPr>
                <w:rFonts w:ascii="Times New Roman" w:eastAsia="Calibri" w:hAnsi="Times New Roman" w:cs="Times New Roman"/>
                <w:sz w:val="24"/>
                <w:szCs w:val="24"/>
                <w:lang w:val="uk-UA"/>
              </w:rPr>
              <w:t xml:space="preserve"> усі документи, що готуються замовником, викладаються українською мовою.</w:t>
            </w:r>
          </w:p>
          <w:p w14:paraId="2B1A7118" w14:textId="77777777" w:rsidR="000A2750" w:rsidRPr="000A2750" w:rsidRDefault="000A2750" w:rsidP="000A2750">
            <w:pPr>
              <w:widowControl w:val="0"/>
              <w:spacing w:after="0" w:line="240" w:lineRule="auto"/>
              <w:contextualSpacing/>
              <w:rPr>
                <w:rFonts w:ascii="Times New Roman" w:eastAsia="Calibri" w:hAnsi="Times New Roman" w:cs="Times New Roman"/>
                <w:sz w:val="24"/>
                <w:szCs w:val="24"/>
                <w:lang w:val="uk-UA"/>
              </w:rPr>
            </w:pPr>
            <w:r w:rsidRPr="000A2750">
              <w:rPr>
                <w:rFonts w:ascii="Times New Roman" w:eastAsia="Calibri" w:hAnsi="Times New Roman" w:cs="Times New Roman"/>
                <w:sz w:val="24"/>
                <w:szCs w:val="24"/>
                <w:lang w:val="uk-UA"/>
              </w:rPr>
              <w:t xml:space="preserve">7.2. Під час проведення процедури закупівлі усі документи, що мають відношення до тендерної пропозиції та складаються безпосередньо учасником, викладаються українською мовою. </w:t>
            </w:r>
          </w:p>
          <w:p w14:paraId="30716B7A" w14:textId="77777777" w:rsidR="000A2750" w:rsidRPr="000A2750" w:rsidRDefault="000A2750" w:rsidP="000A2750">
            <w:pPr>
              <w:widowControl w:val="0"/>
              <w:spacing w:after="0" w:line="240" w:lineRule="auto"/>
              <w:contextualSpacing/>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rPr>
              <w:t>У разі надання інших документів складених  мовою іншою ніж українська мова, такі документи повинні супроводжуватися перекладом українською мовою, переклад (або справжність підпису перекладача) - засвідчений нотаріально або легалізований у встановленому законодавством України порядку. Тексти повинні бути автентичними, визначальним є текст, викладений українською мовою.</w:t>
            </w:r>
          </w:p>
        </w:tc>
      </w:tr>
      <w:tr w:rsidR="000A2750" w:rsidRPr="006F14A5" w14:paraId="57057B0D" w14:textId="77777777" w:rsidTr="00F179C1">
        <w:trPr>
          <w:trHeight w:val="522"/>
          <w:jc w:val="center"/>
        </w:trPr>
        <w:tc>
          <w:tcPr>
            <w:tcW w:w="9996" w:type="dxa"/>
            <w:gridSpan w:val="3"/>
            <w:shd w:val="clear" w:color="auto" w:fill="A5A5A5"/>
            <w:vAlign w:val="center"/>
          </w:tcPr>
          <w:p w14:paraId="2F186C74" w14:textId="77777777" w:rsidR="000A2750" w:rsidRPr="000A2750" w:rsidRDefault="000A2750" w:rsidP="000A2750">
            <w:pPr>
              <w:widowControl w:val="0"/>
              <w:spacing w:after="0" w:line="240" w:lineRule="auto"/>
              <w:contextualSpacing/>
              <w:jc w:val="center"/>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rPr>
              <w:t>Розділ ІІ. Порядок унесення змін та надання роз’яснень до тендерної документації</w:t>
            </w:r>
          </w:p>
        </w:tc>
      </w:tr>
      <w:tr w:rsidR="000A2750" w:rsidRPr="006F14A5" w14:paraId="36A6DA68" w14:textId="77777777" w:rsidTr="00F179C1">
        <w:trPr>
          <w:trHeight w:val="522"/>
          <w:jc w:val="center"/>
        </w:trPr>
        <w:tc>
          <w:tcPr>
            <w:tcW w:w="570" w:type="dxa"/>
            <w:shd w:val="clear" w:color="auto" w:fill="auto"/>
          </w:tcPr>
          <w:p w14:paraId="084E848F"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1</w:t>
            </w:r>
          </w:p>
        </w:tc>
        <w:tc>
          <w:tcPr>
            <w:tcW w:w="3507" w:type="dxa"/>
            <w:shd w:val="clear" w:color="auto" w:fill="auto"/>
          </w:tcPr>
          <w:p w14:paraId="47400577"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 xml:space="preserve">Процедура надання роз’яснень щодо тендерної документації </w:t>
            </w:r>
          </w:p>
        </w:tc>
        <w:tc>
          <w:tcPr>
            <w:tcW w:w="5919" w:type="dxa"/>
            <w:shd w:val="clear" w:color="auto" w:fill="auto"/>
          </w:tcPr>
          <w:p w14:paraId="7E1E83D0" w14:textId="77777777" w:rsidR="000A2750" w:rsidRPr="000A2750" w:rsidRDefault="000A2750" w:rsidP="000A2750">
            <w:pPr>
              <w:widowControl w:val="0"/>
              <w:spacing w:after="0" w:line="240" w:lineRule="auto"/>
              <w:jc w:val="both"/>
              <w:rPr>
                <w:rFonts w:ascii="Times New Roman" w:eastAsia="Times New Roman" w:hAnsi="Times New Roman" w:cs="Times New Roman"/>
                <w:sz w:val="24"/>
                <w:szCs w:val="24"/>
                <w:lang w:val="uk-UA" w:eastAsia="uk-UA"/>
              </w:rPr>
            </w:pPr>
            <w:r w:rsidRPr="000A2750">
              <w:rPr>
                <w:rFonts w:ascii="Times New Roman" w:eastAsia="Times New Roman" w:hAnsi="Times New Roman" w:cs="Times New Roman"/>
                <w:sz w:val="24"/>
                <w:szCs w:val="24"/>
                <w:lang w:val="uk-UA" w:eastAsia="uk-UA"/>
              </w:rPr>
              <w:t>1.</w:t>
            </w:r>
            <w:r w:rsidRPr="000A2750">
              <w:rPr>
                <w:rFonts w:ascii="Times New Roman" w:eastAsia="Times New Roman" w:hAnsi="Times New Roman" w:cs="Times New Roman"/>
                <w:sz w:val="24"/>
                <w:szCs w:val="24"/>
                <w:lang w:val="uk-UA" w:eastAsia="uk-UA"/>
              </w:rPr>
              <w:tab/>
              <w:t>Оцінка тендерних пропозицій проводиться тендерним комітетом на основі критеріїв і методики оцінки, зазначених Замовником у тендерній документації.</w:t>
            </w:r>
          </w:p>
          <w:p w14:paraId="73B3BDBE" w14:textId="77777777" w:rsidR="000A2750" w:rsidRPr="000A2750" w:rsidRDefault="000A2750" w:rsidP="000A2750">
            <w:pPr>
              <w:widowControl w:val="0"/>
              <w:spacing w:after="0" w:line="240" w:lineRule="auto"/>
              <w:jc w:val="both"/>
              <w:rPr>
                <w:rFonts w:ascii="Times New Roman" w:eastAsia="Times New Roman" w:hAnsi="Times New Roman" w:cs="Times New Roman"/>
                <w:sz w:val="24"/>
                <w:szCs w:val="24"/>
                <w:lang w:val="uk-UA" w:eastAsia="uk-UA"/>
              </w:rPr>
            </w:pPr>
            <w:r w:rsidRPr="000A2750">
              <w:rPr>
                <w:rFonts w:ascii="Times New Roman" w:eastAsia="Times New Roman" w:hAnsi="Times New Roman" w:cs="Times New Roman"/>
                <w:sz w:val="24"/>
                <w:szCs w:val="24"/>
                <w:lang w:val="uk-UA" w:eastAsia="uk-UA"/>
              </w:rPr>
              <w:t>2.</w:t>
            </w:r>
            <w:r w:rsidRPr="000A2750">
              <w:rPr>
                <w:rFonts w:ascii="Times New Roman" w:eastAsia="Times New Roman" w:hAnsi="Times New Roman" w:cs="Times New Roman"/>
                <w:sz w:val="24"/>
                <w:szCs w:val="24"/>
                <w:lang w:val="uk-UA" w:eastAsia="uk-UA"/>
              </w:rPr>
              <w:tab/>
              <w:t>Проводиться оцінка лише тих тендерних пропозицій, щ</w:t>
            </w:r>
            <w:r w:rsidR="00CD0C88">
              <w:rPr>
                <w:rFonts w:ascii="Times New Roman" w:eastAsia="Times New Roman" w:hAnsi="Times New Roman" w:cs="Times New Roman"/>
                <w:sz w:val="24"/>
                <w:szCs w:val="24"/>
                <w:lang w:val="uk-UA" w:eastAsia="uk-UA"/>
              </w:rPr>
              <w:t xml:space="preserve">о не були відхилені згідно з </w:t>
            </w:r>
            <w:r w:rsidRPr="000A2750">
              <w:rPr>
                <w:rFonts w:ascii="Times New Roman" w:eastAsia="Times New Roman" w:hAnsi="Times New Roman" w:cs="Times New Roman"/>
                <w:sz w:val="24"/>
                <w:szCs w:val="24"/>
                <w:lang w:val="uk-UA" w:eastAsia="uk-UA"/>
              </w:rPr>
              <w:t xml:space="preserve"> ПОЛОЖЕННЯМ.</w:t>
            </w:r>
          </w:p>
          <w:p w14:paraId="5183138A" w14:textId="77777777" w:rsidR="0060629F" w:rsidRDefault="000A2750" w:rsidP="000A2750">
            <w:pPr>
              <w:widowControl w:val="0"/>
              <w:spacing w:after="0" w:line="240" w:lineRule="auto"/>
              <w:jc w:val="both"/>
              <w:rPr>
                <w:rFonts w:ascii="Times New Roman" w:eastAsia="Times New Roman" w:hAnsi="Times New Roman" w:cs="Times New Roman"/>
                <w:sz w:val="24"/>
                <w:szCs w:val="24"/>
                <w:lang w:val="uk-UA" w:eastAsia="uk-UA"/>
              </w:rPr>
            </w:pPr>
            <w:r w:rsidRPr="000A2750">
              <w:rPr>
                <w:rFonts w:ascii="Times New Roman" w:eastAsia="Times New Roman" w:hAnsi="Times New Roman" w:cs="Times New Roman"/>
                <w:sz w:val="24"/>
                <w:szCs w:val="24"/>
                <w:lang w:val="uk-UA" w:eastAsia="uk-UA"/>
              </w:rPr>
              <w:t xml:space="preserve">Критеріями оцінки є: </w:t>
            </w:r>
            <w:r w:rsidRPr="0060629F">
              <w:rPr>
                <w:rFonts w:ascii="Times New Roman" w:eastAsia="Times New Roman" w:hAnsi="Times New Roman" w:cs="Times New Roman"/>
                <w:b/>
                <w:sz w:val="24"/>
                <w:szCs w:val="24"/>
                <w:lang w:val="uk-UA" w:eastAsia="uk-UA"/>
              </w:rPr>
              <w:t>ціна;</w:t>
            </w:r>
          </w:p>
          <w:p w14:paraId="2C91762B" w14:textId="77777777" w:rsidR="000A2750" w:rsidRPr="000A2750" w:rsidRDefault="000A2750" w:rsidP="000A2750">
            <w:pPr>
              <w:widowControl w:val="0"/>
              <w:spacing w:after="0" w:line="240" w:lineRule="auto"/>
              <w:jc w:val="both"/>
              <w:rPr>
                <w:rFonts w:ascii="Times New Roman" w:eastAsia="Times New Roman" w:hAnsi="Times New Roman" w:cs="Times New Roman"/>
                <w:sz w:val="24"/>
                <w:szCs w:val="24"/>
                <w:lang w:val="uk-UA" w:eastAsia="uk-UA"/>
              </w:rPr>
            </w:pPr>
            <w:r w:rsidRPr="000A2750">
              <w:rPr>
                <w:rFonts w:ascii="Times New Roman" w:eastAsia="Times New Roman" w:hAnsi="Times New Roman" w:cs="Times New Roman"/>
                <w:sz w:val="24"/>
                <w:szCs w:val="24"/>
                <w:lang w:val="uk-UA" w:eastAsia="uk-UA"/>
              </w:rPr>
              <w:t>Замовник розглядає тендерні пропозиції на відповідність вимогам тендерної документації.</w:t>
            </w:r>
          </w:p>
          <w:p w14:paraId="636F0BB6" w14:textId="77777777" w:rsidR="000A2750" w:rsidRPr="000A2750" w:rsidRDefault="000A2750" w:rsidP="000A2750">
            <w:pPr>
              <w:widowControl w:val="0"/>
              <w:spacing w:after="0" w:line="240" w:lineRule="auto"/>
              <w:jc w:val="both"/>
              <w:rPr>
                <w:rFonts w:ascii="Times New Roman" w:eastAsia="Times New Roman" w:hAnsi="Times New Roman" w:cs="Times New Roman"/>
                <w:sz w:val="24"/>
                <w:szCs w:val="24"/>
                <w:lang w:val="uk-UA" w:eastAsia="uk-UA"/>
              </w:rPr>
            </w:pPr>
            <w:r w:rsidRPr="000A2750">
              <w:rPr>
                <w:rFonts w:ascii="Times New Roman" w:eastAsia="Times New Roman" w:hAnsi="Times New Roman" w:cs="Times New Roman"/>
                <w:sz w:val="24"/>
                <w:szCs w:val="24"/>
                <w:lang w:val="uk-UA" w:eastAsia="uk-UA"/>
              </w:rPr>
              <w:t>Строк розгляду тендерної пропозиції не повинен перевищувати двох робочих днів. Строк розгляду тендерної пропозиції може бути аргументовано продовжено Замовником до п’яти робочих днів.</w:t>
            </w:r>
          </w:p>
          <w:p w14:paraId="362138E2" w14:textId="77777777" w:rsidR="000A2750" w:rsidRPr="000A2750" w:rsidRDefault="000A2750" w:rsidP="000A2750">
            <w:pPr>
              <w:widowControl w:val="0"/>
              <w:spacing w:after="0" w:line="240" w:lineRule="auto"/>
              <w:jc w:val="both"/>
              <w:rPr>
                <w:rFonts w:ascii="Times New Roman" w:eastAsia="Times New Roman" w:hAnsi="Times New Roman" w:cs="Times New Roman"/>
                <w:sz w:val="24"/>
                <w:szCs w:val="24"/>
                <w:lang w:val="uk-UA" w:eastAsia="uk-UA"/>
              </w:rPr>
            </w:pPr>
            <w:r w:rsidRPr="000A2750">
              <w:rPr>
                <w:rFonts w:ascii="Times New Roman" w:eastAsia="Times New Roman" w:hAnsi="Times New Roman" w:cs="Times New Roman"/>
                <w:sz w:val="24"/>
                <w:szCs w:val="24"/>
                <w:lang w:val="uk-UA" w:eastAsia="uk-UA"/>
              </w:rPr>
              <w:t>За результатами розгляду та оцінки тендерної пропозиції Замовник визначає переможця та приймає рішення про намір укласти договір згідно з ПОЛОЖЕННЯ.</w:t>
            </w:r>
          </w:p>
          <w:p w14:paraId="339001EE" w14:textId="77777777" w:rsidR="000A2750" w:rsidRPr="000A2750" w:rsidRDefault="000A2750" w:rsidP="000A2750">
            <w:pPr>
              <w:widowControl w:val="0"/>
              <w:spacing w:after="0" w:line="240" w:lineRule="auto"/>
              <w:jc w:val="both"/>
              <w:rPr>
                <w:rFonts w:ascii="Times New Roman" w:eastAsia="Times New Roman" w:hAnsi="Times New Roman" w:cs="Times New Roman"/>
                <w:sz w:val="24"/>
                <w:szCs w:val="24"/>
                <w:lang w:val="uk-UA" w:eastAsia="uk-UA"/>
              </w:rPr>
            </w:pPr>
            <w:r w:rsidRPr="000A2750">
              <w:rPr>
                <w:rFonts w:ascii="Times New Roman" w:eastAsia="Times New Roman" w:hAnsi="Times New Roman" w:cs="Times New Roman"/>
                <w:sz w:val="24"/>
                <w:szCs w:val="24"/>
                <w:lang w:val="uk-UA" w:eastAsia="uk-UA"/>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w:t>
            </w:r>
          </w:p>
        </w:tc>
      </w:tr>
      <w:tr w:rsidR="000A2750" w:rsidRPr="006F14A5" w14:paraId="46B98A8E" w14:textId="77777777" w:rsidTr="00F179C1">
        <w:trPr>
          <w:trHeight w:val="522"/>
          <w:jc w:val="center"/>
        </w:trPr>
        <w:tc>
          <w:tcPr>
            <w:tcW w:w="570" w:type="dxa"/>
            <w:shd w:val="clear" w:color="auto" w:fill="auto"/>
          </w:tcPr>
          <w:p w14:paraId="3A15A48B" w14:textId="77777777" w:rsidR="000A2750" w:rsidRPr="000A2750" w:rsidRDefault="000A2750" w:rsidP="000A2750">
            <w:pPr>
              <w:widowControl w:val="0"/>
              <w:spacing w:after="0" w:line="240" w:lineRule="auto"/>
              <w:contextualSpacing/>
              <w:jc w:val="center"/>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2</w:t>
            </w:r>
          </w:p>
        </w:tc>
        <w:tc>
          <w:tcPr>
            <w:tcW w:w="3507" w:type="dxa"/>
            <w:shd w:val="clear" w:color="auto" w:fill="auto"/>
          </w:tcPr>
          <w:p w14:paraId="6B563D63"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highlight w:val="yellow"/>
                <w:lang w:val="uk-UA" w:eastAsia="uk-UA"/>
              </w:rPr>
            </w:pPr>
            <w:r w:rsidRPr="000A2750">
              <w:rPr>
                <w:rFonts w:ascii="Times New Roman" w:eastAsia="Calibri" w:hAnsi="Times New Roman" w:cs="Times New Roman"/>
                <w:b/>
                <w:sz w:val="24"/>
                <w:szCs w:val="24"/>
                <w:lang w:val="uk-UA" w:eastAsia="uk-UA"/>
              </w:rPr>
              <w:t>Унесення змін до тендерної документації</w:t>
            </w:r>
          </w:p>
        </w:tc>
        <w:tc>
          <w:tcPr>
            <w:tcW w:w="5919" w:type="dxa"/>
            <w:shd w:val="clear" w:color="auto" w:fill="auto"/>
          </w:tcPr>
          <w:p w14:paraId="667DF773" w14:textId="77777777" w:rsidR="000A2750" w:rsidRPr="000A2750" w:rsidRDefault="000A2750" w:rsidP="000A2750">
            <w:pPr>
              <w:numPr>
                <w:ilvl w:val="0"/>
                <w:numId w:val="3"/>
              </w:numPr>
              <w:spacing w:after="0" w:line="240" w:lineRule="auto"/>
              <w:ind w:left="69"/>
              <w:contextualSpacing/>
              <w:jc w:val="both"/>
              <w:rPr>
                <w:rFonts w:ascii="Times New Roman" w:hAnsi="Times New Roman" w:cs="Times New Roman"/>
                <w:sz w:val="24"/>
                <w:szCs w:val="24"/>
                <w:lang w:val="uk-UA"/>
              </w:rPr>
            </w:pPr>
            <w:r w:rsidRPr="000A2750">
              <w:rPr>
                <w:rFonts w:ascii="Times New Roman" w:hAnsi="Times New Roman" w:cs="Times New Roman"/>
                <w:sz w:val="24"/>
                <w:szCs w:val="24"/>
                <w:lang w:val="uk-UA"/>
              </w:rPr>
              <w:t xml:space="preserve">Фізична/юридична особа має право не пізніше ніж за 5 днів до закінчення строку подання тендерної </w:t>
            </w:r>
            <w:r w:rsidRPr="000A2750">
              <w:rPr>
                <w:rFonts w:ascii="Times New Roman" w:hAnsi="Times New Roman" w:cs="Times New Roman"/>
                <w:sz w:val="24"/>
                <w:szCs w:val="24"/>
                <w:lang w:val="uk-UA"/>
              </w:rPr>
              <w:lastRenderedPageBreak/>
              <w:t xml:space="preserve">пропозиції звернутися через електронну пошту до Замовника за роз’ясненнями щодо тендерної документації. </w:t>
            </w:r>
          </w:p>
          <w:p w14:paraId="098AD39E" w14:textId="77777777" w:rsidR="000A2750" w:rsidRPr="000A2750" w:rsidRDefault="000A2750" w:rsidP="000A2750">
            <w:pPr>
              <w:numPr>
                <w:ilvl w:val="0"/>
                <w:numId w:val="3"/>
              </w:numPr>
              <w:spacing w:after="0" w:line="240" w:lineRule="auto"/>
              <w:ind w:left="69"/>
              <w:contextualSpacing/>
              <w:jc w:val="both"/>
              <w:rPr>
                <w:rFonts w:ascii="Times New Roman" w:hAnsi="Times New Roman" w:cs="Times New Roman"/>
                <w:sz w:val="24"/>
                <w:szCs w:val="24"/>
                <w:lang w:val="uk-UA"/>
              </w:rPr>
            </w:pPr>
            <w:r w:rsidRPr="000A2750">
              <w:rPr>
                <w:rFonts w:ascii="Times New Roman" w:hAnsi="Times New Roman" w:cs="Times New Roman"/>
                <w:sz w:val="24"/>
                <w:szCs w:val="24"/>
                <w:lang w:val="uk-UA"/>
              </w:rPr>
              <w:t xml:space="preserve"> Замовник має право з власної ініціативи або за результатами звернень </w:t>
            </w:r>
            <w:proofErr w:type="spellStart"/>
            <w:r w:rsidRPr="000A2750">
              <w:rPr>
                <w:rFonts w:ascii="Times New Roman" w:hAnsi="Times New Roman" w:cs="Times New Roman"/>
                <w:sz w:val="24"/>
                <w:szCs w:val="24"/>
                <w:lang w:val="uk-UA"/>
              </w:rPr>
              <w:t>внести</w:t>
            </w:r>
            <w:proofErr w:type="spellEnd"/>
            <w:r w:rsidRPr="000A2750">
              <w:rPr>
                <w:rFonts w:ascii="Times New Roman" w:hAnsi="Times New Roman" w:cs="Times New Roman"/>
                <w:sz w:val="24"/>
                <w:szCs w:val="24"/>
                <w:lang w:val="uk-UA"/>
              </w:rPr>
              <w:t xml:space="preserve"> зміни до тендерної документації, оприлюднивши їх на Інформаційних ресурсах для інформування щодо проведення товарів, робіт і послуг.</w:t>
            </w:r>
          </w:p>
          <w:p w14:paraId="2DE509E6" w14:textId="77777777" w:rsidR="000A2750" w:rsidRPr="000A2750" w:rsidRDefault="000A2750" w:rsidP="000A2750">
            <w:pPr>
              <w:widowControl w:val="0"/>
              <w:spacing w:after="0" w:line="240" w:lineRule="auto"/>
              <w:jc w:val="both"/>
              <w:rPr>
                <w:rFonts w:ascii="Times New Roman" w:eastAsia="Times New Roman" w:hAnsi="Times New Roman" w:cs="Times New Roman"/>
                <w:sz w:val="24"/>
                <w:szCs w:val="24"/>
                <w:highlight w:val="yellow"/>
                <w:lang w:val="uk-UA" w:eastAsia="uk-UA"/>
              </w:rPr>
            </w:pPr>
          </w:p>
        </w:tc>
      </w:tr>
      <w:tr w:rsidR="000A2750" w:rsidRPr="006F14A5" w14:paraId="0079D874" w14:textId="77777777" w:rsidTr="00F179C1">
        <w:trPr>
          <w:trHeight w:val="522"/>
          <w:jc w:val="center"/>
        </w:trPr>
        <w:tc>
          <w:tcPr>
            <w:tcW w:w="9996" w:type="dxa"/>
            <w:gridSpan w:val="3"/>
            <w:shd w:val="clear" w:color="auto" w:fill="A5A5A5"/>
            <w:vAlign w:val="center"/>
          </w:tcPr>
          <w:p w14:paraId="570546CC" w14:textId="77777777" w:rsidR="000A2750" w:rsidRPr="000A2750" w:rsidRDefault="000A2750" w:rsidP="000A2750">
            <w:pPr>
              <w:widowControl w:val="0"/>
              <w:spacing w:after="0" w:line="240" w:lineRule="auto"/>
              <w:contextualSpacing/>
              <w:jc w:val="center"/>
              <w:rPr>
                <w:rFonts w:ascii="Times New Roman" w:eastAsia="Calibri" w:hAnsi="Times New Roman" w:cs="Times New Roman"/>
                <w:sz w:val="24"/>
                <w:szCs w:val="24"/>
                <w:lang w:val="uk-UA" w:eastAsia="uk-UA"/>
              </w:rPr>
            </w:pPr>
            <w:r w:rsidRPr="000A2750">
              <w:rPr>
                <w:rFonts w:ascii="Times New Roman" w:eastAsia="Calibri" w:hAnsi="Times New Roman" w:cs="Times New Roman"/>
                <w:b/>
                <w:sz w:val="24"/>
                <w:szCs w:val="24"/>
                <w:lang w:val="uk-UA"/>
              </w:rPr>
              <w:lastRenderedPageBreak/>
              <w:t xml:space="preserve">Розділ ІІІ. </w:t>
            </w:r>
            <w:r w:rsidRPr="000A2750">
              <w:rPr>
                <w:rFonts w:ascii="Times New Roman" w:eastAsia="Calibri" w:hAnsi="Times New Roman" w:cs="Times New Roman"/>
                <w:b/>
                <w:sz w:val="24"/>
                <w:szCs w:val="24"/>
                <w:bdr w:val="none" w:sz="0" w:space="0" w:color="auto" w:frame="1"/>
                <w:lang w:val="uk-UA" w:eastAsia="uk-UA"/>
              </w:rPr>
              <w:t>Інструкція з підготовки тендерної пропозиції</w:t>
            </w:r>
          </w:p>
        </w:tc>
      </w:tr>
      <w:tr w:rsidR="000A2750" w:rsidRPr="006F14A5" w14:paraId="73F4C665" w14:textId="77777777" w:rsidTr="00F179C1">
        <w:trPr>
          <w:trHeight w:val="522"/>
          <w:jc w:val="center"/>
        </w:trPr>
        <w:tc>
          <w:tcPr>
            <w:tcW w:w="570" w:type="dxa"/>
            <w:shd w:val="clear" w:color="auto" w:fill="auto"/>
          </w:tcPr>
          <w:p w14:paraId="5D719389" w14:textId="77777777" w:rsidR="000A2750" w:rsidRPr="000A2750" w:rsidRDefault="000A2750" w:rsidP="000A2750">
            <w:pPr>
              <w:widowControl w:val="0"/>
              <w:spacing w:after="0" w:line="240" w:lineRule="auto"/>
              <w:contextualSpacing/>
              <w:jc w:val="center"/>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1</w:t>
            </w:r>
          </w:p>
        </w:tc>
        <w:tc>
          <w:tcPr>
            <w:tcW w:w="3507" w:type="dxa"/>
            <w:shd w:val="clear" w:color="auto" w:fill="auto"/>
          </w:tcPr>
          <w:p w14:paraId="6935CDDA" w14:textId="77777777" w:rsidR="000A2750" w:rsidRPr="000A2750" w:rsidRDefault="000A2750" w:rsidP="000A2750">
            <w:pPr>
              <w:widowControl w:val="0"/>
              <w:spacing w:after="0" w:line="240" w:lineRule="auto"/>
              <w:contextualSpacing/>
              <w:jc w:val="both"/>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Зміст і спосіб подання тендерної пропозиції</w:t>
            </w:r>
          </w:p>
        </w:tc>
        <w:tc>
          <w:tcPr>
            <w:tcW w:w="5919" w:type="dxa"/>
            <w:shd w:val="clear" w:color="auto" w:fill="auto"/>
          </w:tcPr>
          <w:p w14:paraId="50271CC1" w14:textId="77777777" w:rsidR="000A2750" w:rsidRPr="000A2750" w:rsidRDefault="000A2750" w:rsidP="000A2750">
            <w:pPr>
              <w:numPr>
                <w:ilvl w:val="0"/>
                <w:numId w:val="4"/>
              </w:numPr>
              <w:spacing w:after="0" w:line="240" w:lineRule="auto"/>
              <w:ind w:left="69"/>
              <w:contextualSpacing/>
              <w:jc w:val="both"/>
              <w:rPr>
                <w:rFonts w:ascii="Times New Roman" w:hAnsi="Times New Roman" w:cs="Times New Roman"/>
                <w:sz w:val="24"/>
                <w:szCs w:val="24"/>
                <w:lang w:val="uk-UA"/>
              </w:rPr>
            </w:pPr>
            <w:r w:rsidRPr="000A2750">
              <w:rPr>
                <w:rFonts w:ascii="Times New Roman" w:hAnsi="Times New Roman" w:cs="Times New Roman"/>
                <w:sz w:val="24"/>
                <w:szCs w:val="24"/>
                <w:lang w:val="uk-UA"/>
              </w:rPr>
              <w:t xml:space="preserve">Тендерна пропозиція подається в електронному вигляді на електронну адресу </w:t>
            </w:r>
            <w:hyperlink r:id="rId8" w:history="1">
              <w:r w:rsidRPr="000A2750">
                <w:rPr>
                  <w:rFonts w:ascii="Times New Roman" w:hAnsi="Times New Roman" w:cs="Times New Roman"/>
                  <w:sz w:val="24"/>
                  <w:szCs w:val="24"/>
                  <w:u w:val="single"/>
                  <w:lang w:val="uk-UA"/>
                </w:rPr>
                <w:t>ASSOCIATIONGBV</w:t>
              </w:r>
              <w:r w:rsidRPr="000A2750">
                <w:rPr>
                  <w:rFonts w:ascii="Times New Roman" w:hAnsi="Times New Roman" w:cs="Times New Roman"/>
                  <w:sz w:val="24"/>
                  <w:szCs w:val="24"/>
                  <w:u w:val="single"/>
                </w:rPr>
                <w:t>TENDER</w:t>
              </w:r>
              <w:r w:rsidRPr="000A2750">
                <w:rPr>
                  <w:rFonts w:ascii="Times New Roman" w:hAnsi="Times New Roman" w:cs="Times New Roman"/>
                  <w:sz w:val="24"/>
                  <w:szCs w:val="24"/>
                  <w:u w:val="single"/>
                  <w:lang w:val="uk-UA"/>
                </w:rPr>
                <w:t>@GMAIL.COM</w:t>
              </w:r>
            </w:hyperlink>
            <w:r w:rsidRPr="000A2750">
              <w:rPr>
                <w:rFonts w:ascii="Times New Roman" w:hAnsi="Times New Roman" w:cs="Times New Roman"/>
                <w:sz w:val="24"/>
                <w:szCs w:val="24"/>
                <w:lang w:val="uk-UA"/>
              </w:rPr>
              <w:t xml:space="preserve">    у форматі PDF, </w:t>
            </w:r>
            <w:r w:rsidRPr="00BF042A">
              <w:rPr>
                <w:rFonts w:ascii="Times New Roman" w:hAnsi="Times New Roman" w:cs="Times New Roman"/>
                <w:b/>
                <w:sz w:val="24"/>
                <w:szCs w:val="24"/>
                <w:lang w:val="uk-UA"/>
              </w:rPr>
              <w:t>поштою або особисто.</w:t>
            </w:r>
            <w:r w:rsidRPr="000A2750">
              <w:rPr>
                <w:rFonts w:ascii="Times New Roman" w:hAnsi="Times New Roman" w:cs="Times New Roman"/>
                <w:sz w:val="24"/>
                <w:szCs w:val="24"/>
                <w:lang w:val="uk-UA"/>
              </w:rPr>
              <w:t xml:space="preserve">  </w:t>
            </w:r>
          </w:p>
          <w:p w14:paraId="0786FBEC" w14:textId="77777777" w:rsidR="000A2750" w:rsidRPr="000A2750" w:rsidRDefault="000A2750" w:rsidP="000A2750">
            <w:pPr>
              <w:numPr>
                <w:ilvl w:val="0"/>
                <w:numId w:val="4"/>
              </w:numPr>
              <w:spacing w:after="0" w:line="240" w:lineRule="auto"/>
              <w:ind w:left="69"/>
              <w:contextualSpacing/>
              <w:jc w:val="both"/>
              <w:rPr>
                <w:rFonts w:ascii="Times New Roman" w:hAnsi="Times New Roman" w:cs="Times New Roman"/>
                <w:sz w:val="24"/>
                <w:szCs w:val="24"/>
                <w:lang w:val="uk-UA"/>
              </w:rPr>
            </w:pPr>
            <w:r w:rsidRPr="000A2750">
              <w:rPr>
                <w:rFonts w:ascii="Times New Roman" w:hAnsi="Times New Roman" w:cs="Times New Roman"/>
                <w:sz w:val="24"/>
                <w:szCs w:val="24"/>
                <w:lang w:val="uk-UA"/>
              </w:rPr>
              <w:t xml:space="preserve">Документ з тендерною пропозицією подається в листі, де зазначається інформація про ціну, інші критерії оцінки (у разі їх встановлення Замовником), інформація від Учасника про його відповідність кваліфікаційним (кваліфікаційному) критеріям та інших необхідних документів, що вимагаються Замовником у тендерній документації. </w:t>
            </w:r>
          </w:p>
          <w:p w14:paraId="607B3E1C" w14:textId="77777777" w:rsidR="000A2750" w:rsidRPr="000A2750" w:rsidRDefault="000A2750" w:rsidP="000A2750">
            <w:pPr>
              <w:numPr>
                <w:ilvl w:val="0"/>
                <w:numId w:val="4"/>
              </w:numPr>
              <w:spacing w:after="0" w:line="240" w:lineRule="auto"/>
              <w:ind w:left="69"/>
              <w:contextualSpacing/>
              <w:jc w:val="both"/>
              <w:rPr>
                <w:rFonts w:ascii="Times New Roman" w:hAnsi="Times New Roman" w:cs="Times New Roman"/>
                <w:sz w:val="24"/>
                <w:szCs w:val="24"/>
                <w:lang w:val="uk-UA"/>
              </w:rPr>
            </w:pPr>
            <w:r w:rsidRPr="000A2750">
              <w:rPr>
                <w:rFonts w:ascii="Times New Roman" w:hAnsi="Times New Roman" w:cs="Times New Roman"/>
                <w:sz w:val="24"/>
                <w:szCs w:val="24"/>
                <w:lang w:val="uk-UA"/>
              </w:rPr>
              <w:t xml:space="preserve">Кожен учасник має право подати тільки одну тендерну пропозицію (у тому числі до визначеної в тендерній документації частини предмета закупівлі (лота). </w:t>
            </w:r>
          </w:p>
          <w:p w14:paraId="730AACE8" w14:textId="77777777" w:rsidR="000A2750" w:rsidRPr="000A2750" w:rsidRDefault="000A2750" w:rsidP="000A2750">
            <w:pPr>
              <w:numPr>
                <w:ilvl w:val="0"/>
                <w:numId w:val="4"/>
              </w:numPr>
              <w:spacing w:after="0" w:line="240" w:lineRule="auto"/>
              <w:ind w:left="69"/>
              <w:contextualSpacing/>
              <w:jc w:val="both"/>
              <w:rPr>
                <w:rFonts w:ascii="Times New Roman" w:hAnsi="Times New Roman" w:cs="Times New Roman"/>
                <w:sz w:val="24"/>
                <w:szCs w:val="24"/>
                <w:lang w:val="uk-UA"/>
              </w:rPr>
            </w:pPr>
            <w:r w:rsidRPr="000A2750">
              <w:rPr>
                <w:rFonts w:ascii="Times New Roman" w:hAnsi="Times New Roman" w:cs="Times New Roman"/>
                <w:sz w:val="24"/>
                <w:szCs w:val="24"/>
                <w:lang w:val="uk-UA"/>
              </w:rPr>
              <w:t>Тендерні пропозиції, отримані електронною поштою, поштою або особисто після закінчення строку їх подання, не приймаються.</w:t>
            </w:r>
          </w:p>
          <w:p w14:paraId="7B984055" w14:textId="77777777" w:rsidR="000A2750" w:rsidRPr="000A2750" w:rsidRDefault="000A2750" w:rsidP="000A2750">
            <w:pPr>
              <w:numPr>
                <w:ilvl w:val="0"/>
                <w:numId w:val="4"/>
              </w:numPr>
              <w:spacing w:after="0" w:line="240" w:lineRule="auto"/>
              <w:ind w:left="69"/>
              <w:contextualSpacing/>
              <w:jc w:val="both"/>
              <w:rPr>
                <w:rFonts w:ascii="Times New Roman" w:hAnsi="Times New Roman" w:cs="Times New Roman"/>
                <w:sz w:val="24"/>
                <w:szCs w:val="24"/>
                <w:lang w:val="uk-UA"/>
              </w:rPr>
            </w:pPr>
            <w:r w:rsidRPr="000A2750">
              <w:rPr>
                <w:rFonts w:ascii="Times New Roman" w:hAnsi="Times New Roman" w:cs="Times New Roman"/>
                <w:sz w:val="24"/>
                <w:szCs w:val="24"/>
                <w:lang w:val="uk-UA"/>
              </w:rPr>
              <w:t xml:space="preserve">Учасник має право </w:t>
            </w:r>
            <w:proofErr w:type="spellStart"/>
            <w:r w:rsidRPr="000A2750">
              <w:rPr>
                <w:rFonts w:ascii="Times New Roman" w:hAnsi="Times New Roman" w:cs="Times New Roman"/>
                <w:sz w:val="24"/>
                <w:szCs w:val="24"/>
                <w:lang w:val="uk-UA"/>
              </w:rPr>
              <w:t>внести</w:t>
            </w:r>
            <w:proofErr w:type="spellEnd"/>
            <w:r w:rsidRPr="000A2750">
              <w:rPr>
                <w:rFonts w:ascii="Times New Roman" w:hAnsi="Times New Roman" w:cs="Times New Roman"/>
                <w:sz w:val="24"/>
                <w:szCs w:val="24"/>
                <w:lang w:val="uk-UA"/>
              </w:rPr>
              <w:t xml:space="preserve"> зміни або відкликати свою тендерну пропозицію до закінчення строку її подання. Такі зміни або заява про відкликання тендерної пропозиції враховуються в разі, якщо вони отримані електронною поштою, поштою або особисто до закінчення строку подання тендерних пропозицій.</w:t>
            </w:r>
          </w:p>
          <w:p w14:paraId="1AE8E70E" w14:textId="77777777" w:rsidR="000A2750" w:rsidRPr="000A2750" w:rsidRDefault="000A2750" w:rsidP="000A2750">
            <w:pPr>
              <w:widowControl w:val="0"/>
              <w:spacing w:after="0" w:line="240" w:lineRule="auto"/>
              <w:ind w:hanging="21"/>
              <w:contextualSpacing/>
              <w:jc w:val="both"/>
              <w:rPr>
                <w:rFonts w:ascii="Times New Roman" w:eastAsia="Calibri" w:hAnsi="Times New Roman" w:cs="Times New Roman"/>
                <w:sz w:val="24"/>
                <w:szCs w:val="24"/>
                <w:lang w:val="uk-UA" w:eastAsia="uk-UA"/>
              </w:rPr>
            </w:pPr>
          </w:p>
        </w:tc>
      </w:tr>
      <w:tr w:rsidR="000A2750" w:rsidRPr="006F14A5" w14:paraId="757E700E" w14:textId="77777777" w:rsidTr="00F179C1">
        <w:trPr>
          <w:trHeight w:val="522"/>
          <w:jc w:val="center"/>
        </w:trPr>
        <w:tc>
          <w:tcPr>
            <w:tcW w:w="570" w:type="dxa"/>
            <w:shd w:val="clear" w:color="auto" w:fill="auto"/>
          </w:tcPr>
          <w:p w14:paraId="106C0762"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2</w:t>
            </w:r>
          </w:p>
        </w:tc>
        <w:tc>
          <w:tcPr>
            <w:tcW w:w="3507" w:type="dxa"/>
            <w:shd w:val="clear" w:color="auto" w:fill="auto"/>
          </w:tcPr>
          <w:p w14:paraId="1B63E34A"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ru-RU" w:eastAsia="uk-UA"/>
              </w:rPr>
            </w:pPr>
            <w:r w:rsidRPr="000A2750">
              <w:rPr>
                <w:rFonts w:ascii="Times New Roman" w:eastAsia="Times New Roman" w:hAnsi="Times New Roman" w:cs="Times New Roman"/>
                <w:b/>
                <w:sz w:val="24"/>
                <w:szCs w:val="24"/>
                <w:lang w:val="uk-UA"/>
              </w:rPr>
              <w:t xml:space="preserve">Кваліфікаційні критерії </w:t>
            </w:r>
          </w:p>
          <w:p w14:paraId="6213598F"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ru-RU" w:eastAsia="uk-UA"/>
              </w:rPr>
            </w:pPr>
          </w:p>
        </w:tc>
        <w:tc>
          <w:tcPr>
            <w:tcW w:w="5919" w:type="dxa"/>
            <w:shd w:val="clear" w:color="auto" w:fill="auto"/>
          </w:tcPr>
          <w:p w14:paraId="1B5FAE53" w14:textId="77777777" w:rsidR="000A2750" w:rsidRPr="000A2750" w:rsidRDefault="000A2750" w:rsidP="000A2750">
            <w:pPr>
              <w:spacing w:after="0" w:line="240" w:lineRule="auto"/>
              <w:ind w:firstLine="69"/>
              <w:contextualSpacing/>
              <w:jc w:val="both"/>
              <w:rPr>
                <w:rFonts w:ascii="Times New Roman" w:hAnsi="Times New Roman" w:cs="Times New Roman"/>
                <w:sz w:val="24"/>
                <w:szCs w:val="24"/>
                <w:lang w:val="uk-UA"/>
              </w:rPr>
            </w:pPr>
            <w:r w:rsidRPr="000A2750">
              <w:rPr>
                <w:rFonts w:ascii="Times New Roman" w:hAnsi="Times New Roman" w:cs="Times New Roman"/>
                <w:sz w:val="24"/>
                <w:szCs w:val="24"/>
                <w:lang w:val="uk-UA"/>
              </w:rPr>
              <w:t>1. Замовник вимагає від учасників подання ними документально підтвердженої інформації про їх відповідність кваліфікаційним критеріям.</w:t>
            </w:r>
          </w:p>
          <w:p w14:paraId="40AF64CB" w14:textId="77777777" w:rsidR="000A2750" w:rsidRPr="000A2750" w:rsidRDefault="000A2750" w:rsidP="000A2750">
            <w:pPr>
              <w:spacing w:after="0" w:line="240" w:lineRule="auto"/>
              <w:ind w:firstLine="69"/>
              <w:contextualSpacing/>
              <w:jc w:val="both"/>
              <w:rPr>
                <w:rFonts w:ascii="Times New Roman" w:hAnsi="Times New Roman" w:cs="Times New Roman"/>
                <w:sz w:val="24"/>
                <w:szCs w:val="24"/>
                <w:lang w:val="uk-UA"/>
              </w:rPr>
            </w:pPr>
            <w:r w:rsidRPr="000A2750">
              <w:rPr>
                <w:rFonts w:ascii="Times New Roman" w:hAnsi="Times New Roman" w:cs="Times New Roman"/>
                <w:sz w:val="24"/>
                <w:szCs w:val="24"/>
                <w:lang w:val="uk-UA"/>
              </w:rPr>
              <w:t>2. Замовник установлює один або декілька з таких кваліфікаційних критеріїв:</w:t>
            </w:r>
          </w:p>
          <w:p w14:paraId="23BA93E5" w14:textId="77777777" w:rsidR="000A2750" w:rsidRPr="000A2750" w:rsidRDefault="000A2750" w:rsidP="000A2750">
            <w:pPr>
              <w:spacing w:after="0" w:line="240" w:lineRule="auto"/>
              <w:ind w:firstLine="69"/>
              <w:contextualSpacing/>
              <w:jc w:val="both"/>
              <w:rPr>
                <w:rFonts w:ascii="Times New Roman" w:hAnsi="Times New Roman" w:cs="Times New Roman"/>
                <w:sz w:val="24"/>
                <w:szCs w:val="24"/>
                <w:lang w:val="uk-UA"/>
              </w:rPr>
            </w:pPr>
            <w:r w:rsidRPr="000A2750">
              <w:rPr>
                <w:rFonts w:ascii="Times New Roman" w:hAnsi="Times New Roman" w:cs="Times New Roman"/>
                <w:sz w:val="24"/>
                <w:szCs w:val="24"/>
                <w:lang w:val="uk-UA"/>
              </w:rPr>
              <w:t>наявність обладнання та матеріально-технічної бази;</w:t>
            </w:r>
          </w:p>
          <w:p w14:paraId="47C86AFE" w14:textId="77777777" w:rsidR="000A2750" w:rsidRPr="000A2750" w:rsidRDefault="000A2750" w:rsidP="000A2750">
            <w:pPr>
              <w:spacing w:after="0" w:line="240" w:lineRule="auto"/>
              <w:ind w:firstLine="69"/>
              <w:contextualSpacing/>
              <w:jc w:val="both"/>
              <w:rPr>
                <w:rFonts w:ascii="Times New Roman" w:hAnsi="Times New Roman" w:cs="Times New Roman"/>
                <w:sz w:val="24"/>
                <w:szCs w:val="24"/>
                <w:lang w:val="uk-UA"/>
              </w:rPr>
            </w:pPr>
            <w:r w:rsidRPr="000A2750">
              <w:rPr>
                <w:rFonts w:ascii="Times New Roman" w:hAnsi="Times New Roman" w:cs="Times New Roman"/>
                <w:sz w:val="24"/>
                <w:szCs w:val="24"/>
                <w:lang w:val="uk-UA"/>
              </w:rPr>
              <w:t>наявність працівників відповідної кваліфікації, які мають необхідні знання та досвід;</w:t>
            </w:r>
          </w:p>
          <w:p w14:paraId="6EBD71F4" w14:textId="77777777" w:rsidR="000A2750" w:rsidRPr="000A2750" w:rsidRDefault="000A2750" w:rsidP="000A2750">
            <w:pPr>
              <w:spacing w:after="0" w:line="240" w:lineRule="auto"/>
              <w:ind w:firstLine="69"/>
              <w:contextualSpacing/>
              <w:jc w:val="both"/>
              <w:rPr>
                <w:rFonts w:ascii="Times New Roman" w:hAnsi="Times New Roman" w:cs="Times New Roman"/>
                <w:sz w:val="24"/>
                <w:szCs w:val="24"/>
                <w:lang w:val="uk-UA"/>
              </w:rPr>
            </w:pPr>
            <w:r w:rsidRPr="000A2750">
              <w:rPr>
                <w:rFonts w:ascii="Times New Roman" w:hAnsi="Times New Roman" w:cs="Times New Roman"/>
                <w:sz w:val="24"/>
                <w:szCs w:val="24"/>
                <w:lang w:val="uk-UA"/>
              </w:rPr>
              <w:t>наявність документально підтвердженого досвіду виконання аналогічного договору.</w:t>
            </w:r>
          </w:p>
          <w:p w14:paraId="74C99C1E" w14:textId="77777777" w:rsidR="000A2750" w:rsidRPr="000A2750" w:rsidRDefault="000A2750" w:rsidP="000A2750">
            <w:pPr>
              <w:spacing w:after="0" w:line="240" w:lineRule="auto"/>
              <w:ind w:firstLine="69"/>
              <w:contextualSpacing/>
              <w:jc w:val="both"/>
              <w:rPr>
                <w:rFonts w:ascii="Times New Roman" w:hAnsi="Times New Roman" w:cs="Times New Roman"/>
                <w:sz w:val="24"/>
                <w:szCs w:val="24"/>
                <w:lang w:val="uk-UA"/>
              </w:rPr>
            </w:pPr>
            <w:r w:rsidRPr="000A2750">
              <w:rPr>
                <w:rFonts w:ascii="Times New Roman" w:hAnsi="Times New Roman" w:cs="Times New Roman"/>
                <w:sz w:val="24"/>
                <w:szCs w:val="24"/>
                <w:lang w:val="uk-UA"/>
              </w:rPr>
              <w:t>3. Визначені Замовником кваліфікаційні критерії та перелік документів, що підтверджують інформацію учасників про відповідність їх таким критеріям, зазначаються в тендерній документації та вимагаються під час проведення переговорів з учасником (у разі застосування переговорної процедури закупівлі).</w:t>
            </w:r>
          </w:p>
          <w:p w14:paraId="75771C1D" w14:textId="77777777" w:rsidR="000A2750" w:rsidRPr="000A2750" w:rsidRDefault="000A2750" w:rsidP="000A2750">
            <w:pPr>
              <w:shd w:val="clear" w:color="auto" w:fill="FFFFFF"/>
              <w:spacing w:after="0" w:line="240" w:lineRule="auto"/>
              <w:jc w:val="both"/>
              <w:rPr>
                <w:rFonts w:ascii="Times New Roman" w:eastAsia="Calibri" w:hAnsi="Times New Roman" w:cs="Times New Roman"/>
                <w:sz w:val="24"/>
                <w:szCs w:val="24"/>
                <w:lang w:val="uk-UA" w:eastAsia="uk-UA"/>
              </w:rPr>
            </w:pPr>
          </w:p>
        </w:tc>
      </w:tr>
      <w:tr w:rsidR="000A2750" w:rsidRPr="000A2750" w14:paraId="6E51403F" w14:textId="77777777" w:rsidTr="00F179C1">
        <w:trPr>
          <w:trHeight w:val="1002"/>
          <w:jc w:val="center"/>
        </w:trPr>
        <w:tc>
          <w:tcPr>
            <w:tcW w:w="570" w:type="dxa"/>
            <w:shd w:val="clear" w:color="auto" w:fill="auto"/>
          </w:tcPr>
          <w:p w14:paraId="0E9DBC1B"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lastRenderedPageBreak/>
              <w:t>3</w:t>
            </w:r>
          </w:p>
        </w:tc>
        <w:tc>
          <w:tcPr>
            <w:tcW w:w="3507" w:type="dxa"/>
            <w:shd w:val="clear" w:color="auto" w:fill="auto"/>
          </w:tcPr>
          <w:p w14:paraId="54460464"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Інформація про необхідні технічні, якісні та кількісні характеристики предмета закупівлі, у тому числі відповідна технічна специфікація (у разі потреби - плани, креслення, малюнки чи опис предмета закупівлі)</w:t>
            </w:r>
          </w:p>
        </w:tc>
        <w:tc>
          <w:tcPr>
            <w:tcW w:w="5919" w:type="dxa"/>
            <w:shd w:val="clear" w:color="auto" w:fill="auto"/>
          </w:tcPr>
          <w:p w14:paraId="1D234D18" w14:textId="77777777" w:rsidR="000A2750" w:rsidRPr="000A2750" w:rsidRDefault="000A2750" w:rsidP="0060629F">
            <w:pPr>
              <w:widowControl w:val="0"/>
              <w:numPr>
                <w:ilvl w:val="0"/>
                <w:numId w:val="5"/>
              </w:numPr>
              <w:spacing w:after="0" w:line="240" w:lineRule="auto"/>
              <w:ind w:left="69"/>
              <w:contextualSpacing/>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Учасник повинен надати інформацію про необхідні технічні, якісні та кількісні характеристики предмета закупівлі, у тому числі відповідну технічну специфікацію. При цьому технічна специфікація повинна містити: детальний опис послуг, що закуповуються, у тому числі їх технічні та якісні характеристики; вимоги щодо технічних і функціональних характеристик предмета закупівлі у разі, якщо опис скласти неможливо або якщо доцільніше зазначити такі показники; посилання на стандартні характеристики, вимоги, умовні позначення та термінологію, пов’язану з товарами, роботами чи послугами, що закуповуються, передбачені існуючими міжнародними або національними стандартами, нормами та правилами. Всі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вживаються у значенні «…. «або еквівалент»».</w:t>
            </w:r>
          </w:p>
        </w:tc>
      </w:tr>
      <w:tr w:rsidR="000A2750" w:rsidRPr="006F14A5" w14:paraId="3D087C79" w14:textId="77777777" w:rsidTr="00F179C1">
        <w:trPr>
          <w:trHeight w:val="522"/>
          <w:jc w:val="center"/>
        </w:trPr>
        <w:tc>
          <w:tcPr>
            <w:tcW w:w="570" w:type="dxa"/>
            <w:shd w:val="clear" w:color="auto" w:fill="auto"/>
          </w:tcPr>
          <w:p w14:paraId="3E1AA95F"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4</w:t>
            </w:r>
          </w:p>
        </w:tc>
        <w:tc>
          <w:tcPr>
            <w:tcW w:w="3507" w:type="dxa"/>
            <w:shd w:val="clear" w:color="auto" w:fill="auto"/>
          </w:tcPr>
          <w:p w14:paraId="1FE07E5A" w14:textId="77777777" w:rsidR="000A2750" w:rsidRPr="000A2750" w:rsidRDefault="000A2750" w:rsidP="000A2750">
            <w:pPr>
              <w:spacing w:after="0" w:line="240" w:lineRule="auto"/>
              <w:rPr>
                <w:rFonts w:ascii="Times New Roman" w:eastAsia="Calibri" w:hAnsi="Times New Roman" w:cs="Times New Roman"/>
                <w:b/>
                <w:sz w:val="24"/>
                <w:szCs w:val="24"/>
                <w:lang w:val="uk-UA"/>
              </w:rPr>
            </w:pPr>
            <w:r w:rsidRPr="000A2750">
              <w:rPr>
                <w:rFonts w:ascii="Times New Roman" w:eastAsia="Calibri" w:hAnsi="Times New Roman" w:cs="Times New Roman"/>
                <w:b/>
                <w:sz w:val="24"/>
                <w:szCs w:val="24"/>
                <w:lang w:val="uk-UA"/>
              </w:rPr>
              <w:t xml:space="preserve">Інформація про </w:t>
            </w:r>
            <w:r w:rsidRPr="000A2750">
              <w:rPr>
                <w:rFonts w:ascii="Times New Roman" w:eastAsia="Calibri" w:hAnsi="Times New Roman" w:cs="Times New Roman"/>
                <w:b/>
                <w:sz w:val="24"/>
                <w:szCs w:val="24"/>
                <w:lang w:val="uk-UA" w:eastAsia="uk-UA"/>
              </w:rPr>
              <w:t xml:space="preserve">субпідрядника/співвиконавця </w:t>
            </w:r>
            <w:r w:rsidRPr="000A2750">
              <w:rPr>
                <w:rFonts w:ascii="Times New Roman" w:eastAsia="Calibri" w:hAnsi="Times New Roman" w:cs="Times New Roman"/>
                <w:b/>
                <w:sz w:val="24"/>
                <w:szCs w:val="24"/>
                <w:lang w:val="uk-UA"/>
              </w:rPr>
              <w:t>(у випадку закупівлі робіт</w:t>
            </w:r>
            <w:r w:rsidRPr="000A2750">
              <w:rPr>
                <w:rFonts w:ascii="Times New Roman" w:eastAsia="Calibri" w:hAnsi="Times New Roman" w:cs="Times New Roman"/>
                <w:b/>
                <w:sz w:val="24"/>
                <w:szCs w:val="24"/>
                <w:lang w:val="uk-UA" w:eastAsia="uk-UA"/>
              </w:rPr>
              <w:t xml:space="preserve"> чи послуг</w:t>
            </w:r>
            <w:r w:rsidRPr="000A2750">
              <w:rPr>
                <w:rFonts w:ascii="Times New Roman" w:eastAsia="Calibri" w:hAnsi="Times New Roman" w:cs="Times New Roman"/>
                <w:b/>
                <w:sz w:val="24"/>
                <w:szCs w:val="24"/>
                <w:lang w:val="uk-UA"/>
              </w:rPr>
              <w:t>)</w:t>
            </w:r>
          </w:p>
          <w:p w14:paraId="025BF833"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uk-UA" w:eastAsia="uk-UA"/>
              </w:rPr>
            </w:pPr>
          </w:p>
        </w:tc>
        <w:tc>
          <w:tcPr>
            <w:tcW w:w="5919" w:type="dxa"/>
            <w:shd w:val="clear" w:color="auto" w:fill="auto"/>
          </w:tcPr>
          <w:p w14:paraId="1D4D642B" w14:textId="77777777" w:rsidR="000A2750" w:rsidRPr="000A2750" w:rsidRDefault="000A2750" w:rsidP="000A2750">
            <w:pPr>
              <w:widowControl w:val="0"/>
              <w:spacing w:after="0" w:line="240" w:lineRule="auto"/>
              <w:contextualSpacing/>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1. Учасник у складі тендерної пропозиції може надати інформацію про повне найменування та місцезнаходження щодо кожного суб’єкта господарювання, якого учасник планує залучати до виконання робіт чи послуг як субпідрядника/співвиконавця, якщо це вимагається Замовником.</w:t>
            </w:r>
          </w:p>
        </w:tc>
      </w:tr>
      <w:tr w:rsidR="000A2750" w:rsidRPr="006F14A5" w14:paraId="036244F7" w14:textId="77777777" w:rsidTr="00F179C1">
        <w:trPr>
          <w:trHeight w:val="522"/>
          <w:jc w:val="center"/>
        </w:trPr>
        <w:tc>
          <w:tcPr>
            <w:tcW w:w="570" w:type="dxa"/>
            <w:shd w:val="clear" w:color="auto" w:fill="auto"/>
          </w:tcPr>
          <w:p w14:paraId="099BF6F1"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5</w:t>
            </w:r>
          </w:p>
        </w:tc>
        <w:tc>
          <w:tcPr>
            <w:tcW w:w="3507" w:type="dxa"/>
            <w:shd w:val="clear" w:color="auto" w:fill="auto"/>
          </w:tcPr>
          <w:p w14:paraId="3F5D2BE1"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Унесення змін або відкликання тендерної пропозиції учасником</w:t>
            </w:r>
          </w:p>
        </w:tc>
        <w:tc>
          <w:tcPr>
            <w:tcW w:w="5919" w:type="dxa"/>
            <w:shd w:val="clear" w:color="auto" w:fill="auto"/>
          </w:tcPr>
          <w:p w14:paraId="746936A5" w14:textId="77777777" w:rsidR="000A2750" w:rsidRPr="000A2750" w:rsidRDefault="000A2750" w:rsidP="000A2750">
            <w:pPr>
              <w:widowControl w:val="0"/>
              <w:numPr>
                <w:ilvl w:val="0"/>
                <w:numId w:val="6"/>
              </w:numPr>
              <w:tabs>
                <w:tab w:val="left" w:pos="211"/>
              </w:tabs>
              <w:spacing w:after="0" w:line="240" w:lineRule="auto"/>
              <w:ind w:left="-73" w:firstLine="73"/>
              <w:contextualSpacing/>
              <w:jc w:val="both"/>
              <w:rPr>
                <w:rFonts w:ascii="Times New Roman" w:eastAsia="Times New Roman" w:hAnsi="Times New Roman" w:cs="Times New Roman"/>
                <w:sz w:val="24"/>
                <w:szCs w:val="24"/>
                <w:lang w:val="uk-UA" w:eastAsia="uk-UA"/>
              </w:rPr>
            </w:pPr>
            <w:r w:rsidRPr="000A2750">
              <w:rPr>
                <w:rFonts w:ascii="Times New Roman" w:eastAsia="Times New Roman" w:hAnsi="Times New Roman" w:cs="Times New Roman"/>
                <w:sz w:val="24"/>
                <w:szCs w:val="24"/>
                <w:lang w:val="uk-UA" w:eastAsia="uk-UA"/>
              </w:rPr>
              <w:t xml:space="preserve">Учасник має право </w:t>
            </w:r>
            <w:proofErr w:type="spellStart"/>
            <w:r w:rsidRPr="000A2750">
              <w:rPr>
                <w:rFonts w:ascii="Times New Roman" w:eastAsia="Times New Roman" w:hAnsi="Times New Roman" w:cs="Times New Roman"/>
                <w:sz w:val="24"/>
                <w:szCs w:val="24"/>
                <w:lang w:val="uk-UA" w:eastAsia="uk-UA"/>
              </w:rPr>
              <w:t>внести</w:t>
            </w:r>
            <w:proofErr w:type="spellEnd"/>
            <w:r w:rsidRPr="000A2750">
              <w:rPr>
                <w:rFonts w:ascii="Times New Roman" w:eastAsia="Times New Roman" w:hAnsi="Times New Roman" w:cs="Times New Roman"/>
                <w:sz w:val="24"/>
                <w:szCs w:val="24"/>
                <w:lang w:val="uk-UA" w:eastAsia="uk-UA"/>
              </w:rPr>
              <w:t xml:space="preserve"> зміни або відкликати свою тендерну пропозицію до закінчення строку її подання. Такі зміни або заява про відкликання тендерної пропозиції враховуються в разі, якщо вони отримані електронною поштою, поштою або особисто до закінчення строку подання тендерних пропозицій.</w:t>
            </w:r>
          </w:p>
        </w:tc>
      </w:tr>
      <w:tr w:rsidR="000A2750" w:rsidRPr="006F14A5" w14:paraId="4F530EC9" w14:textId="77777777" w:rsidTr="00F179C1">
        <w:trPr>
          <w:trHeight w:val="522"/>
          <w:jc w:val="center"/>
        </w:trPr>
        <w:tc>
          <w:tcPr>
            <w:tcW w:w="9996" w:type="dxa"/>
            <w:gridSpan w:val="3"/>
            <w:shd w:val="clear" w:color="auto" w:fill="A5A5A5"/>
          </w:tcPr>
          <w:p w14:paraId="6BFC764B" w14:textId="77777777" w:rsidR="000A2750" w:rsidRPr="000A2750" w:rsidRDefault="000A2750" w:rsidP="000A2750">
            <w:pPr>
              <w:widowControl w:val="0"/>
              <w:spacing w:after="0" w:line="240" w:lineRule="auto"/>
              <w:ind w:hanging="23"/>
              <w:contextualSpacing/>
              <w:jc w:val="center"/>
              <w:rPr>
                <w:rFonts w:ascii="Times New Roman" w:eastAsia="Calibri" w:hAnsi="Times New Roman" w:cs="Times New Roman"/>
                <w:b/>
                <w:sz w:val="24"/>
                <w:szCs w:val="24"/>
                <w:lang w:val="uk-UA"/>
              </w:rPr>
            </w:pPr>
            <w:r w:rsidRPr="000A2750">
              <w:rPr>
                <w:rFonts w:ascii="Times New Roman" w:eastAsia="Calibri" w:hAnsi="Times New Roman" w:cs="Times New Roman"/>
                <w:b/>
                <w:sz w:val="24"/>
                <w:szCs w:val="24"/>
                <w:lang w:val="uk-UA"/>
              </w:rPr>
              <w:t>Розділ IV. Подання та розкриття тендерної пропозиції</w:t>
            </w:r>
          </w:p>
        </w:tc>
      </w:tr>
      <w:tr w:rsidR="000A2750" w:rsidRPr="000A2750" w14:paraId="725E5605" w14:textId="77777777" w:rsidTr="00F179C1">
        <w:trPr>
          <w:trHeight w:val="522"/>
          <w:jc w:val="center"/>
        </w:trPr>
        <w:tc>
          <w:tcPr>
            <w:tcW w:w="570" w:type="dxa"/>
            <w:shd w:val="clear" w:color="auto" w:fill="auto"/>
          </w:tcPr>
          <w:p w14:paraId="406B1275"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1</w:t>
            </w:r>
          </w:p>
        </w:tc>
        <w:tc>
          <w:tcPr>
            <w:tcW w:w="3507" w:type="dxa"/>
            <w:shd w:val="clear" w:color="auto" w:fill="auto"/>
          </w:tcPr>
          <w:p w14:paraId="66AFD962" w14:textId="77777777" w:rsidR="000A2750" w:rsidRPr="000A2750" w:rsidRDefault="000A2750" w:rsidP="000A2750">
            <w:pPr>
              <w:widowControl w:val="0"/>
              <w:spacing w:after="0" w:line="240" w:lineRule="auto"/>
              <w:contextualSpacing/>
              <w:jc w:val="both"/>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rPr>
              <w:t>Кінцевий строк подання тендерної пропозиції</w:t>
            </w:r>
          </w:p>
        </w:tc>
        <w:tc>
          <w:tcPr>
            <w:tcW w:w="5919" w:type="dxa"/>
            <w:shd w:val="clear" w:color="auto" w:fill="auto"/>
          </w:tcPr>
          <w:p w14:paraId="03337E5D" w14:textId="77777777" w:rsidR="000A2750" w:rsidRPr="00596C1D" w:rsidRDefault="000A2750" w:rsidP="000A2750">
            <w:pPr>
              <w:widowControl w:val="0"/>
              <w:numPr>
                <w:ilvl w:val="0"/>
                <w:numId w:val="7"/>
              </w:numPr>
              <w:spacing w:after="0" w:line="240" w:lineRule="auto"/>
              <w:contextualSpacing/>
              <w:jc w:val="both"/>
              <w:rPr>
                <w:rFonts w:ascii="Times New Roman" w:eastAsia="Calibri" w:hAnsi="Times New Roman" w:cs="Times New Roman"/>
                <w:sz w:val="24"/>
                <w:szCs w:val="24"/>
                <w:lang w:val="uk-UA"/>
              </w:rPr>
            </w:pPr>
            <w:r w:rsidRPr="00596C1D">
              <w:rPr>
                <w:rFonts w:ascii="Times New Roman" w:eastAsia="Calibri" w:hAnsi="Times New Roman" w:cs="Times New Roman"/>
                <w:sz w:val="24"/>
                <w:szCs w:val="24"/>
                <w:lang w:val="uk-UA"/>
              </w:rPr>
              <w:t xml:space="preserve">Кінцевий строк подання тендерних пропозицій </w:t>
            </w:r>
          </w:p>
          <w:p w14:paraId="69836FA1" w14:textId="77777777" w:rsidR="00B539E8" w:rsidRPr="00596C1D" w:rsidRDefault="009F3D62" w:rsidP="00596C1D">
            <w:pPr>
              <w:widowControl w:val="0"/>
              <w:spacing w:after="0" w:line="240" w:lineRule="auto"/>
              <w:ind w:left="34"/>
              <w:contextualSpacing/>
              <w:jc w:val="both"/>
              <w:rPr>
                <w:rFonts w:ascii="Times New Roman" w:eastAsia="Calibri" w:hAnsi="Times New Roman" w:cs="Times New Roman"/>
                <w:b/>
                <w:sz w:val="24"/>
                <w:szCs w:val="24"/>
                <w:lang w:val="uk-UA"/>
              </w:rPr>
            </w:pPr>
            <w:r w:rsidRPr="00596C1D">
              <w:rPr>
                <w:rFonts w:ascii="Times New Roman" w:eastAsia="Calibri" w:hAnsi="Times New Roman" w:cs="Times New Roman"/>
                <w:b/>
                <w:sz w:val="24"/>
                <w:szCs w:val="24"/>
                <w:lang w:val="uk-UA"/>
              </w:rPr>
              <w:t xml:space="preserve">до </w:t>
            </w:r>
            <w:r w:rsidR="00596C1D" w:rsidRPr="00596C1D">
              <w:rPr>
                <w:rFonts w:ascii="Times New Roman" w:eastAsia="Calibri" w:hAnsi="Times New Roman" w:cs="Times New Roman"/>
                <w:b/>
                <w:sz w:val="24"/>
                <w:szCs w:val="24"/>
                <w:lang w:val="uk-UA"/>
              </w:rPr>
              <w:t xml:space="preserve">29 лютого </w:t>
            </w:r>
            <w:r w:rsidRPr="00596C1D">
              <w:rPr>
                <w:rFonts w:ascii="Times New Roman" w:eastAsia="Calibri" w:hAnsi="Times New Roman" w:cs="Times New Roman"/>
                <w:b/>
                <w:sz w:val="24"/>
                <w:szCs w:val="24"/>
                <w:lang w:val="uk-UA"/>
              </w:rPr>
              <w:t xml:space="preserve"> 2024</w:t>
            </w:r>
            <w:r w:rsidR="00B539E8" w:rsidRPr="00596C1D">
              <w:rPr>
                <w:rFonts w:ascii="Times New Roman" w:eastAsia="Calibri" w:hAnsi="Times New Roman" w:cs="Times New Roman"/>
                <w:b/>
                <w:sz w:val="24"/>
                <w:szCs w:val="24"/>
                <w:lang w:val="uk-UA"/>
              </w:rPr>
              <w:t xml:space="preserve"> року, 14:00</w:t>
            </w:r>
          </w:p>
        </w:tc>
      </w:tr>
      <w:tr w:rsidR="000A2750" w:rsidRPr="000A2750" w14:paraId="312AFB03" w14:textId="77777777" w:rsidTr="00F179C1">
        <w:trPr>
          <w:trHeight w:val="522"/>
          <w:jc w:val="center"/>
        </w:trPr>
        <w:tc>
          <w:tcPr>
            <w:tcW w:w="570" w:type="dxa"/>
            <w:shd w:val="clear" w:color="auto" w:fill="auto"/>
          </w:tcPr>
          <w:p w14:paraId="2816E931"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2</w:t>
            </w:r>
          </w:p>
        </w:tc>
        <w:tc>
          <w:tcPr>
            <w:tcW w:w="3507" w:type="dxa"/>
            <w:shd w:val="clear" w:color="auto" w:fill="auto"/>
          </w:tcPr>
          <w:p w14:paraId="11FCBB85"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uk-UA"/>
              </w:rPr>
            </w:pPr>
            <w:r w:rsidRPr="000A2750">
              <w:rPr>
                <w:rFonts w:ascii="Times New Roman" w:eastAsia="Calibri" w:hAnsi="Times New Roman" w:cs="Times New Roman"/>
                <w:b/>
                <w:sz w:val="24"/>
                <w:szCs w:val="24"/>
                <w:lang w:val="uk-UA"/>
              </w:rPr>
              <w:t>Дата та час розкриття тендерної пропозиції</w:t>
            </w:r>
          </w:p>
        </w:tc>
        <w:tc>
          <w:tcPr>
            <w:tcW w:w="5919" w:type="dxa"/>
            <w:shd w:val="clear" w:color="auto" w:fill="auto"/>
          </w:tcPr>
          <w:p w14:paraId="27B29211" w14:textId="77777777" w:rsidR="000A2750" w:rsidRPr="00596C1D" w:rsidRDefault="000A2750" w:rsidP="000A2750">
            <w:pPr>
              <w:widowControl w:val="0"/>
              <w:numPr>
                <w:ilvl w:val="0"/>
                <w:numId w:val="8"/>
              </w:numPr>
              <w:tabs>
                <w:tab w:val="left" w:pos="352"/>
              </w:tabs>
              <w:spacing w:after="0" w:line="240" w:lineRule="auto"/>
              <w:ind w:left="69" w:firstLine="8"/>
              <w:contextualSpacing/>
              <w:jc w:val="both"/>
              <w:rPr>
                <w:rFonts w:ascii="Times New Roman" w:eastAsia="Calibri" w:hAnsi="Times New Roman" w:cs="Times New Roman"/>
                <w:sz w:val="24"/>
                <w:szCs w:val="24"/>
                <w:lang w:val="uk-UA"/>
              </w:rPr>
            </w:pPr>
            <w:r w:rsidRPr="00596C1D">
              <w:rPr>
                <w:rFonts w:ascii="Times New Roman" w:eastAsia="Calibri" w:hAnsi="Times New Roman" w:cs="Times New Roman"/>
                <w:sz w:val="24"/>
                <w:szCs w:val="24"/>
                <w:lang w:val="uk-UA"/>
              </w:rPr>
              <w:t>Дата та час розкриття тендерної пропозиції</w:t>
            </w:r>
          </w:p>
          <w:p w14:paraId="089A6B39" w14:textId="77777777" w:rsidR="000A2750" w:rsidRPr="00596C1D" w:rsidRDefault="00596C1D" w:rsidP="00950F7F">
            <w:pPr>
              <w:widowControl w:val="0"/>
              <w:tabs>
                <w:tab w:val="left" w:pos="352"/>
              </w:tabs>
              <w:spacing w:after="0" w:line="240" w:lineRule="auto"/>
              <w:ind w:left="77"/>
              <w:contextualSpacing/>
              <w:jc w:val="both"/>
              <w:rPr>
                <w:rFonts w:ascii="Times New Roman" w:eastAsia="Calibri" w:hAnsi="Times New Roman" w:cs="Times New Roman"/>
                <w:b/>
                <w:sz w:val="24"/>
                <w:szCs w:val="24"/>
                <w:lang w:val="uk-UA"/>
              </w:rPr>
            </w:pPr>
            <w:r w:rsidRPr="00596C1D">
              <w:rPr>
                <w:rFonts w:ascii="Times New Roman" w:eastAsia="Calibri" w:hAnsi="Times New Roman" w:cs="Times New Roman"/>
                <w:b/>
                <w:sz w:val="24"/>
                <w:szCs w:val="24"/>
                <w:lang w:val="uk-UA"/>
              </w:rPr>
              <w:t>29 лютого</w:t>
            </w:r>
            <w:r w:rsidR="00B539E8" w:rsidRPr="00596C1D">
              <w:rPr>
                <w:rFonts w:ascii="Times New Roman" w:eastAsia="Calibri" w:hAnsi="Times New Roman" w:cs="Times New Roman"/>
                <w:b/>
                <w:sz w:val="24"/>
                <w:szCs w:val="24"/>
                <w:lang w:val="uk-UA"/>
              </w:rPr>
              <w:t xml:space="preserve"> 202</w:t>
            </w:r>
            <w:r w:rsidR="009F3D62" w:rsidRPr="00596C1D">
              <w:rPr>
                <w:rFonts w:ascii="Times New Roman" w:eastAsia="Calibri" w:hAnsi="Times New Roman" w:cs="Times New Roman"/>
                <w:b/>
                <w:sz w:val="24"/>
                <w:szCs w:val="24"/>
                <w:lang w:val="uk-UA"/>
              </w:rPr>
              <w:t>4</w:t>
            </w:r>
            <w:r w:rsidR="00B539E8" w:rsidRPr="00596C1D">
              <w:rPr>
                <w:rFonts w:ascii="Times New Roman" w:eastAsia="Calibri" w:hAnsi="Times New Roman" w:cs="Times New Roman"/>
                <w:b/>
                <w:sz w:val="24"/>
                <w:szCs w:val="24"/>
                <w:lang w:val="uk-UA"/>
              </w:rPr>
              <w:t xml:space="preserve"> року, 14:00</w:t>
            </w:r>
          </w:p>
          <w:p w14:paraId="27102367" w14:textId="77777777" w:rsidR="00B539E8" w:rsidRPr="00596C1D" w:rsidRDefault="00B539E8" w:rsidP="00950F7F">
            <w:pPr>
              <w:widowControl w:val="0"/>
              <w:tabs>
                <w:tab w:val="left" w:pos="352"/>
              </w:tabs>
              <w:spacing w:after="0" w:line="240" w:lineRule="auto"/>
              <w:ind w:left="77"/>
              <w:contextualSpacing/>
              <w:jc w:val="both"/>
              <w:rPr>
                <w:rFonts w:ascii="Times New Roman" w:eastAsia="Calibri" w:hAnsi="Times New Roman" w:cs="Times New Roman"/>
                <w:b/>
                <w:sz w:val="24"/>
                <w:szCs w:val="24"/>
                <w:lang w:val="uk-UA"/>
              </w:rPr>
            </w:pPr>
          </w:p>
        </w:tc>
      </w:tr>
      <w:tr w:rsidR="000A2750" w:rsidRPr="006F14A5" w14:paraId="03C5865A" w14:textId="77777777" w:rsidTr="00F179C1">
        <w:trPr>
          <w:trHeight w:val="522"/>
          <w:jc w:val="center"/>
        </w:trPr>
        <w:tc>
          <w:tcPr>
            <w:tcW w:w="9996" w:type="dxa"/>
            <w:gridSpan w:val="3"/>
            <w:shd w:val="clear" w:color="auto" w:fill="A5A5A5"/>
          </w:tcPr>
          <w:p w14:paraId="58EC7EB3" w14:textId="77777777" w:rsidR="000A2750" w:rsidRPr="000A2750" w:rsidRDefault="000A2750" w:rsidP="000A2750">
            <w:pPr>
              <w:widowControl w:val="0"/>
              <w:spacing w:after="0" w:line="240" w:lineRule="auto"/>
              <w:contextualSpacing/>
              <w:jc w:val="center"/>
              <w:rPr>
                <w:rFonts w:ascii="Times New Roman" w:eastAsia="Calibri" w:hAnsi="Times New Roman" w:cs="Times New Roman"/>
                <w:b/>
                <w:sz w:val="24"/>
                <w:szCs w:val="24"/>
                <w:lang w:val="uk-UA"/>
              </w:rPr>
            </w:pPr>
            <w:r w:rsidRPr="000A2750">
              <w:rPr>
                <w:rFonts w:ascii="Times New Roman" w:eastAsia="Calibri" w:hAnsi="Times New Roman" w:cs="Times New Roman"/>
                <w:b/>
                <w:sz w:val="24"/>
                <w:szCs w:val="24"/>
                <w:lang w:val="uk-UA"/>
              </w:rPr>
              <w:t>Розділ V. Оцінка тендерної пропозиції</w:t>
            </w:r>
          </w:p>
        </w:tc>
      </w:tr>
      <w:tr w:rsidR="000A2750" w:rsidRPr="006F14A5" w14:paraId="1CBA265D" w14:textId="77777777" w:rsidTr="00F179C1">
        <w:trPr>
          <w:trHeight w:val="522"/>
          <w:jc w:val="center"/>
        </w:trPr>
        <w:tc>
          <w:tcPr>
            <w:tcW w:w="570" w:type="dxa"/>
            <w:shd w:val="clear" w:color="auto" w:fill="auto"/>
          </w:tcPr>
          <w:p w14:paraId="4BBFDEB2"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1</w:t>
            </w:r>
          </w:p>
        </w:tc>
        <w:tc>
          <w:tcPr>
            <w:tcW w:w="3507" w:type="dxa"/>
            <w:shd w:val="clear" w:color="auto" w:fill="auto"/>
          </w:tcPr>
          <w:p w14:paraId="1ACF2EC1"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Перелік критеріїв та методика оцінки тендерної пропозиції із зазначенням питомої ваги критерію</w:t>
            </w:r>
          </w:p>
        </w:tc>
        <w:tc>
          <w:tcPr>
            <w:tcW w:w="5919" w:type="dxa"/>
            <w:shd w:val="clear" w:color="auto" w:fill="auto"/>
          </w:tcPr>
          <w:p w14:paraId="19415EA8" w14:textId="77777777" w:rsidR="000A2750" w:rsidRPr="000A2750" w:rsidRDefault="000A2750" w:rsidP="000A2750">
            <w:pPr>
              <w:widowControl w:val="0"/>
              <w:spacing w:after="0" w:line="240" w:lineRule="auto"/>
              <w:ind w:firstLine="69"/>
              <w:contextualSpacing/>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1.</w:t>
            </w:r>
            <w:r w:rsidRPr="000A2750">
              <w:rPr>
                <w:rFonts w:ascii="Times New Roman" w:eastAsia="Calibri" w:hAnsi="Times New Roman" w:cs="Times New Roman"/>
                <w:sz w:val="24"/>
                <w:szCs w:val="24"/>
                <w:lang w:val="uk-UA" w:eastAsia="uk-UA"/>
              </w:rPr>
              <w:tab/>
              <w:t>Оцінка тендерних пропозицій проводиться тендерним комітетом на основі критеріїв і методики оцінки, зазначених Замовником у тендерній документації.</w:t>
            </w:r>
          </w:p>
          <w:p w14:paraId="7BD923E0" w14:textId="77777777" w:rsidR="000A2750" w:rsidRPr="000A2750" w:rsidRDefault="000A2750" w:rsidP="000A2750">
            <w:pPr>
              <w:widowControl w:val="0"/>
              <w:spacing w:after="0" w:line="240" w:lineRule="auto"/>
              <w:ind w:firstLine="69"/>
              <w:contextualSpacing/>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2.</w:t>
            </w:r>
            <w:r w:rsidRPr="000A2750">
              <w:rPr>
                <w:rFonts w:ascii="Times New Roman" w:eastAsia="Calibri" w:hAnsi="Times New Roman" w:cs="Times New Roman"/>
                <w:sz w:val="24"/>
                <w:szCs w:val="24"/>
                <w:lang w:val="uk-UA" w:eastAsia="uk-UA"/>
              </w:rPr>
              <w:tab/>
              <w:t>Проводиться оцінка лише тих тендерних пропозицій, що не були відхилені згідно з ПОЛОЖЕННЯМ.</w:t>
            </w:r>
          </w:p>
          <w:p w14:paraId="54424834" w14:textId="77777777" w:rsidR="000A2750" w:rsidRPr="000A2750" w:rsidRDefault="000A2750" w:rsidP="000A2750">
            <w:pPr>
              <w:widowControl w:val="0"/>
              <w:spacing w:after="0" w:line="240" w:lineRule="auto"/>
              <w:ind w:firstLine="69"/>
              <w:contextualSpacing/>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Критеріями оцінки є:</w:t>
            </w:r>
          </w:p>
          <w:p w14:paraId="0DD8C83D" w14:textId="77777777" w:rsidR="000A2750" w:rsidRPr="000A2750" w:rsidRDefault="000A2750" w:rsidP="000A2750">
            <w:pPr>
              <w:widowControl w:val="0"/>
              <w:spacing w:after="0" w:line="240" w:lineRule="auto"/>
              <w:ind w:firstLine="69"/>
              <w:contextualSpacing/>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 xml:space="preserve">у разі здійснення закупівлі товарів, робіт і послуг, що виробляються, виконуються чи надаються не за окремо </w:t>
            </w:r>
            <w:r w:rsidRPr="000A2750">
              <w:rPr>
                <w:rFonts w:ascii="Times New Roman" w:eastAsia="Calibri" w:hAnsi="Times New Roman" w:cs="Times New Roman"/>
                <w:sz w:val="24"/>
                <w:szCs w:val="24"/>
                <w:lang w:val="uk-UA" w:eastAsia="uk-UA"/>
              </w:rPr>
              <w:lastRenderedPageBreak/>
              <w:t>розробленою специфікацією (технічним проектом), для яких існує постійно діючий ринок, - ціна;</w:t>
            </w:r>
          </w:p>
          <w:p w14:paraId="50867B5D" w14:textId="77777777" w:rsidR="000A2750" w:rsidRPr="000A2750" w:rsidRDefault="000A2750" w:rsidP="000A2750">
            <w:pPr>
              <w:widowControl w:val="0"/>
              <w:spacing w:after="0" w:line="240" w:lineRule="auto"/>
              <w:ind w:firstLine="69"/>
              <w:contextualSpacing/>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у разі здійснення закупівлі, яка має складний або спеціалізований характер (у тому числі консультаційних послуг, наукових досліджень тощо), може бути - ціна разом з іншими критеріями оцінки, зокрема, такими як: умови оплати, строк виконання, гарантійне обслуговування, експлуатаційні витрати, передача технології та підготовка управлінських, наукових і виробничих кадрів.</w:t>
            </w:r>
          </w:p>
          <w:p w14:paraId="52378942" w14:textId="77777777" w:rsidR="000A2750" w:rsidRPr="000A2750" w:rsidRDefault="000A2750" w:rsidP="000A2750">
            <w:pPr>
              <w:widowControl w:val="0"/>
              <w:spacing w:after="0" w:line="240" w:lineRule="auto"/>
              <w:ind w:firstLine="69"/>
              <w:contextualSpacing/>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3.</w:t>
            </w:r>
            <w:r w:rsidRPr="000A2750">
              <w:rPr>
                <w:rFonts w:ascii="Times New Roman" w:eastAsia="Calibri" w:hAnsi="Times New Roman" w:cs="Times New Roman"/>
                <w:sz w:val="24"/>
                <w:szCs w:val="24"/>
                <w:lang w:val="uk-UA" w:eastAsia="uk-UA"/>
              </w:rPr>
              <w:tab/>
              <w:t>У разі якщо для визначення найбільш економічно вигідної тендерної пропозиції крім ціни застосовуються й інші критерії оцінки, у тендерній документації визначається їх вартісний еквівалент або питома вага цих критеріїв у загальній оцінці тендерних пропозицій. Питома вага цінового критерію не може бути нижчою ніж 70 відсотків.</w:t>
            </w:r>
          </w:p>
          <w:p w14:paraId="37998716" w14:textId="77777777" w:rsidR="000A2750" w:rsidRPr="000A2750" w:rsidRDefault="000A2750" w:rsidP="000A2750">
            <w:pPr>
              <w:widowControl w:val="0"/>
              <w:spacing w:after="0" w:line="240" w:lineRule="auto"/>
              <w:ind w:firstLine="69"/>
              <w:contextualSpacing/>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4.</w:t>
            </w:r>
            <w:r w:rsidRPr="000A2750">
              <w:rPr>
                <w:rFonts w:ascii="Times New Roman" w:eastAsia="Calibri" w:hAnsi="Times New Roman" w:cs="Times New Roman"/>
                <w:sz w:val="24"/>
                <w:szCs w:val="24"/>
                <w:lang w:val="uk-UA" w:eastAsia="uk-UA"/>
              </w:rPr>
              <w:tab/>
              <w:t>Замовник розглядає тендерні пропозиції на відповідність вимогам тендерної документації.</w:t>
            </w:r>
          </w:p>
          <w:p w14:paraId="17E0363B" w14:textId="77777777" w:rsidR="000A2750" w:rsidRPr="000A2750" w:rsidRDefault="000A2750" w:rsidP="000A2750">
            <w:pPr>
              <w:widowControl w:val="0"/>
              <w:spacing w:after="0" w:line="240" w:lineRule="auto"/>
              <w:ind w:firstLine="69"/>
              <w:contextualSpacing/>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5.</w:t>
            </w:r>
            <w:r w:rsidRPr="000A2750">
              <w:rPr>
                <w:rFonts w:ascii="Times New Roman" w:eastAsia="Calibri" w:hAnsi="Times New Roman" w:cs="Times New Roman"/>
                <w:sz w:val="24"/>
                <w:szCs w:val="24"/>
                <w:lang w:val="uk-UA" w:eastAsia="uk-UA"/>
              </w:rPr>
              <w:tab/>
              <w:t>Строк розгляду тендерної пропозиції не повинен перевищувати двох робочих днів. Строк розгляду тендерної пропозиції може бути аргументовано продовжено Замовником до п’яти робочих днів.</w:t>
            </w:r>
          </w:p>
          <w:p w14:paraId="0F8D23BE" w14:textId="77777777" w:rsidR="000A2750" w:rsidRPr="000A2750" w:rsidRDefault="000A2750" w:rsidP="000A2750">
            <w:pPr>
              <w:widowControl w:val="0"/>
              <w:spacing w:after="0" w:line="240" w:lineRule="auto"/>
              <w:ind w:firstLine="69"/>
              <w:contextualSpacing/>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6.</w:t>
            </w:r>
            <w:r w:rsidRPr="000A2750">
              <w:rPr>
                <w:rFonts w:ascii="Times New Roman" w:eastAsia="Calibri" w:hAnsi="Times New Roman" w:cs="Times New Roman"/>
                <w:sz w:val="24"/>
                <w:szCs w:val="24"/>
                <w:lang w:val="uk-UA" w:eastAsia="uk-UA"/>
              </w:rPr>
              <w:tab/>
              <w:t xml:space="preserve"> За результатами розгляду та оцінки тендерної пропозиції Замовник визначає переможця та приймає рішення про намір укласти договір згідно з  ПОЛОЖЕННЯ.</w:t>
            </w:r>
          </w:p>
          <w:p w14:paraId="34A0ED3E" w14:textId="77777777" w:rsidR="000A2750" w:rsidRPr="000A2750" w:rsidRDefault="000A2750" w:rsidP="000A2750">
            <w:pPr>
              <w:widowControl w:val="0"/>
              <w:spacing w:after="0" w:line="240" w:lineRule="auto"/>
              <w:ind w:firstLine="69"/>
              <w:contextualSpacing/>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7.</w:t>
            </w:r>
            <w:r w:rsidRPr="000A2750">
              <w:rPr>
                <w:rFonts w:ascii="Times New Roman" w:eastAsia="Calibri" w:hAnsi="Times New Roman" w:cs="Times New Roman"/>
                <w:sz w:val="24"/>
                <w:szCs w:val="24"/>
                <w:lang w:val="uk-UA" w:eastAsia="uk-UA"/>
              </w:rPr>
              <w:tab/>
              <w:t xml:space="preserve"> 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w:t>
            </w:r>
          </w:p>
        </w:tc>
      </w:tr>
      <w:tr w:rsidR="000A2750" w:rsidRPr="006F14A5" w14:paraId="3A6AD3D3" w14:textId="77777777" w:rsidTr="00F179C1">
        <w:trPr>
          <w:trHeight w:val="522"/>
          <w:jc w:val="center"/>
        </w:trPr>
        <w:tc>
          <w:tcPr>
            <w:tcW w:w="570" w:type="dxa"/>
            <w:shd w:val="clear" w:color="auto" w:fill="auto"/>
          </w:tcPr>
          <w:p w14:paraId="2C5E7229"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lastRenderedPageBreak/>
              <w:t>2</w:t>
            </w:r>
          </w:p>
        </w:tc>
        <w:tc>
          <w:tcPr>
            <w:tcW w:w="3507" w:type="dxa"/>
            <w:shd w:val="clear" w:color="auto" w:fill="auto"/>
          </w:tcPr>
          <w:p w14:paraId="3E4E6776" w14:textId="77777777" w:rsidR="000A2750" w:rsidRPr="000A2750" w:rsidRDefault="000A2750" w:rsidP="000A2750">
            <w:pPr>
              <w:shd w:val="clear" w:color="auto" w:fill="FFFFFF"/>
              <w:spacing w:after="0" w:line="240" w:lineRule="auto"/>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 xml:space="preserve">Опис та приклади формальних (несуттєвих) помилок, допущення яких учасниками не призведе до відхилення їх тендерних пропозицій. </w:t>
            </w:r>
          </w:p>
        </w:tc>
        <w:tc>
          <w:tcPr>
            <w:tcW w:w="5919" w:type="dxa"/>
            <w:shd w:val="clear" w:color="auto" w:fill="auto"/>
          </w:tcPr>
          <w:p w14:paraId="60E3E82A" w14:textId="77777777" w:rsidR="000A2750" w:rsidRPr="000A2750" w:rsidRDefault="000A2750" w:rsidP="000A2750">
            <w:pPr>
              <w:shd w:val="clear" w:color="auto" w:fill="FFFFFF"/>
              <w:spacing w:after="0" w:line="240" w:lineRule="auto"/>
              <w:ind w:firstLine="69"/>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2.1. Формальними (несуттєвими) вважаються помилки, що пов’язані з оформленням тендерної пропозиції та не впливають на зміст тендерної пропозиції, а саме - технічні помилки та описки.</w:t>
            </w:r>
          </w:p>
          <w:p w14:paraId="224E8C58" w14:textId="77777777" w:rsidR="000A2750" w:rsidRPr="000A2750" w:rsidRDefault="000A2750" w:rsidP="000A2750">
            <w:pPr>
              <w:shd w:val="clear" w:color="auto" w:fill="FFFFFF"/>
              <w:spacing w:after="0" w:line="240" w:lineRule="auto"/>
              <w:ind w:firstLine="69"/>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 xml:space="preserve">Наприклад: орфографічні помилки та технічні описки в словах та словосполученнях, що зазначені в документах, які надані учасником; зазначення назви документу, необхідність у наданні якого передбачена цією документацією, у спосіб що відрізняється від вказаного в цій документації, та який підготований безпосередньо учасником, у разі якщо такий документ за своїм змістом відповідає вимогам цієї документації, відсутність визначеної замовником інформації (її окремих фрагментів) у змісті певного документу, подання якого вимагається згідно тендерної документації, та за умови наявності такої інформації в повному об’ємі у змісті іншого документу, наданого у складі тендерної пропозиції, тощо. </w:t>
            </w:r>
          </w:p>
        </w:tc>
      </w:tr>
      <w:tr w:rsidR="000A2750" w:rsidRPr="006F14A5" w14:paraId="26A64D23" w14:textId="77777777" w:rsidTr="00F179C1">
        <w:trPr>
          <w:trHeight w:val="522"/>
          <w:jc w:val="center"/>
        </w:trPr>
        <w:tc>
          <w:tcPr>
            <w:tcW w:w="570" w:type="dxa"/>
            <w:shd w:val="clear" w:color="auto" w:fill="auto"/>
          </w:tcPr>
          <w:p w14:paraId="2F4D26E9"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3</w:t>
            </w:r>
          </w:p>
        </w:tc>
        <w:tc>
          <w:tcPr>
            <w:tcW w:w="3507" w:type="dxa"/>
            <w:shd w:val="clear" w:color="auto" w:fill="auto"/>
          </w:tcPr>
          <w:p w14:paraId="3DDA89A4"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Інша інформація</w:t>
            </w:r>
          </w:p>
        </w:tc>
        <w:tc>
          <w:tcPr>
            <w:tcW w:w="5919" w:type="dxa"/>
            <w:shd w:val="clear" w:color="auto" w:fill="auto"/>
          </w:tcPr>
          <w:p w14:paraId="03DF3FFC" w14:textId="77777777" w:rsidR="000A2750" w:rsidRPr="000A2750" w:rsidRDefault="00CD0C88" w:rsidP="0021043F">
            <w:pPr>
              <w:widowControl w:val="0"/>
              <w:spacing w:after="0" w:line="240" w:lineRule="auto"/>
              <w:contextualSpacing/>
              <w:jc w:val="both"/>
              <w:rPr>
                <w:rFonts w:ascii="Times New Roman" w:eastAsia="Calibri" w:hAnsi="Times New Roman" w:cs="Times New Roman"/>
                <w:sz w:val="24"/>
                <w:szCs w:val="24"/>
                <w:lang w:val="uk-UA" w:eastAsia="uk-UA"/>
              </w:rPr>
            </w:pPr>
            <w:r w:rsidRPr="00CD0C88">
              <w:rPr>
                <w:rFonts w:ascii="Times New Roman" w:eastAsia="Calibri" w:hAnsi="Times New Roman" w:cs="Times New Roman"/>
                <w:sz w:val="24"/>
                <w:szCs w:val="24"/>
                <w:lang w:val="uk-UA" w:eastAsia="uk-UA"/>
              </w:rPr>
              <w:t>Оплата за товар/послуги відбуватиметься виключно в безготівковій формі без сплати ПДВ, відповідно</w:t>
            </w:r>
            <w:r w:rsidR="0021043F">
              <w:rPr>
                <w:rFonts w:ascii="Times New Roman" w:eastAsia="Calibri" w:hAnsi="Times New Roman" w:cs="Times New Roman"/>
                <w:sz w:val="24"/>
                <w:szCs w:val="24"/>
                <w:lang w:val="uk-UA" w:eastAsia="uk-UA"/>
              </w:rPr>
              <w:t xml:space="preserve"> до укладеного договору та акту</w:t>
            </w:r>
            <w:r w:rsidRPr="00CD0C88">
              <w:rPr>
                <w:rFonts w:ascii="Times New Roman" w:eastAsia="Calibri" w:hAnsi="Times New Roman" w:cs="Times New Roman"/>
                <w:sz w:val="24"/>
                <w:szCs w:val="24"/>
                <w:lang w:val="uk-UA" w:eastAsia="uk-UA"/>
              </w:rPr>
              <w:t>.</w:t>
            </w:r>
          </w:p>
        </w:tc>
      </w:tr>
      <w:tr w:rsidR="000A2750" w:rsidRPr="006F14A5" w14:paraId="361D51F3" w14:textId="77777777" w:rsidTr="00F179C1">
        <w:trPr>
          <w:trHeight w:val="522"/>
          <w:jc w:val="center"/>
        </w:trPr>
        <w:tc>
          <w:tcPr>
            <w:tcW w:w="570" w:type="dxa"/>
            <w:shd w:val="clear" w:color="auto" w:fill="auto"/>
          </w:tcPr>
          <w:p w14:paraId="54EA0018"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lastRenderedPageBreak/>
              <w:t>4</w:t>
            </w:r>
          </w:p>
        </w:tc>
        <w:tc>
          <w:tcPr>
            <w:tcW w:w="3507" w:type="dxa"/>
            <w:shd w:val="clear" w:color="auto" w:fill="auto"/>
          </w:tcPr>
          <w:p w14:paraId="30128464"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Відхилення тендерних пропозицій</w:t>
            </w:r>
          </w:p>
        </w:tc>
        <w:tc>
          <w:tcPr>
            <w:tcW w:w="5919" w:type="dxa"/>
            <w:shd w:val="clear" w:color="auto" w:fill="auto"/>
          </w:tcPr>
          <w:p w14:paraId="516DCAD7" w14:textId="77777777" w:rsidR="000A2750" w:rsidRPr="000A2750" w:rsidRDefault="000A2750" w:rsidP="000A2750">
            <w:pPr>
              <w:widowControl w:val="0"/>
              <w:spacing w:after="0" w:line="240" w:lineRule="auto"/>
              <w:jc w:val="both"/>
              <w:rPr>
                <w:rFonts w:ascii="Times New Roman" w:eastAsia="Times New Roman" w:hAnsi="Times New Roman" w:cs="Times New Roman"/>
                <w:sz w:val="24"/>
                <w:szCs w:val="24"/>
                <w:lang w:val="uk-UA" w:eastAsia="uk-UA"/>
              </w:rPr>
            </w:pPr>
            <w:r w:rsidRPr="000A2750">
              <w:rPr>
                <w:rFonts w:ascii="Times New Roman" w:eastAsia="Times New Roman" w:hAnsi="Times New Roman" w:cs="Times New Roman"/>
                <w:sz w:val="24"/>
                <w:szCs w:val="24"/>
                <w:lang w:val="uk-UA" w:eastAsia="uk-UA"/>
              </w:rPr>
              <w:t>1. Замовник відхиляє тендерну пропозицію в разі якщо:</w:t>
            </w:r>
          </w:p>
          <w:p w14:paraId="7C0B8420" w14:textId="77777777" w:rsidR="000A2750" w:rsidRPr="000A2750" w:rsidRDefault="000A2750" w:rsidP="000A2750">
            <w:pPr>
              <w:widowControl w:val="0"/>
              <w:spacing w:after="0" w:line="240" w:lineRule="auto"/>
              <w:jc w:val="both"/>
              <w:rPr>
                <w:rFonts w:ascii="Times New Roman" w:eastAsia="Times New Roman" w:hAnsi="Times New Roman" w:cs="Times New Roman"/>
                <w:sz w:val="24"/>
                <w:szCs w:val="24"/>
                <w:lang w:val="uk-UA" w:eastAsia="uk-UA"/>
              </w:rPr>
            </w:pPr>
            <w:r w:rsidRPr="000A2750">
              <w:rPr>
                <w:rFonts w:ascii="Times New Roman" w:eastAsia="Times New Roman" w:hAnsi="Times New Roman" w:cs="Times New Roman"/>
                <w:sz w:val="24"/>
                <w:szCs w:val="24"/>
                <w:lang w:val="uk-UA" w:eastAsia="uk-UA"/>
              </w:rPr>
              <w:t>1) учасник:</w:t>
            </w:r>
          </w:p>
          <w:p w14:paraId="60D8C0A6" w14:textId="77777777" w:rsidR="000A2750" w:rsidRPr="000A2750" w:rsidRDefault="000A2750" w:rsidP="000A2750">
            <w:pPr>
              <w:widowControl w:val="0"/>
              <w:spacing w:after="0" w:line="240" w:lineRule="auto"/>
              <w:jc w:val="both"/>
              <w:rPr>
                <w:rFonts w:ascii="Times New Roman" w:eastAsia="Times New Roman" w:hAnsi="Times New Roman" w:cs="Times New Roman"/>
                <w:sz w:val="24"/>
                <w:szCs w:val="24"/>
                <w:lang w:val="uk-UA" w:eastAsia="uk-UA"/>
              </w:rPr>
            </w:pPr>
            <w:r w:rsidRPr="000A2750">
              <w:rPr>
                <w:rFonts w:ascii="Times New Roman" w:eastAsia="Times New Roman" w:hAnsi="Times New Roman" w:cs="Times New Roman"/>
                <w:sz w:val="24"/>
                <w:szCs w:val="24"/>
                <w:lang w:val="uk-UA" w:eastAsia="uk-UA"/>
              </w:rPr>
              <w:t>не відповідає кваліфікаційним (кваліфікаційному) критеріям, зазначеним у тендерній документації та/або не надав документи передбачені тендерною документацією;</w:t>
            </w:r>
          </w:p>
          <w:p w14:paraId="76639869" w14:textId="77777777" w:rsidR="000A2750" w:rsidRPr="000A2750" w:rsidRDefault="000A2750" w:rsidP="000A2750">
            <w:pPr>
              <w:widowControl w:val="0"/>
              <w:spacing w:after="0" w:line="240" w:lineRule="auto"/>
              <w:jc w:val="both"/>
              <w:rPr>
                <w:rFonts w:ascii="Times New Roman" w:eastAsia="Times New Roman" w:hAnsi="Times New Roman" w:cs="Times New Roman"/>
                <w:sz w:val="24"/>
                <w:szCs w:val="24"/>
                <w:lang w:val="uk-UA" w:eastAsia="uk-UA"/>
              </w:rPr>
            </w:pPr>
            <w:r w:rsidRPr="000A2750">
              <w:rPr>
                <w:rFonts w:ascii="Times New Roman" w:eastAsia="Times New Roman" w:hAnsi="Times New Roman" w:cs="Times New Roman"/>
                <w:sz w:val="24"/>
                <w:szCs w:val="24"/>
                <w:lang w:val="uk-UA" w:eastAsia="uk-UA"/>
              </w:rPr>
              <w:t>2) тендерна пропозиція має ціну вищу ніж очікувана вартість закупівлі;</w:t>
            </w:r>
          </w:p>
          <w:p w14:paraId="65DAFADD" w14:textId="77777777" w:rsidR="000A2750" w:rsidRPr="000A2750" w:rsidRDefault="000A2750" w:rsidP="000A2750">
            <w:pPr>
              <w:widowControl w:val="0"/>
              <w:spacing w:after="0" w:line="240" w:lineRule="auto"/>
              <w:jc w:val="both"/>
              <w:rPr>
                <w:rFonts w:ascii="Times New Roman" w:eastAsia="Times New Roman" w:hAnsi="Times New Roman" w:cs="Times New Roman"/>
                <w:sz w:val="24"/>
                <w:szCs w:val="24"/>
                <w:lang w:val="uk-UA" w:eastAsia="uk-UA"/>
              </w:rPr>
            </w:pPr>
            <w:r w:rsidRPr="000A2750">
              <w:rPr>
                <w:rFonts w:ascii="Times New Roman" w:eastAsia="Times New Roman" w:hAnsi="Times New Roman" w:cs="Times New Roman"/>
                <w:sz w:val="24"/>
                <w:szCs w:val="24"/>
                <w:lang w:val="uk-UA" w:eastAsia="uk-UA"/>
              </w:rPr>
              <w:t>3) щодо учасника розпочато процес про визнання його неплатоспроможним або відкрита ліквідаційна процедура;</w:t>
            </w:r>
          </w:p>
          <w:p w14:paraId="1CD6E0E8" w14:textId="77777777" w:rsidR="000A2750" w:rsidRPr="000A2750" w:rsidRDefault="000A2750" w:rsidP="000A2750">
            <w:pPr>
              <w:widowControl w:val="0"/>
              <w:spacing w:after="0" w:line="240" w:lineRule="auto"/>
              <w:jc w:val="both"/>
              <w:rPr>
                <w:rFonts w:ascii="Times New Roman" w:eastAsia="Times New Roman" w:hAnsi="Times New Roman" w:cs="Times New Roman"/>
                <w:sz w:val="24"/>
                <w:szCs w:val="24"/>
                <w:lang w:val="uk-UA" w:eastAsia="uk-UA"/>
              </w:rPr>
            </w:pPr>
            <w:r w:rsidRPr="000A2750">
              <w:rPr>
                <w:rFonts w:ascii="Times New Roman" w:eastAsia="Times New Roman" w:hAnsi="Times New Roman" w:cs="Times New Roman"/>
                <w:sz w:val="24"/>
                <w:szCs w:val="24"/>
                <w:lang w:val="uk-UA" w:eastAsia="uk-UA"/>
              </w:rPr>
              <w:t>4) учасник пропонує, дає або погоджується дати прямо чи опосередковано будь-якій посадовій особі або іншій особі Замовника, вигоду з метою вплинути на прийняття рішення щодо визначення переможця процедури закупівлі або застосування певної процедури закупівлі;</w:t>
            </w:r>
          </w:p>
          <w:p w14:paraId="7A7ED7FB" w14:textId="77777777" w:rsidR="000A2750" w:rsidRPr="000A2750" w:rsidRDefault="000A2750" w:rsidP="000A2750">
            <w:pPr>
              <w:widowControl w:val="0"/>
              <w:spacing w:after="0" w:line="240" w:lineRule="auto"/>
              <w:jc w:val="both"/>
              <w:rPr>
                <w:rFonts w:ascii="Times New Roman" w:eastAsia="Times New Roman" w:hAnsi="Times New Roman" w:cs="Times New Roman"/>
                <w:sz w:val="24"/>
                <w:szCs w:val="24"/>
                <w:lang w:val="uk-UA" w:eastAsia="uk-UA"/>
              </w:rPr>
            </w:pPr>
            <w:r w:rsidRPr="000A2750">
              <w:rPr>
                <w:rFonts w:ascii="Times New Roman" w:eastAsia="Times New Roman" w:hAnsi="Times New Roman" w:cs="Times New Roman"/>
                <w:sz w:val="24"/>
                <w:szCs w:val="24"/>
                <w:lang w:val="uk-UA" w:eastAsia="uk-UA"/>
              </w:rPr>
              <w:t>5) Замовник має негативний досвід роботи з учасником або йому відомо про такий негативний досвід партнерів;</w:t>
            </w:r>
          </w:p>
          <w:p w14:paraId="6F309EC2" w14:textId="77777777" w:rsidR="000A2750" w:rsidRPr="000A2750" w:rsidRDefault="000A2750" w:rsidP="000A2750">
            <w:pPr>
              <w:widowControl w:val="0"/>
              <w:spacing w:after="0" w:line="240" w:lineRule="auto"/>
              <w:jc w:val="both"/>
              <w:rPr>
                <w:rFonts w:ascii="Times New Roman" w:eastAsia="Times New Roman" w:hAnsi="Times New Roman" w:cs="Times New Roman"/>
                <w:sz w:val="24"/>
                <w:szCs w:val="24"/>
                <w:lang w:val="uk-UA" w:eastAsia="uk-UA"/>
              </w:rPr>
            </w:pPr>
            <w:r w:rsidRPr="000A2750">
              <w:rPr>
                <w:rFonts w:ascii="Times New Roman" w:eastAsia="Times New Roman" w:hAnsi="Times New Roman" w:cs="Times New Roman"/>
                <w:sz w:val="24"/>
                <w:szCs w:val="24"/>
                <w:lang w:val="uk-UA" w:eastAsia="uk-UA"/>
              </w:rPr>
              <w:t>6) учасник не надав інформація про відсутність/ наявність конфлікту інтересів;</w:t>
            </w:r>
          </w:p>
          <w:p w14:paraId="37476BF1" w14:textId="77777777" w:rsidR="000A2750" w:rsidRPr="000A2750" w:rsidRDefault="000A2750" w:rsidP="000A2750">
            <w:pPr>
              <w:widowControl w:val="0"/>
              <w:spacing w:after="0" w:line="240" w:lineRule="auto"/>
              <w:jc w:val="both"/>
              <w:rPr>
                <w:rFonts w:ascii="Times New Roman" w:eastAsia="Times New Roman" w:hAnsi="Times New Roman" w:cs="Times New Roman"/>
                <w:sz w:val="24"/>
                <w:szCs w:val="24"/>
                <w:lang w:val="uk-UA" w:eastAsia="uk-UA"/>
              </w:rPr>
            </w:pPr>
            <w:r w:rsidRPr="000A2750">
              <w:rPr>
                <w:rFonts w:ascii="Times New Roman" w:eastAsia="Times New Roman" w:hAnsi="Times New Roman" w:cs="Times New Roman"/>
                <w:sz w:val="24"/>
                <w:szCs w:val="24"/>
                <w:lang w:val="uk-UA" w:eastAsia="uk-UA"/>
              </w:rPr>
              <w:t xml:space="preserve">6) в інших випадках, визначених документацією процедури </w:t>
            </w:r>
            <w:proofErr w:type="spellStart"/>
            <w:r w:rsidRPr="000A2750">
              <w:rPr>
                <w:rFonts w:ascii="Times New Roman" w:eastAsia="Times New Roman" w:hAnsi="Times New Roman" w:cs="Times New Roman"/>
                <w:sz w:val="24"/>
                <w:szCs w:val="24"/>
                <w:lang w:val="uk-UA" w:eastAsia="uk-UA"/>
              </w:rPr>
              <w:t>закупівель</w:t>
            </w:r>
            <w:proofErr w:type="spellEnd"/>
            <w:r w:rsidRPr="000A2750">
              <w:rPr>
                <w:rFonts w:ascii="Times New Roman" w:eastAsia="Times New Roman" w:hAnsi="Times New Roman" w:cs="Times New Roman"/>
                <w:sz w:val="24"/>
                <w:szCs w:val="24"/>
                <w:lang w:val="uk-UA" w:eastAsia="uk-UA"/>
              </w:rPr>
              <w:t>, рішенням органу управління Замовника або законодавством України.</w:t>
            </w:r>
          </w:p>
          <w:p w14:paraId="4A04D2F1" w14:textId="77777777" w:rsidR="000A2750" w:rsidRPr="000A2750" w:rsidRDefault="000A2750" w:rsidP="000A2750">
            <w:pPr>
              <w:widowControl w:val="0"/>
              <w:spacing w:after="0" w:line="240" w:lineRule="auto"/>
              <w:jc w:val="both"/>
              <w:rPr>
                <w:rFonts w:ascii="Times New Roman" w:eastAsia="Times New Roman" w:hAnsi="Times New Roman" w:cs="Times New Roman"/>
                <w:sz w:val="24"/>
                <w:szCs w:val="24"/>
                <w:lang w:val="uk-UA" w:eastAsia="uk-UA"/>
              </w:rPr>
            </w:pPr>
            <w:r w:rsidRPr="000A2750">
              <w:rPr>
                <w:rFonts w:ascii="Times New Roman" w:eastAsia="Times New Roman" w:hAnsi="Times New Roman" w:cs="Times New Roman"/>
                <w:sz w:val="24"/>
                <w:szCs w:val="24"/>
                <w:lang w:val="uk-UA" w:eastAsia="uk-UA"/>
              </w:rPr>
              <w:t>2. Інформація про відхилення тендерної пропозиції протягом одного дня з дня прийняття рішення надсилається учаснику, тендерна пропозиція якого відхилена.</w:t>
            </w:r>
          </w:p>
        </w:tc>
      </w:tr>
      <w:tr w:rsidR="000A2750" w:rsidRPr="006F14A5" w14:paraId="5C792239" w14:textId="77777777" w:rsidTr="00F179C1">
        <w:trPr>
          <w:trHeight w:val="522"/>
          <w:jc w:val="center"/>
        </w:trPr>
        <w:tc>
          <w:tcPr>
            <w:tcW w:w="9996" w:type="dxa"/>
            <w:gridSpan w:val="3"/>
            <w:shd w:val="clear" w:color="auto" w:fill="A5A5A5"/>
            <w:vAlign w:val="center"/>
          </w:tcPr>
          <w:p w14:paraId="1DDDAE6C" w14:textId="77777777" w:rsidR="000A2750" w:rsidRPr="000A2750" w:rsidRDefault="000A2750" w:rsidP="000A2750">
            <w:pPr>
              <w:widowControl w:val="0"/>
              <w:spacing w:after="0" w:line="240" w:lineRule="auto"/>
              <w:ind w:hanging="21"/>
              <w:contextualSpacing/>
              <w:jc w:val="center"/>
              <w:rPr>
                <w:rFonts w:ascii="Times New Roman" w:eastAsia="Calibri" w:hAnsi="Times New Roman" w:cs="Times New Roman"/>
                <w:sz w:val="24"/>
                <w:szCs w:val="24"/>
                <w:lang w:val="uk-UA"/>
              </w:rPr>
            </w:pPr>
            <w:r w:rsidRPr="000A2750">
              <w:rPr>
                <w:rFonts w:ascii="Times New Roman" w:eastAsia="Calibri" w:hAnsi="Times New Roman" w:cs="Times New Roman"/>
                <w:b/>
                <w:sz w:val="24"/>
                <w:szCs w:val="24"/>
                <w:lang w:val="uk-UA"/>
              </w:rPr>
              <w:t xml:space="preserve">Розділ VI. </w:t>
            </w:r>
            <w:r w:rsidRPr="000A2750">
              <w:rPr>
                <w:rFonts w:ascii="Times New Roman" w:eastAsia="Calibri" w:hAnsi="Times New Roman" w:cs="Times New Roman"/>
                <w:b/>
                <w:sz w:val="24"/>
                <w:szCs w:val="24"/>
                <w:bdr w:val="none" w:sz="0" w:space="0" w:color="auto" w:frame="1"/>
                <w:lang w:val="uk-UA" w:eastAsia="uk-UA"/>
              </w:rPr>
              <w:t>Результати тендеру та укладання договору про закупівлю</w:t>
            </w:r>
          </w:p>
        </w:tc>
      </w:tr>
      <w:tr w:rsidR="000A2750" w:rsidRPr="006F14A5" w14:paraId="2447E5EC" w14:textId="77777777" w:rsidTr="00F179C1">
        <w:trPr>
          <w:trHeight w:val="522"/>
          <w:jc w:val="center"/>
        </w:trPr>
        <w:tc>
          <w:tcPr>
            <w:tcW w:w="570" w:type="dxa"/>
            <w:shd w:val="clear" w:color="auto" w:fill="auto"/>
          </w:tcPr>
          <w:p w14:paraId="2E22DF5E" w14:textId="77777777" w:rsidR="000A2750" w:rsidRPr="000A2750" w:rsidRDefault="000A2750" w:rsidP="000A2750">
            <w:pPr>
              <w:widowControl w:val="0"/>
              <w:spacing w:after="0" w:line="240" w:lineRule="auto"/>
              <w:contextualSpacing/>
              <w:jc w:val="both"/>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1</w:t>
            </w:r>
          </w:p>
        </w:tc>
        <w:tc>
          <w:tcPr>
            <w:tcW w:w="3507" w:type="dxa"/>
            <w:shd w:val="clear" w:color="auto" w:fill="auto"/>
          </w:tcPr>
          <w:p w14:paraId="0ADFD9E4"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Відміна замовником тендеру чи визнання його таким, що не відбувся</w:t>
            </w:r>
          </w:p>
        </w:tc>
        <w:tc>
          <w:tcPr>
            <w:tcW w:w="5919" w:type="dxa"/>
            <w:shd w:val="clear" w:color="auto" w:fill="auto"/>
          </w:tcPr>
          <w:p w14:paraId="48B6B0E8" w14:textId="77777777" w:rsidR="000A2750" w:rsidRPr="000A2750" w:rsidRDefault="000A2750" w:rsidP="000A2750">
            <w:pPr>
              <w:widowControl w:val="0"/>
              <w:spacing w:after="0" w:line="240" w:lineRule="auto"/>
              <w:contextualSpacing/>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1. Замовник відміняє торги в разі:</w:t>
            </w:r>
          </w:p>
          <w:p w14:paraId="23AD8D26" w14:textId="77777777" w:rsidR="000A2750" w:rsidRPr="000A2750" w:rsidRDefault="000A2750" w:rsidP="000A2750">
            <w:pPr>
              <w:widowControl w:val="0"/>
              <w:numPr>
                <w:ilvl w:val="0"/>
                <w:numId w:val="2"/>
              </w:numPr>
              <w:spacing w:after="0" w:line="240" w:lineRule="auto"/>
              <w:ind w:left="352" w:hanging="283"/>
              <w:contextualSpacing/>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відсутності подальшої потреби в закупівлі послуг;</w:t>
            </w:r>
          </w:p>
          <w:p w14:paraId="540CAE9D" w14:textId="77777777" w:rsidR="000A2750" w:rsidRPr="000A2750" w:rsidRDefault="000A2750" w:rsidP="000A2750">
            <w:pPr>
              <w:widowControl w:val="0"/>
              <w:numPr>
                <w:ilvl w:val="0"/>
                <w:numId w:val="2"/>
              </w:numPr>
              <w:spacing w:after="0" w:line="240" w:lineRule="auto"/>
              <w:ind w:left="352" w:hanging="283"/>
              <w:contextualSpacing/>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скорочення видатків на здійснення закупівлі послуг;</w:t>
            </w:r>
          </w:p>
          <w:p w14:paraId="0593A5A4" w14:textId="77777777" w:rsidR="000A2750" w:rsidRPr="000A2750" w:rsidRDefault="000A2750" w:rsidP="000A2750">
            <w:pPr>
              <w:widowControl w:val="0"/>
              <w:numPr>
                <w:ilvl w:val="0"/>
                <w:numId w:val="2"/>
              </w:numPr>
              <w:spacing w:after="0" w:line="240" w:lineRule="auto"/>
              <w:ind w:left="352" w:hanging="283"/>
              <w:contextualSpacing/>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відхилення всіх тендерних пропозицій.</w:t>
            </w:r>
          </w:p>
          <w:p w14:paraId="0C462793" w14:textId="77777777" w:rsidR="000A2750" w:rsidRPr="000A2750" w:rsidRDefault="000A2750" w:rsidP="000A2750">
            <w:pPr>
              <w:widowControl w:val="0"/>
              <w:spacing w:after="0" w:line="240" w:lineRule="auto"/>
              <w:contextualSpacing/>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Торги може бути відмінено частково (за лотом).</w:t>
            </w:r>
          </w:p>
          <w:p w14:paraId="7A68DF35" w14:textId="77777777" w:rsidR="000A2750" w:rsidRPr="000A2750" w:rsidRDefault="000A2750" w:rsidP="000A2750">
            <w:pPr>
              <w:widowControl w:val="0"/>
              <w:spacing w:after="0" w:line="240" w:lineRule="auto"/>
              <w:contextualSpacing/>
              <w:jc w:val="both"/>
              <w:rPr>
                <w:rFonts w:ascii="Times New Roman" w:eastAsia="Calibri" w:hAnsi="Times New Roman" w:cs="Times New Roman"/>
                <w:sz w:val="24"/>
                <w:szCs w:val="24"/>
                <w:lang w:val="uk-UA" w:eastAsia="uk-UA"/>
              </w:rPr>
            </w:pPr>
            <w:r w:rsidRPr="000A2750">
              <w:rPr>
                <w:rFonts w:ascii="Times New Roman" w:eastAsia="Calibri" w:hAnsi="Times New Roman" w:cs="Times New Roman"/>
                <w:sz w:val="24"/>
                <w:szCs w:val="24"/>
                <w:lang w:val="uk-UA" w:eastAsia="uk-UA"/>
              </w:rPr>
              <w:t>2. Повідомлення про відміну торгів надсилається усім учасникам електронною поштою, поштою або особисто.</w:t>
            </w:r>
          </w:p>
        </w:tc>
      </w:tr>
      <w:tr w:rsidR="000A2750" w:rsidRPr="006F14A5" w14:paraId="512754D7" w14:textId="77777777" w:rsidTr="00F179C1">
        <w:trPr>
          <w:trHeight w:val="522"/>
          <w:jc w:val="center"/>
        </w:trPr>
        <w:tc>
          <w:tcPr>
            <w:tcW w:w="570" w:type="dxa"/>
            <w:shd w:val="clear" w:color="auto" w:fill="auto"/>
          </w:tcPr>
          <w:p w14:paraId="754C5756" w14:textId="77777777" w:rsidR="000A2750" w:rsidRPr="000A2750" w:rsidRDefault="000A2750" w:rsidP="000A2750">
            <w:pPr>
              <w:widowControl w:val="0"/>
              <w:spacing w:after="0" w:line="240" w:lineRule="auto"/>
              <w:contextualSpacing/>
              <w:jc w:val="both"/>
              <w:rPr>
                <w:rFonts w:ascii="Times New Roman" w:eastAsia="Calibri" w:hAnsi="Times New Roman" w:cs="Times New Roman"/>
                <w:b/>
                <w:sz w:val="24"/>
                <w:szCs w:val="24"/>
                <w:lang w:val="uk-UA"/>
              </w:rPr>
            </w:pPr>
            <w:r w:rsidRPr="000A2750">
              <w:rPr>
                <w:rFonts w:ascii="Times New Roman" w:eastAsia="Calibri" w:hAnsi="Times New Roman" w:cs="Times New Roman"/>
                <w:b/>
                <w:sz w:val="24"/>
                <w:szCs w:val="24"/>
                <w:lang w:val="uk-UA"/>
              </w:rPr>
              <w:t>2</w:t>
            </w:r>
          </w:p>
        </w:tc>
        <w:tc>
          <w:tcPr>
            <w:tcW w:w="3507" w:type="dxa"/>
            <w:shd w:val="clear" w:color="auto" w:fill="auto"/>
          </w:tcPr>
          <w:p w14:paraId="0CBF7ED3" w14:textId="77777777" w:rsidR="000A2750" w:rsidRPr="000A2750" w:rsidRDefault="000A2750" w:rsidP="000A2750">
            <w:pPr>
              <w:widowControl w:val="0"/>
              <w:spacing w:after="0" w:line="240" w:lineRule="auto"/>
              <w:contextualSpacing/>
              <w:jc w:val="both"/>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 xml:space="preserve">Строк укладання договору </w:t>
            </w:r>
          </w:p>
        </w:tc>
        <w:tc>
          <w:tcPr>
            <w:tcW w:w="5919" w:type="dxa"/>
            <w:shd w:val="clear" w:color="auto" w:fill="auto"/>
          </w:tcPr>
          <w:p w14:paraId="29710C71" w14:textId="77777777" w:rsidR="000A2750" w:rsidRPr="000A2750" w:rsidRDefault="000A2750" w:rsidP="000A2750">
            <w:pPr>
              <w:widowControl w:val="0"/>
              <w:spacing w:after="0" w:line="240" w:lineRule="auto"/>
              <w:jc w:val="both"/>
              <w:rPr>
                <w:rFonts w:ascii="Times New Roman" w:eastAsia="Times New Roman" w:hAnsi="Times New Roman" w:cs="Times New Roman"/>
                <w:sz w:val="24"/>
                <w:szCs w:val="24"/>
                <w:lang w:val="uk-UA" w:eastAsia="uk-UA"/>
              </w:rPr>
            </w:pPr>
            <w:r w:rsidRPr="000A2750">
              <w:rPr>
                <w:rFonts w:ascii="Times New Roman" w:eastAsia="Times New Roman" w:hAnsi="Times New Roman" w:cs="Times New Roman"/>
                <w:sz w:val="24"/>
                <w:szCs w:val="24"/>
                <w:lang w:val="uk-UA" w:eastAsia="uk-UA"/>
              </w:rPr>
              <w:t xml:space="preserve">1. Замовник укладає договір про закупівлю з учасником, який визнаний переможцем торгів не пізніше ніж через 20 днів з дня прийняття рішення про намір укласти договір про закупівлю відповідно до вимог тендерної документації та пропозиції учасника-переможця. </w:t>
            </w:r>
          </w:p>
          <w:p w14:paraId="70F70FD5" w14:textId="77777777" w:rsidR="000A2750" w:rsidRPr="000A2750" w:rsidRDefault="000A2750" w:rsidP="004F60B6">
            <w:pPr>
              <w:widowControl w:val="0"/>
              <w:spacing w:after="0" w:line="240" w:lineRule="auto"/>
              <w:jc w:val="both"/>
              <w:rPr>
                <w:rFonts w:ascii="Times New Roman" w:eastAsia="Times New Roman" w:hAnsi="Times New Roman" w:cs="Times New Roman"/>
                <w:sz w:val="24"/>
                <w:szCs w:val="24"/>
                <w:lang w:val="uk-UA" w:eastAsia="uk-UA"/>
              </w:rPr>
            </w:pPr>
            <w:r w:rsidRPr="000A2750">
              <w:rPr>
                <w:rFonts w:ascii="Times New Roman" w:eastAsia="Times New Roman" w:hAnsi="Times New Roman" w:cs="Times New Roman"/>
                <w:sz w:val="24"/>
                <w:szCs w:val="24"/>
                <w:lang w:val="uk-UA" w:eastAsia="uk-UA"/>
              </w:rPr>
              <w:t xml:space="preserve">2. У разі відмови переможця торгів від підписання договору про закупівлю відповідно до вимог тендерної документації або </w:t>
            </w:r>
            <w:proofErr w:type="spellStart"/>
            <w:r w:rsidRPr="000A2750">
              <w:rPr>
                <w:rFonts w:ascii="Times New Roman" w:eastAsia="Times New Roman" w:hAnsi="Times New Roman" w:cs="Times New Roman"/>
                <w:sz w:val="24"/>
                <w:szCs w:val="24"/>
                <w:lang w:val="uk-UA" w:eastAsia="uk-UA"/>
              </w:rPr>
              <w:t>неукладення</w:t>
            </w:r>
            <w:proofErr w:type="spellEnd"/>
            <w:r w:rsidRPr="000A2750">
              <w:rPr>
                <w:rFonts w:ascii="Times New Roman" w:eastAsia="Times New Roman" w:hAnsi="Times New Roman" w:cs="Times New Roman"/>
                <w:sz w:val="24"/>
                <w:szCs w:val="24"/>
                <w:lang w:val="uk-UA" w:eastAsia="uk-UA"/>
              </w:rPr>
              <w:t xml:space="preserve"> договору про закупівлю з вини учасника у строк, Замовник відхиляє тендерну пропозицію такого учасника та визначає переможця серед інших учасників, враховуючи вимоги ПОЛОЖЕННЯ.</w:t>
            </w:r>
          </w:p>
        </w:tc>
      </w:tr>
      <w:tr w:rsidR="000A2750" w:rsidRPr="006F14A5" w14:paraId="7B91E0AF" w14:textId="77777777" w:rsidTr="00F179C1">
        <w:trPr>
          <w:trHeight w:val="522"/>
          <w:jc w:val="center"/>
        </w:trPr>
        <w:tc>
          <w:tcPr>
            <w:tcW w:w="570" w:type="dxa"/>
            <w:shd w:val="clear" w:color="auto" w:fill="auto"/>
          </w:tcPr>
          <w:p w14:paraId="6CEE9CB0" w14:textId="77777777" w:rsidR="000A2750" w:rsidRPr="000A2750" w:rsidRDefault="000A2750" w:rsidP="000A2750">
            <w:pPr>
              <w:widowControl w:val="0"/>
              <w:spacing w:after="0" w:line="240" w:lineRule="auto"/>
              <w:contextualSpacing/>
              <w:jc w:val="both"/>
              <w:rPr>
                <w:rFonts w:ascii="Times New Roman" w:eastAsia="Calibri" w:hAnsi="Times New Roman" w:cs="Times New Roman"/>
                <w:b/>
                <w:sz w:val="24"/>
                <w:szCs w:val="24"/>
                <w:lang w:val="uk-UA"/>
              </w:rPr>
            </w:pPr>
            <w:r w:rsidRPr="000A2750">
              <w:rPr>
                <w:rFonts w:ascii="Times New Roman" w:eastAsia="Calibri" w:hAnsi="Times New Roman" w:cs="Times New Roman"/>
                <w:b/>
                <w:sz w:val="24"/>
                <w:szCs w:val="24"/>
                <w:lang w:val="uk-UA"/>
              </w:rPr>
              <w:lastRenderedPageBreak/>
              <w:t>3</w:t>
            </w:r>
          </w:p>
        </w:tc>
        <w:tc>
          <w:tcPr>
            <w:tcW w:w="3507" w:type="dxa"/>
            <w:shd w:val="clear" w:color="auto" w:fill="auto"/>
          </w:tcPr>
          <w:p w14:paraId="18FDEAF3"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 xml:space="preserve">Проект договору про закупівлю </w:t>
            </w:r>
          </w:p>
        </w:tc>
        <w:tc>
          <w:tcPr>
            <w:tcW w:w="5919" w:type="dxa"/>
            <w:shd w:val="clear" w:color="auto" w:fill="auto"/>
          </w:tcPr>
          <w:p w14:paraId="602B2C0A" w14:textId="77777777" w:rsidR="000A2750" w:rsidRPr="000A2750" w:rsidRDefault="000A2750" w:rsidP="00BF042A">
            <w:pPr>
              <w:widowControl w:val="0"/>
              <w:numPr>
                <w:ilvl w:val="0"/>
                <w:numId w:val="9"/>
              </w:numPr>
              <w:tabs>
                <w:tab w:val="left" w:pos="211"/>
              </w:tabs>
              <w:spacing w:after="0" w:line="240" w:lineRule="auto"/>
              <w:ind w:left="69" w:firstLine="0"/>
              <w:contextualSpacing/>
              <w:jc w:val="both"/>
              <w:rPr>
                <w:rFonts w:ascii="Times New Roman" w:eastAsia="Calibri" w:hAnsi="Times New Roman" w:cs="Times New Roman"/>
                <w:sz w:val="24"/>
                <w:szCs w:val="24"/>
                <w:lang w:val="uk-UA"/>
              </w:rPr>
            </w:pPr>
            <w:r w:rsidRPr="000A2750">
              <w:rPr>
                <w:rFonts w:ascii="Times New Roman" w:eastAsia="Calibri" w:hAnsi="Times New Roman" w:cs="Times New Roman"/>
                <w:sz w:val="24"/>
                <w:szCs w:val="24"/>
                <w:lang w:val="uk-UA"/>
              </w:rPr>
              <w:t>Проект договору складається замовником з урахуванням особливостей предмету закупівлі;</w:t>
            </w:r>
          </w:p>
          <w:p w14:paraId="73456B93" w14:textId="77777777" w:rsidR="000A2750" w:rsidRPr="000A2750" w:rsidRDefault="000A2750" w:rsidP="00BF042A">
            <w:pPr>
              <w:widowControl w:val="0"/>
              <w:spacing w:after="0" w:line="240" w:lineRule="auto"/>
              <w:ind w:left="69"/>
              <w:contextualSpacing/>
              <w:jc w:val="both"/>
              <w:rPr>
                <w:rFonts w:ascii="Times New Roman" w:eastAsia="Calibri" w:hAnsi="Times New Roman" w:cs="Times New Roman"/>
                <w:sz w:val="24"/>
                <w:szCs w:val="24"/>
                <w:lang w:val="uk-UA"/>
              </w:rPr>
            </w:pPr>
            <w:r w:rsidRPr="000A2750">
              <w:rPr>
                <w:rFonts w:ascii="Times New Roman" w:eastAsia="Calibri" w:hAnsi="Times New Roman" w:cs="Times New Roman"/>
                <w:sz w:val="24"/>
                <w:szCs w:val="24"/>
                <w:lang w:val="uk-UA"/>
              </w:rPr>
              <w:t>Разом з тендерною документацією замовником подається Проект договору про закупівлю з обов’язковим зазначенням порядку змін його умов.</w:t>
            </w:r>
          </w:p>
          <w:p w14:paraId="493CCE7A" w14:textId="77777777" w:rsidR="000A2750" w:rsidRPr="000A2750" w:rsidRDefault="000A2750" w:rsidP="00BF042A">
            <w:pPr>
              <w:widowControl w:val="0"/>
              <w:numPr>
                <w:ilvl w:val="0"/>
                <w:numId w:val="9"/>
              </w:numPr>
              <w:tabs>
                <w:tab w:val="left" w:pos="211"/>
              </w:tabs>
              <w:spacing w:after="0" w:line="240" w:lineRule="auto"/>
              <w:ind w:left="69" w:firstLine="0"/>
              <w:contextualSpacing/>
              <w:jc w:val="both"/>
              <w:rPr>
                <w:rFonts w:ascii="Times New Roman" w:hAnsi="Times New Roman" w:cs="Times New Roman"/>
                <w:sz w:val="24"/>
                <w:szCs w:val="24"/>
                <w:lang w:val="uk-UA"/>
              </w:rPr>
            </w:pPr>
            <w:r w:rsidRPr="000A2750">
              <w:rPr>
                <w:rFonts w:ascii="Times New Roman" w:hAnsi="Times New Roman" w:cs="Times New Roman"/>
                <w:sz w:val="24"/>
                <w:szCs w:val="24"/>
                <w:lang w:val="uk-UA"/>
              </w:rPr>
              <w:t>Договір про заку</w:t>
            </w:r>
            <w:r w:rsidR="00BF042A">
              <w:rPr>
                <w:rFonts w:ascii="Times New Roman" w:hAnsi="Times New Roman" w:cs="Times New Roman"/>
                <w:sz w:val="24"/>
                <w:szCs w:val="24"/>
                <w:lang w:val="uk-UA"/>
              </w:rPr>
              <w:t xml:space="preserve">півлю укладається відповідно до </w:t>
            </w:r>
            <w:r w:rsidRPr="000A2750">
              <w:rPr>
                <w:rFonts w:ascii="Times New Roman" w:hAnsi="Times New Roman" w:cs="Times New Roman"/>
                <w:sz w:val="24"/>
                <w:szCs w:val="24"/>
                <w:lang w:val="uk-UA"/>
              </w:rPr>
              <w:t>норм Цивільного кодексу України та Господарського кодексу України з урахуванням особливостей, визначених ПОЛОЖЕННЯМ.</w:t>
            </w:r>
          </w:p>
          <w:p w14:paraId="3CCA03B3" w14:textId="77777777" w:rsidR="00BF042A" w:rsidRPr="00BF042A" w:rsidRDefault="000A2750" w:rsidP="00F179C1">
            <w:pPr>
              <w:widowControl w:val="0"/>
              <w:numPr>
                <w:ilvl w:val="0"/>
                <w:numId w:val="9"/>
              </w:numPr>
              <w:tabs>
                <w:tab w:val="left" w:pos="211"/>
              </w:tabs>
              <w:spacing w:after="0" w:line="240" w:lineRule="auto"/>
              <w:ind w:left="69" w:firstLine="0"/>
              <w:contextualSpacing/>
              <w:jc w:val="both"/>
              <w:rPr>
                <w:rFonts w:ascii="Times New Roman" w:hAnsi="Times New Roman" w:cs="Times New Roman"/>
                <w:sz w:val="24"/>
                <w:szCs w:val="24"/>
                <w:lang w:val="uk-UA"/>
              </w:rPr>
            </w:pPr>
            <w:r w:rsidRPr="00BF042A">
              <w:rPr>
                <w:rFonts w:ascii="Times New Roman" w:hAnsi="Times New Roman" w:cs="Times New Roman"/>
                <w:sz w:val="24"/>
                <w:szCs w:val="24"/>
                <w:lang w:val="uk-UA"/>
              </w:rPr>
              <w:t>Учасник - переможець процедури закупівлі під час укладення договору повинен надати дозвіл або ліцензію на провадження певного виду господарської діяльності, якщо отримання такого дозволу або ліцензії на провадження такого виду діяльності передбачено законодавством.</w:t>
            </w:r>
            <w:r w:rsidR="00BF042A" w:rsidRPr="00BF042A">
              <w:rPr>
                <w:rFonts w:ascii="Times New Roman" w:hAnsi="Times New Roman" w:cs="Times New Roman"/>
                <w:sz w:val="24"/>
                <w:szCs w:val="24"/>
                <w:lang w:val="uk-UA"/>
              </w:rPr>
              <w:t xml:space="preserve"> </w:t>
            </w:r>
          </w:p>
          <w:p w14:paraId="2CFCBAA7" w14:textId="77777777" w:rsidR="000A2750" w:rsidRPr="000A2750" w:rsidRDefault="00BF042A" w:rsidP="00BF042A">
            <w:pPr>
              <w:tabs>
                <w:tab w:val="left" w:pos="0"/>
                <w:tab w:val="left" w:pos="69"/>
                <w:tab w:val="left" w:pos="211"/>
              </w:tabs>
              <w:spacing w:after="0" w:line="240" w:lineRule="auto"/>
              <w:ind w:left="69"/>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4. </w:t>
            </w:r>
            <w:r w:rsidR="000A2750" w:rsidRPr="000A2750">
              <w:rPr>
                <w:rFonts w:ascii="Times New Roman" w:hAnsi="Times New Roman" w:cs="Times New Roman"/>
                <w:sz w:val="24"/>
                <w:szCs w:val="24"/>
                <w:lang w:val="uk-UA"/>
              </w:rPr>
              <w:t>Умови договору про закупівлю не повинні відрізнятися від змісту тендерної пропозиції переможця процедури закупівлі або ціни пропозиції учасника у разі застосування переговорної процедури. Істотні умови договору про закупівлю не можуть змінюватися після його підписання до виконання зобов’язань сторонами в повному обсязі, крім випадків:</w:t>
            </w:r>
          </w:p>
          <w:p w14:paraId="76915D39" w14:textId="77777777" w:rsidR="000A2750" w:rsidRPr="000A2750" w:rsidRDefault="000A2750" w:rsidP="00BF042A">
            <w:pPr>
              <w:tabs>
                <w:tab w:val="left" w:pos="0"/>
                <w:tab w:val="left" w:pos="851"/>
                <w:tab w:val="left" w:pos="993"/>
              </w:tabs>
              <w:spacing w:after="0" w:line="240" w:lineRule="auto"/>
              <w:ind w:left="69"/>
              <w:contextualSpacing/>
              <w:jc w:val="both"/>
              <w:rPr>
                <w:rFonts w:ascii="Times New Roman" w:hAnsi="Times New Roman" w:cs="Times New Roman"/>
                <w:sz w:val="24"/>
                <w:szCs w:val="24"/>
                <w:lang w:val="uk-UA"/>
              </w:rPr>
            </w:pPr>
            <w:r w:rsidRPr="000A2750">
              <w:rPr>
                <w:rFonts w:ascii="Times New Roman" w:hAnsi="Times New Roman" w:cs="Times New Roman"/>
                <w:sz w:val="24"/>
                <w:szCs w:val="24"/>
                <w:lang w:val="uk-UA"/>
              </w:rPr>
              <w:t>1) зменшення обсягів закупівлі, зокрема з урахуванням фактичного обсягу видатків Замовника;</w:t>
            </w:r>
          </w:p>
          <w:p w14:paraId="41B25BA1" w14:textId="77777777" w:rsidR="000A2750" w:rsidRPr="000A2750" w:rsidRDefault="000A2750" w:rsidP="00BF042A">
            <w:pPr>
              <w:tabs>
                <w:tab w:val="left" w:pos="0"/>
                <w:tab w:val="left" w:pos="851"/>
                <w:tab w:val="left" w:pos="993"/>
              </w:tabs>
              <w:spacing w:after="0" w:line="240" w:lineRule="auto"/>
              <w:ind w:left="69"/>
              <w:contextualSpacing/>
              <w:jc w:val="both"/>
              <w:rPr>
                <w:rFonts w:ascii="Times New Roman" w:hAnsi="Times New Roman" w:cs="Times New Roman"/>
                <w:sz w:val="24"/>
                <w:szCs w:val="24"/>
                <w:lang w:val="uk-UA"/>
              </w:rPr>
            </w:pPr>
            <w:r w:rsidRPr="000A2750">
              <w:rPr>
                <w:rFonts w:ascii="Times New Roman" w:hAnsi="Times New Roman" w:cs="Times New Roman"/>
                <w:sz w:val="24"/>
                <w:szCs w:val="24"/>
                <w:lang w:val="uk-UA"/>
              </w:rPr>
              <w:t>2) зміни ціни за одиницю товару у разі коливання ціни такого товару на ринку, за умови, що зазначена зміна не призведе до збільшення суми, визначеної в договорі;</w:t>
            </w:r>
          </w:p>
          <w:p w14:paraId="7271F625" w14:textId="77777777" w:rsidR="000A2750" w:rsidRPr="000A2750" w:rsidRDefault="000A2750" w:rsidP="00BF042A">
            <w:pPr>
              <w:tabs>
                <w:tab w:val="left" w:pos="0"/>
                <w:tab w:val="left" w:pos="851"/>
                <w:tab w:val="left" w:pos="993"/>
              </w:tabs>
              <w:spacing w:after="0" w:line="240" w:lineRule="auto"/>
              <w:ind w:left="69"/>
              <w:contextualSpacing/>
              <w:jc w:val="both"/>
              <w:rPr>
                <w:rFonts w:ascii="Times New Roman" w:hAnsi="Times New Roman" w:cs="Times New Roman"/>
                <w:sz w:val="24"/>
                <w:szCs w:val="24"/>
                <w:lang w:val="uk-UA"/>
              </w:rPr>
            </w:pPr>
            <w:r w:rsidRPr="000A2750">
              <w:rPr>
                <w:rFonts w:ascii="Times New Roman" w:hAnsi="Times New Roman" w:cs="Times New Roman"/>
                <w:sz w:val="24"/>
                <w:szCs w:val="24"/>
                <w:lang w:val="uk-UA"/>
              </w:rPr>
              <w:t>3) покращення якості предмета закупівлі за умови, що таке покращення не призведе до збільшення суми, визначеної в договорі;</w:t>
            </w:r>
          </w:p>
          <w:p w14:paraId="18FCCE4C" w14:textId="77777777" w:rsidR="000A2750" w:rsidRPr="000A2750" w:rsidRDefault="000A2750" w:rsidP="00BF042A">
            <w:pPr>
              <w:tabs>
                <w:tab w:val="left" w:pos="0"/>
                <w:tab w:val="left" w:pos="851"/>
                <w:tab w:val="left" w:pos="993"/>
              </w:tabs>
              <w:spacing w:after="0" w:line="240" w:lineRule="auto"/>
              <w:ind w:left="69"/>
              <w:contextualSpacing/>
              <w:jc w:val="both"/>
              <w:rPr>
                <w:rFonts w:ascii="Times New Roman" w:hAnsi="Times New Roman" w:cs="Times New Roman"/>
                <w:sz w:val="24"/>
                <w:szCs w:val="24"/>
                <w:lang w:val="uk-UA"/>
              </w:rPr>
            </w:pPr>
            <w:r w:rsidRPr="000A2750">
              <w:rPr>
                <w:rFonts w:ascii="Times New Roman" w:hAnsi="Times New Roman" w:cs="Times New Roman"/>
                <w:sz w:val="24"/>
                <w:szCs w:val="24"/>
                <w:lang w:val="uk-UA"/>
              </w:rPr>
              <w:t>4) продовження строку дії договору та виконання зобов’язань щодо передання товару, виконання робіт, надання послуг у разі виникнення документально підтверджених об’єктивних обставин, що спричинили таке продовження, у тому числі непереборної сили, затримки фінансування витрат Замовника, за умови, що такі зміни не призведуть до збільшення суми, визначеної в договорі;</w:t>
            </w:r>
          </w:p>
          <w:p w14:paraId="3582FFF8" w14:textId="77777777" w:rsidR="000A2750" w:rsidRPr="000A2750" w:rsidRDefault="000A2750" w:rsidP="000A2750">
            <w:pPr>
              <w:tabs>
                <w:tab w:val="left" w:pos="0"/>
                <w:tab w:val="left" w:pos="851"/>
                <w:tab w:val="left" w:pos="993"/>
              </w:tabs>
              <w:spacing w:after="0" w:line="240" w:lineRule="auto"/>
              <w:contextualSpacing/>
              <w:jc w:val="both"/>
              <w:rPr>
                <w:rFonts w:ascii="Times New Roman" w:hAnsi="Times New Roman" w:cs="Times New Roman"/>
                <w:sz w:val="24"/>
                <w:szCs w:val="24"/>
                <w:lang w:val="uk-UA"/>
              </w:rPr>
            </w:pPr>
            <w:r w:rsidRPr="000A2750">
              <w:rPr>
                <w:rFonts w:ascii="Times New Roman" w:hAnsi="Times New Roman" w:cs="Times New Roman"/>
                <w:sz w:val="24"/>
                <w:szCs w:val="24"/>
                <w:lang w:val="uk-UA"/>
              </w:rPr>
              <w:t>5) узгодженої зміни ціни в бік зменшення (без зміни кількості (обсягу) та якості товарів, робіт і послуг);</w:t>
            </w:r>
          </w:p>
          <w:p w14:paraId="7DA29612" w14:textId="77777777" w:rsidR="000A2750" w:rsidRPr="000A2750" w:rsidRDefault="000A2750" w:rsidP="000A2750">
            <w:pPr>
              <w:tabs>
                <w:tab w:val="left" w:pos="0"/>
                <w:tab w:val="left" w:pos="851"/>
                <w:tab w:val="left" w:pos="993"/>
              </w:tabs>
              <w:spacing w:after="0" w:line="240" w:lineRule="auto"/>
              <w:contextualSpacing/>
              <w:jc w:val="both"/>
              <w:rPr>
                <w:rFonts w:ascii="Times New Roman" w:hAnsi="Times New Roman" w:cs="Times New Roman"/>
                <w:sz w:val="24"/>
                <w:szCs w:val="24"/>
                <w:lang w:val="uk-UA"/>
              </w:rPr>
            </w:pPr>
            <w:r w:rsidRPr="000A2750">
              <w:rPr>
                <w:rFonts w:ascii="Times New Roman" w:hAnsi="Times New Roman" w:cs="Times New Roman"/>
                <w:sz w:val="24"/>
                <w:szCs w:val="24"/>
                <w:lang w:val="uk-UA"/>
              </w:rPr>
              <w:t xml:space="preserve">6) зміни ціни у зв’язку із зміною ставок податків і зборів </w:t>
            </w:r>
            <w:proofErr w:type="spellStart"/>
            <w:r w:rsidRPr="000A2750">
              <w:rPr>
                <w:rFonts w:ascii="Times New Roman" w:hAnsi="Times New Roman" w:cs="Times New Roman"/>
                <w:sz w:val="24"/>
                <w:szCs w:val="24"/>
                <w:lang w:val="uk-UA"/>
              </w:rPr>
              <w:t>пропорційно</w:t>
            </w:r>
            <w:proofErr w:type="spellEnd"/>
            <w:r w:rsidRPr="000A2750">
              <w:rPr>
                <w:rFonts w:ascii="Times New Roman" w:hAnsi="Times New Roman" w:cs="Times New Roman"/>
                <w:sz w:val="24"/>
                <w:szCs w:val="24"/>
                <w:lang w:val="uk-UA"/>
              </w:rPr>
              <w:t xml:space="preserve"> до змін таких ставок;</w:t>
            </w:r>
          </w:p>
          <w:p w14:paraId="61642D98" w14:textId="77777777" w:rsidR="000A2750" w:rsidRPr="000A2750" w:rsidRDefault="000A2750" w:rsidP="000A2750">
            <w:pPr>
              <w:tabs>
                <w:tab w:val="left" w:pos="0"/>
                <w:tab w:val="left" w:pos="851"/>
                <w:tab w:val="left" w:pos="993"/>
              </w:tabs>
              <w:spacing w:after="0" w:line="240" w:lineRule="auto"/>
              <w:contextualSpacing/>
              <w:jc w:val="both"/>
              <w:rPr>
                <w:rFonts w:ascii="Times New Roman" w:hAnsi="Times New Roman" w:cs="Times New Roman"/>
                <w:sz w:val="24"/>
                <w:szCs w:val="24"/>
                <w:lang w:val="uk-UA"/>
              </w:rPr>
            </w:pPr>
            <w:r w:rsidRPr="000A2750">
              <w:rPr>
                <w:rFonts w:ascii="Times New Roman" w:hAnsi="Times New Roman" w:cs="Times New Roman"/>
                <w:sz w:val="24"/>
                <w:szCs w:val="24"/>
                <w:lang w:val="uk-UA"/>
              </w:rPr>
              <w:t xml:space="preserve">7) зміни встановленого згідно із законодавством органами державної статистики індексу споживчих цін, зміни курсу іноземної валюти, зміни біржових котирувань або показників </w:t>
            </w:r>
            <w:proofErr w:type="spellStart"/>
            <w:r w:rsidRPr="000A2750">
              <w:rPr>
                <w:rFonts w:ascii="Times New Roman" w:hAnsi="Times New Roman" w:cs="Times New Roman"/>
                <w:sz w:val="24"/>
                <w:szCs w:val="24"/>
                <w:lang w:val="uk-UA"/>
              </w:rPr>
              <w:t>Platts</w:t>
            </w:r>
            <w:proofErr w:type="spellEnd"/>
            <w:r w:rsidRPr="000A2750">
              <w:rPr>
                <w:rFonts w:ascii="Times New Roman" w:hAnsi="Times New Roman" w:cs="Times New Roman"/>
                <w:sz w:val="24"/>
                <w:szCs w:val="24"/>
                <w:lang w:val="uk-UA"/>
              </w:rPr>
              <w:t>, регульованих цін (тарифів) і нормативів, які застосовуються в договорі про закупівлю.</w:t>
            </w:r>
          </w:p>
          <w:p w14:paraId="5B360033" w14:textId="77777777" w:rsidR="000A2750" w:rsidRPr="000A2750" w:rsidRDefault="000A2750" w:rsidP="000A2750">
            <w:pPr>
              <w:tabs>
                <w:tab w:val="left" w:pos="0"/>
                <w:tab w:val="left" w:pos="851"/>
                <w:tab w:val="left" w:pos="993"/>
              </w:tabs>
              <w:spacing w:after="0" w:line="240" w:lineRule="auto"/>
              <w:contextualSpacing/>
              <w:jc w:val="both"/>
              <w:rPr>
                <w:rFonts w:ascii="Times New Roman" w:hAnsi="Times New Roman" w:cs="Times New Roman"/>
                <w:sz w:val="24"/>
                <w:szCs w:val="24"/>
                <w:lang w:val="uk-UA"/>
              </w:rPr>
            </w:pPr>
            <w:r w:rsidRPr="000A2750">
              <w:rPr>
                <w:rFonts w:ascii="Times New Roman" w:hAnsi="Times New Roman" w:cs="Times New Roman"/>
                <w:sz w:val="24"/>
                <w:szCs w:val="24"/>
                <w:lang w:val="uk-UA"/>
              </w:rPr>
              <w:t>5.  Замовник може передбачити у договорі попередню оплату у договорі, але не більше 50%,  за винятком виключних випадків, що визначаються Замовником.</w:t>
            </w:r>
          </w:p>
          <w:p w14:paraId="41B29884" w14:textId="77777777" w:rsidR="000A2750" w:rsidRPr="009F13DF" w:rsidRDefault="000A2750" w:rsidP="009F13DF">
            <w:pPr>
              <w:tabs>
                <w:tab w:val="left" w:pos="0"/>
                <w:tab w:val="left" w:pos="851"/>
                <w:tab w:val="left" w:pos="993"/>
              </w:tabs>
              <w:spacing w:after="0" w:line="240" w:lineRule="auto"/>
              <w:contextualSpacing/>
              <w:jc w:val="both"/>
              <w:rPr>
                <w:rFonts w:ascii="Times New Roman" w:hAnsi="Times New Roman" w:cs="Times New Roman"/>
                <w:sz w:val="24"/>
                <w:szCs w:val="24"/>
                <w:lang w:val="uk-UA"/>
              </w:rPr>
            </w:pPr>
            <w:r w:rsidRPr="000A2750">
              <w:rPr>
                <w:rFonts w:ascii="Times New Roman" w:hAnsi="Times New Roman" w:cs="Times New Roman"/>
                <w:sz w:val="24"/>
                <w:szCs w:val="24"/>
                <w:lang w:val="uk-UA"/>
              </w:rPr>
              <w:lastRenderedPageBreak/>
              <w:t>6. Дія договору про закупівлю може продовжуватися на строк, достатній для виконання взятих зобов’язань щодо передачі товару, надання послуг, виконання робіт у разі виникнення документально підтверджених об’єктивних обставин, що спричинили таке продовження, у тому числі форс–мажорних обставин (обставин непереборної сили), затримки</w:t>
            </w:r>
            <w:r w:rsidR="009F13DF">
              <w:rPr>
                <w:rFonts w:ascii="Times New Roman" w:hAnsi="Times New Roman" w:cs="Times New Roman"/>
                <w:sz w:val="24"/>
                <w:szCs w:val="24"/>
                <w:lang w:val="uk-UA"/>
              </w:rPr>
              <w:t xml:space="preserve"> фінансування витрат Замовника.</w:t>
            </w:r>
          </w:p>
        </w:tc>
      </w:tr>
      <w:tr w:rsidR="000A2750" w:rsidRPr="006F14A5" w14:paraId="16420429" w14:textId="77777777" w:rsidTr="00F179C1">
        <w:trPr>
          <w:trHeight w:val="522"/>
          <w:jc w:val="center"/>
        </w:trPr>
        <w:tc>
          <w:tcPr>
            <w:tcW w:w="570" w:type="dxa"/>
            <w:shd w:val="clear" w:color="auto" w:fill="auto"/>
          </w:tcPr>
          <w:p w14:paraId="26658686" w14:textId="77777777" w:rsidR="000A2750" w:rsidRPr="000A2750" w:rsidRDefault="000A2750" w:rsidP="000A2750">
            <w:pPr>
              <w:widowControl w:val="0"/>
              <w:spacing w:after="0" w:line="240" w:lineRule="auto"/>
              <w:contextualSpacing/>
              <w:jc w:val="both"/>
              <w:rPr>
                <w:rFonts w:ascii="Times New Roman" w:eastAsia="Calibri" w:hAnsi="Times New Roman" w:cs="Times New Roman"/>
                <w:b/>
                <w:sz w:val="24"/>
                <w:szCs w:val="24"/>
                <w:lang w:val="uk-UA"/>
              </w:rPr>
            </w:pPr>
            <w:r w:rsidRPr="000A2750">
              <w:rPr>
                <w:rFonts w:ascii="Times New Roman" w:eastAsia="Calibri" w:hAnsi="Times New Roman" w:cs="Times New Roman"/>
                <w:b/>
                <w:sz w:val="24"/>
                <w:szCs w:val="24"/>
                <w:lang w:val="uk-UA"/>
              </w:rPr>
              <w:lastRenderedPageBreak/>
              <w:t>4</w:t>
            </w:r>
          </w:p>
        </w:tc>
        <w:tc>
          <w:tcPr>
            <w:tcW w:w="3507" w:type="dxa"/>
            <w:shd w:val="clear" w:color="auto" w:fill="auto"/>
          </w:tcPr>
          <w:p w14:paraId="1FE67A5B"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Істотні умови, що обов’язково включаються до договору про закупівлю</w:t>
            </w:r>
          </w:p>
        </w:tc>
        <w:tc>
          <w:tcPr>
            <w:tcW w:w="5919" w:type="dxa"/>
            <w:shd w:val="clear" w:color="auto" w:fill="auto"/>
          </w:tcPr>
          <w:p w14:paraId="67F0A6F5" w14:textId="77777777" w:rsidR="000A2750" w:rsidRPr="000A2750" w:rsidRDefault="000A2750" w:rsidP="002612DB">
            <w:pPr>
              <w:widowControl w:val="0"/>
              <w:spacing w:after="0" w:line="240" w:lineRule="auto"/>
              <w:contextualSpacing/>
              <w:jc w:val="both"/>
              <w:rPr>
                <w:rFonts w:ascii="Times New Roman" w:eastAsia="Calibri" w:hAnsi="Times New Roman" w:cs="Times New Roman"/>
                <w:sz w:val="24"/>
                <w:szCs w:val="24"/>
                <w:lang w:val="uk-UA"/>
              </w:rPr>
            </w:pPr>
            <w:r w:rsidRPr="000A2750">
              <w:rPr>
                <w:rFonts w:ascii="Times New Roman" w:eastAsia="Calibri" w:hAnsi="Times New Roman" w:cs="Times New Roman"/>
                <w:sz w:val="24"/>
                <w:szCs w:val="24"/>
                <w:lang w:val="uk-UA"/>
              </w:rPr>
              <w:t xml:space="preserve">1. Зазначається замовником в </w:t>
            </w:r>
            <w:proofErr w:type="spellStart"/>
            <w:r w:rsidRPr="000A2750">
              <w:rPr>
                <w:rFonts w:ascii="Times New Roman" w:eastAsia="Calibri" w:hAnsi="Times New Roman" w:cs="Times New Roman"/>
                <w:sz w:val="24"/>
                <w:szCs w:val="24"/>
                <w:lang w:val="uk-UA"/>
              </w:rPr>
              <w:t>про</w:t>
            </w:r>
            <w:r w:rsidR="002612DB">
              <w:rPr>
                <w:rFonts w:ascii="Times New Roman" w:eastAsia="Calibri" w:hAnsi="Times New Roman" w:cs="Times New Roman"/>
                <w:sz w:val="24"/>
                <w:szCs w:val="24"/>
                <w:lang w:val="uk-UA"/>
              </w:rPr>
              <w:t>є</w:t>
            </w:r>
            <w:r w:rsidRPr="000A2750">
              <w:rPr>
                <w:rFonts w:ascii="Times New Roman" w:eastAsia="Calibri" w:hAnsi="Times New Roman" w:cs="Times New Roman"/>
                <w:sz w:val="24"/>
                <w:szCs w:val="24"/>
                <w:lang w:val="uk-UA"/>
              </w:rPr>
              <w:t>кті</w:t>
            </w:r>
            <w:proofErr w:type="spellEnd"/>
            <w:r w:rsidRPr="000A2750">
              <w:rPr>
                <w:rFonts w:ascii="Times New Roman" w:eastAsia="Calibri" w:hAnsi="Times New Roman" w:cs="Times New Roman"/>
                <w:sz w:val="24"/>
                <w:szCs w:val="24"/>
                <w:lang w:val="uk-UA"/>
              </w:rPr>
              <w:t xml:space="preserve"> договору. </w:t>
            </w:r>
          </w:p>
        </w:tc>
      </w:tr>
      <w:tr w:rsidR="000A2750" w:rsidRPr="006F14A5" w14:paraId="38A9FABF" w14:textId="77777777" w:rsidTr="00F179C1">
        <w:trPr>
          <w:trHeight w:val="522"/>
          <w:jc w:val="center"/>
        </w:trPr>
        <w:tc>
          <w:tcPr>
            <w:tcW w:w="570" w:type="dxa"/>
            <w:shd w:val="clear" w:color="auto" w:fill="auto"/>
          </w:tcPr>
          <w:p w14:paraId="7DA655BC" w14:textId="77777777" w:rsidR="000A2750" w:rsidRPr="000A2750" w:rsidRDefault="000A2750" w:rsidP="000A2750">
            <w:pPr>
              <w:widowControl w:val="0"/>
              <w:spacing w:after="0" w:line="240" w:lineRule="auto"/>
              <w:contextualSpacing/>
              <w:jc w:val="both"/>
              <w:rPr>
                <w:rFonts w:ascii="Times New Roman" w:eastAsia="Calibri" w:hAnsi="Times New Roman" w:cs="Times New Roman"/>
                <w:b/>
                <w:sz w:val="24"/>
                <w:szCs w:val="24"/>
                <w:lang w:val="uk-UA"/>
              </w:rPr>
            </w:pPr>
            <w:r w:rsidRPr="000A2750">
              <w:rPr>
                <w:rFonts w:ascii="Times New Roman" w:eastAsia="Calibri" w:hAnsi="Times New Roman" w:cs="Times New Roman"/>
                <w:b/>
                <w:sz w:val="24"/>
                <w:szCs w:val="24"/>
                <w:lang w:val="uk-UA"/>
              </w:rPr>
              <w:t>5</w:t>
            </w:r>
          </w:p>
        </w:tc>
        <w:tc>
          <w:tcPr>
            <w:tcW w:w="3507" w:type="dxa"/>
            <w:shd w:val="clear" w:color="auto" w:fill="auto"/>
          </w:tcPr>
          <w:p w14:paraId="7133FA04" w14:textId="77777777" w:rsidR="000A2750" w:rsidRPr="000A2750" w:rsidRDefault="000A2750" w:rsidP="000A2750">
            <w:pPr>
              <w:widowControl w:val="0"/>
              <w:spacing w:after="0" w:line="240" w:lineRule="auto"/>
              <w:contextualSpacing/>
              <w:rPr>
                <w:rFonts w:ascii="Times New Roman" w:eastAsia="Calibri" w:hAnsi="Times New Roman" w:cs="Times New Roman"/>
                <w:b/>
                <w:sz w:val="24"/>
                <w:szCs w:val="24"/>
                <w:lang w:val="uk-UA" w:eastAsia="uk-UA"/>
              </w:rPr>
            </w:pPr>
            <w:r w:rsidRPr="000A2750">
              <w:rPr>
                <w:rFonts w:ascii="Times New Roman" w:eastAsia="Calibri" w:hAnsi="Times New Roman" w:cs="Times New Roman"/>
                <w:b/>
                <w:sz w:val="24"/>
                <w:szCs w:val="24"/>
                <w:lang w:val="uk-UA" w:eastAsia="uk-UA"/>
              </w:rPr>
              <w:t>Дії замовника при відмові переможця торгів підписати договір про закупівлю</w:t>
            </w:r>
          </w:p>
        </w:tc>
        <w:tc>
          <w:tcPr>
            <w:tcW w:w="5919" w:type="dxa"/>
            <w:shd w:val="clear" w:color="auto" w:fill="auto"/>
          </w:tcPr>
          <w:p w14:paraId="720B5ADE" w14:textId="77777777" w:rsidR="000A2750" w:rsidRPr="00950F7F" w:rsidRDefault="000A2750" w:rsidP="004F60B6">
            <w:pPr>
              <w:widowControl w:val="0"/>
              <w:numPr>
                <w:ilvl w:val="0"/>
                <w:numId w:val="10"/>
              </w:numPr>
              <w:tabs>
                <w:tab w:val="left" w:pos="211"/>
              </w:tabs>
              <w:spacing w:after="0" w:line="240" w:lineRule="auto"/>
              <w:ind w:left="-73" w:firstLine="73"/>
              <w:contextualSpacing/>
              <w:jc w:val="both"/>
              <w:rPr>
                <w:rFonts w:ascii="Times New Roman" w:eastAsia="Calibri" w:hAnsi="Times New Roman" w:cs="Times New Roman"/>
                <w:sz w:val="24"/>
                <w:szCs w:val="24"/>
                <w:lang w:val="uk-UA"/>
              </w:rPr>
            </w:pPr>
            <w:r w:rsidRPr="000A2750">
              <w:rPr>
                <w:rFonts w:ascii="Times New Roman" w:eastAsia="Calibri" w:hAnsi="Times New Roman" w:cs="Times New Roman"/>
                <w:sz w:val="24"/>
                <w:szCs w:val="24"/>
                <w:lang w:val="uk-UA"/>
              </w:rPr>
              <w:t xml:space="preserve">У разі відмови переможця торгів від підписання договору про закупівлю відповідно до вимог тендерної документації або </w:t>
            </w:r>
            <w:proofErr w:type="spellStart"/>
            <w:r w:rsidRPr="000A2750">
              <w:rPr>
                <w:rFonts w:ascii="Times New Roman" w:eastAsia="Calibri" w:hAnsi="Times New Roman" w:cs="Times New Roman"/>
                <w:sz w:val="24"/>
                <w:szCs w:val="24"/>
                <w:lang w:val="uk-UA"/>
              </w:rPr>
              <w:t>неукладення</w:t>
            </w:r>
            <w:proofErr w:type="spellEnd"/>
            <w:r w:rsidRPr="000A2750">
              <w:rPr>
                <w:rFonts w:ascii="Times New Roman" w:eastAsia="Calibri" w:hAnsi="Times New Roman" w:cs="Times New Roman"/>
                <w:sz w:val="24"/>
                <w:szCs w:val="24"/>
                <w:lang w:val="uk-UA"/>
              </w:rPr>
              <w:t xml:space="preserve"> договору про закупівлю з вини учасника у строк, визначений </w:t>
            </w:r>
            <w:r w:rsidR="00CD0C88">
              <w:rPr>
                <w:rFonts w:ascii="Times New Roman" w:eastAsia="Calibri" w:hAnsi="Times New Roman" w:cs="Times New Roman"/>
                <w:sz w:val="24"/>
                <w:szCs w:val="24"/>
                <w:lang w:val="uk-UA"/>
              </w:rPr>
              <w:t>ПОЛОЖЕННЯМ</w:t>
            </w:r>
            <w:r w:rsidRPr="000A2750">
              <w:rPr>
                <w:rFonts w:ascii="Times New Roman" w:eastAsia="Calibri" w:hAnsi="Times New Roman" w:cs="Times New Roman"/>
                <w:sz w:val="24"/>
                <w:szCs w:val="24"/>
                <w:lang w:val="uk-UA"/>
              </w:rPr>
              <w:t>, Замовник відхиляє тендерну пропозицію такого учасника та визначає переможця серед інших учасників, враховуючи вимоги ПОЛОЖЕННЯ.</w:t>
            </w:r>
          </w:p>
        </w:tc>
      </w:tr>
    </w:tbl>
    <w:p w14:paraId="6C055437" w14:textId="77777777" w:rsidR="0090570F" w:rsidRPr="000A2750" w:rsidRDefault="0090570F" w:rsidP="000A2750">
      <w:pPr>
        <w:spacing w:after="0" w:line="240" w:lineRule="auto"/>
        <w:ind w:firstLine="426"/>
        <w:contextualSpacing/>
        <w:jc w:val="center"/>
        <w:rPr>
          <w:rFonts w:ascii="Times New Roman" w:hAnsi="Times New Roman" w:cs="Times New Roman"/>
          <w:b/>
          <w:sz w:val="28"/>
          <w:szCs w:val="28"/>
          <w:lang w:val="uk-UA"/>
        </w:rPr>
      </w:pPr>
    </w:p>
    <w:p w14:paraId="237CB23A" w14:textId="77777777" w:rsidR="005D4A7A" w:rsidRDefault="005D4A7A" w:rsidP="00F179C1">
      <w:pPr>
        <w:shd w:val="clear" w:color="auto" w:fill="FFFFFF"/>
        <w:spacing w:after="0" w:line="240" w:lineRule="auto"/>
        <w:jc w:val="center"/>
        <w:rPr>
          <w:rFonts w:ascii="Times New Roman" w:eastAsia="Times New Roman" w:hAnsi="Times New Roman" w:cs="Times New Roman"/>
          <w:b/>
          <w:bCs/>
          <w:color w:val="000000"/>
          <w:sz w:val="28"/>
          <w:szCs w:val="28"/>
          <w:lang w:val="uk-UA" w:eastAsia="uk-UA"/>
        </w:rPr>
      </w:pPr>
    </w:p>
    <w:p w14:paraId="01CE1272" w14:textId="77777777" w:rsidR="005D4A7A" w:rsidRDefault="005D4A7A" w:rsidP="00F179C1">
      <w:pPr>
        <w:shd w:val="clear" w:color="auto" w:fill="FFFFFF"/>
        <w:spacing w:after="0" w:line="240" w:lineRule="auto"/>
        <w:jc w:val="center"/>
        <w:rPr>
          <w:rFonts w:ascii="Times New Roman" w:eastAsia="Times New Roman" w:hAnsi="Times New Roman" w:cs="Times New Roman"/>
          <w:b/>
          <w:bCs/>
          <w:color w:val="000000"/>
          <w:sz w:val="28"/>
          <w:szCs w:val="28"/>
          <w:lang w:val="uk-UA" w:eastAsia="uk-UA"/>
        </w:rPr>
      </w:pPr>
    </w:p>
    <w:p w14:paraId="59A65BCE" w14:textId="77777777" w:rsidR="005D4A7A" w:rsidRDefault="005D4A7A" w:rsidP="00F179C1">
      <w:pPr>
        <w:shd w:val="clear" w:color="auto" w:fill="FFFFFF"/>
        <w:spacing w:after="0" w:line="240" w:lineRule="auto"/>
        <w:jc w:val="center"/>
        <w:rPr>
          <w:rFonts w:ascii="Times New Roman" w:eastAsia="Times New Roman" w:hAnsi="Times New Roman" w:cs="Times New Roman"/>
          <w:b/>
          <w:bCs/>
          <w:color w:val="000000"/>
          <w:sz w:val="28"/>
          <w:szCs w:val="28"/>
          <w:lang w:val="uk-UA" w:eastAsia="uk-UA"/>
        </w:rPr>
      </w:pPr>
    </w:p>
    <w:p w14:paraId="5E1CD71C" w14:textId="77777777" w:rsidR="005D4A7A" w:rsidRDefault="005D4A7A" w:rsidP="00F179C1">
      <w:pPr>
        <w:shd w:val="clear" w:color="auto" w:fill="FFFFFF"/>
        <w:spacing w:after="0" w:line="240" w:lineRule="auto"/>
        <w:jc w:val="center"/>
        <w:rPr>
          <w:rFonts w:ascii="Times New Roman" w:eastAsia="Times New Roman" w:hAnsi="Times New Roman" w:cs="Times New Roman"/>
          <w:b/>
          <w:bCs/>
          <w:color w:val="000000"/>
          <w:sz w:val="28"/>
          <w:szCs w:val="28"/>
          <w:lang w:val="uk-UA" w:eastAsia="uk-UA"/>
        </w:rPr>
      </w:pPr>
    </w:p>
    <w:p w14:paraId="137545E2" w14:textId="77777777" w:rsidR="005D4A7A" w:rsidRDefault="005D4A7A" w:rsidP="00F179C1">
      <w:pPr>
        <w:shd w:val="clear" w:color="auto" w:fill="FFFFFF"/>
        <w:spacing w:after="0" w:line="240" w:lineRule="auto"/>
        <w:jc w:val="center"/>
        <w:rPr>
          <w:rFonts w:ascii="Times New Roman" w:eastAsia="Times New Roman" w:hAnsi="Times New Roman" w:cs="Times New Roman"/>
          <w:b/>
          <w:bCs/>
          <w:color w:val="000000"/>
          <w:sz w:val="28"/>
          <w:szCs w:val="28"/>
          <w:lang w:val="uk-UA" w:eastAsia="uk-UA"/>
        </w:rPr>
      </w:pPr>
    </w:p>
    <w:p w14:paraId="1506BA7B" w14:textId="77777777" w:rsidR="005D4A7A" w:rsidRDefault="005D4A7A" w:rsidP="00F179C1">
      <w:pPr>
        <w:shd w:val="clear" w:color="auto" w:fill="FFFFFF"/>
        <w:spacing w:after="0" w:line="240" w:lineRule="auto"/>
        <w:jc w:val="center"/>
        <w:rPr>
          <w:rFonts w:ascii="Times New Roman" w:eastAsia="Times New Roman" w:hAnsi="Times New Roman" w:cs="Times New Roman"/>
          <w:b/>
          <w:bCs/>
          <w:color w:val="000000"/>
          <w:sz w:val="28"/>
          <w:szCs w:val="28"/>
          <w:lang w:val="uk-UA" w:eastAsia="uk-UA"/>
        </w:rPr>
      </w:pPr>
    </w:p>
    <w:p w14:paraId="3E2CD02F" w14:textId="77777777" w:rsidR="005D4A7A" w:rsidRDefault="005D4A7A" w:rsidP="00F179C1">
      <w:pPr>
        <w:shd w:val="clear" w:color="auto" w:fill="FFFFFF"/>
        <w:spacing w:after="0" w:line="240" w:lineRule="auto"/>
        <w:jc w:val="center"/>
        <w:rPr>
          <w:rFonts w:ascii="Times New Roman" w:eastAsia="Times New Roman" w:hAnsi="Times New Roman" w:cs="Times New Roman"/>
          <w:b/>
          <w:bCs/>
          <w:color w:val="000000"/>
          <w:sz w:val="28"/>
          <w:szCs w:val="28"/>
          <w:lang w:val="uk-UA" w:eastAsia="uk-UA"/>
        </w:rPr>
      </w:pPr>
    </w:p>
    <w:p w14:paraId="583B6A33" w14:textId="77777777" w:rsidR="005D4A7A" w:rsidRDefault="005D4A7A" w:rsidP="00F179C1">
      <w:pPr>
        <w:shd w:val="clear" w:color="auto" w:fill="FFFFFF"/>
        <w:spacing w:after="0" w:line="240" w:lineRule="auto"/>
        <w:jc w:val="center"/>
        <w:rPr>
          <w:rFonts w:ascii="Times New Roman" w:eastAsia="Times New Roman" w:hAnsi="Times New Roman" w:cs="Times New Roman"/>
          <w:b/>
          <w:bCs/>
          <w:color w:val="000000"/>
          <w:sz w:val="28"/>
          <w:szCs w:val="28"/>
          <w:lang w:val="uk-UA" w:eastAsia="uk-UA"/>
        </w:rPr>
      </w:pPr>
    </w:p>
    <w:p w14:paraId="7A65F92C" w14:textId="77777777" w:rsidR="005D4A7A" w:rsidRDefault="005D4A7A" w:rsidP="00F179C1">
      <w:pPr>
        <w:shd w:val="clear" w:color="auto" w:fill="FFFFFF"/>
        <w:spacing w:after="0" w:line="240" w:lineRule="auto"/>
        <w:jc w:val="center"/>
        <w:rPr>
          <w:rFonts w:ascii="Times New Roman" w:eastAsia="Times New Roman" w:hAnsi="Times New Roman" w:cs="Times New Roman"/>
          <w:b/>
          <w:bCs/>
          <w:color w:val="000000"/>
          <w:sz w:val="28"/>
          <w:szCs w:val="28"/>
          <w:lang w:val="uk-UA" w:eastAsia="uk-UA"/>
        </w:rPr>
      </w:pPr>
    </w:p>
    <w:p w14:paraId="3514F43D" w14:textId="77777777" w:rsidR="005D4A7A" w:rsidRDefault="005D4A7A" w:rsidP="00F179C1">
      <w:pPr>
        <w:shd w:val="clear" w:color="auto" w:fill="FFFFFF"/>
        <w:spacing w:after="0" w:line="240" w:lineRule="auto"/>
        <w:jc w:val="center"/>
        <w:rPr>
          <w:rFonts w:ascii="Times New Roman" w:eastAsia="Times New Roman" w:hAnsi="Times New Roman" w:cs="Times New Roman"/>
          <w:b/>
          <w:bCs/>
          <w:color w:val="000000"/>
          <w:sz w:val="28"/>
          <w:szCs w:val="28"/>
          <w:lang w:val="uk-UA" w:eastAsia="uk-UA"/>
        </w:rPr>
      </w:pPr>
    </w:p>
    <w:p w14:paraId="7FEA8752" w14:textId="77777777" w:rsidR="005D4A7A" w:rsidRDefault="005D4A7A" w:rsidP="00F179C1">
      <w:pPr>
        <w:shd w:val="clear" w:color="auto" w:fill="FFFFFF"/>
        <w:spacing w:after="0" w:line="240" w:lineRule="auto"/>
        <w:jc w:val="center"/>
        <w:rPr>
          <w:rFonts w:ascii="Times New Roman" w:eastAsia="Times New Roman" w:hAnsi="Times New Roman" w:cs="Times New Roman"/>
          <w:b/>
          <w:bCs/>
          <w:color w:val="000000"/>
          <w:sz w:val="28"/>
          <w:szCs w:val="28"/>
          <w:lang w:val="uk-UA" w:eastAsia="uk-UA"/>
        </w:rPr>
      </w:pPr>
    </w:p>
    <w:p w14:paraId="635659B6" w14:textId="77777777" w:rsidR="005D4A7A" w:rsidRDefault="005D4A7A" w:rsidP="00F179C1">
      <w:pPr>
        <w:shd w:val="clear" w:color="auto" w:fill="FFFFFF"/>
        <w:spacing w:after="0" w:line="240" w:lineRule="auto"/>
        <w:jc w:val="center"/>
        <w:rPr>
          <w:rFonts w:ascii="Times New Roman" w:eastAsia="Times New Roman" w:hAnsi="Times New Roman" w:cs="Times New Roman"/>
          <w:b/>
          <w:bCs/>
          <w:color w:val="000000"/>
          <w:sz w:val="28"/>
          <w:szCs w:val="28"/>
          <w:lang w:val="uk-UA" w:eastAsia="uk-UA"/>
        </w:rPr>
      </w:pPr>
    </w:p>
    <w:p w14:paraId="02BC7DF4" w14:textId="77777777" w:rsidR="005D4A7A" w:rsidRDefault="005D4A7A" w:rsidP="00F179C1">
      <w:pPr>
        <w:shd w:val="clear" w:color="auto" w:fill="FFFFFF"/>
        <w:spacing w:after="0" w:line="240" w:lineRule="auto"/>
        <w:jc w:val="center"/>
        <w:rPr>
          <w:rFonts w:ascii="Times New Roman" w:eastAsia="Times New Roman" w:hAnsi="Times New Roman" w:cs="Times New Roman"/>
          <w:b/>
          <w:bCs/>
          <w:color w:val="000000"/>
          <w:sz w:val="28"/>
          <w:szCs w:val="28"/>
          <w:lang w:val="uk-UA" w:eastAsia="uk-UA"/>
        </w:rPr>
      </w:pPr>
    </w:p>
    <w:p w14:paraId="14389D29" w14:textId="77777777" w:rsidR="005D4A7A" w:rsidRDefault="005D4A7A" w:rsidP="00F179C1">
      <w:pPr>
        <w:shd w:val="clear" w:color="auto" w:fill="FFFFFF"/>
        <w:spacing w:after="0" w:line="240" w:lineRule="auto"/>
        <w:jc w:val="center"/>
        <w:rPr>
          <w:rFonts w:ascii="Times New Roman" w:eastAsia="Times New Roman" w:hAnsi="Times New Roman" w:cs="Times New Roman"/>
          <w:b/>
          <w:bCs/>
          <w:color w:val="000000"/>
          <w:sz w:val="28"/>
          <w:szCs w:val="28"/>
          <w:lang w:val="uk-UA" w:eastAsia="uk-UA"/>
        </w:rPr>
      </w:pPr>
    </w:p>
    <w:p w14:paraId="5AF1E51E" w14:textId="77777777" w:rsidR="005D4A7A" w:rsidRDefault="005D4A7A" w:rsidP="00F179C1">
      <w:pPr>
        <w:shd w:val="clear" w:color="auto" w:fill="FFFFFF"/>
        <w:spacing w:after="0" w:line="240" w:lineRule="auto"/>
        <w:jc w:val="center"/>
        <w:rPr>
          <w:rFonts w:ascii="Times New Roman" w:eastAsia="Times New Roman" w:hAnsi="Times New Roman" w:cs="Times New Roman"/>
          <w:b/>
          <w:bCs/>
          <w:color w:val="000000"/>
          <w:sz w:val="28"/>
          <w:szCs w:val="28"/>
          <w:lang w:val="uk-UA" w:eastAsia="uk-UA"/>
        </w:rPr>
      </w:pPr>
    </w:p>
    <w:p w14:paraId="0CEF9BB9" w14:textId="77777777" w:rsidR="005D4A7A" w:rsidRDefault="005D4A7A" w:rsidP="00F179C1">
      <w:pPr>
        <w:shd w:val="clear" w:color="auto" w:fill="FFFFFF"/>
        <w:spacing w:after="0" w:line="240" w:lineRule="auto"/>
        <w:jc w:val="center"/>
        <w:rPr>
          <w:rFonts w:ascii="Times New Roman" w:eastAsia="Times New Roman" w:hAnsi="Times New Roman" w:cs="Times New Roman"/>
          <w:b/>
          <w:bCs/>
          <w:color w:val="000000"/>
          <w:sz w:val="28"/>
          <w:szCs w:val="28"/>
          <w:lang w:val="uk-UA" w:eastAsia="uk-UA"/>
        </w:rPr>
      </w:pPr>
    </w:p>
    <w:p w14:paraId="5F35CA4B" w14:textId="77777777" w:rsidR="005D4A7A" w:rsidRDefault="005D4A7A" w:rsidP="00F179C1">
      <w:pPr>
        <w:shd w:val="clear" w:color="auto" w:fill="FFFFFF"/>
        <w:spacing w:after="0" w:line="240" w:lineRule="auto"/>
        <w:jc w:val="center"/>
        <w:rPr>
          <w:rFonts w:ascii="Times New Roman" w:eastAsia="Times New Roman" w:hAnsi="Times New Roman" w:cs="Times New Roman"/>
          <w:b/>
          <w:bCs/>
          <w:color w:val="000000"/>
          <w:sz w:val="28"/>
          <w:szCs w:val="28"/>
          <w:lang w:val="uk-UA" w:eastAsia="uk-UA"/>
        </w:rPr>
      </w:pPr>
    </w:p>
    <w:p w14:paraId="2D9E8107" w14:textId="77777777" w:rsidR="005D4A7A" w:rsidRDefault="005D4A7A" w:rsidP="00F179C1">
      <w:pPr>
        <w:shd w:val="clear" w:color="auto" w:fill="FFFFFF"/>
        <w:spacing w:after="0" w:line="240" w:lineRule="auto"/>
        <w:jc w:val="center"/>
        <w:rPr>
          <w:rFonts w:ascii="Times New Roman" w:eastAsia="Times New Roman" w:hAnsi="Times New Roman" w:cs="Times New Roman"/>
          <w:b/>
          <w:bCs/>
          <w:color w:val="000000"/>
          <w:sz w:val="28"/>
          <w:szCs w:val="28"/>
          <w:lang w:val="uk-UA" w:eastAsia="uk-UA"/>
        </w:rPr>
      </w:pPr>
    </w:p>
    <w:p w14:paraId="34C8C4F5" w14:textId="77777777" w:rsidR="005D4A7A" w:rsidRDefault="005D4A7A" w:rsidP="00F179C1">
      <w:pPr>
        <w:shd w:val="clear" w:color="auto" w:fill="FFFFFF"/>
        <w:spacing w:after="0" w:line="240" w:lineRule="auto"/>
        <w:jc w:val="center"/>
        <w:rPr>
          <w:rFonts w:ascii="Times New Roman" w:eastAsia="Times New Roman" w:hAnsi="Times New Roman" w:cs="Times New Roman"/>
          <w:b/>
          <w:bCs/>
          <w:color w:val="000000"/>
          <w:sz w:val="28"/>
          <w:szCs w:val="28"/>
          <w:lang w:val="uk-UA" w:eastAsia="uk-UA"/>
        </w:rPr>
      </w:pPr>
    </w:p>
    <w:p w14:paraId="1538B58F" w14:textId="77777777" w:rsidR="005D4A7A" w:rsidRDefault="005D4A7A" w:rsidP="00F179C1">
      <w:pPr>
        <w:shd w:val="clear" w:color="auto" w:fill="FFFFFF"/>
        <w:spacing w:after="0" w:line="240" w:lineRule="auto"/>
        <w:jc w:val="center"/>
        <w:rPr>
          <w:rFonts w:ascii="Times New Roman" w:eastAsia="Times New Roman" w:hAnsi="Times New Roman" w:cs="Times New Roman"/>
          <w:b/>
          <w:bCs/>
          <w:color w:val="000000"/>
          <w:sz w:val="28"/>
          <w:szCs w:val="28"/>
          <w:lang w:val="uk-UA" w:eastAsia="uk-UA"/>
        </w:rPr>
      </w:pPr>
    </w:p>
    <w:p w14:paraId="3B99FE86" w14:textId="77777777" w:rsidR="005D4A7A" w:rsidRDefault="005D4A7A" w:rsidP="00F179C1">
      <w:pPr>
        <w:shd w:val="clear" w:color="auto" w:fill="FFFFFF"/>
        <w:spacing w:after="0" w:line="240" w:lineRule="auto"/>
        <w:jc w:val="center"/>
        <w:rPr>
          <w:rFonts w:ascii="Times New Roman" w:eastAsia="Times New Roman" w:hAnsi="Times New Roman" w:cs="Times New Roman"/>
          <w:b/>
          <w:bCs/>
          <w:color w:val="000000"/>
          <w:sz w:val="28"/>
          <w:szCs w:val="28"/>
          <w:lang w:val="uk-UA" w:eastAsia="uk-UA"/>
        </w:rPr>
      </w:pPr>
    </w:p>
    <w:p w14:paraId="1DC630C6" w14:textId="77777777" w:rsidR="005D4A7A" w:rsidRDefault="005D4A7A" w:rsidP="00F179C1">
      <w:pPr>
        <w:shd w:val="clear" w:color="auto" w:fill="FFFFFF"/>
        <w:spacing w:after="0" w:line="240" w:lineRule="auto"/>
        <w:jc w:val="center"/>
        <w:rPr>
          <w:rFonts w:ascii="Times New Roman" w:eastAsia="Times New Roman" w:hAnsi="Times New Roman" w:cs="Times New Roman"/>
          <w:b/>
          <w:bCs/>
          <w:color w:val="000000"/>
          <w:sz w:val="28"/>
          <w:szCs w:val="28"/>
          <w:lang w:val="uk-UA" w:eastAsia="uk-UA"/>
        </w:rPr>
      </w:pPr>
    </w:p>
    <w:p w14:paraId="5749EA74" w14:textId="77777777" w:rsidR="005D4A7A" w:rsidRDefault="005D4A7A" w:rsidP="00F179C1">
      <w:pPr>
        <w:shd w:val="clear" w:color="auto" w:fill="FFFFFF"/>
        <w:spacing w:after="0" w:line="240" w:lineRule="auto"/>
        <w:jc w:val="center"/>
        <w:rPr>
          <w:rFonts w:ascii="Times New Roman" w:eastAsia="Times New Roman" w:hAnsi="Times New Roman" w:cs="Times New Roman"/>
          <w:b/>
          <w:bCs/>
          <w:color w:val="000000"/>
          <w:sz w:val="28"/>
          <w:szCs w:val="28"/>
          <w:lang w:val="uk-UA" w:eastAsia="uk-UA"/>
        </w:rPr>
      </w:pPr>
    </w:p>
    <w:p w14:paraId="49B44BC4" w14:textId="77777777" w:rsidR="005D4A7A" w:rsidRDefault="005D4A7A" w:rsidP="00F179C1">
      <w:pPr>
        <w:shd w:val="clear" w:color="auto" w:fill="FFFFFF"/>
        <w:spacing w:after="0" w:line="240" w:lineRule="auto"/>
        <w:jc w:val="center"/>
        <w:rPr>
          <w:rFonts w:ascii="Times New Roman" w:eastAsia="Times New Roman" w:hAnsi="Times New Roman" w:cs="Times New Roman"/>
          <w:b/>
          <w:bCs/>
          <w:color w:val="000000"/>
          <w:sz w:val="28"/>
          <w:szCs w:val="28"/>
          <w:lang w:val="uk-UA" w:eastAsia="uk-UA"/>
        </w:rPr>
      </w:pPr>
    </w:p>
    <w:p w14:paraId="24CB8010" w14:textId="77777777" w:rsidR="005D4A7A" w:rsidRDefault="005D4A7A" w:rsidP="00F179C1">
      <w:pPr>
        <w:shd w:val="clear" w:color="auto" w:fill="FFFFFF"/>
        <w:spacing w:after="0" w:line="240" w:lineRule="auto"/>
        <w:jc w:val="center"/>
        <w:rPr>
          <w:rFonts w:ascii="Times New Roman" w:eastAsia="Times New Roman" w:hAnsi="Times New Roman" w:cs="Times New Roman"/>
          <w:b/>
          <w:bCs/>
          <w:color w:val="000000"/>
          <w:sz w:val="28"/>
          <w:szCs w:val="28"/>
          <w:lang w:val="uk-UA" w:eastAsia="uk-UA"/>
        </w:rPr>
      </w:pPr>
    </w:p>
    <w:p w14:paraId="2DFCA1D5" w14:textId="77777777" w:rsidR="005D4A7A" w:rsidRDefault="005D4A7A" w:rsidP="00F179C1">
      <w:pPr>
        <w:shd w:val="clear" w:color="auto" w:fill="FFFFFF"/>
        <w:spacing w:after="0" w:line="240" w:lineRule="auto"/>
        <w:jc w:val="center"/>
        <w:rPr>
          <w:rFonts w:ascii="Times New Roman" w:eastAsia="Times New Roman" w:hAnsi="Times New Roman" w:cs="Times New Roman"/>
          <w:b/>
          <w:bCs/>
          <w:color w:val="000000"/>
          <w:sz w:val="28"/>
          <w:szCs w:val="28"/>
          <w:lang w:val="uk-UA" w:eastAsia="uk-UA"/>
        </w:rPr>
      </w:pPr>
    </w:p>
    <w:p w14:paraId="4FD92ED0" w14:textId="77777777" w:rsidR="005D4A7A" w:rsidRDefault="005D4A7A" w:rsidP="00F179C1">
      <w:pPr>
        <w:shd w:val="clear" w:color="auto" w:fill="FFFFFF"/>
        <w:spacing w:after="0" w:line="240" w:lineRule="auto"/>
        <w:jc w:val="center"/>
        <w:rPr>
          <w:rFonts w:ascii="Times New Roman" w:eastAsia="Times New Roman" w:hAnsi="Times New Roman" w:cs="Times New Roman"/>
          <w:b/>
          <w:bCs/>
          <w:color w:val="000000"/>
          <w:sz w:val="28"/>
          <w:szCs w:val="28"/>
          <w:lang w:val="uk-UA" w:eastAsia="uk-UA"/>
        </w:rPr>
      </w:pPr>
    </w:p>
    <w:p w14:paraId="59E5B182" w14:textId="77777777" w:rsidR="005D4A7A" w:rsidRDefault="005D4A7A" w:rsidP="00F179C1">
      <w:pPr>
        <w:shd w:val="clear" w:color="auto" w:fill="FFFFFF"/>
        <w:spacing w:after="0" w:line="240" w:lineRule="auto"/>
        <w:jc w:val="center"/>
        <w:rPr>
          <w:rFonts w:ascii="Times New Roman" w:eastAsia="Times New Roman" w:hAnsi="Times New Roman" w:cs="Times New Roman"/>
          <w:b/>
          <w:bCs/>
          <w:color w:val="000000"/>
          <w:sz w:val="28"/>
          <w:szCs w:val="28"/>
          <w:lang w:val="uk-UA" w:eastAsia="uk-UA"/>
        </w:rPr>
      </w:pPr>
    </w:p>
    <w:p w14:paraId="5BD7C129" w14:textId="77777777" w:rsidR="005D4A7A" w:rsidRDefault="005D4A7A" w:rsidP="00F179C1">
      <w:pPr>
        <w:shd w:val="clear" w:color="auto" w:fill="FFFFFF"/>
        <w:spacing w:after="0" w:line="240" w:lineRule="auto"/>
        <w:jc w:val="center"/>
        <w:rPr>
          <w:rFonts w:ascii="Times New Roman" w:eastAsia="Times New Roman" w:hAnsi="Times New Roman" w:cs="Times New Roman"/>
          <w:b/>
          <w:bCs/>
          <w:color w:val="000000"/>
          <w:sz w:val="28"/>
          <w:szCs w:val="28"/>
          <w:lang w:val="uk-UA" w:eastAsia="uk-UA"/>
        </w:rPr>
      </w:pPr>
    </w:p>
    <w:p w14:paraId="7F1A222D" w14:textId="77777777" w:rsidR="005D4A7A" w:rsidRDefault="005D4A7A" w:rsidP="00F179C1">
      <w:pPr>
        <w:shd w:val="clear" w:color="auto" w:fill="FFFFFF"/>
        <w:spacing w:after="0" w:line="240" w:lineRule="auto"/>
        <w:jc w:val="center"/>
        <w:rPr>
          <w:rFonts w:ascii="Times New Roman" w:eastAsia="Times New Roman" w:hAnsi="Times New Roman" w:cs="Times New Roman"/>
          <w:b/>
          <w:bCs/>
          <w:color w:val="000000"/>
          <w:sz w:val="28"/>
          <w:szCs w:val="28"/>
          <w:lang w:val="uk-UA" w:eastAsia="uk-UA"/>
        </w:rPr>
      </w:pPr>
    </w:p>
    <w:p w14:paraId="289E01D9" w14:textId="77777777" w:rsidR="005D4A7A" w:rsidRDefault="005D4A7A" w:rsidP="00F179C1">
      <w:pPr>
        <w:shd w:val="clear" w:color="auto" w:fill="FFFFFF"/>
        <w:spacing w:after="0" w:line="240" w:lineRule="auto"/>
        <w:jc w:val="center"/>
        <w:rPr>
          <w:rFonts w:ascii="Times New Roman" w:eastAsia="Times New Roman" w:hAnsi="Times New Roman" w:cs="Times New Roman"/>
          <w:b/>
          <w:bCs/>
          <w:color w:val="000000"/>
          <w:sz w:val="28"/>
          <w:szCs w:val="28"/>
          <w:lang w:val="uk-UA" w:eastAsia="uk-UA"/>
        </w:rPr>
      </w:pPr>
    </w:p>
    <w:p w14:paraId="50B9B214" w14:textId="77777777" w:rsidR="00F179C1" w:rsidRPr="00F179C1" w:rsidRDefault="00F179C1" w:rsidP="00F179C1">
      <w:pPr>
        <w:shd w:val="clear" w:color="auto" w:fill="FFFFFF"/>
        <w:spacing w:after="0" w:line="240" w:lineRule="auto"/>
        <w:jc w:val="center"/>
        <w:rPr>
          <w:rFonts w:ascii="Times New Roman" w:eastAsia="Times New Roman" w:hAnsi="Times New Roman" w:cs="Times New Roman"/>
          <w:b/>
          <w:bCs/>
          <w:color w:val="000000"/>
          <w:sz w:val="28"/>
          <w:szCs w:val="28"/>
          <w:lang w:val="uk-UA" w:eastAsia="uk-UA"/>
        </w:rPr>
      </w:pPr>
      <w:r w:rsidRPr="00F179C1">
        <w:rPr>
          <w:rFonts w:ascii="Times New Roman" w:eastAsia="Times New Roman" w:hAnsi="Times New Roman" w:cs="Times New Roman"/>
          <w:b/>
          <w:bCs/>
          <w:color w:val="000000"/>
          <w:sz w:val="28"/>
          <w:szCs w:val="28"/>
          <w:lang w:val="uk-UA" w:eastAsia="uk-UA"/>
        </w:rPr>
        <w:t>Інформація про необхідні технічні, якісні та кількісні характеристики предмета закупівлі</w:t>
      </w:r>
    </w:p>
    <w:p w14:paraId="7EF197B5" w14:textId="77777777" w:rsidR="00F179C1" w:rsidRPr="00F179C1" w:rsidRDefault="00F179C1" w:rsidP="00F179C1">
      <w:pPr>
        <w:shd w:val="clear" w:color="auto" w:fill="FFFFFF"/>
        <w:spacing w:after="0" w:line="240" w:lineRule="auto"/>
        <w:jc w:val="center"/>
        <w:rPr>
          <w:rFonts w:ascii="Times New Roman" w:eastAsia="Times New Roman" w:hAnsi="Times New Roman" w:cs="Times New Roman"/>
          <w:b/>
          <w:bCs/>
          <w:color w:val="000000"/>
          <w:sz w:val="28"/>
          <w:szCs w:val="28"/>
          <w:lang w:val="uk-UA" w:eastAsia="uk-UA"/>
        </w:rPr>
      </w:pPr>
    </w:p>
    <w:p w14:paraId="1555F0EB" w14:textId="77777777" w:rsidR="00F179C1" w:rsidRPr="003F4C3F" w:rsidRDefault="003F4C3F" w:rsidP="00F179C1">
      <w:pPr>
        <w:jc w:val="center"/>
        <w:rPr>
          <w:rFonts w:ascii="Times New Roman" w:eastAsia="Arial" w:hAnsi="Times New Roman" w:cs="Times New Roman"/>
          <w:b/>
          <w:color w:val="000000"/>
          <w:sz w:val="24"/>
          <w:szCs w:val="24"/>
        </w:rPr>
      </w:pPr>
      <w:r w:rsidRPr="003F4C3F">
        <w:rPr>
          <w:rFonts w:ascii="Times New Roman" w:eastAsia="Arial" w:hAnsi="Times New Roman" w:cs="Times New Roman"/>
          <w:b/>
          <w:color w:val="000000"/>
          <w:sz w:val="24"/>
          <w:szCs w:val="24"/>
          <w:lang w:val="uk-UA"/>
        </w:rPr>
        <w:t>ВИКОНАВЕЦЬ повинен</w:t>
      </w:r>
      <w:r w:rsidR="00F179C1" w:rsidRPr="003F4C3F">
        <w:rPr>
          <w:rFonts w:ascii="Times New Roman" w:eastAsia="Arial" w:hAnsi="Times New Roman" w:cs="Times New Roman"/>
          <w:b/>
          <w:color w:val="000000"/>
          <w:sz w:val="24"/>
          <w:szCs w:val="24"/>
        </w:rPr>
        <w:t xml:space="preserve"> </w:t>
      </w:r>
      <w:proofErr w:type="spellStart"/>
      <w:r w:rsidR="00F179C1" w:rsidRPr="003F4C3F">
        <w:rPr>
          <w:rFonts w:ascii="Times New Roman" w:eastAsia="Arial" w:hAnsi="Times New Roman" w:cs="Times New Roman"/>
          <w:b/>
          <w:color w:val="000000"/>
          <w:sz w:val="24"/>
          <w:szCs w:val="24"/>
        </w:rPr>
        <w:t>забезпечити</w:t>
      </w:r>
      <w:proofErr w:type="spellEnd"/>
      <w:r w:rsidR="00F179C1" w:rsidRPr="003F4C3F">
        <w:rPr>
          <w:rFonts w:ascii="Times New Roman" w:eastAsia="Arial" w:hAnsi="Times New Roman" w:cs="Times New Roman"/>
          <w:b/>
          <w:color w:val="000000"/>
          <w:sz w:val="24"/>
          <w:szCs w:val="24"/>
        </w:rPr>
        <w:t>:</w:t>
      </w:r>
    </w:p>
    <w:tbl>
      <w:tblPr>
        <w:tblStyle w:val="a3"/>
        <w:tblW w:w="10763" w:type="dxa"/>
        <w:tblInd w:w="-572" w:type="dxa"/>
        <w:tblLayout w:type="fixed"/>
        <w:tblLook w:val="04A0" w:firstRow="1" w:lastRow="0" w:firstColumn="1" w:lastColumn="0" w:noHBand="0" w:noVBand="1"/>
      </w:tblPr>
      <w:tblGrid>
        <w:gridCol w:w="709"/>
        <w:gridCol w:w="2693"/>
        <w:gridCol w:w="2672"/>
        <w:gridCol w:w="1254"/>
        <w:gridCol w:w="1177"/>
        <w:gridCol w:w="1153"/>
        <w:gridCol w:w="1096"/>
        <w:gridCol w:w="9"/>
      </w:tblGrid>
      <w:tr w:rsidR="005D4A7A" w:rsidRPr="00272E32" w14:paraId="17403357" w14:textId="77777777" w:rsidTr="005D4A7A">
        <w:trPr>
          <w:gridAfter w:val="1"/>
          <w:wAfter w:w="9" w:type="dxa"/>
          <w:trHeight w:val="315"/>
        </w:trPr>
        <w:tc>
          <w:tcPr>
            <w:tcW w:w="709" w:type="dxa"/>
            <w:noWrap/>
            <w:hideMark/>
          </w:tcPr>
          <w:p w14:paraId="1D082C15" w14:textId="77777777" w:rsidR="005D4A7A" w:rsidRPr="003E3D11" w:rsidRDefault="005D4A7A" w:rsidP="005D4A7A">
            <w:pPr>
              <w:jc w:val="center"/>
              <w:rPr>
                <w:rFonts w:ascii="Times New Roman" w:hAnsi="Times New Roman" w:cs="Times New Roman"/>
                <w:b/>
                <w:bCs/>
                <w:sz w:val="20"/>
                <w:szCs w:val="20"/>
              </w:rPr>
            </w:pPr>
            <w:r w:rsidRPr="003E3D11">
              <w:rPr>
                <w:rFonts w:ascii="Times New Roman" w:hAnsi="Times New Roman" w:cs="Times New Roman"/>
                <w:b/>
                <w:bCs/>
                <w:sz w:val="20"/>
                <w:szCs w:val="20"/>
              </w:rPr>
              <w:t>№</w:t>
            </w:r>
          </w:p>
        </w:tc>
        <w:tc>
          <w:tcPr>
            <w:tcW w:w="2693" w:type="dxa"/>
            <w:hideMark/>
          </w:tcPr>
          <w:p w14:paraId="5D8FEAC2" w14:textId="77777777" w:rsidR="005D4A7A" w:rsidRPr="003E3D11" w:rsidRDefault="005D4A7A" w:rsidP="005D4A7A">
            <w:pPr>
              <w:jc w:val="center"/>
              <w:rPr>
                <w:rFonts w:ascii="Times New Roman" w:hAnsi="Times New Roman" w:cs="Times New Roman"/>
                <w:b/>
                <w:bCs/>
                <w:sz w:val="20"/>
                <w:szCs w:val="20"/>
              </w:rPr>
            </w:pPr>
            <w:r w:rsidRPr="003E3D11">
              <w:rPr>
                <w:rFonts w:ascii="Times New Roman" w:hAnsi="Times New Roman" w:cs="Times New Roman"/>
                <w:b/>
                <w:bCs/>
                <w:sz w:val="20"/>
                <w:szCs w:val="20"/>
                <w:lang w:val="uk-UA"/>
              </w:rPr>
              <w:t>Найменування витрат</w:t>
            </w:r>
          </w:p>
        </w:tc>
        <w:tc>
          <w:tcPr>
            <w:tcW w:w="2672" w:type="dxa"/>
          </w:tcPr>
          <w:p w14:paraId="752DF91A" w14:textId="77777777" w:rsidR="005D4A7A" w:rsidRPr="003E3D11" w:rsidRDefault="005D4A7A" w:rsidP="005D4A7A">
            <w:pPr>
              <w:jc w:val="center"/>
              <w:rPr>
                <w:rFonts w:ascii="Times New Roman" w:hAnsi="Times New Roman" w:cs="Times New Roman"/>
                <w:b/>
                <w:bCs/>
                <w:sz w:val="20"/>
                <w:szCs w:val="20"/>
                <w:lang w:val="uk-UA"/>
              </w:rPr>
            </w:pPr>
            <w:r w:rsidRPr="003E3D11">
              <w:rPr>
                <w:rFonts w:ascii="Times New Roman" w:hAnsi="Times New Roman" w:cs="Times New Roman"/>
                <w:b/>
                <w:bCs/>
                <w:sz w:val="20"/>
                <w:szCs w:val="20"/>
                <w:lang w:val="uk-UA"/>
              </w:rPr>
              <w:t>Технічні та інші параметри</w:t>
            </w:r>
          </w:p>
        </w:tc>
        <w:tc>
          <w:tcPr>
            <w:tcW w:w="1254" w:type="dxa"/>
            <w:hideMark/>
          </w:tcPr>
          <w:p w14:paraId="7FBA5879" w14:textId="77777777" w:rsidR="005D4A7A" w:rsidRPr="003E3D11" w:rsidRDefault="005D4A7A" w:rsidP="005D4A7A">
            <w:pPr>
              <w:jc w:val="center"/>
              <w:rPr>
                <w:rFonts w:ascii="Times New Roman" w:hAnsi="Times New Roman" w:cs="Times New Roman"/>
                <w:b/>
                <w:bCs/>
                <w:sz w:val="20"/>
                <w:szCs w:val="20"/>
              </w:rPr>
            </w:pPr>
            <w:proofErr w:type="spellStart"/>
            <w:r w:rsidRPr="003E3D11">
              <w:rPr>
                <w:rFonts w:ascii="Times New Roman" w:hAnsi="Times New Roman" w:cs="Times New Roman"/>
                <w:b/>
                <w:bCs/>
                <w:sz w:val="20"/>
                <w:szCs w:val="20"/>
              </w:rPr>
              <w:t>Один.виміру</w:t>
            </w:r>
            <w:proofErr w:type="spellEnd"/>
          </w:p>
        </w:tc>
        <w:tc>
          <w:tcPr>
            <w:tcW w:w="1177" w:type="dxa"/>
            <w:hideMark/>
          </w:tcPr>
          <w:p w14:paraId="2AE107E1" w14:textId="77777777" w:rsidR="005D4A7A" w:rsidRPr="003E3D11" w:rsidRDefault="005D4A7A" w:rsidP="005D4A7A">
            <w:pPr>
              <w:jc w:val="center"/>
              <w:rPr>
                <w:rFonts w:ascii="Times New Roman" w:hAnsi="Times New Roman" w:cs="Times New Roman"/>
                <w:b/>
                <w:bCs/>
                <w:sz w:val="20"/>
                <w:szCs w:val="20"/>
              </w:rPr>
            </w:pPr>
            <w:proofErr w:type="spellStart"/>
            <w:r w:rsidRPr="003E3D11">
              <w:rPr>
                <w:rFonts w:ascii="Times New Roman" w:hAnsi="Times New Roman" w:cs="Times New Roman"/>
                <w:b/>
                <w:bCs/>
                <w:sz w:val="20"/>
                <w:szCs w:val="20"/>
              </w:rPr>
              <w:t>Кількість</w:t>
            </w:r>
            <w:proofErr w:type="spellEnd"/>
          </w:p>
        </w:tc>
        <w:tc>
          <w:tcPr>
            <w:tcW w:w="1153" w:type="dxa"/>
          </w:tcPr>
          <w:p w14:paraId="15F80833" w14:textId="77777777" w:rsidR="005D4A7A" w:rsidRPr="003E3D11" w:rsidRDefault="005D4A7A" w:rsidP="005D4A7A">
            <w:pPr>
              <w:jc w:val="center"/>
              <w:rPr>
                <w:rFonts w:ascii="Times New Roman" w:hAnsi="Times New Roman" w:cs="Times New Roman"/>
                <w:b/>
                <w:bCs/>
                <w:sz w:val="20"/>
                <w:szCs w:val="20"/>
                <w:lang w:val="uk-UA"/>
              </w:rPr>
            </w:pPr>
            <w:r w:rsidRPr="003E3D11">
              <w:rPr>
                <w:rFonts w:ascii="Times New Roman" w:hAnsi="Times New Roman" w:cs="Times New Roman"/>
                <w:b/>
                <w:bCs/>
                <w:sz w:val="20"/>
                <w:szCs w:val="20"/>
                <w:lang w:val="uk-UA"/>
              </w:rPr>
              <w:t>Ціна за одиницю</w:t>
            </w:r>
          </w:p>
          <w:p w14:paraId="675F4E9D" w14:textId="77777777" w:rsidR="005D4A7A" w:rsidRPr="003E3D11" w:rsidRDefault="005D4A7A" w:rsidP="005D4A7A">
            <w:pPr>
              <w:jc w:val="center"/>
              <w:rPr>
                <w:rFonts w:ascii="Times New Roman" w:hAnsi="Times New Roman" w:cs="Times New Roman"/>
                <w:b/>
                <w:bCs/>
                <w:sz w:val="20"/>
                <w:szCs w:val="20"/>
                <w:lang w:val="uk-UA"/>
              </w:rPr>
            </w:pPr>
            <w:r w:rsidRPr="003E3D11">
              <w:rPr>
                <w:rFonts w:ascii="Times New Roman" w:hAnsi="Times New Roman" w:cs="Times New Roman"/>
                <w:b/>
                <w:bCs/>
                <w:sz w:val="20"/>
                <w:szCs w:val="20"/>
                <w:lang w:val="uk-UA"/>
              </w:rPr>
              <w:t>грн.</w:t>
            </w:r>
          </w:p>
        </w:tc>
        <w:tc>
          <w:tcPr>
            <w:tcW w:w="1096" w:type="dxa"/>
          </w:tcPr>
          <w:p w14:paraId="4E57BED1" w14:textId="77777777" w:rsidR="005D4A7A" w:rsidRPr="003E3D11" w:rsidRDefault="005D4A7A" w:rsidP="005D4A7A">
            <w:pPr>
              <w:jc w:val="center"/>
              <w:rPr>
                <w:rFonts w:ascii="Times New Roman" w:hAnsi="Times New Roman" w:cs="Times New Roman"/>
                <w:b/>
                <w:bCs/>
                <w:sz w:val="20"/>
                <w:szCs w:val="20"/>
                <w:lang w:val="uk-UA"/>
              </w:rPr>
            </w:pPr>
            <w:r w:rsidRPr="003E3D11">
              <w:rPr>
                <w:rFonts w:ascii="Times New Roman" w:hAnsi="Times New Roman" w:cs="Times New Roman"/>
                <w:b/>
                <w:bCs/>
                <w:sz w:val="20"/>
                <w:szCs w:val="20"/>
                <w:lang w:val="uk-UA"/>
              </w:rPr>
              <w:t>Вартість грн.</w:t>
            </w:r>
          </w:p>
        </w:tc>
      </w:tr>
      <w:tr w:rsidR="005D4A7A" w:rsidRPr="00272E32" w14:paraId="6B1DE8AF" w14:textId="77777777" w:rsidTr="005D4A7A">
        <w:trPr>
          <w:trHeight w:val="315"/>
        </w:trPr>
        <w:tc>
          <w:tcPr>
            <w:tcW w:w="709" w:type="dxa"/>
          </w:tcPr>
          <w:p w14:paraId="14FE5B29" w14:textId="77777777" w:rsidR="005D4A7A" w:rsidRPr="00085417" w:rsidRDefault="005D4A7A" w:rsidP="005D4A7A">
            <w:pPr>
              <w:jc w:val="center"/>
              <w:rPr>
                <w:rFonts w:ascii="Times New Roman" w:hAnsi="Times New Roman" w:cs="Times New Roman"/>
                <w:bCs/>
                <w:sz w:val="24"/>
                <w:szCs w:val="24"/>
                <w:lang w:val="uk-UA"/>
              </w:rPr>
            </w:pPr>
            <w:r>
              <w:rPr>
                <w:rFonts w:ascii="Times New Roman" w:hAnsi="Times New Roman" w:cs="Times New Roman"/>
                <w:bCs/>
                <w:sz w:val="24"/>
                <w:szCs w:val="24"/>
                <w:lang w:val="uk-UA"/>
              </w:rPr>
              <w:t>1.</w:t>
            </w:r>
          </w:p>
        </w:tc>
        <w:tc>
          <w:tcPr>
            <w:tcW w:w="10054" w:type="dxa"/>
            <w:gridSpan w:val="7"/>
          </w:tcPr>
          <w:p w14:paraId="7CFC0377" w14:textId="77777777" w:rsidR="005D4A7A" w:rsidRPr="00085417" w:rsidRDefault="005D4A7A" w:rsidP="005D4A7A">
            <w:pPr>
              <w:jc w:val="center"/>
              <w:rPr>
                <w:rFonts w:ascii="Times New Roman" w:hAnsi="Times New Roman" w:cs="Times New Roman"/>
                <w:b/>
                <w:bCs/>
                <w:sz w:val="24"/>
                <w:szCs w:val="24"/>
                <w:lang w:val="uk-UA"/>
              </w:rPr>
            </w:pPr>
            <w:proofErr w:type="spellStart"/>
            <w:r w:rsidRPr="00085417">
              <w:rPr>
                <w:rFonts w:ascii="Times New Roman" w:hAnsi="Times New Roman" w:cs="Times New Roman"/>
                <w:b/>
                <w:bCs/>
                <w:sz w:val="24"/>
                <w:szCs w:val="24"/>
                <w:lang w:val="uk-UA"/>
              </w:rPr>
              <w:t>Кейтерингові</w:t>
            </w:r>
            <w:proofErr w:type="spellEnd"/>
            <w:r w:rsidRPr="00085417">
              <w:rPr>
                <w:rFonts w:ascii="Times New Roman" w:hAnsi="Times New Roman" w:cs="Times New Roman"/>
                <w:b/>
                <w:bCs/>
                <w:sz w:val="24"/>
                <w:szCs w:val="24"/>
                <w:lang w:val="uk-UA"/>
              </w:rPr>
              <w:t xml:space="preserve"> послуги</w:t>
            </w:r>
          </w:p>
        </w:tc>
      </w:tr>
      <w:tr w:rsidR="005D4A7A" w:rsidRPr="00272E32" w14:paraId="699D5637" w14:textId="77777777" w:rsidTr="005D4A7A">
        <w:trPr>
          <w:gridAfter w:val="1"/>
          <w:wAfter w:w="9" w:type="dxa"/>
          <w:trHeight w:val="315"/>
        </w:trPr>
        <w:tc>
          <w:tcPr>
            <w:tcW w:w="709" w:type="dxa"/>
            <w:hideMark/>
          </w:tcPr>
          <w:p w14:paraId="75747689" w14:textId="77777777" w:rsidR="005D4A7A" w:rsidRPr="00085417" w:rsidRDefault="005D4A7A" w:rsidP="005D4A7A">
            <w:pPr>
              <w:jc w:val="center"/>
              <w:rPr>
                <w:rFonts w:ascii="Times New Roman" w:hAnsi="Times New Roman" w:cs="Times New Roman"/>
                <w:bCs/>
                <w:sz w:val="24"/>
                <w:szCs w:val="24"/>
                <w:lang w:val="uk-UA"/>
              </w:rPr>
            </w:pPr>
            <w:r w:rsidRPr="00272E32">
              <w:rPr>
                <w:rFonts w:ascii="Times New Roman" w:hAnsi="Times New Roman" w:cs="Times New Roman"/>
                <w:bCs/>
                <w:sz w:val="24"/>
                <w:szCs w:val="24"/>
              </w:rPr>
              <w:t>1</w:t>
            </w:r>
            <w:r>
              <w:rPr>
                <w:rFonts w:ascii="Times New Roman" w:hAnsi="Times New Roman" w:cs="Times New Roman"/>
                <w:bCs/>
                <w:sz w:val="24"/>
                <w:szCs w:val="24"/>
                <w:lang w:val="uk-UA"/>
              </w:rPr>
              <w:t>.1.</w:t>
            </w:r>
          </w:p>
        </w:tc>
        <w:tc>
          <w:tcPr>
            <w:tcW w:w="2693" w:type="dxa"/>
            <w:hideMark/>
          </w:tcPr>
          <w:p w14:paraId="0FF45471" w14:textId="77777777" w:rsidR="005D4A7A" w:rsidRPr="00272E32" w:rsidRDefault="005D4A7A" w:rsidP="005D4A7A">
            <w:pPr>
              <w:rPr>
                <w:rFonts w:ascii="Times New Roman" w:hAnsi="Times New Roman" w:cs="Times New Roman"/>
                <w:bCs/>
                <w:sz w:val="24"/>
                <w:szCs w:val="24"/>
              </w:rPr>
            </w:pPr>
            <w:proofErr w:type="spellStart"/>
            <w:r w:rsidRPr="00272E32">
              <w:rPr>
                <w:rFonts w:ascii="Times New Roman" w:hAnsi="Times New Roman" w:cs="Times New Roman"/>
                <w:bCs/>
                <w:sz w:val="24"/>
                <w:szCs w:val="24"/>
              </w:rPr>
              <w:t>Кейтеринг</w:t>
            </w:r>
            <w:proofErr w:type="spellEnd"/>
            <w:r w:rsidRPr="00272E32">
              <w:rPr>
                <w:rFonts w:ascii="Times New Roman" w:hAnsi="Times New Roman" w:cs="Times New Roman"/>
                <w:bCs/>
                <w:sz w:val="24"/>
                <w:szCs w:val="24"/>
              </w:rPr>
              <w:t xml:space="preserve"> </w:t>
            </w:r>
          </w:p>
        </w:tc>
        <w:tc>
          <w:tcPr>
            <w:tcW w:w="2672" w:type="dxa"/>
          </w:tcPr>
          <w:p w14:paraId="2B583178" w14:textId="77777777" w:rsidR="005D4A7A" w:rsidRPr="00272E32" w:rsidRDefault="005D4A7A" w:rsidP="005D4A7A">
            <w:pPr>
              <w:rPr>
                <w:rFonts w:ascii="Times New Roman" w:hAnsi="Times New Roman" w:cs="Times New Roman"/>
                <w:bCs/>
                <w:sz w:val="24"/>
                <w:szCs w:val="24"/>
                <w:lang w:val="uk-UA"/>
              </w:rPr>
            </w:pPr>
            <w:r>
              <w:rPr>
                <w:rFonts w:ascii="Times New Roman" w:hAnsi="Times New Roman" w:cs="Times New Roman"/>
                <w:bCs/>
                <w:sz w:val="24"/>
                <w:szCs w:val="24"/>
                <w:lang w:val="uk-UA"/>
              </w:rPr>
              <w:t>меню за погодженням з Замовником до 50 осіб</w:t>
            </w:r>
          </w:p>
        </w:tc>
        <w:tc>
          <w:tcPr>
            <w:tcW w:w="1254" w:type="dxa"/>
            <w:hideMark/>
          </w:tcPr>
          <w:p w14:paraId="716E87D5" w14:textId="77777777" w:rsidR="005D4A7A" w:rsidRPr="00272E32" w:rsidRDefault="005D4A7A" w:rsidP="005D4A7A">
            <w:pPr>
              <w:rPr>
                <w:rFonts w:ascii="Times New Roman" w:hAnsi="Times New Roman" w:cs="Times New Roman"/>
                <w:bCs/>
                <w:sz w:val="24"/>
                <w:szCs w:val="24"/>
                <w:lang w:val="uk-UA"/>
              </w:rPr>
            </w:pPr>
            <w:r w:rsidRPr="00272E32">
              <w:rPr>
                <w:rFonts w:ascii="Times New Roman" w:hAnsi="Times New Roman" w:cs="Times New Roman"/>
                <w:bCs/>
                <w:sz w:val="24"/>
                <w:szCs w:val="24"/>
                <w:lang w:val="uk-UA"/>
              </w:rPr>
              <w:t>послуга</w:t>
            </w:r>
          </w:p>
        </w:tc>
        <w:tc>
          <w:tcPr>
            <w:tcW w:w="1177" w:type="dxa"/>
            <w:hideMark/>
          </w:tcPr>
          <w:p w14:paraId="385DDBE8" w14:textId="77777777" w:rsidR="005D4A7A" w:rsidRPr="00272E32" w:rsidRDefault="005D4A7A" w:rsidP="005D4A7A">
            <w:pPr>
              <w:rPr>
                <w:rFonts w:ascii="Times New Roman" w:hAnsi="Times New Roman" w:cs="Times New Roman"/>
                <w:bCs/>
                <w:sz w:val="24"/>
                <w:szCs w:val="24"/>
                <w:lang w:val="uk-UA"/>
              </w:rPr>
            </w:pPr>
            <w:r w:rsidRPr="00272E32">
              <w:rPr>
                <w:rFonts w:ascii="Times New Roman" w:hAnsi="Times New Roman" w:cs="Times New Roman"/>
                <w:bCs/>
                <w:sz w:val="24"/>
                <w:szCs w:val="24"/>
              </w:rPr>
              <w:t> </w:t>
            </w:r>
            <w:r w:rsidRPr="00272E32">
              <w:rPr>
                <w:rFonts w:ascii="Times New Roman" w:hAnsi="Times New Roman" w:cs="Times New Roman"/>
                <w:bCs/>
                <w:sz w:val="24"/>
                <w:szCs w:val="24"/>
                <w:lang w:val="uk-UA"/>
              </w:rPr>
              <w:t>1</w:t>
            </w:r>
          </w:p>
        </w:tc>
        <w:tc>
          <w:tcPr>
            <w:tcW w:w="1153" w:type="dxa"/>
          </w:tcPr>
          <w:p w14:paraId="03CA31EB" w14:textId="77777777" w:rsidR="005D4A7A" w:rsidRPr="00272E32" w:rsidRDefault="005D4A7A" w:rsidP="005D4A7A">
            <w:pPr>
              <w:rPr>
                <w:rFonts w:ascii="Times New Roman" w:hAnsi="Times New Roman" w:cs="Times New Roman"/>
                <w:bCs/>
                <w:sz w:val="24"/>
                <w:szCs w:val="24"/>
              </w:rPr>
            </w:pPr>
          </w:p>
        </w:tc>
        <w:tc>
          <w:tcPr>
            <w:tcW w:w="1096" w:type="dxa"/>
          </w:tcPr>
          <w:p w14:paraId="7EE9C7A7" w14:textId="77777777" w:rsidR="005D4A7A" w:rsidRPr="00272E32" w:rsidRDefault="005D4A7A" w:rsidP="005D4A7A">
            <w:pPr>
              <w:rPr>
                <w:rFonts w:ascii="Times New Roman" w:hAnsi="Times New Roman" w:cs="Times New Roman"/>
                <w:bCs/>
                <w:sz w:val="24"/>
                <w:szCs w:val="24"/>
              </w:rPr>
            </w:pPr>
          </w:p>
        </w:tc>
      </w:tr>
      <w:tr w:rsidR="005D4A7A" w:rsidRPr="00272E32" w14:paraId="6A93A29B" w14:textId="77777777" w:rsidTr="005D4A7A">
        <w:trPr>
          <w:trHeight w:val="315"/>
        </w:trPr>
        <w:tc>
          <w:tcPr>
            <w:tcW w:w="709" w:type="dxa"/>
            <w:hideMark/>
          </w:tcPr>
          <w:p w14:paraId="54016242" w14:textId="77777777" w:rsidR="005D4A7A" w:rsidRPr="00272E32" w:rsidRDefault="005D4A7A" w:rsidP="005D4A7A">
            <w:pPr>
              <w:jc w:val="center"/>
              <w:rPr>
                <w:rFonts w:ascii="Times New Roman" w:hAnsi="Times New Roman" w:cs="Times New Roman"/>
                <w:bCs/>
                <w:sz w:val="24"/>
                <w:szCs w:val="24"/>
              </w:rPr>
            </w:pPr>
            <w:r w:rsidRPr="00272E32">
              <w:rPr>
                <w:rFonts w:ascii="Times New Roman" w:hAnsi="Times New Roman" w:cs="Times New Roman"/>
                <w:bCs/>
                <w:sz w:val="24"/>
                <w:szCs w:val="24"/>
              </w:rPr>
              <w:t>2</w:t>
            </w:r>
          </w:p>
        </w:tc>
        <w:tc>
          <w:tcPr>
            <w:tcW w:w="10054" w:type="dxa"/>
            <w:gridSpan w:val="7"/>
            <w:hideMark/>
          </w:tcPr>
          <w:p w14:paraId="5423557E" w14:textId="77777777" w:rsidR="005D4A7A" w:rsidRDefault="005D4A7A" w:rsidP="005D4A7A">
            <w:pPr>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Послуги залучених митців</w:t>
            </w:r>
          </w:p>
        </w:tc>
      </w:tr>
      <w:tr w:rsidR="005D4A7A" w:rsidRPr="00272E32" w14:paraId="13A18AFE" w14:textId="77777777" w:rsidTr="005D4A7A">
        <w:trPr>
          <w:gridAfter w:val="1"/>
          <w:wAfter w:w="9" w:type="dxa"/>
          <w:trHeight w:val="315"/>
        </w:trPr>
        <w:tc>
          <w:tcPr>
            <w:tcW w:w="709" w:type="dxa"/>
            <w:hideMark/>
          </w:tcPr>
          <w:p w14:paraId="3CD1FA5D" w14:textId="77777777" w:rsidR="005D4A7A" w:rsidRPr="00085417" w:rsidRDefault="005D4A7A" w:rsidP="005D4A7A">
            <w:pPr>
              <w:jc w:val="center"/>
              <w:rPr>
                <w:rFonts w:ascii="Times New Roman" w:hAnsi="Times New Roman" w:cs="Times New Roman"/>
                <w:bCs/>
                <w:sz w:val="24"/>
                <w:szCs w:val="24"/>
                <w:lang w:val="uk-UA"/>
              </w:rPr>
            </w:pPr>
            <w:r>
              <w:rPr>
                <w:rFonts w:ascii="Times New Roman" w:hAnsi="Times New Roman" w:cs="Times New Roman"/>
                <w:bCs/>
                <w:sz w:val="24"/>
                <w:szCs w:val="24"/>
                <w:lang w:val="uk-UA"/>
              </w:rPr>
              <w:t>2.1.</w:t>
            </w:r>
          </w:p>
        </w:tc>
        <w:tc>
          <w:tcPr>
            <w:tcW w:w="2693" w:type="dxa"/>
            <w:hideMark/>
          </w:tcPr>
          <w:p w14:paraId="5E7E8465" w14:textId="77777777" w:rsidR="005D4A7A" w:rsidRPr="00272E32" w:rsidRDefault="005D4A7A" w:rsidP="005D4A7A">
            <w:pPr>
              <w:rPr>
                <w:rFonts w:ascii="Times New Roman" w:hAnsi="Times New Roman" w:cs="Times New Roman"/>
                <w:bCs/>
                <w:sz w:val="24"/>
                <w:szCs w:val="24"/>
                <w:lang w:val="uk-UA"/>
              </w:rPr>
            </w:pPr>
            <w:r w:rsidRPr="00272E32">
              <w:rPr>
                <w:rFonts w:ascii="Times New Roman" w:hAnsi="Times New Roman" w:cs="Times New Roman"/>
                <w:bCs/>
                <w:sz w:val="24"/>
                <w:szCs w:val="24"/>
                <w:lang w:val="uk-UA"/>
              </w:rPr>
              <w:t>Послуги ведучого</w:t>
            </w:r>
          </w:p>
        </w:tc>
        <w:tc>
          <w:tcPr>
            <w:tcW w:w="2672" w:type="dxa"/>
          </w:tcPr>
          <w:p w14:paraId="36AA02E4" w14:textId="77777777" w:rsidR="005D4A7A" w:rsidRPr="00272E32" w:rsidRDefault="005D4A7A" w:rsidP="005D4A7A">
            <w:pPr>
              <w:rPr>
                <w:rFonts w:ascii="Times New Roman" w:hAnsi="Times New Roman" w:cs="Times New Roman"/>
                <w:bCs/>
                <w:sz w:val="24"/>
                <w:szCs w:val="24"/>
                <w:lang w:val="uk-UA"/>
              </w:rPr>
            </w:pPr>
            <w:r w:rsidRPr="00833837">
              <w:rPr>
                <w:rFonts w:ascii="Times New Roman" w:hAnsi="Times New Roman" w:cs="Times New Roman"/>
                <w:bCs/>
                <w:sz w:val="24"/>
                <w:szCs w:val="24"/>
                <w:lang w:val="uk-UA"/>
              </w:rPr>
              <w:t xml:space="preserve">на період заходу </w:t>
            </w:r>
            <w:r>
              <w:rPr>
                <w:rFonts w:ascii="Times New Roman" w:hAnsi="Times New Roman" w:cs="Times New Roman"/>
                <w:bCs/>
                <w:sz w:val="24"/>
                <w:szCs w:val="24"/>
                <w:lang w:val="uk-UA"/>
              </w:rPr>
              <w:t>до 1 години</w:t>
            </w:r>
          </w:p>
        </w:tc>
        <w:tc>
          <w:tcPr>
            <w:tcW w:w="1254" w:type="dxa"/>
            <w:hideMark/>
          </w:tcPr>
          <w:p w14:paraId="333DA365" w14:textId="77777777" w:rsidR="005D4A7A" w:rsidRPr="00272E32" w:rsidRDefault="005D4A7A" w:rsidP="005D4A7A">
            <w:pPr>
              <w:rPr>
                <w:rFonts w:ascii="Times New Roman" w:hAnsi="Times New Roman" w:cs="Times New Roman"/>
                <w:bCs/>
                <w:sz w:val="24"/>
                <w:szCs w:val="24"/>
                <w:lang w:val="uk-UA"/>
              </w:rPr>
            </w:pPr>
            <w:r w:rsidRPr="00272E32">
              <w:rPr>
                <w:rFonts w:ascii="Times New Roman" w:hAnsi="Times New Roman" w:cs="Times New Roman"/>
                <w:bCs/>
                <w:sz w:val="24"/>
                <w:szCs w:val="24"/>
                <w:lang w:val="uk-UA"/>
              </w:rPr>
              <w:t>послуга</w:t>
            </w:r>
          </w:p>
        </w:tc>
        <w:tc>
          <w:tcPr>
            <w:tcW w:w="1177" w:type="dxa"/>
            <w:hideMark/>
          </w:tcPr>
          <w:p w14:paraId="5EB226DE" w14:textId="77777777" w:rsidR="005D4A7A" w:rsidRPr="00272E32" w:rsidRDefault="005D4A7A" w:rsidP="005D4A7A">
            <w:pPr>
              <w:rPr>
                <w:rFonts w:ascii="Times New Roman" w:hAnsi="Times New Roman" w:cs="Times New Roman"/>
                <w:bCs/>
                <w:sz w:val="24"/>
                <w:szCs w:val="24"/>
              </w:rPr>
            </w:pPr>
            <w:r w:rsidRPr="00272E32">
              <w:rPr>
                <w:rFonts w:ascii="Times New Roman" w:hAnsi="Times New Roman" w:cs="Times New Roman"/>
                <w:bCs/>
                <w:sz w:val="24"/>
                <w:szCs w:val="24"/>
              </w:rPr>
              <w:t>1</w:t>
            </w:r>
          </w:p>
        </w:tc>
        <w:tc>
          <w:tcPr>
            <w:tcW w:w="1153" w:type="dxa"/>
          </w:tcPr>
          <w:p w14:paraId="7389EFEE" w14:textId="77777777" w:rsidR="005D4A7A" w:rsidRPr="00272E32" w:rsidRDefault="005D4A7A" w:rsidP="005D4A7A">
            <w:pPr>
              <w:rPr>
                <w:rFonts w:ascii="Times New Roman" w:hAnsi="Times New Roman" w:cs="Times New Roman"/>
                <w:bCs/>
                <w:sz w:val="24"/>
                <w:szCs w:val="24"/>
              </w:rPr>
            </w:pPr>
          </w:p>
        </w:tc>
        <w:tc>
          <w:tcPr>
            <w:tcW w:w="1096" w:type="dxa"/>
          </w:tcPr>
          <w:p w14:paraId="0DC68323" w14:textId="77777777" w:rsidR="005D4A7A" w:rsidRPr="00272E32" w:rsidRDefault="005D4A7A" w:rsidP="005D4A7A">
            <w:pPr>
              <w:rPr>
                <w:rFonts w:ascii="Times New Roman" w:hAnsi="Times New Roman" w:cs="Times New Roman"/>
                <w:bCs/>
                <w:sz w:val="24"/>
                <w:szCs w:val="24"/>
              </w:rPr>
            </w:pPr>
          </w:p>
        </w:tc>
      </w:tr>
      <w:tr w:rsidR="005D4A7A" w:rsidRPr="00272E32" w14:paraId="7C21EF63" w14:textId="77777777" w:rsidTr="005D4A7A">
        <w:trPr>
          <w:gridAfter w:val="1"/>
          <w:wAfter w:w="9" w:type="dxa"/>
          <w:trHeight w:val="315"/>
        </w:trPr>
        <w:tc>
          <w:tcPr>
            <w:tcW w:w="709" w:type="dxa"/>
            <w:hideMark/>
          </w:tcPr>
          <w:p w14:paraId="375DEB5F" w14:textId="77777777" w:rsidR="005D4A7A" w:rsidRPr="00085417" w:rsidRDefault="005D4A7A" w:rsidP="005D4A7A">
            <w:pPr>
              <w:jc w:val="center"/>
              <w:rPr>
                <w:rFonts w:ascii="Times New Roman" w:hAnsi="Times New Roman" w:cs="Times New Roman"/>
                <w:bCs/>
                <w:sz w:val="24"/>
                <w:szCs w:val="24"/>
                <w:lang w:val="uk-UA"/>
              </w:rPr>
            </w:pPr>
            <w:r>
              <w:rPr>
                <w:rFonts w:ascii="Times New Roman" w:hAnsi="Times New Roman" w:cs="Times New Roman"/>
                <w:bCs/>
                <w:sz w:val="24"/>
                <w:szCs w:val="24"/>
                <w:lang w:val="uk-UA"/>
              </w:rPr>
              <w:t>2.2.</w:t>
            </w:r>
          </w:p>
        </w:tc>
        <w:tc>
          <w:tcPr>
            <w:tcW w:w="2693" w:type="dxa"/>
            <w:hideMark/>
          </w:tcPr>
          <w:p w14:paraId="291B5EB9" w14:textId="77777777" w:rsidR="005D4A7A" w:rsidRPr="00272E32" w:rsidRDefault="005D4A7A" w:rsidP="005D4A7A">
            <w:pPr>
              <w:rPr>
                <w:rFonts w:ascii="Times New Roman" w:hAnsi="Times New Roman" w:cs="Times New Roman"/>
                <w:bCs/>
                <w:sz w:val="24"/>
                <w:szCs w:val="24"/>
                <w:lang w:val="uk-UA"/>
              </w:rPr>
            </w:pPr>
            <w:r>
              <w:rPr>
                <w:rFonts w:ascii="Times New Roman" w:hAnsi="Times New Roman" w:cs="Times New Roman"/>
                <w:bCs/>
                <w:sz w:val="24"/>
                <w:szCs w:val="24"/>
                <w:lang w:val="uk-UA"/>
              </w:rPr>
              <w:t>Послуги запрошених артистів</w:t>
            </w:r>
          </w:p>
        </w:tc>
        <w:tc>
          <w:tcPr>
            <w:tcW w:w="2672" w:type="dxa"/>
          </w:tcPr>
          <w:p w14:paraId="1A0DB66D" w14:textId="77777777" w:rsidR="005D4A7A" w:rsidRPr="00272E32" w:rsidRDefault="005D4A7A" w:rsidP="005D4A7A">
            <w:pPr>
              <w:rPr>
                <w:rFonts w:ascii="Times New Roman" w:hAnsi="Times New Roman" w:cs="Times New Roman"/>
                <w:bCs/>
                <w:sz w:val="24"/>
                <w:szCs w:val="24"/>
                <w:lang w:val="uk-UA"/>
              </w:rPr>
            </w:pPr>
            <w:r w:rsidRPr="00833837">
              <w:rPr>
                <w:rFonts w:ascii="Times New Roman" w:hAnsi="Times New Roman" w:cs="Times New Roman"/>
                <w:bCs/>
                <w:sz w:val="24"/>
                <w:szCs w:val="24"/>
                <w:lang w:val="uk-UA"/>
              </w:rPr>
              <w:t xml:space="preserve">на період заходу </w:t>
            </w:r>
            <w:r>
              <w:rPr>
                <w:rFonts w:ascii="Times New Roman" w:hAnsi="Times New Roman" w:cs="Times New Roman"/>
                <w:bCs/>
                <w:sz w:val="24"/>
                <w:szCs w:val="24"/>
                <w:lang w:val="uk-UA"/>
              </w:rPr>
              <w:t>до 1 години</w:t>
            </w:r>
          </w:p>
        </w:tc>
        <w:tc>
          <w:tcPr>
            <w:tcW w:w="1254" w:type="dxa"/>
            <w:hideMark/>
          </w:tcPr>
          <w:p w14:paraId="1B1C378F" w14:textId="77777777" w:rsidR="005D4A7A" w:rsidRPr="00272E32" w:rsidRDefault="005D4A7A" w:rsidP="005D4A7A">
            <w:pPr>
              <w:rPr>
                <w:rFonts w:ascii="Times New Roman" w:hAnsi="Times New Roman" w:cs="Times New Roman"/>
                <w:bCs/>
                <w:sz w:val="24"/>
                <w:szCs w:val="24"/>
                <w:lang w:val="uk-UA"/>
              </w:rPr>
            </w:pPr>
            <w:proofErr w:type="spellStart"/>
            <w:r>
              <w:rPr>
                <w:rFonts w:ascii="Times New Roman" w:hAnsi="Times New Roman" w:cs="Times New Roman"/>
                <w:bCs/>
                <w:sz w:val="24"/>
                <w:szCs w:val="24"/>
                <w:lang w:val="uk-UA"/>
              </w:rPr>
              <w:t>полуга</w:t>
            </w:r>
            <w:proofErr w:type="spellEnd"/>
          </w:p>
        </w:tc>
        <w:tc>
          <w:tcPr>
            <w:tcW w:w="1177" w:type="dxa"/>
            <w:hideMark/>
          </w:tcPr>
          <w:p w14:paraId="248C3920" w14:textId="77777777" w:rsidR="005D4A7A" w:rsidRPr="00272E32" w:rsidRDefault="005D4A7A" w:rsidP="005D4A7A">
            <w:pPr>
              <w:rPr>
                <w:rFonts w:ascii="Times New Roman" w:hAnsi="Times New Roman" w:cs="Times New Roman"/>
                <w:bCs/>
                <w:sz w:val="24"/>
                <w:szCs w:val="24"/>
              </w:rPr>
            </w:pPr>
            <w:r w:rsidRPr="00272E32">
              <w:rPr>
                <w:rFonts w:ascii="Times New Roman" w:hAnsi="Times New Roman" w:cs="Times New Roman"/>
                <w:bCs/>
                <w:sz w:val="24"/>
                <w:szCs w:val="24"/>
              </w:rPr>
              <w:t>1</w:t>
            </w:r>
          </w:p>
        </w:tc>
        <w:tc>
          <w:tcPr>
            <w:tcW w:w="1153" w:type="dxa"/>
          </w:tcPr>
          <w:p w14:paraId="327841BD" w14:textId="77777777" w:rsidR="005D4A7A" w:rsidRPr="00272E32" w:rsidRDefault="005D4A7A" w:rsidP="005D4A7A">
            <w:pPr>
              <w:rPr>
                <w:rFonts w:ascii="Times New Roman" w:hAnsi="Times New Roman" w:cs="Times New Roman"/>
                <w:bCs/>
                <w:sz w:val="24"/>
                <w:szCs w:val="24"/>
              </w:rPr>
            </w:pPr>
          </w:p>
        </w:tc>
        <w:tc>
          <w:tcPr>
            <w:tcW w:w="1096" w:type="dxa"/>
          </w:tcPr>
          <w:p w14:paraId="4A7EC394" w14:textId="77777777" w:rsidR="005D4A7A" w:rsidRPr="00272E32" w:rsidRDefault="005D4A7A" w:rsidP="005D4A7A">
            <w:pPr>
              <w:rPr>
                <w:rFonts w:ascii="Times New Roman" w:hAnsi="Times New Roman" w:cs="Times New Roman"/>
                <w:bCs/>
                <w:sz w:val="24"/>
                <w:szCs w:val="24"/>
              </w:rPr>
            </w:pPr>
          </w:p>
        </w:tc>
      </w:tr>
      <w:tr w:rsidR="005D4A7A" w:rsidRPr="00272E32" w14:paraId="03801EEE" w14:textId="77777777" w:rsidTr="005D4A7A">
        <w:trPr>
          <w:gridAfter w:val="1"/>
          <w:wAfter w:w="9" w:type="dxa"/>
          <w:trHeight w:val="315"/>
        </w:trPr>
        <w:tc>
          <w:tcPr>
            <w:tcW w:w="709" w:type="dxa"/>
            <w:hideMark/>
          </w:tcPr>
          <w:p w14:paraId="3CE99503" w14:textId="77777777" w:rsidR="005D4A7A" w:rsidRPr="00085417" w:rsidRDefault="005D4A7A" w:rsidP="005D4A7A">
            <w:pPr>
              <w:jc w:val="center"/>
              <w:rPr>
                <w:rFonts w:ascii="Times New Roman" w:hAnsi="Times New Roman" w:cs="Times New Roman"/>
                <w:bCs/>
                <w:sz w:val="24"/>
                <w:szCs w:val="24"/>
                <w:lang w:val="uk-UA"/>
              </w:rPr>
            </w:pPr>
            <w:r>
              <w:rPr>
                <w:rFonts w:ascii="Times New Roman" w:hAnsi="Times New Roman" w:cs="Times New Roman"/>
                <w:bCs/>
                <w:sz w:val="24"/>
                <w:szCs w:val="24"/>
                <w:lang w:val="uk-UA"/>
              </w:rPr>
              <w:t>2.3.</w:t>
            </w:r>
          </w:p>
        </w:tc>
        <w:tc>
          <w:tcPr>
            <w:tcW w:w="2693" w:type="dxa"/>
            <w:hideMark/>
          </w:tcPr>
          <w:p w14:paraId="68066B3B" w14:textId="77777777" w:rsidR="005D4A7A" w:rsidRPr="00272E32" w:rsidRDefault="005D4A7A" w:rsidP="005D4A7A">
            <w:pPr>
              <w:rPr>
                <w:rFonts w:ascii="Times New Roman" w:hAnsi="Times New Roman" w:cs="Times New Roman"/>
                <w:bCs/>
                <w:sz w:val="24"/>
                <w:szCs w:val="24"/>
                <w:lang w:val="uk-UA"/>
              </w:rPr>
            </w:pPr>
            <w:r>
              <w:rPr>
                <w:rFonts w:ascii="Times New Roman" w:hAnsi="Times New Roman" w:cs="Times New Roman"/>
                <w:bCs/>
                <w:sz w:val="24"/>
                <w:szCs w:val="24"/>
                <w:lang w:val="uk-UA"/>
              </w:rPr>
              <w:t>Послуги запрошених митців</w:t>
            </w:r>
          </w:p>
        </w:tc>
        <w:tc>
          <w:tcPr>
            <w:tcW w:w="2672" w:type="dxa"/>
          </w:tcPr>
          <w:p w14:paraId="594C99CA" w14:textId="77777777" w:rsidR="005D4A7A" w:rsidRPr="00272E32" w:rsidRDefault="005D4A7A" w:rsidP="005D4A7A">
            <w:pPr>
              <w:rPr>
                <w:rFonts w:ascii="Times New Roman" w:hAnsi="Times New Roman" w:cs="Times New Roman"/>
                <w:bCs/>
                <w:sz w:val="24"/>
                <w:szCs w:val="24"/>
                <w:lang w:val="uk-UA"/>
              </w:rPr>
            </w:pPr>
            <w:r w:rsidRPr="00833837">
              <w:rPr>
                <w:rFonts w:ascii="Times New Roman" w:hAnsi="Times New Roman" w:cs="Times New Roman"/>
                <w:bCs/>
                <w:sz w:val="24"/>
                <w:szCs w:val="24"/>
                <w:lang w:val="uk-UA"/>
              </w:rPr>
              <w:t xml:space="preserve">на період заходу </w:t>
            </w:r>
            <w:r>
              <w:rPr>
                <w:rFonts w:ascii="Times New Roman" w:hAnsi="Times New Roman" w:cs="Times New Roman"/>
                <w:bCs/>
                <w:sz w:val="24"/>
                <w:szCs w:val="24"/>
                <w:lang w:val="uk-UA"/>
              </w:rPr>
              <w:t>до 4 години</w:t>
            </w:r>
          </w:p>
        </w:tc>
        <w:tc>
          <w:tcPr>
            <w:tcW w:w="1254" w:type="dxa"/>
            <w:noWrap/>
            <w:hideMark/>
          </w:tcPr>
          <w:p w14:paraId="6AB4AEAD" w14:textId="77777777" w:rsidR="005D4A7A" w:rsidRPr="00A736B0" w:rsidRDefault="005D4A7A" w:rsidP="005D4A7A">
            <w:pPr>
              <w:rPr>
                <w:rFonts w:ascii="Times New Roman" w:hAnsi="Times New Roman" w:cs="Times New Roman"/>
                <w:bCs/>
                <w:sz w:val="24"/>
                <w:szCs w:val="24"/>
                <w:lang w:val="uk-UA"/>
              </w:rPr>
            </w:pPr>
            <w:r>
              <w:rPr>
                <w:rFonts w:ascii="Times New Roman" w:hAnsi="Times New Roman" w:cs="Times New Roman"/>
                <w:bCs/>
                <w:sz w:val="24"/>
                <w:szCs w:val="24"/>
                <w:lang w:val="uk-UA"/>
              </w:rPr>
              <w:t>послуга</w:t>
            </w:r>
          </w:p>
        </w:tc>
        <w:tc>
          <w:tcPr>
            <w:tcW w:w="1177" w:type="dxa"/>
            <w:hideMark/>
          </w:tcPr>
          <w:p w14:paraId="309E09F3" w14:textId="77777777" w:rsidR="005D4A7A" w:rsidRPr="00272E32" w:rsidRDefault="005D4A7A" w:rsidP="005D4A7A">
            <w:pPr>
              <w:rPr>
                <w:rFonts w:ascii="Times New Roman" w:hAnsi="Times New Roman" w:cs="Times New Roman"/>
                <w:bCs/>
                <w:sz w:val="24"/>
                <w:szCs w:val="24"/>
              </w:rPr>
            </w:pPr>
            <w:r>
              <w:rPr>
                <w:rFonts w:ascii="Times New Roman" w:hAnsi="Times New Roman" w:cs="Times New Roman"/>
                <w:bCs/>
                <w:sz w:val="24"/>
                <w:szCs w:val="24"/>
              </w:rPr>
              <w:t>1</w:t>
            </w:r>
          </w:p>
        </w:tc>
        <w:tc>
          <w:tcPr>
            <w:tcW w:w="1153" w:type="dxa"/>
          </w:tcPr>
          <w:p w14:paraId="39F086B8" w14:textId="77777777" w:rsidR="005D4A7A" w:rsidRDefault="005D4A7A" w:rsidP="005D4A7A">
            <w:pPr>
              <w:rPr>
                <w:rFonts w:ascii="Times New Roman" w:hAnsi="Times New Roman" w:cs="Times New Roman"/>
                <w:bCs/>
                <w:sz w:val="24"/>
                <w:szCs w:val="24"/>
              </w:rPr>
            </w:pPr>
          </w:p>
        </w:tc>
        <w:tc>
          <w:tcPr>
            <w:tcW w:w="1096" w:type="dxa"/>
          </w:tcPr>
          <w:p w14:paraId="5B6D19B5" w14:textId="77777777" w:rsidR="005D4A7A" w:rsidRDefault="005D4A7A" w:rsidP="005D4A7A">
            <w:pPr>
              <w:rPr>
                <w:rFonts w:ascii="Times New Roman" w:hAnsi="Times New Roman" w:cs="Times New Roman"/>
                <w:bCs/>
                <w:sz w:val="24"/>
                <w:szCs w:val="24"/>
              </w:rPr>
            </w:pPr>
          </w:p>
        </w:tc>
      </w:tr>
      <w:tr w:rsidR="005D4A7A" w:rsidRPr="00272E32" w14:paraId="67D7E1F1" w14:textId="77777777" w:rsidTr="005D4A7A">
        <w:trPr>
          <w:gridAfter w:val="1"/>
          <w:wAfter w:w="9" w:type="dxa"/>
          <w:trHeight w:val="315"/>
        </w:trPr>
        <w:tc>
          <w:tcPr>
            <w:tcW w:w="709" w:type="dxa"/>
            <w:hideMark/>
          </w:tcPr>
          <w:p w14:paraId="652F52B2" w14:textId="77777777" w:rsidR="005D4A7A" w:rsidRPr="00085417" w:rsidRDefault="005D4A7A" w:rsidP="005D4A7A">
            <w:pPr>
              <w:jc w:val="center"/>
              <w:rPr>
                <w:rFonts w:ascii="Times New Roman" w:hAnsi="Times New Roman" w:cs="Times New Roman"/>
                <w:bCs/>
                <w:sz w:val="24"/>
                <w:szCs w:val="24"/>
                <w:lang w:val="uk-UA"/>
              </w:rPr>
            </w:pPr>
            <w:r>
              <w:rPr>
                <w:rFonts w:ascii="Times New Roman" w:hAnsi="Times New Roman" w:cs="Times New Roman"/>
                <w:bCs/>
                <w:sz w:val="24"/>
                <w:szCs w:val="24"/>
                <w:lang w:val="uk-UA"/>
              </w:rPr>
              <w:t>2.4.</w:t>
            </w:r>
          </w:p>
        </w:tc>
        <w:tc>
          <w:tcPr>
            <w:tcW w:w="2693" w:type="dxa"/>
            <w:hideMark/>
          </w:tcPr>
          <w:p w14:paraId="63846661" w14:textId="77777777" w:rsidR="005D4A7A" w:rsidRPr="00272E32" w:rsidRDefault="005D4A7A" w:rsidP="005D4A7A">
            <w:pPr>
              <w:rPr>
                <w:rFonts w:ascii="Times New Roman" w:hAnsi="Times New Roman" w:cs="Times New Roman"/>
                <w:bCs/>
                <w:sz w:val="24"/>
                <w:szCs w:val="24"/>
              </w:rPr>
            </w:pPr>
            <w:r>
              <w:rPr>
                <w:rFonts w:ascii="Times New Roman" w:hAnsi="Times New Roman" w:cs="Times New Roman"/>
                <w:bCs/>
                <w:sz w:val="24"/>
                <w:szCs w:val="24"/>
                <w:lang w:val="uk-UA"/>
              </w:rPr>
              <w:t>Послуги запрошених музикантів</w:t>
            </w:r>
            <w:r w:rsidRPr="00272E32">
              <w:rPr>
                <w:rFonts w:ascii="Times New Roman" w:hAnsi="Times New Roman" w:cs="Times New Roman"/>
                <w:bCs/>
                <w:sz w:val="24"/>
                <w:szCs w:val="24"/>
              </w:rPr>
              <w:t xml:space="preserve"> </w:t>
            </w:r>
          </w:p>
        </w:tc>
        <w:tc>
          <w:tcPr>
            <w:tcW w:w="2672" w:type="dxa"/>
          </w:tcPr>
          <w:p w14:paraId="695890C5" w14:textId="77777777" w:rsidR="005D4A7A" w:rsidRPr="00C4728B" w:rsidRDefault="005D4A7A" w:rsidP="005D4A7A">
            <w:pPr>
              <w:rPr>
                <w:rFonts w:ascii="Times New Roman" w:hAnsi="Times New Roman" w:cs="Times New Roman"/>
                <w:bCs/>
                <w:sz w:val="24"/>
                <w:szCs w:val="24"/>
                <w:lang w:val="ru-RU"/>
              </w:rPr>
            </w:pPr>
            <w:r w:rsidRPr="00833837">
              <w:rPr>
                <w:rFonts w:ascii="Times New Roman" w:hAnsi="Times New Roman" w:cs="Times New Roman"/>
                <w:bCs/>
                <w:sz w:val="24"/>
                <w:szCs w:val="24"/>
                <w:lang w:val="uk-UA"/>
              </w:rPr>
              <w:t>на період заходу до 1 години</w:t>
            </w:r>
          </w:p>
        </w:tc>
        <w:tc>
          <w:tcPr>
            <w:tcW w:w="1254" w:type="dxa"/>
            <w:noWrap/>
            <w:hideMark/>
          </w:tcPr>
          <w:p w14:paraId="05B6C73D" w14:textId="77777777" w:rsidR="005D4A7A" w:rsidRPr="00A736B0" w:rsidRDefault="005D4A7A" w:rsidP="005D4A7A">
            <w:pPr>
              <w:rPr>
                <w:rFonts w:ascii="Times New Roman" w:hAnsi="Times New Roman" w:cs="Times New Roman"/>
                <w:bCs/>
                <w:sz w:val="24"/>
                <w:szCs w:val="24"/>
                <w:lang w:val="uk-UA"/>
              </w:rPr>
            </w:pPr>
            <w:r>
              <w:rPr>
                <w:rFonts w:ascii="Times New Roman" w:hAnsi="Times New Roman" w:cs="Times New Roman"/>
                <w:bCs/>
                <w:sz w:val="24"/>
                <w:szCs w:val="24"/>
                <w:lang w:val="uk-UA"/>
              </w:rPr>
              <w:t>послуга</w:t>
            </w:r>
          </w:p>
        </w:tc>
        <w:tc>
          <w:tcPr>
            <w:tcW w:w="1177" w:type="dxa"/>
            <w:hideMark/>
          </w:tcPr>
          <w:p w14:paraId="50061154" w14:textId="77777777" w:rsidR="005D4A7A" w:rsidRPr="00272E32" w:rsidRDefault="005D4A7A" w:rsidP="005D4A7A">
            <w:pPr>
              <w:rPr>
                <w:rFonts w:ascii="Times New Roman" w:hAnsi="Times New Roman" w:cs="Times New Roman"/>
                <w:bCs/>
                <w:sz w:val="24"/>
                <w:szCs w:val="24"/>
              </w:rPr>
            </w:pPr>
            <w:r w:rsidRPr="00272E32">
              <w:rPr>
                <w:rFonts w:ascii="Times New Roman" w:hAnsi="Times New Roman" w:cs="Times New Roman"/>
                <w:bCs/>
                <w:sz w:val="24"/>
                <w:szCs w:val="24"/>
              </w:rPr>
              <w:t>1</w:t>
            </w:r>
          </w:p>
        </w:tc>
        <w:tc>
          <w:tcPr>
            <w:tcW w:w="1153" w:type="dxa"/>
          </w:tcPr>
          <w:p w14:paraId="13D396C4" w14:textId="77777777" w:rsidR="005D4A7A" w:rsidRPr="00272E32" w:rsidRDefault="005D4A7A" w:rsidP="005D4A7A">
            <w:pPr>
              <w:rPr>
                <w:rFonts w:ascii="Times New Roman" w:hAnsi="Times New Roman" w:cs="Times New Roman"/>
                <w:bCs/>
                <w:sz w:val="24"/>
                <w:szCs w:val="24"/>
              </w:rPr>
            </w:pPr>
          </w:p>
        </w:tc>
        <w:tc>
          <w:tcPr>
            <w:tcW w:w="1096" w:type="dxa"/>
          </w:tcPr>
          <w:p w14:paraId="374B891D" w14:textId="77777777" w:rsidR="005D4A7A" w:rsidRPr="00272E32" w:rsidRDefault="005D4A7A" w:rsidP="005D4A7A">
            <w:pPr>
              <w:rPr>
                <w:rFonts w:ascii="Times New Roman" w:hAnsi="Times New Roman" w:cs="Times New Roman"/>
                <w:bCs/>
                <w:sz w:val="24"/>
                <w:szCs w:val="24"/>
              </w:rPr>
            </w:pPr>
          </w:p>
        </w:tc>
      </w:tr>
      <w:tr w:rsidR="005D4A7A" w:rsidRPr="00272E32" w14:paraId="7F19F7DA" w14:textId="77777777" w:rsidTr="005D4A7A">
        <w:trPr>
          <w:gridAfter w:val="1"/>
          <w:wAfter w:w="9" w:type="dxa"/>
          <w:trHeight w:val="315"/>
        </w:trPr>
        <w:tc>
          <w:tcPr>
            <w:tcW w:w="709" w:type="dxa"/>
          </w:tcPr>
          <w:p w14:paraId="6003D488" w14:textId="77777777" w:rsidR="005D4A7A" w:rsidRPr="00085417" w:rsidRDefault="005D4A7A" w:rsidP="005D4A7A">
            <w:pPr>
              <w:jc w:val="center"/>
              <w:rPr>
                <w:rFonts w:ascii="Times New Roman" w:hAnsi="Times New Roman" w:cs="Times New Roman"/>
                <w:bCs/>
                <w:sz w:val="24"/>
                <w:szCs w:val="24"/>
                <w:lang w:val="uk-UA"/>
              </w:rPr>
            </w:pPr>
            <w:r>
              <w:rPr>
                <w:rFonts w:ascii="Times New Roman" w:hAnsi="Times New Roman" w:cs="Times New Roman"/>
                <w:bCs/>
                <w:sz w:val="24"/>
                <w:szCs w:val="24"/>
                <w:lang w:val="uk-UA"/>
              </w:rPr>
              <w:t>2.5.</w:t>
            </w:r>
          </w:p>
        </w:tc>
        <w:tc>
          <w:tcPr>
            <w:tcW w:w="2693" w:type="dxa"/>
          </w:tcPr>
          <w:p w14:paraId="0DFD5A86" w14:textId="77777777" w:rsidR="005D4A7A" w:rsidRPr="00C4728B" w:rsidRDefault="005D4A7A" w:rsidP="005D4A7A">
            <w:pPr>
              <w:rPr>
                <w:rFonts w:ascii="Times New Roman" w:hAnsi="Times New Roman" w:cs="Times New Roman"/>
                <w:bCs/>
                <w:sz w:val="24"/>
                <w:szCs w:val="24"/>
                <w:lang w:val="ru-RU"/>
              </w:rPr>
            </w:pPr>
            <w:r>
              <w:rPr>
                <w:rFonts w:ascii="Times New Roman" w:hAnsi="Times New Roman" w:cs="Times New Roman"/>
                <w:bCs/>
                <w:sz w:val="24"/>
                <w:szCs w:val="24"/>
                <w:lang w:val="uk-UA"/>
              </w:rPr>
              <w:t>Послуги з проведення х</w:t>
            </w:r>
            <w:proofErr w:type="spellStart"/>
            <w:r w:rsidRPr="00C4728B">
              <w:rPr>
                <w:rFonts w:ascii="Times New Roman" w:hAnsi="Times New Roman" w:cs="Times New Roman"/>
                <w:bCs/>
                <w:sz w:val="24"/>
                <w:szCs w:val="24"/>
                <w:lang w:val="ru-RU"/>
              </w:rPr>
              <w:t>удожн</w:t>
            </w:r>
            <w:proofErr w:type="spellEnd"/>
            <w:r>
              <w:rPr>
                <w:rFonts w:ascii="Times New Roman" w:hAnsi="Times New Roman" w:cs="Times New Roman"/>
                <w:bCs/>
                <w:sz w:val="24"/>
                <w:szCs w:val="24"/>
                <w:lang w:val="uk-UA"/>
              </w:rPr>
              <w:t>ь</w:t>
            </w:r>
            <w:r w:rsidRPr="00C4728B">
              <w:rPr>
                <w:rFonts w:ascii="Times New Roman" w:hAnsi="Times New Roman" w:cs="Times New Roman"/>
                <w:bCs/>
                <w:sz w:val="24"/>
                <w:szCs w:val="24"/>
                <w:lang w:val="ru-RU"/>
              </w:rPr>
              <w:t xml:space="preserve">ого </w:t>
            </w:r>
            <w:proofErr w:type="spellStart"/>
            <w:r w:rsidRPr="00C4728B">
              <w:rPr>
                <w:rFonts w:ascii="Times New Roman" w:hAnsi="Times New Roman" w:cs="Times New Roman"/>
                <w:bCs/>
                <w:sz w:val="24"/>
                <w:szCs w:val="24"/>
                <w:lang w:val="ru-RU"/>
              </w:rPr>
              <w:t>майстер</w:t>
            </w:r>
            <w:proofErr w:type="spellEnd"/>
            <w:r>
              <w:rPr>
                <w:rFonts w:ascii="Times New Roman" w:hAnsi="Times New Roman" w:cs="Times New Roman"/>
                <w:bCs/>
                <w:sz w:val="24"/>
                <w:szCs w:val="24"/>
                <w:lang w:val="uk-UA"/>
              </w:rPr>
              <w:t>-</w:t>
            </w:r>
            <w:r w:rsidRPr="00C4728B">
              <w:rPr>
                <w:rFonts w:ascii="Times New Roman" w:hAnsi="Times New Roman" w:cs="Times New Roman"/>
                <w:bCs/>
                <w:sz w:val="24"/>
                <w:szCs w:val="24"/>
                <w:lang w:val="ru-RU"/>
              </w:rPr>
              <w:t xml:space="preserve"> </w:t>
            </w:r>
            <w:proofErr w:type="spellStart"/>
            <w:r w:rsidRPr="00C4728B">
              <w:rPr>
                <w:rFonts w:ascii="Times New Roman" w:hAnsi="Times New Roman" w:cs="Times New Roman"/>
                <w:bCs/>
                <w:sz w:val="24"/>
                <w:szCs w:val="24"/>
                <w:lang w:val="ru-RU"/>
              </w:rPr>
              <w:t>класу</w:t>
            </w:r>
            <w:proofErr w:type="spellEnd"/>
          </w:p>
        </w:tc>
        <w:tc>
          <w:tcPr>
            <w:tcW w:w="2672" w:type="dxa"/>
          </w:tcPr>
          <w:p w14:paraId="4B86767C" w14:textId="77777777" w:rsidR="005D4A7A" w:rsidRDefault="005D4A7A" w:rsidP="005D4A7A">
            <w:pPr>
              <w:rPr>
                <w:rFonts w:ascii="Times New Roman" w:hAnsi="Times New Roman" w:cs="Times New Roman"/>
                <w:bCs/>
                <w:sz w:val="24"/>
                <w:szCs w:val="24"/>
              </w:rPr>
            </w:pPr>
            <w:r w:rsidRPr="00A736B0">
              <w:rPr>
                <w:rFonts w:ascii="Times New Roman" w:hAnsi="Times New Roman" w:cs="Times New Roman"/>
                <w:bCs/>
                <w:sz w:val="24"/>
                <w:szCs w:val="24"/>
              </w:rPr>
              <w:t>"</w:t>
            </w:r>
            <w:proofErr w:type="spellStart"/>
            <w:r w:rsidRPr="00A736B0">
              <w:rPr>
                <w:rFonts w:ascii="Times New Roman" w:hAnsi="Times New Roman" w:cs="Times New Roman"/>
                <w:bCs/>
                <w:sz w:val="24"/>
                <w:szCs w:val="24"/>
              </w:rPr>
              <w:t>Картина</w:t>
            </w:r>
            <w:proofErr w:type="spellEnd"/>
            <w:r w:rsidRPr="00A736B0">
              <w:rPr>
                <w:rFonts w:ascii="Times New Roman" w:hAnsi="Times New Roman" w:cs="Times New Roman"/>
                <w:bCs/>
                <w:sz w:val="24"/>
                <w:szCs w:val="24"/>
              </w:rPr>
              <w:t xml:space="preserve"> з </w:t>
            </w:r>
            <w:proofErr w:type="spellStart"/>
            <w:r w:rsidRPr="00A736B0">
              <w:rPr>
                <w:rFonts w:ascii="Times New Roman" w:hAnsi="Times New Roman" w:cs="Times New Roman"/>
                <w:bCs/>
                <w:sz w:val="24"/>
                <w:szCs w:val="24"/>
              </w:rPr>
              <w:t>афірмаціями</w:t>
            </w:r>
            <w:proofErr w:type="spellEnd"/>
            <w:r w:rsidRPr="00A736B0">
              <w:rPr>
                <w:rFonts w:ascii="Times New Roman" w:hAnsi="Times New Roman" w:cs="Times New Roman"/>
                <w:bCs/>
                <w:sz w:val="24"/>
                <w:szCs w:val="24"/>
              </w:rPr>
              <w:t>"</w:t>
            </w:r>
          </w:p>
          <w:p w14:paraId="007C488B" w14:textId="77777777" w:rsidR="005D4A7A" w:rsidRPr="00A736B0" w:rsidRDefault="005D4A7A" w:rsidP="005D4A7A">
            <w:pPr>
              <w:rPr>
                <w:rFonts w:ascii="Times New Roman" w:hAnsi="Times New Roman" w:cs="Times New Roman"/>
                <w:bCs/>
                <w:sz w:val="24"/>
                <w:szCs w:val="24"/>
                <w:lang w:val="uk-UA"/>
              </w:rPr>
            </w:pPr>
            <w:r>
              <w:rPr>
                <w:rFonts w:ascii="Times New Roman" w:hAnsi="Times New Roman" w:cs="Times New Roman"/>
                <w:bCs/>
                <w:sz w:val="24"/>
                <w:szCs w:val="24"/>
                <w:lang w:val="uk-UA"/>
              </w:rPr>
              <w:t xml:space="preserve">15 </w:t>
            </w:r>
            <w:proofErr w:type="spellStart"/>
            <w:r>
              <w:rPr>
                <w:rFonts w:ascii="Times New Roman" w:hAnsi="Times New Roman" w:cs="Times New Roman"/>
                <w:bCs/>
                <w:sz w:val="24"/>
                <w:szCs w:val="24"/>
                <w:lang w:val="uk-UA"/>
              </w:rPr>
              <w:t>коплектів</w:t>
            </w:r>
            <w:proofErr w:type="spellEnd"/>
          </w:p>
        </w:tc>
        <w:tc>
          <w:tcPr>
            <w:tcW w:w="1254" w:type="dxa"/>
            <w:noWrap/>
          </w:tcPr>
          <w:p w14:paraId="3AF7B9A3" w14:textId="77777777" w:rsidR="005D4A7A" w:rsidRPr="00A736B0" w:rsidRDefault="005D4A7A" w:rsidP="005D4A7A">
            <w:pPr>
              <w:rPr>
                <w:rFonts w:ascii="Times New Roman" w:hAnsi="Times New Roman" w:cs="Times New Roman"/>
                <w:bCs/>
                <w:sz w:val="24"/>
                <w:szCs w:val="24"/>
                <w:lang w:val="uk-UA"/>
              </w:rPr>
            </w:pPr>
            <w:r>
              <w:rPr>
                <w:rFonts w:ascii="Times New Roman" w:hAnsi="Times New Roman" w:cs="Times New Roman"/>
                <w:bCs/>
                <w:sz w:val="24"/>
                <w:szCs w:val="24"/>
                <w:lang w:val="uk-UA"/>
              </w:rPr>
              <w:t>послуга</w:t>
            </w:r>
          </w:p>
        </w:tc>
        <w:tc>
          <w:tcPr>
            <w:tcW w:w="1177" w:type="dxa"/>
          </w:tcPr>
          <w:p w14:paraId="4C998472" w14:textId="77777777" w:rsidR="005D4A7A" w:rsidRPr="00272E32" w:rsidRDefault="005D4A7A" w:rsidP="005D4A7A">
            <w:pPr>
              <w:rPr>
                <w:rFonts w:ascii="Times New Roman" w:hAnsi="Times New Roman" w:cs="Times New Roman"/>
                <w:bCs/>
                <w:sz w:val="24"/>
                <w:szCs w:val="24"/>
              </w:rPr>
            </w:pPr>
            <w:r>
              <w:rPr>
                <w:rFonts w:ascii="Times New Roman" w:hAnsi="Times New Roman" w:cs="Times New Roman"/>
                <w:bCs/>
                <w:sz w:val="24"/>
                <w:szCs w:val="24"/>
              </w:rPr>
              <w:t>1</w:t>
            </w:r>
          </w:p>
        </w:tc>
        <w:tc>
          <w:tcPr>
            <w:tcW w:w="1153" w:type="dxa"/>
          </w:tcPr>
          <w:p w14:paraId="387AF3BD" w14:textId="77777777" w:rsidR="005D4A7A" w:rsidRDefault="005D4A7A" w:rsidP="005D4A7A">
            <w:pPr>
              <w:rPr>
                <w:rFonts w:ascii="Times New Roman" w:hAnsi="Times New Roman" w:cs="Times New Roman"/>
                <w:bCs/>
                <w:sz w:val="24"/>
                <w:szCs w:val="24"/>
              </w:rPr>
            </w:pPr>
          </w:p>
        </w:tc>
        <w:tc>
          <w:tcPr>
            <w:tcW w:w="1096" w:type="dxa"/>
          </w:tcPr>
          <w:p w14:paraId="5FE569D5" w14:textId="77777777" w:rsidR="005D4A7A" w:rsidRDefault="005D4A7A" w:rsidP="005D4A7A">
            <w:pPr>
              <w:rPr>
                <w:rFonts w:ascii="Times New Roman" w:hAnsi="Times New Roman" w:cs="Times New Roman"/>
                <w:bCs/>
                <w:sz w:val="24"/>
                <w:szCs w:val="24"/>
              </w:rPr>
            </w:pPr>
          </w:p>
        </w:tc>
      </w:tr>
      <w:tr w:rsidR="005D4A7A" w:rsidRPr="00272E32" w14:paraId="1513939A" w14:textId="77777777" w:rsidTr="005D4A7A">
        <w:trPr>
          <w:trHeight w:val="315"/>
        </w:trPr>
        <w:tc>
          <w:tcPr>
            <w:tcW w:w="709" w:type="dxa"/>
            <w:hideMark/>
          </w:tcPr>
          <w:p w14:paraId="2246607B" w14:textId="77777777" w:rsidR="005D4A7A" w:rsidRPr="00272E32" w:rsidRDefault="005D4A7A" w:rsidP="005D4A7A">
            <w:pPr>
              <w:jc w:val="center"/>
              <w:rPr>
                <w:rFonts w:ascii="Times New Roman" w:hAnsi="Times New Roman" w:cs="Times New Roman"/>
                <w:bCs/>
                <w:sz w:val="24"/>
                <w:szCs w:val="24"/>
              </w:rPr>
            </w:pPr>
            <w:r w:rsidRPr="00272E32">
              <w:rPr>
                <w:rFonts w:ascii="Times New Roman" w:hAnsi="Times New Roman" w:cs="Times New Roman"/>
                <w:bCs/>
                <w:sz w:val="24"/>
                <w:szCs w:val="24"/>
              </w:rPr>
              <w:t>3</w:t>
            </w:r>
          </w:p>
        </w:tc>
        <w:tc>
          <w:tcPr>
            <w:tcW w:w="10054" w:type="dxa"/>
            <w:gridSpan w:val="7"/>
            <w:hideMark/>
          </w:tcPr>
          <w:p w14:paraId="00F012F3" w14:textId="77777777" w:rsidR="005D4A7A" w:rsidRPr="00A736B0" w:rsidRDefault="005D4A7A" w:rsidP="005D4A7A">
            <w:pPr>
              <w:jc w:val="center"/>
              <w:rPr>
                <w:rFonts w:ascii="Times New Roman" w:hAnsi="Times New Roman" w:cs="Times New Roman"/>
                <w:b/>
                <w:bCs/>
                <w:sz w:val="24"/>
                <w:szCs w:val="24"/>
                <w:lang w:val="uk-UA"/>
              </w:rPr>
            </w:pPr>
            <w:r w:rsidRPr="00A736B0">
              <w:rPr>
                <w:rFonts w:ascii="Times New Roman" w:hAnsi="Times New Roman" w:cs="Times New Roman"/>
                <w:b/>
                <w:bCs/>
                <w:sz w:val="24"/>
                <w:szCs w:val="24"/>
                <w:lang w:val="uk-UA"/>
              </w:rPr>
              <w:t>Сувенірна та квіткова продукція</w:t>
            </w:r>
          </w:p>
        </w:tc>
      </w:tr>
      <w:tr w:rsidR="005D4A7A" w:rsidRPr="00272E32" w14:paraId="369C703B" w14:textId="77777777" w:rsidTr="005D4A7A">
        <w:trPr>
          <w:gridAfter w:val="1"/>
          <w:wAfter w:w="9" w:type="dxa"/>
          <w:trHeight w:val="315"/>
        </w:trPr>
        <w:tc>
          <w:tcPr>
            <w:tcW w:w="709" w:type="dxa"/>
            <w:hideMark/>
          </w:tcPr>
          <w:p w14:paraId="2B122B94" w14:textId="77777777" w:rsidR="005D4A7A" w:rsidRPr="00085417" w:rsidRDefault="005D4A7A" w:rsidP="005D4A7A">
            <w:pPr>
              <w:jc w:val="center"/>
              <w:rPr>
                <w:rFonts w:ascii="Times New Roman" w:hAnsi="Times New Roman" w:cs="Times New Roman"/>
                <w:bCs/>
                <w:sz w:val="24"/>
                <w:szCs w:val="24"/>
                <w:lang w:val="uk-UA"/>
              </w:rPr>
            </w:pPr>
            <w:r>
              <w:rPr>
                <w:rFonts w:ascii="Times New Roman" w:hAnsi="Times New Roman" w:cs="Times New Roman"/>
                <w:bCs/>
                <w:sz w:val="24"/>
                <w:szCs w:val="24"/>
                <w:lang w:val="uk-UA"/>
              </w:rPr>
              <w:t>3.1.</w:t>
            </w:r>
          </w:p>
        </w:tc>
        <w:tc>
          <w:tcPr>
            <w:tcW w:w="2693" w:type="dxa"/>
            <w:hideMark/>
          </w:tcPr>
          <w:p w14:paraId="731E8752" w14:textId="77777777" w:rsidR="005D4A7A" w:rsidRPr="00272E32" w:rsidRDefault="005D4A7A" w:rsidP="005D4A7A">
            <w:pPr>
              <w:rPr>
                <w:rFonts w:ascii="Times New Roman" w:hAnsi="Times New Roman" w:cs="Times New Roman"/>
                <w:bCs/>
                <w:sz w:val="24"/>
                <w:szCs w:val="24"/>
              </w:rPr>
            </w:pPr>
            <w:proofErr w:type="spellStart"/>
            <w:r w:rsidRPr="00272E32">
              <w:rPr>
                <w:rFonts w:ascii="Times New Roman" w:hAnsi="Times New Roman" w:cs="Times New Roman"/>
                <w:bCs/>
                <w:sz w:val="24"/>
                <w:szCs w:val="24"/>
              </w:rPr>
              <w:t>Букет</w:t>
            </w:r>
            <w:proofErr w:type="spellEnd"/>
            <w:r w:rsidRPr="00272E32">
              <w:rPr>
                <w:rFonts w:ascii="Times New Roman" w:hAnsi="Times New Roman" w:cs="Times New Roman"/>
                <w:bCs/>
                <w:sz w:val="24"/>
                <w:szCs w:val="24"/>
              </w:rPr>
              <w:t xml:space="preserve"> </w:t>
            </w:r>
            <w:proofErr w:type="spellStart"/>
            <w:r w:rsidRPr="00272E32">
              <w:rPr>
                <w:rFonts w:ascii="Times New Roman" w:hAnsi="Times New Roman" w:cs="Times New Roman"/>
                <w:bCs/>
                <w:sz w:val="24"/>
                <w:szCs w:val="24"/>
              </w:rPr>
              <w:t>квітів</w:t>
            </w:r>
            <w:proofErr w:type="spellEnd"/>
            <w:r w:rsidRPr="00272E32">
              <w:rPr>
                <w:rFonts w:ascii="Times New Roman" w:hAnsi="Times New Roman" w:cs="Times New Roman"/>
                <w:bCs/>
                <w:sz w:val="24"/>
                <w:szCs w:val="24"/>
              </w:rPr>
              <w:t xml:space="preserve"> </w:t>
            </w:r>
            <w:proofErr w:type="spellStart"/>
            <w:r w:rsidRPr="00272E32">
              <w:rPr>
                <w:rFonts w:ascii="Times New Roman" w:hAnsi="Times New Roman" w:cs="Times New Roman"/>
                <w:bCs/>
                <w:sz w:val="24"/>
                <w:szCs w:val="24"/>
              </w:rPr>
              <w:t>для</w:t>
            </w:r>
            <w:proofErr w:type="spellEnd"/>
            <w:r w:rsidRPr="00272E32">
              <w:rPr>
                <w:rFonts w:ascii="Times New Roman" w:hAnsi="Times New Roman" w:cs="Times New Roman"/>
                <w:bCs/>
                <w:sz w:val="24"/>
                <w:szCs w:val="24"/>
              </w:rPr>
              <w:t xml:space="preserve"> </w:t>
            </w:r>
            <w:proofErr w:type="spellStart"/>
            <w:r w:rsidRPr="00272E32">
              <w:rPr>
                <w:rFonts w:ascii="Times New Roman" w:hAnsi="Times New Roman" w:cs="Times New Roman"/>
                <w:bCs/>
                <w:sz w:val="24"/>
                <w:szCs w:val="24"/>
              </w:rPr>
              <w:t>гостей</w:t>
            </w:r>
            <w:proofErr w:type="spellEnd"/>
            <w:r w:rsidRPr="00272E32">
              <w:rPr>
                <w:rFonts w:ascii="Times New Roman" w:hAnsi="Times New Roman" w:cs="Times New Roman"/>
                <w:bCs/>
                <w:sz w:val="24"/>
                <w:szCs w:val="24"/>
              </w:rPr>
              <w:t xml:space="preserve"> </w:t>
            </w:r>
          </w:p>
        </w:tc>
        <w:tc>
          <w:tcPr>
            <w:tcW w:w="2672" w:type="dxa"/>
          </w:tcPr>
          <w:p w14:paraId="753A3FF9" w14:textId="77777777" w:rsidR="005D4A7A" w:rsidRPr="00A736B0" w:rsidRDefault="005D4A7A" w:rsidP="005D4A7A">
            <w:pPr>
              <w:rPr>
                <w:rFonts w:ascii="Times New Roman" w:hAnsi="Times New Roman" w:cs="Times New Roman"/>
                <w:bCs/>
                <w:sz w:val="24"/>
                <w:szCs w:val="24"/>
                <w:lang w:val="uk-UA"/>
              </w:rPr>
            </w:pPr>
            <w:r>
              <w:rPr>
                <w:rFonts w:ascii="Times New Roman" w:hAnsi="Times New Roman" w:cs="Times New Roman"/>
                <w:bCs/>
                <w:sz w:val="24"/>
                <w:szCs w:val="24"/>
                <w:lang w:val="uk-UA"/>
              </w:rPr>
              <w:t>тематичні</w:t>
            </w:r>
          </w:p>
        </w:tc>
        <w:tc>
          <w:tcPr>
            <w:tcW w:w="1254" w:type="dxa"/>
            <w:noWrap/>
            <w:hideMark/>
          </w:tcPr>
          <w:p w14:paraId="56B51A55" w14:textId="77777777" w:rsidR="005D4A7A" w:rsidRPr="00272E32" w:rsidRDefault="005D4A7A" w:rsidP="005D4A7A">
            <w:pPr>
              <w:rPr>
                <w:rFonts w:ascii="Times New Roman" w:hAnsi="Times New Roman" w:cs="Times New Roman"/>
                <w:bCs/>
                <w:sz w:val="24"/>
                <w:szCs w:val="24"/>
              </w:rPr>
            </w:pPr>
            <w:proofErr w:type="spellStart"/>
            <w:r w:rsidRPr="00272E32">
              <w:rPr>
                <w:rFonts w:ascii="Times New Roman" w:hAnsi="Times New Roman" w:cs="Times New Roman"/>
                <w:bCs/>
                <w:sz w:val="24"/>
                <w:szCs w:val="24"/>
              </w:rPr>
              <w:t>компл</w:t>
            </w:r>
            <w:proofErr w:type="spellEnd"/>
            <w:r w:rsidRPr="00272E32">
              <w:rPr>
                <w:rFonts w:ascii="Times New Roman" w:hAnsi="Times New Roman" w:cs="Times New Roman"/>
                <w:bCs/>
                <w:sz w:val="24"/>
                <w:szCs w:val="24"/>
              </w:rPr>
              <w:t>.</w:t>
            </w:r>
          </w:p>
        </w:tc>
        <w:tc>
          <w:tcPr>
            <w:tcW w:w="1177" w:type="dxa"/>
            <w:hideMark/>
          </w:tcPr>
          <w:p w14:paraId="7CC017DA" w14:textId="77777777" w:rsidR="005D4A7A" w:rsidRPr="00272E32" w:rsidRDefault="005D4A7A" w:rsidP="005D4A7A">
            <w:pPr>
              <w:rPr>
                <w:rFonts w:ascii="Times New Roman" w:hAnsi="Times New Roman" w:cs="Times New Roman"/>
                <w:bCs/>
                <w:sz w:val="24"/>
                <w:szCs w:val="24"/>
              </w:rPr>
            </w:pPr>
            <w:r w:rsidRPr="00272E32">
              <w:rPr>
                <w:rFonts w:ascii="Times New Roman" w:hAnsi="Times New Roman" w:cs="Times New Roman"/>
                <w:bCs/>
                <w:sz w:val="24"/>
                <w:szCs w:val="24"/>
              </w:rPr>
              <w:t>20</w:t>
            </w:r>
          </w:p>
        </w:tc>
        <w:tc>
          <w:tcPr>
            <w:tcW w:w="1153" w:type="dxa"/>
          </w:tcPr>
          <w:p w14:paraId="705FF264" w14:textId="77777777" w:rsidR="005D4A7A" w:rsidRPr="00272E32" w:rsidRDefault="005D4A7A" w:rsidP="005D4A7A">
            <w:pPr>
              <w:rPr>
                <w:rFonts w:ascii="Times New Roman" w:hAnsi="Times New Roman" w:cs="Times New Roman"/>
                <w:bCs/>
                <w:sz w:val="24"/>
                <w:szCs w:val="24"/>
              </w:rPr>
            </w:pPr>
          </w:p>
        </w:tc>
        <w:tc>
          <w:tcPr>
            <w:tcW w:w="1096" w:type="dxa"/>
          </w:tcPr>
          <w:p w14:paraId="2BE2CB42" w14:textId="77777777" w:rsidR="005D4A7A" w:rsidRPr="00272E32" w:rsidRDefault="005D4A7A" w:rsidP="005D4A7A">
            <w:pPr>
              <w:rPr>
                <w:rFonts w:ascii="Times New Roman" w:hAnsi="Times New Roman" w:cs="Times New Roman"/>
                <w:bCs/>
                <w:sz w:val="24"/>
                <w:szCs w:val="24"/>
              </w:rPr>
            </w:pPr>
          </w:p>
        </w:tc>
      </w:tr>
      <w:tr w:rsidR="005D4A7A" w:rsidRPr="00272E32" w14:paraId="6304A19C" w14:textId="77777777" w:rsidTr="005D4A7A">
        <w:trPr>
          <w:gridAfter w:val="1"/>
          <w:wAfter w:w="9" w:type="dxa"/>
          <w:trHeight w:val="315"/>
        </w:trPr>
        <w:tc>
          <w:tcPr>
            <w:tcW w:w="709" w:type="dxa"/>
            <w:hideMark/>
          </w:tcPr>
          <w:p w14:paraId="2A8A4553" w14:textId="77777777" w:rsidR="005D4A7A" w:rsidRPr="00085417" w:rsidRDefault="005D4A7A" w:rsidP="005D4A7A">
            <w:pPr>
              <w:jc w:val="center"/>
              <w:rPr>
                <w:rFonts w:ascii="Times New Roman" w:hAnsi="Times New Roman" w:cs="Times New Roman"/>
                <w:bCs/>
                <w:sz w:val="24"/>
                <w:szCs w:val="24"/>
                <w:lang w:val="uk-UA"/>
              </w:rPr>
            </w:pPr>
            <w:r>
              <w:rPr>
                <w:rFonts w:ascii="Times New Roman" w:hAnsi="Times New Roman" w:cs="Times New Roman"/>
                <w:bCs/>
                <w:sz w:val="24"/>
                <w:szCs w:val="24"/>
                <w:lang w:val="uk-UA"/>
              </w:rPr>
              <w:t>3.2.</w:t>
            </w:r>
          </w:p>
        </w:tc>
        <w:tc>
          <w:tcPr>
            <w:tcW w:w="2693" w:type="dxa"/>
            <w:hideMark/>
          </w:tcPr>
          <w:p w14:paraId="15925C58" w14:textId="77777777" w:rsidR="005D4A7A" w:rsidRPr="00272E32" w:rsidRDefault="005D4A7A" w:rsidP="005D4A7A">
            <w:pPr>
              <w:rPr>
                <w:rFonts w:ascii="Times New Roman" w:hAnsi="Times New Roman" w:cs="Times New Roman"/>
                <w:bCs/>
                <w:sz w:val="24"/>
                <w:szCs w:val="24"/>
              </w:rPr>
            </w:pPr>
            <w:proofErr w:type="spellStart"/>
            <w:r w:rsidRPr="00272E32">
              <w:rPr>
                <w:rFonts w:ascii="Times New Roman" w:hAnsi="Times New Roman" w:cs="Times New Roman"/>
                <w:bCs/>
                <w:sz w:val="24"/>
                <w:szCs w:val="24"/>
              </w:rPr>
              <w:t>Букет</w:t>
            </w:r>
            <w:proofErr w:type="spellEnd"/>
            <w:r w:rsidRPr="00272E32">
              <w:rPr>
                <w:rFonts w:ascii="Times New Roman" w:hAnsi="Times New Roman" w:cs="Times New Roman"/>
                <w:bCs/>
                <w:sz w:val="24"/>
                <w:szCs w:val="24"/>
              </w:rPr>
              <w:t xml:space="preserve"> </w:t>
            </w:r>
            <w:proofErr w:type="spellStart"/>
            <w:r w:rsidRPr="00272E32">
              <w:rPr>
                <w:rFonts w:ascii="Times New Roman" w:hAnsi="Times New Roman" w:cs="Times New Roman"/>
                <w:bCs/>
                <w:sz w:val="24"/>
                <w:szCs w:val="24"/>
              </w:rPr>
              <w:t>квітів</w:t>
            </w:r>
            <w:proofErr w:type="spellEnd"/>
            <w:r w:rsidRPr="00272E32">
              <w:rPr>
                <w:rFonts w:ascii="Times New Roman" w:hAnsi="Times New Roman" w:cs="Times New Roman"/>
                <w:bCs/>
                <w:sz w:val="24"/>
                <w:szCs w:val="24"/>
              </w:rPr>
              <w:t xml:space="preserve"> </w:t>
            </w:r>
            <w:proofErr w:type="spellStart"/>
            <w:r w:rsidRPr="00272E32">
              <w:rPr>
                <w:rFonts w:ascii="Times New Roman" w:hAnsi="Times New Roman" w:cs="Times New Roman"/>
                <w:bCs/>
                <w:sz w:val="24"/>
                <w:szCs w:val="24"/>
              </w:rPr>
              <w:t>для</w:t>
            </w:r>
            <w:proofErr w:type="spellEnd"/>
            <w:r w:rsidRPr="00272E32">
              <w:rPr>
                <w:rFonts w:ascii="Times New Roman" w:hAnsi="Times New Roman" w:cs="Times New Roman"/>
                <w:bCs/>
                <w:sz w:val="24"/>
                <w:szCs w:val="24"/>
              </w:rPr>
              <w:t xml:space="preserve"> </w:t>
            </w:r>
            <w:proofErr w:type="spellStart"/>
            <w:r w:rsidRPr="00272E32">
              <w:rPr>
                <w:rFonts w:ascii="Times New Roman" w:hAnsi="Times New Roman" w:cs="Times New Roman"/>
                <w:bCs/>
                <w:sz w:val="24"/>
                <w:szCs w:val="24"/>
              </w:rPr>
              <w:t>спікерів</w:t>
            </w:r>
            <w:proofErr w:type="spellEnd"/>
          </w:p>
        </w:tc>
        <w:tc>
          <w:tcPr>
            <w:tcW w:w="2672" w:type="dxa"/>
          </w:tcPr>
          <w:p w14:paraId="2AED519E" w14:textId="77777777" w:rsidR="005D4A7A" w:rsidRPr="00A736B0" w:rsidRDefault="005D4A7A" w:rsidP="005D4A7A">
            <w:pPr>
              <w:rPr>
                <w:rFonts w:ascii="Times New Roman" w:hAnsi="Times New Roman" w:cs="Times New Roman"/>
                <w:bCs/>
                <w:sz w:val="24"/>
                <w:szCs w:val="24"/>
                <w:lang w:val="uk-UA"/>
              </w:rPr>
            </w:pPr>
            <w:r>
              <w:rPr>
                <w:rFonts w:ascii="Times New Roman" w:hAnsi="Times New Roman" w:cs="Times New Roman"/>
                <w:bCs/>
                <w:sz w:val="24"/>
                <w:szCs w:val="24"/>
                <w:lang w:val="uk-UA"/>
              </w:rPr>
              <w:t>тематичні</w:t>
            </w:r>
          </w:p>
        </w:tc>
        <w:tc>
          <w:tcPr>
            <w:tcW w:w="1254" w:type="dxa"/>
            <w:noWrap/>
            <w:hideMark/>
          </w:tcPr>
          <w:p w14:paraId="6D60F655" w14:textId="77777777" w:rsidR="005D4A7A" w:rsidRPr="00272E32" w:rsidRDefault="005D4A7A" w:rsidP="005D4A7A">
            <w:pPr>
              <w:rPr>
                <w:rFonts w:ascii="Times New Roman" w:hAnsi="Times New Roman" w:cs="Times New Roman"/>
                <w:bCs/>
                <w:sz w:val="24"/>
                <w:szCs w:val="24"/>
              </w:rPr>
            </w:pPr>
            <w:proofErr w:type="spellStart"/>
            <w:r w:rsidRPr="00272E32">
              <w:rPr>
                <w:rFonts w:ascii="Times New Roman" w:hAnsi="Times New Roman" w:cs="Times New Roman"/>
                <w:bCs/>
                <w:sz w:val="24"/>
                <w:szCs w:val="24"/>
              </w:rPr>
              <w:t>компл</w:t>
            </w:r>
            <w:proofErr w:type="spellEnd"/>
            <w:r w:rsidRPr="00272E32">
              <w:rPr>
                <w:rFonts w:ascii="Times New Roman" w:hAnsi="Times New Roman" w:cs="Times New Roman"/>
                <w:bCs/>
                <w:sz w:val="24"/>
                <w:szCs w:val="24"/>
              </w:rPr>
              <w:t>.</w:t>
            </w:r>
          </w:p>
        </w:tc>
        <w:tc>
          <w:tcPr>
            <w:tcW w:w="1177" w:type="dxa"/>
            <w:hideMark/>
          </w:tcPr>
          <w:p w14:paraId="3BD71636" w14:textId="77777777" w:rsidR="005D4A7A" w:rsidRPr="00272E32" w:rsidRDefault="005D4A7A" w:rsidP="005D4A7A">
            <w:pPr>
              <w:rPr>
                <w:rFonts w:ascii="Times New Roman" w:hAnsi="Times New Roman" w:cs="Times New Roman"/>
                <w:bCs/>
                <w:sz w:val="24"/>
                <w:szCs w:val="24"/>
              </w:rPr>
            </w:pPr>
            <w:r w:rsidRPr="00272E32">
              <w:rPr>
                <w:rFonts w:ascii="Times New Roman" w:hAnsi="Times New Roman" w:cs="Times New Roman"/>
                <w:bCs/>
                <w:sz w:val="24"/>
                <w:szCs w:val="24"/>
              </w:rPr>
              <w:t>20</w:t>
            </w:r>
          </w:p>
        </w:tc>
        <w:tc>
          <w:tcPr>
            <w:tcW w:w="1153" w:type="dxa"/>
          </w:tcPr>
          <w:p w14:paraId="457BEEDB" w14:textId="77777777" w:rsidR="005D4A7A" w:rsidRPr="00272E32" w:rsidRDefault="005D4A7A" w:rsidP="005D4A7A">
            <w:pPr>
              <w:rPr>
                <w:rFonts w:ascii="Times New Roman" w:hAnsi="Times New Roman" w:cs="Times New Roman"/>
                <w:bCs/>
                <w:sz w:val="24"/>
                <w:szCs w:val="24"/>
              </w:rPr>
            </w:pPr>
          </w:p>
        </w:tc>
        <w:tc>
          <w:tcPr>
            <w:tcW w:w="1096" w:type="dxa"/>
          </w:tcPr>
          <w:p w14:paraId="3E872E36" w14:textId="77777777" w:rsidR="005D4A7A" w:rsidRPr="00272E32" w:rsidRDefault="005D4A7A" w:rsidP="005D4A7A">
            <w:pPr>
              <w:rPr>
                <w:rFonts w:ascii="Times New Roman" w:hAnsi="Times New Roman" w:cs="Times New Roman"/>
                <w:bCs/>
                <w:sz w:val="24"/>
                <w:szCs w:val="24"/>
              </w:rPr>
            </w:pPr>
          </w:p>
        </w:tc>
      </w:tr>
      <w:tr w:rsidR="005D4A7A" w:rsidRPr="00272E32" w14:paraId="17A4A8A6" w14:textId="77777777" w:rsidTr="005D4A7A">
        <w:trPr>
          <w:gridAfter w:val="1"/>
          <w:wAfter w:w="9" w:type="dxa"/>
          <w:trHeight w:val="420"/>
        </w:trPr>
        <w:tc>
          <w:tcPr>
            <w:tcW w:w="709" w:type="dxa"/>
            <w:noWrap/>
            <w:hideMark/>
          </w:tcPr>
          <w:p w14:paraId="43B8CF43" w14:textId="77777777" w:rsidR="005D4A7A" w:rsidRPr="00085417" w:rsidRDefault="005D4A7A" w:rsidP="005D4A7A">
            <w:pPr>
              <w:jc w:val="center"/>
              <w:rPr>
                <w:rFonts w:ascii="Times New Roman" w:hAnsi="Times New Roman" w:cs="Times New Roman"/>
                <w:sz w:val="24"/>
                <w:szCs w:val="24"/>
                <w:lang w:val="uk-UA"/>
              </w:rPr>
            </w:pPr>
            <w:r>
              <w:rPr>
                <w:rFonts w:ascii="Times New Roman" w:hAnsi="Times New Roman" w:cs="Times New Roman"/>
                <w:sz w:val="24"/>
                <w:szCs w:val="24"/>
                <w:lang w:val="uk-UA"/>
              </w:rPr>
              <w:t>3.3.</w:t>
            </w:r>
          </w:p>
        </w:tc>
        <w:tc>
          <w:tcPr>
            <w:tcW w:w="2693" w:type="dxa"/>
            <w:hideMark/>
          </w:tcPr>
          <w:p w14:paraId="23F42544" w14:textId="77777777" w:rsidR="005D4A7A" w:rsidRPr="00272E32" w:rsidRDefault="005D4A7A" w:rsidP="005D4A7A">
            <w:pPr>
              <w:rPr>
                <w:rFonts w:ascii="Times New Roman" w:hAnsi="Times New Roman" w:cs="Times New Roman"/>
                <w:bCs/>
                <w:sz w:val="24"/>
                <w:szCs w:val="24"/>
              </w:rPr>
            </w:pPr>
            <w:proofErr w:type="spellStart"/>
            <w:r w:rsidRPr="00272E32">
              <w:rPr>
                <w:rFonts w:ascii="Times New Roman" w:hAnsi="Times New Roman" w:cs="Times New Roman"/>
                <w:bCs/>
                <w:sz w:val="24"/>
                <w:szCs w:val="24"/>
              </w:rPr>
              <w:t>Макаруни</w:t>
            </w:r>
            <w:proofErr w:type="spellEnd"/>
            <w:r w:rsidRPr="00272E32">
              <w:rPr>
                <w:rFonts w:ascii="Times New Roman" w:hAnsi="Times New Roman" w:cs="Times New Roman"/>
                <w:bCs/>
                <w:sz w:val="24"/>
                <w:szCs w:val="24"/>
              </w:rPr>
              <w:t xml:space="preserve"> </w:t>
            </w:r>
            <w:proofErr w:type="gramStart"/>
            <w:r w:rsidRPr="00272E32">
              <w:rPr>
                <w:rFonts w:ascii="Times New Roman" w:hAnsi="Times New Roman" w:cs="Times New Roman"/>
                <w:bCs/>
                <w:sz w:val="24"/>
                <w:szCs w:val="24"/>
              </w:rPr>
              <w:t xml:space="preserve">з  </w:t>
            </w:r>
            <w:proofErr w:type="spellStart"/>
            <w:r w:rsidRPr="00272E32">
              <w:rPr>
                <w:rFonts w:ascii="Times New Roman" w:hAnsi="Times New Roman" w:cs="Times New Roman"/>
                <w:bCs/>
                <w:sz w:val="24"/>
                <w:szCs w:val="24"/>
              </w:rPr>
              <w:t>брендінгом</w:t>
            </w:r>
            <w:proofErr w:type="spellEnd"/>
            <w:proofErr w:type="gramEnd"/>
            <w:r w:rsidRPr="00272E32">
              <w:rPr>
                <w:rFonts w:ascii="Times New Roman" w:hAnsi="Times New Roman" w:cs="Times New Roman"/>
                <w:bCs/>
                <w:sz w:val="24"/>
                <w:szCs w:val="24"/>
              </w:rPr>
              <w:t xml:space="preserve"> </w:t>
            </w:r>
          </w:p>
        </w:tc>
        <w:tc>
          <w:tcPr>
            <w:tcW w:w="2672" w:type="dxa"/>
          </w:tcPr>
          <w:p w14:paraId="68467911" w14:textId="77777777" w:rsidR="005D4A7A" w:rsidRPr="00A736B0" w:rsidRDefault="005D4A7A" w:rsidP="005D4A7A">
            <w:pPr>
              <w:rPr>
                <w:rFonts w:ascii="Times New Roman" w:hAnsi="Times New Roman" w:cs="Times New Roman"/>
                <w:bCs/>
                <w:sz w:val="24"/>
                <w:szCs w:val="24"/>
                <w:lang w:val="uk-UA"/>
              </w:rPr>
            </w:pPr>
            <w:proofErr w:type="spellStart"/>
            <w:r>
              <w:rPr>
                <w:rFonts w:ascii="Times New Roman" w:hAnsi="Times New Roman" w:cs="Times New Roman"/>
                <w:bCs/>
                <w:sz w:val="24"/>
                <w:szCs w:val="24"/>
              </w:rPr>
              <w:t>по</w:t>
            </w:r>
            <w:proofErr w:type="spellEnd"/>
            <w:r>
              <w:rPr>
                <w:rFonts w:ascii="Times New Roman" w:hAnsi="Times New Roman" w:cs="Times New Roman"/>
                <w:bCs/>
                <w:sz w:val="24"/>
                <w:szCs w:val="24"/>
              </w:rPr>
              <w:t xml:space="preserve"> 4 </w:t>
            </w:r>
            <w:proofErr w:type="spellStart"/>
            <w:r>
              <w:rPr>
                <w:rFonts w:ascii="Times New Roman" w:hAnsi="Times New Roman" w:cs="Times New Roman"/>
                <w:bCs/>
                <w:sz w:val="24"/>
                <w:szCs w:val="24"/>
              </w:rPr>
              <w:t>шт</w:t>
            </w:r>
            <w:proofErr w:type="spellEnd"/>
            <w:r>
              <w:rPr>
                <w:rFonts w:ascii="Times New Roman" w:hAnsi="Times New Roman" w:cs="Times New Roman"/>
                <w:bCs/>
                <w:sz w:val="24"/>
                <w:szCs w:val="24"/>
              </w:rPr>
              <w:t xml:space="preserve">. </w:t>
            </w:r>
            <w:r>
              <w:rPr>
                <w:rFonts w:ascii="Times New Roman" w:hAnsi="Times New Roman" w:cs="Times New Roman"/>
                <w:bCs/>
                <w:sz w:val="24"/>
                <w:szCs w:val="24"/>
                <w:lang w:val="uk-UA"/>
              </w:rPr>
              <w:t>у</w:t>
            </w:r>
            <w:r>
              <w:rPr>
                <w:rFonts w:ascii="Times New Roman" w:hAnsi="Times New Roman" w:cs="Times New Roman"/>
                <w:bCs/>
                <w:sz w:val="24"/>
                <w:szCs w:val="24"/>
              </w:rPr>
              <w:t xml:space="preserve"> </w:t>
            </w:r>
            <w:r>
              <w:rPr>
                <w:rFonts w:ascii="Times New Roman" w:hAnsi="Times New Roman" w:cs="Times New Roman"/>
                <w:bCs/>
                <w:sz w:val="24"/>
                <w:szCs w:val="24"/>
                <w:lang w:val="uk-UA"/>
              </w:rPr>
              <w:t>комплекті</w:t>
            </w:r>
          </w:p>
        </w:tc>
        <w:tc>
          <w:tcPr>
            <w:tcW w:w="1254" w:type="dxa"/>
            <w:noWrap/>
            <w:hideMark/>
          </w:tcPr>
          <w:p w14:paraId="729F796F" w14:textId="77777777" w:rsidR="005D4A7A" w:rsidRPr="00272E32" w:rsidRDefault="005D4A7A" w:rsidP="005D4A7A">
            <w:pPr>
              <w:rPr>
                <w:rFonts w:ascii="Times New Roman" w:hAnsi="Times New Roman" w:cs="Times New Roman"/>
                <w:bCs/>
                <w:sz w:val="24"/>
                <w:szCs w:val="24"/>
              </w:rPr>
            </w:pPr>
            <w:proofErr w:type="spellStart"/>
            <w:r w:rsidRPr="00272E32">
              <w:rPr>
                <w:rFonts w:ascii="Times New Roman" w:hAnsi="Times New Roman" w:cs="Times New Roman"/>
                <w:bCs/>
                <w:sz w:val="24"/>
                <w:szCs w:val="24"/>
              </w:rPr>
              <w:t>компл</w:t>
            </w:r>
            <w:proofErr w:type="spellEnd"/>
            <w:r w:rsidRPr="00272E32">
              <w:rPr>
                <w:rFonts w:ascii="Times New Roman" w:hAnsi="Times New Roman" w:cs="Times New Roman"/>
                <w:bCs/>
                <w:sz w:val="24"/>
                <w:szCs w:val="24"/>
              </w:rPr>
              <w:t>.</w:t>
            </w:r>
          </w:p>
        </w:tc>
        <w:tc>
          <w:tcPr>
            <w:tcW w:w="1177" w:type="dxa"/>
            <w:hideMark/>
          </w:tcPr>
          <w:p w14:paraId="6B02859E" w14:textId="77777777" w:rsidR="005D4A7A" w:rsidRPr="00272E32" w:rsidRDefault="005D4A7A" w:rsidP="005D4A7A">
            <w:pPr>
              <w:rPr>
                <w:rFonts w:ascii="Times New Roman" w:hAnsi="Times New Roman" w:cs="Times New Roman"/>
                <w:bCs/>
                <w:sz w:val="24"/>
                <w:szCs w:val="24"/>
              </w:rPr>
            </w:pPr>
            <w:r w:rsidRPr="00272E32">
              <w:rPr>
                <w:rFonts w:ascii="Times New Roman" w:hAnsi="Times New Roman" w:cs="Times New Roman"/>
                <w:bCs/>
                <w:sz w:val="24"/>
                <w:szCs w:val="24"/>
              </w:rPr>
              <w:t>40</w:t>
            </w:r>
          </w:p>
        </w:tc>
        <w:tc>
          <w:tcPr>
            <w:tcW w:w="1153" w:type="dxa"/>
          </w:tcPr>
          <w:p w14:paraId="5ACCE69F" w14:textId="77777777" w:rsidR="005D4A7A" w:rsidRPr="00272E32" w:rsidRDefault="005D4A7A" w:rsidP="005D4A7A">
            <w:pPr>
              <w:rPr>
                <w:rFonts w:ascii="Times New Roman" w:hAnsi="Times New Roman" w:cs="Times New Roman"/>
                <w:bCs/>
                <w:sz w:val="24"/>
                <w:szCs w:val="24"/>
              </w:rPr>
            </w:pPr>
          </w:p>
        </w:tc>
        <w:tc>
          <w:tcPr>
            <w:tcW w:w="1096" w:type="dxa"/>
          </w:tcPr>
          <w:p w14:paraId="01B85515" w14:textId="77777777" w:rsidR="005D4A7A" w:rsidRPr="00272E32" w:rsidRDefault="005D4A7A" w:rsidP="005D4A7A">
            <w:pPr>
              <w:rPr>
                <w:rFonts w:ascii="Times New Roman" w:hAnsi="Times New Roman" w:cs="Times New Roman"/>
                <w:bCs/>
                <w:sz w:val="24"/>
                <w:szCs w:val="24"/>
              </w:rPr>
            </w:pPr>
          </w:p>
        </w:tc>
      </w:tr>
      <w:tr w:rsidR="005D4A7A" w:rsidRPr="006F14A5" w14:paraId="29086F2E" w14:textId="77777777" w:rsidTr="005D4A7A">
        <w:trPr>
          <w:trHeight w:val="315"/>
        </w:trPr>
        <w:tc>
          <w:tcPr>
            <w:tcW w:w="709" w:type="dxa"/>
            <w:hideMark/>
          </w:tcPr>
          <w:p w14:paraId="22E6AD9E" w14:textId="77777777" w:rsidR="005D4A7A" w:rsidRPr="00272E32" w:rsidRDefault="005D4A7A" w:rsidP="005D4A7A">
            <w:pPr>
              <w:jc w:val="center"/>
              <w:rPr>
                <w:rFonts w:ascii="Times New Roman" w:hAnsi="Times New Roman" w:cs="Times New Roman"/>
                <w:bCs/>
                <w:sz w:val="24"/>
                <w:szCs w:val="24"/>
              </w:rPr>
            </w:pPr>
            <w:r>
              <w:rPr>
                <w:rFonts w:ascii="Times New Roman" w:hAnsi="Times New Roman" w:cs="Times New Roman"/>
                <w:bCs/>
                <w:sz w:val="24"/>
                <w:szCs w:val="24"/>
              </w:rPr>
              <w:t>4</w:t>
            </w:r>
          </w:p>
        </w:tc>
        <w:tc>
          <w:tcPr>
            <w:tcW w:w="10054" w:type="dxa"/>
            <w:gridSpan w:val="7"/>
            <w:noWrap/>
            <w:hideMark/>
          </w:tcPr>
          <w:p w14:paraId="069F518E" w14:textId="77777777" w:rsidR="005D4A7A" w:rsidRPr="00A736B0" w:rsidRDefault="005D4A7A" w:rsidP="005D4A7A">
            <w:pPr>
              <w:jc w:val="center"/>
              <w:rPr>
                <w:rFonts w:ascii="Times New Roman" w:hAnsi="Times New Roman" w:cs="Times New Roman"/>
                <w:b/>
                <w:bCs/>
                <w:sz w:val="24"/>
                <w:szCs w:val="24"/>
                <w:lang w:val="uk-UA"/>
              </w:rPr>
            </w:pPr>
            <w:r w:rsidRPr="00A736B0">
              <w:rPr>
                <w:rFonts w:ascii="Times New Roman" w:hAnsi="Times New Roman" w:cs="Times New Roman"/>
                <w:b/>
                <w:bCs/>
                <w:sz w:val="24"/>
                <w:szCs w:val="24"/>
                <w:lang w:val="uk-UA"/>
              </w:rPr>
              <w:t>Послуги з т</w:t>
            </w:r>
            <w:proofErr w:type="spellStart"/>
            <w:r w:rsidRPr="00C4728B">
              <w:rPr>
                <w:rFonts w:ascii="Times New Roman" w:hAnsi="Times New Roman" w:cs="Times New Roman"/>
                <w:b/>
                <w:bCs/>
                <w:sz w:val="24"/>
                <w:szCs w:val="24"/>
                <w:lang w:val="ru-RU"/>
              </w:rPr>
              <w:t>ехнічн</w:t>
            </w:r>
            <w:proofErr w:type="spellEnd"/>
            <w:r w:rsidRPr="00A736B0">
              <w:rPr>
                <w:rFonts w:ascii="Times New Roman" w:hAnsi="Times New Roman" w:cs="Times New Roman"/>
                <w:b/>
                <w:bCs/>
                <w:sz w:val="24"/>
                <w:szCs w:val="24"/>
                <w:lang w:val="uk-UA"/>
              </w:rPr>
              <w:t>ого</w:t>
            </w:r>
            <w:r w:rsidRPr="00C4728B">
              <w:rPr>
                <w:rFonts w:ascii="Times New Roman" w:hAnsi="Times New Roman" w:cs="Times New Roman"/>
                <w:b/>
                <w:bCs/>
                <w:sz w:val="24"/>
                <w:szCs w:val="24"/>
                <w:lang w:val="ru-RU"/>
              </w:rPr>
              <w:t xml:space="preserve"> </w:t>
            </w:r>
            <w:proofErr w:type="spellStart"/>
            <w:r w:rsidRPr="00C4728B">
              <w:rPr>
                <w:rFonts w:ascii="Times New Roman" w:hAnsi="Times New Roman" w:cs="Times New Roman"/>
                <w:b/>
                <w:bCs/>
                <w:sz w:val="24"/>
                <w:szCs w:val="24"/>
                <w:lang w:val="ru-RU"/>
              </w:rPr>
              <w:t>забезпечення</w:t>
            </w:r>
            <w:proofErr w:type="spellEnd"/>
            <w:r w:rsidRPr="00A736B0">
              <w:rPr>
                <w:rFonts w:ascii="Times New Roman" w:hAnsi="Times New Roman" w:cs="Times New Roman"/>
                <w:b/>
                <w:bCs/>
                <w:sz w:val="24"/>
                <w:szCs w:val="24"/>
                <w:lang w:val="uk-UA"/>
              </w:rPr>
              <w:t xml:space="preserve"> заходу</w:t>
            </w:r>
          </w:p>
        </w:tc>
      </w:tr>
      <w:tr w:rsidR="005D4A7A" w:rsidRPr="00272E32" w14:paraId="063615FD" w14:textId="77777777" w:rsidTr="005D4A7A">
        <w:trPr>
          <w:gridAfter w:val="1"/>
          <w:wAfter w:w="9" w:type="dxa"/>
          <w:trHeight w:val="315"/>
        </w:trPr>
        <w:tc>
          <w:tcPr>
            <w:tcW w:w="709" w:type="dxa"/>
            <w:hideMark/>
          </w:tcPr>
          <w:p w14:paraId="439E1333" w14:textId="77777777" w:rsidR="005D4A7A" w:rsidRPr="00085417" w:rsidRDefault="005D4A7A" w:rsidP="005D4A7A">
            <w:pPr>
              <w:jc w:val="center"/>
              <w:rPr>
                <w:rFonts w:ascii="Times New Roman" w:hAnsi="Times New Roman" w:cs="Times New Roman"/>
                <w:bCs/>
                <w:sz w:val="24"/>
                <w:szCs w:val="24"/>
                <w:lang w:val="uk-UA"/>
              </w:rPr>
            </w:pPr>
            <w:r>
              <w:rPr>
                <w:rFonts w:ascii="Times New Roman" w:hAnsi="Times New Roman" w:cs="Times New Roman"/>
                <w:bCs/>
                <w:sz w:val="24"/>
                <w:szCs w:val="24"/>
                <w:lang w:val="uk-UA"/>
              </w:rPr>
              <w:t>4.1.</w:t>
            </w:r>
          </w:p>
        </w:tc>
        <w:tc>
          <w:tcPr>
            <w:tcW w:w="2693" w:type="dxa"/>
            <w:hideMark/>
          </w:tcPr>
          <w:p w14:paraId="22535D0D" w14:textId="77777777" w:rsidR="005D4A7A" w:rsidRPr="00A736B0" w:rsidRDefault="005D4A7A" w:rsidP="005D4A7A">
            <w:pPr>
              <w:rPr>
                <w:rFonts w:ascii="Times New Roman" w:hAnsi="Times New Roman" w:cs="Times New Roman"/>
                <w:bCs/>
                <w:sz w:val="24"/>
                <w:szCs w:val="24"/>
                <w:lang w:val="uk-UA"/>
              </w:rPr>
            </w:pPr>
            <w:r>
              <w:rPr>
                <w:rFonts w:ascii="Times New Roman" w:hAnsi="Times New Roman" w:cs="Times New Roman"/>
                <w:bCs/>
                <w:sz w:val="24"/>
                <w:szCs w:val="24"/>
                <w:lang w:val="uk-UA"/>
              </w:rPr>
              <w:t xml:space="preserve">Послуги з технічного забезпечення </w:t>
            </w:r>
          </w:p>
        </w:tc>
        <w:tc>
          <w:tcPr>
            <w:tcW w:w="2672" w:type="dxa"/>
          </w:tcPr>
          <w:p w14:paraId="7325872C" w14:textId="77777777" w:rsidR="005D4A7A" w:rsidRPr="00272E32" w:rsidRDefault="005D4A7A" w:rsidP="005D4A7A">
            <w:pPr>
              <w:rPr>
                <w:rFonts w:ascii="Times New Roman" w:hAnsi="Times New Roman" w:cs="Times New Roman"/>
                <w:bCs/>
                <w:sz w:val="24"/>
                <w:szCs w:val="24"/>
              </w:rPr>
            </w:pPr>
            <w:proofErr w:type="spellStart"/>
            <w:r>
              <w:rPr>
                <w:rFonts w:ascii="Times New Roman" w:hAnsi="Times New Roman" w:cs="Times New Roman"/>
                <w:bCs/>
                <w:sz w:val="24"/>
                <w:szCs w:val="24"/>
              </w:rPr>
              <w:t>з</w:t>
            </w:r>
            <w:r w:rsidRPr="00A736B0">
              <w:rPr>
                <w:rFonts w:ascii="Times New Roman" w:hAnsi="Times New Roman" w:cs="Times New Roman"/>
                <w:bCs/>
                <w:sz w:val="24"/>
                <w:szCs w:val="24"/>
              </w:rPr>
              <w:t>вуко</w:t>
            </w:r>
            <w:r>
              <w:rPr>
                <w:rFonts w:ascii="Times New Roman" w:hAnsi="Times New Roman" w:cs="Times New Roman"/>
                <w:bCs/>
                <w:sz w:val="24"/>
                <w:szCs w:val="24"/>
              </w:rPr>
              <w:t>ве</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обладнання</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монтаж</w:t>
            </w:r>
            <w:proofErr w:type="spellEnd"/>
            <w:r>
              <w:rPr>
                <w:rFonts w:ascii="Times New Roman" w:hAnsi="Times New Roman" w:cs="Times New Roman"/>
                <w:bCs/>
                <w:sz w:val="24"/>
                <w:szCs w:val="24"/>
              </w:rPr>
              <w:t>/</w:t>
            </w:r>
            <w:proofErr w:type="spellStart"/>
            <w:r>
              <w:rPr>
                <w:rFonts w:ascii="Times New Roman" w:hAnsi="Times New Roman" w:cs="Times New Roman"/>
                <w:bCs/>
                <w:sz w:val="24"/>
                <w:szCs w:val="24"/>
              </w:rPr>
              <w:t>демонтаж</w:t>
            </w:r>
            <w:proofErr w:type="spellEnd"/>
          </w:p>
        </w:tc>
        <w:tc>
          <w:tcPr>
            <w:tcW w:w="1254" w:type="dxa"/>
            <w:noWrap/>
            <w:hideMark/>
          </w:tcPr>
          <w:p w14:paraId="01BF9FD2" w14:textId="77777777" w:rsidR="005D4A7A" w:rsidRPr="00A736B0" w:rsidRDefault="005D4A7A" w:rsidP="005D4A7A">
            <w:pPr>
              <w:rPr>
                <w:rFonts w:ascii="Times New Roman" w:hAnsi="Times New Roman" w:cs="Times New Roman"/>
                <w:bCs/>
                <w:sz w:val="24"/>
                <w:szCs w:val="24"/>
                <w:lang w:val="uk-UA"/>
              </w:rPr>
            </w:pPr>
            <w:r>
              <w:rPr>
                <w:rFonts w:ascii="Times New Roman" w:hAnsi="Times New Roman" w:cs="Times New Roman"/>
                <w:bCs/>
                <w:sz w:val="24"/>
                <w:szCs w:val="24"/>
                <w:lang w:val="uk-UA"/>
              </w:rPr>
              <w:t>послуга</w:t>
            </w:r>
          </w:p>
        </w:tc>
        <w:tc>
          <w:tcPr>
            <w:tcW w:w="1177" w:type="dxa"/>
            <w:hideMark/>
          </w:tcPr>
          <w:p w14:paraId="2F62E015" w14:textId="77777777" w:rsidR="005D4A7A" w:rsidRPr="00272E32" w:rsidRDefault="005D4A7A" w:rsidP="005D4A7A">
            <w:pPr>
              <w:rPr>
                <w:rFonts w:ascii="Times New Roman" w:hAnsi="Times New Roman" w:cs="Times New Roman"/>
                <w:bCs/>
                <w:sz w:val="24"/>
                <w:szCs w:val="24"/>
              </w:rPr>
            </w:pPr>
            <w:r w:rsidRPr="00272E32">
              <w:rPr>
                <w:rFonts w:ascii="Times New Roman" w:hAnsi="Times New Roman" w:cs="Times New Roman"/>
                <w:bCs/>
                <w:sz w:val="24"/>
                <w:szCs w:val="24"/>
              </w:rPr>
              <w:t>1</w:t>
            </w:r>
          </w:p>
        </w:tc>
        <w:tc>
          <w:tcPr>
            <w:tcW w:w="1153" w:type="dxa"/>
          </w:tcPr>
          <w:p w14:paraId="7F3B4039" w14:textId="77777777" w:rsidR="005D4A7A" w:rsidRPr="00272E32" w:rsidRDefault="005D4A7A" w:rsidP="005D4A7A">
            <w:pPr>
              <w:rPr>
                <w:rFonts w:ascii="Times New Roman" w:hAnsi="Times New Roman" w:cs="Times New Roman"/>
                <w:bCs/>
                <w:sz w:val="24"/>
                <w:szCs w:val="24"/>
              </w:rPr>
            </w:pPr>
          </w:p>
        </w:tc>
        <w:tc>
          <w:tcPr>
            <w:tcW w:w="1096" w:type="dxa"/>
          </w:tcPr>
          <w:p w14:paraId="1F1BBD33" w14:textId="77777777" w:rsidR="005D4A7A" w:rsidRPr="00272E32" w:rsidRDefault="005D4A7A" w:rsidP="005D4A7A">
            <w:pPr>
              <w:rPr>
                <w:rFonts w:ascii="Times New Roman" w:hAnsi="Times New Roman" w:cs="Times New Roman"/>
                <w:bCs/>
                <w:sz w:val="24"/>
                <w:szCs w:val="24"/>
              </w:rPr>
            </w:pPr>
          </w:p>
        </w:tc>
      </w:tr>
      <w:tr w:rsidR="005D4A7A" w:rsidRPr="00272E32" w14:paraId="214EC165" w14:textId="77777777" w:rsidTr="005D4A7A">
        <w:trPr>
          <w:trHeight w:val="315"/>
        </w:trPr>
        <w:tc>
          <w:tcPr>
            <w:tcW w:w="709" w:type="dxa"/>
            <w:hideMark/>
          </w:tcPr>
          <w:p w14:paraId="63F630D2" w14:textId="77777777" w:rsidR="005D4A7A" w:rsidRPr="00272E32" w:rsidRDefault="005D4A7A" w:rsidP="005D4A7A">
            <w:pPr>
              <w:jc w:val="center"/>
              <w:rPr>
                <w:rFonts w:ascii="Times New Roman" w:hAnsi="Times New Roman" w:cs="Times New Roman"/>
                <w:bCs/>
                <w:sz w:val="24"/>
                <w:szCs w:val="24"/>
              </w:rPr>
            </w:pPr>
            <w:r>
              <w:rPr>
                <w:rFonts w:ascii="Times New Roman" w:hAnsi="Times New Roman" w:cs="Times New Roman"/>
                <w:bCs/>
                <w:sz w:val="24"/>
                <w:szCs w:val="24"/>
              </w:rPr>
              <w:t>5.</w:t>
            </w:r>
          </w:p>
        </w:tc>
        <w:tc>
          <w:tcPr>
            <w:tcW w:w="10054" w:type="dxa"/>
            <w:gridSpan w:val="7"/>
          </w:tcPr>
          <w:p w14:paraId="76BBE50B" w14:textId="77777777" w:rsidR="005D4A7A" w:rsidRPr="00A736B0" w:rsidRDefault="005D4A7A" w:rsidP="005D4A7A">
            <w:pPr>
              <w:jc w:val="center"/>
              <w:rPr>
                <w:rFonts w:ascii="Times New Roman" w:hAnsi="Times New Roman" w:cs="Times New Roman"/>
                <w:b/>
                <w:bCs/>
                <w:sz w:val="24"/>
                <w:szCs w:val="24"/>
                <w:lang w:val="uk-UA"/>
              </w:rPr>
            </w:pPr>
            <w:proofErr w:type="spellStart"/>
            <w:r w:rsidRPr="00833837">
              <w:rPr>
                <w:rFonts w:ascii="Times New Roman" w:hAnsi="Times New Roman" w:cs="Times New Roman"/>
                <w:b/>
                <w:bCs/>
                <w:sz w:val="24"/>
                <w:szCs w:val="24"/>
              </w:rPr>
              <w:t>Додаткові</w:t>
            </w:r>
            <w:proofErr w:type="spellEnd"/>
            <w:r>
              <w:rPr>
                <w:rFonts w:ascii="Times New Roman" w:hAnsi="Times New Roman" w:cs="Times New Roman"/>
                <w:b/>
                <w:bCs/>
                <w:sz w:val="24"/>
                <w:szCs w:val="24"/>
                <w:lang w:val="uk-UA"/>
              </w:rPr>
              <w:t xml:space="preserve"> професійні</w:t>
            </w:r>
            <w:r w:rsidRPr="00833837">
              <w:rPr>
                <w:rFonts w:ascii="Times New Roman" w:hAnsi="Times New Roman" w:cs="Times New Roman"/>
                <w:b/>
                <w:bCs/>
                <w:sz w:val="24"/>
                <w:szCs w:val="24"/>
              </w:rPr>
              <w:t xml:space="preserve"> </w:t>
            </w:r>
            <w:r w:rsidRPr="00833837">
              <w:rPr>
                <w:rFonts w:ascii="Times New Roman" w:hAnsi="Times New Roman" w:cs="Times New Roman"/>
                <w:b/>
                <w:bCs/>
                <w:sz w:val="24"/>
                <w:szCs w:val="24"/>
                <w:lang w:val="uk-UA"/>
              </w:rPr>
              <w:t>послуги</w:t>
            </w:r>
          </w:p>
        </w:tc>
      </w:tr>
      <w:tr w:rsidR="005D4A7A" w:rsidRPr="00272E32" w14:paraId="3254EC55" w14:textId="77777777" w:rsidTr="005D4A7A">
        <w:trPr>
          <w:gridAfter w:val="1"/>
          <w:wAfter w:w="9" w:type="dxa"/>
          <w:trHeight w:val="315"/>
        </w:trPr>
        <w:tc>
          <w:tcPr>
            <w:tcW w:w="709" w:type="dxa"/>
            <w:hideMark/>
          </w:tcPr>
          <w:p w14:paraId="655E16D5" w14:textId="77777777" w:rsidR="005D4A7A" w:rsidRPr="00085417" w:rsidRDefault="005D4A7A" w:rsidP="005D4A7A">
            <w:pPr>
              <w:jc w:val="center"/>
              <w:rPr>
                <w:rFonts w:ascii="Times New Roman" w:hAnsi="Times New Roman" w:cs="Times New Roman"/>
                <w:bCs/>
                <w:sz w:val="24"/>
                <w:szCs w:val="24"/>
                <w:lang w:val="uk-UA"/>
              </w:rPr>
            </w:pPr>
            <w:r>
              <w:rPr>
                <w:rFonts w:ascii="Times New Roman" w:hAnsi="Times New Roman" w:cs="Times New Roman"/>
                <w:bCs/>
                <w:sz w:val="24"/>
                <w:szCs w:val="24"/>
                <w:lang w:val="uk-UA"/>
              </w:rPr>
              <w:t>5.1.</w:t>
            </w:r>
          </w:p>
        </w:tc>
        <w:tc>
          <w:tcPr>
            <w:tcW w:w="2693" w:type="dxa"/>
            <w:hideMark/>
          </w:tcPr>
          <w:p w14:paraId="659ECCBB" w14:textId="77777777" w:rsidR="005D4A7A" w:rsidRPr="00272E32" w:rsidRDefault="005D4A7A" w:rsidP="005D4A7A">
            <w:pPr>
              <w:rPr>
                <w:rFonts w:ascii="Times New Roman" w:hAnsi="Times New Roman" w:cs="Times New Roman"/>
                <w:bCs/>
                <w:sz w:val="24"/>
                <w:szCs w:val="24"/>
                <w:lang w:val="uk-UA"/>
              </w:rPr>
            </w:pPr>
            <w:r>
              <w:rPr>
                <w:rFonts w:ascii="Times New Roman" w:hAnsi="Times New Roman" w:cs="Times New Roman"/>
                <w:bCs/>
                <w:sz w:val="24"/>
                <w:szCs w:val="24"/>
                <w:lang w:val="uk-UA"/>
              </w:rPr>
              <w:t>Послуги фотографа</w:t>
            </w:r>
          </w:p>
        </w:tc>
        <w:tc>
          <w:tcPr>
            <w:tcW w:w="2672" w:type="dxa"/>
          </w:tcPr>
          <w:p w14:paraId="18211C98" w14:textId="77777777" w:rsidR="005D4A7A" w:rsidRPr="00272E32" w:rsidRDefault="005D4A7A" w:rsidP="005D4A7A">
            <w:pPr>
              <w:rPr>
                <w:rFonts w:ascii="Times New Roman" w:hAnsi="Times New Roman" w:cs="Times New Roman"/>
                <w:bCs/>
                <w:sz w:val="24"/>
                <w:szCs w:val="24"/>
                <w:lang w:val="uk-UA"/>
              </w:rPr>
            </w:pPr>
            <w:r>
              <w:rPr>
                <w:rFonts w:ascii="Times New Roman" w:hAnsi="Times New Roman" w:cs="Times New Roman"/>
                <w:bCs/>
                <w:sz w:val="24"/>
                <w:szCs w:val="24"/>
                <w:lang w:val="uk-UA"/>
              </w:rPr>
              <w:t>на період заходу до 2 годин</w:t>
            </w:r>
          </w:p>
        </w:tc>
        <w:tc>
          <w:tcPr>
            <w:tcW w:w="1254" w:type="dxa"/>
            <w:noWrap/>
            <w:hideMark/>
          </w:tcPr>
          <w:p w14:paraId="4952B3F5" w14:textId="77777777" w:rsidR="005D4A7A" w:rsidRPr="00833837" w:rsidRDefault="005D4A7A" w:rsidP="005D4A7A">
            <w:pPr>
              <w:rPr>
                <w:rFonts w:ascii="Times New Roman" w:hAnsi="Times New Roman" w:cs="Times New Roman"/>
                <w:bCs/>
                <w:sz w:val="24"/>
                <w:szCs w:val="24"/>
                <w:lang w:val="uk-UA"/>
              </w:rPr>
            </w:pPr>
            <w:r>
              <w:rPr>
                <w:rFonts w:ascii="Times New Roman" w:hAnsi="Times New Roman" w:cs="Times New Roman"/>
                <w:bCs/>
                <w:sz w:val="24"/>
                <w:szCs w:val="24"/>
                <w:lang w:val="uk-UA"/>
              </w:rPr>
              <w:t>послуга</w:t>
            </w:r>
          </w:p>
        </w:tc>
        <w:tc>
          <w:tcPr>
            <w:tcW w:w="1177" w:type="dxa"/>
            <w:hideMark/>
          </w:tcPr>
          <w:p w14:paraId="04CE9573" w14:textId="77777777" w:rsidR="005D4A7A" w:rsidRPr="00272E32" w:rsidRDefault="005D4A7A" w:rsidP="005D4A7A">
            <w:pPr>
              <w:rPr>
                <w:rFonts w:ascii="Times New Roman" w:hAnsi="Times New Roman" w:cs="Times New Roman"/>
                <w:bCs/>
                <w:sz w:val="24"/>
                <w:szCs w:val="24"/>
              </w:rPr>
            </w:pPr>
            <w:r>
              <w:rPr>
                <w:rFonts w:ascii="Times New Roman" w:hAnsi="Times New Roman" w:cs="Times New Roman"/>
                <w:bCs/>
                <w:sz w:val="24"/>
                <w:szCs w:val="24"/>
              </w:rPr>
              <w:t>1</w:t>
            </w:r>
          </w:p>
        </w:tc>
        <w:tc>
          <w:tcPr>
            <w:tcW w:w="1153" w:type="dxa"/>
          </w:tcPr>
          <w:p w14:paraId="04480F48" w14:textId="77777777" w:rsidR="005D4A7A" w:rsidRDefault="005D4A7A" w:rsidP="005D4A7A">
            <w:pPr>
              <w:rPr>
                <w:rFonts w:ascii="Times New Roman" w:hAnsi="Times New Roman" w:cs="Times New Roman"/>
                <w:bCs/>
                <w:sz w:val="24"/>
                <w:szCs w:val="24"/>
              </w:rPr>
            </w:pPr>
          </w:p>
        </w:tc>
        <w:tc>
          <w:tcPr>
            <w:tcW w:w="1096" w:type="dxa"/>
          </w:tcPr>
          <w:p w14:paraId="5B7F00F7" w14:textId="77777777" w:rsidR="005D4A7A" w:rsidRDefault="005D4A7A" w:rsidP="005D4A7A">
            <w:pPr>
              <w:rPr>
                <w:rFonts w:ascii="Times New Roman" w:hAnsi="Times New Roman" w:cs="Times New Roman"/>
                <w:bCs/>
                <w:sz w:val="24"/>
                <w:szCs w:val="24"/>
              </w:rPr>
            </w:pPr>
          </w:p>
        </w:tc>
      </w:tr>
      <w:tr w:rsidR="005D4A7A" w:rsidRPr="00272E32" w14:paraId="3668A93B" w14:textId="77777777" w:rsidTr="005D4A7A">
        <w:trPr>
          <w:gridAfter w:val="1"/>
          <w:wAfter w:w="9" w:type="dxa"/>
          <w:trHeight w:val="315"/>
        </w:trPr>
        <w:tc>
          <w:tcPr>
            <w:tcW w:w="709" w:type="dxa"/>
            <w:noWrap/>
            <w:hideMark/>
          </w:tcPr>
          <w:p w14:paraId="7EFB423B" w14:textId="77777777" w:rsidR="005D4A7A" w:rsidRPr="00085417" w:rsidRDefault="005D4A7A" w:rsidP="005D4A7A">
            <w:pPr>
              <w:jc w:val="center"/>
              <w:rPr>
                <w:rFonts w:ascii="Times New Roman" w:hAnsi="Times New Roman" w:cs="Times New Roman"/>
                <w:bCs/>
                <w:sz w:val="24"/>
                <w:szCs w:val="24"/>
                <w:lang w:val="uk-UA"/>
              </w:rPr>
            </w:pPr>
            <w:r>
              <w:rPr>
                <w:rFonts w:ascii="Times New Roman" w:hAnsi="Times New Roman" w:cs="Times New Roman"/>
                <w:bCs/>
                <w:sz w:val="24"/>
                <w:szCs w:val="24"/>
                <w:lang w:val="uk-UA"/>
              </w:rPr>
              <w:t>5.2.</w:t>
            </w:r>
          </w:p>
        </w:tc>
        <w:tc>
          <w:tcPr>
            <w:tcW w:w="2693" w:type="dxa"/>
            <w:hideMark/>
          </w:tcPr>
          <w:p w14:paraId="0828CAF9" w14:textId="77777777" w:rsidR="005D4A7A" w:rsidRPr="00272E32" w:rsidRDefault="005D4A7A" w:rsidP="005D4A7A">
            <w:pPr>
              <w:rPr>
                <w:rFonts w:ascii="Times New Roman" w:hAnsi="Times New Roman" w:cs="Times New Roman"/>
                <w:bCs/>
                <w:sz w:val="24"/>
                <w:szCs w:val="24"/>
                <w:lang w:val="uk-UA"/>
              </w:rPr>
            </w:pPr>
            <w:r>
              <w:rPr>
                <w:rFonts w:ascii="Times New Roman" w:hAnsi="Times New Roman" w:cs="Times New Roman"/>
                <w:bCs/>
                <w:sz w:val="24"/>
                <w:szCs w:val="24"/>
                <w:lang w:val="uk-UA"/>
              </w:rPr>
              <w:t xml:space="preserve">Послуги </w:t>
            </w:r>
            <w:proofErr w:type="spellStart"/>
            <w:r>
              <w:rPr>
                <w:rFonts w:ascii="Times New Roman" w:hAnsi="Times New Roman" w:cs="Times New Roman"/>
                <w:bCs/>
                <w:sz w:val="24"/>
                <w:szCs w:val="24"/>
                <w:lang w:val="uk-UA"/>
              </w:rPr>
              <w:t>відеоператора</w:t>
            </w:r>
            <w:proofErr w:type="spellEnd"/>
          </w:p>
        </w:tc>
        <w:tc>
          <w:tcPr>
            <w:tcW w:w="2672" w:type="dxa"/>
          </w:tcPr>
          <w:p w14:paraId="1FFF578C" w14:textId="77777777" w:rsidR="005D4A7A" w:rsidRPr="00272E32" w:rsidRDefault="005D4A7A" w:rsidP="005D4A7A">
            <w:pPr>
              <w:rPr>
                <w:rFonts w:ascii="Times New Roman" w:hAnsi="Times New Roman" w:cs="Times New Roman"/>
                <w:bCs/>
                <w:sz w:val="24"/>
                <w:szCs w:val="24"/>
                <w:lang w:val="uk-UA"/>
              </w:rPr>
            </w:pPr>
            <w:r>
              <w:rPr>
                <w:rFonts w:ascii="Times New Roman" w:hAnsi="Times New Roman" w:cs="Times New Roman"/>
                <w:bCs/>
                <w:sz w:val="24"/>
                <w:szCs w:val="24"/>
                <w:lang w:val="uk-UA"/>
              </w:rPr>
              <w:t>на період заходу</w:t>
            </w:r>
            <w:r w:rsidRPr="00833837">
              <w:rPr>
                <w:rFonts w:ascii="Times New Roman" w:hAnsi="Times New Roman" w:cs="Times New Roman"/>
                <w:bCs/>
                <w:sz w:val="24"/>
                <w:szCs w:val="24"/>
                <w:lang w:val="uk-UA"/>
              </w:rPr>
              <w:t xml:space="preserve"> до 2 годин</w:t>
            </w:r>
          </w:p>
        </w:tc>
        <w:tc>
          <w:tcPr>
            <w:tcW w:w="1254" w:type="dxa"/>
            <w:noWrap/>
            <w:hideMark/>
          </w:tcPr>
          <w:p w14:paraId="21CE6C54" w14:textId="77777777" w:rsidR="005D4A7A" w:rsidRPr="00833837" w:rsidRDefault="005D4A7A" w:rsidP="005D4A7A">
            <w:pPr>
              <w:rPr>
                <w:rFonts w:ascii="Times New Roman" w:hAnsi="Times New Roman" w:cs="Times New Roman"/>
                <w:bCs/>
                <w:sz w:val="24"/>
                <w:szCs w:val="24"/>
                <w:lang w:val="uk-UA"/>
              </w:rPr>
            </w:pPr>
            <w:r>
              <w:rPr>
                <w:rFonts w:ascii="Times New Roman" w:hAnsi="Times New Roman" w:cs="Times New Roman"/>
                <w:bCs/>
                <w:sz w:val="24"/>
                <w:szCs w:val="24"/>
                <w:lang w:val="uk-UA"/>
              </w:rPr>
              <w:t>послуга</w:t>
            </w:r>
          </w:p>
        </w:tc>
        <w:tc>
          <w:tcPr>
            <w:tcW w:w="1177" w:type="dxa"/>
            <w:hideMark/>
          </w:tcPr>
          <w:p w14:paraId="071E9D86" w14:textId="77777777" w:rsidR="005D4A7A" w:rsidRPr="00833837" w:rsidRDefault="005D4A7A" w:rsidP="005D4A7A">
            <w:pPr>
              <w:rPr>
                <w:rFonts w:ascii="Times New Roman" w:hAnsi="Times New Roman" w:cs="Times New Roman"/>
                <w:bCs/>
                <w:sz w:val="24"/>
                <w:szCs w:val="24"/>
                <w:lang w:val="uk-UA"/>
              </w:rPr>
            </w:pPr>
            <w:r>
              <w:rPr>
                <w:rFonts w:ascii="Times New Roman" w:hAnsi="Times New Roman" w:cs="Times New Roman"/>
                <w:bCs/>
                <w:sz w:val="24"/>
                <w:szCs w:val="24"/>
                <w:lang w:val="uk-UA"/>
              </w:rPr>
              <w:t>1</w:t>
            </w:r>
          </w:p>
        </w:tc>
        <w:tc>
          <w:tcPr>
            <w:tcW w:w="1153" w:type="dxa"/>
          </w:tcPr>
          <w:p w14:paraId="3C8DCA56" w14:textId="77777777" w:rsidR="005D4A7A" w:rsidRDefault="005D4A7A" w:rsidP="005D4A7A">
            <w:pPr>
              <w:rPr>
                <w:rFonts w:ascii="Times New Roman" w:hAnsi="Times New Roman" w:cs="Times New Roman"/>
                <w:bCs/>
                <w:sz w:val="24"/>
                <w:szCs w:val="24"/>
                <w:lang w:val="uk-UA"/>
              </w:rPr>
            </w:pPr>
          </w:p>
        </w:tc>
        <w:tc>
          <w:tcPr>
            <w:tcW w:w="1096" w:type="dxa"/>
          </w:tcPr>
          <w:p w14:paraId="269828F9" w14:textId="77777777" w:rsidR="005D4A7A" w:rsidRDefault="005D4A7A" w:rsidP="005D4A7A">
            <w:pPr>
              <w:rPr>
                <w:rFonts w:ascii="Times New Roman" w:hAnsi="Times New Roman" w:cs="Times New Roman"/>
                <w:bCs/>
                <w:sz w:val="24"/>
                <w:szCs w:val="24"/>
                <w:lang w:val="uk-UA"/>
              </w:rPr>
            </w:pPr>
          </w:p>
        </w:tc>
      </w:tr>
      <w:tr w:rsidR="005D4A7A" w:rsidRPr="00272E32" w14:paraId="28D668B0" w14:textId="77777777" w:rsidTr="005D4A7A">
        <w:trPr>
          <w:gridAfter w:val="1"/>
          <w:wAfter w:w="9" w:type="dxa"/>
          <w:trHeight w:val="315"/>
        </w:trPr>
        <w:tc>
          <w:tcPr>
            <w:tcW w:w="709" w:type="dxa"/>
          </w:tcPr>
          <w:p w14:paraId="68310EED" w14:textId="77777777" w:rsidR="005D4A7A" w:rsidRPr="00085417" w:rsidRDefault="005D4A7A" w:rsidP="005D4A7A">
            <w:pPr>
              <w:jc w:val="center"/>
              <w:rPr>
                <w:rFonts w:ascii="Times New Roman" w:hAnsi="Times New Roman" w:cs="Times New Roman"/>
                <w:sz w:val="24"/>
                <w:szCs w:val="24"/>
                <w:lang w:val="uk-UA"/>
              </w:rPr>
            </w:pPr>
            <w:r>
              <w:rPr>
                <w:rFonts w:ascii="Times New Roman" w:hAnsi="Times New Roman" w:cs="Times New Roman"/>
                <w:sz w:val="24"/>
                <w:szCs w:val="24"/>
                <w:lang w:val="uk-UA"/>
              </w:rPr>
              <w:t>5.3.</w:t>
            </w:r>
          </w:p>
        </w:tc>
        <w:tc>
          <w:tcPr>
            <w:tcW w:w="2693" w:type="dxa"/>
          </w:tcPr>
          <w:p w14:paraId="3D1699C7" w14:textId="77777777" w:rsidR="005D4A7A" w:rsidRPr="00833837" w:rsidRDefault="005D4A7A" w:rsidP="005D4A7A">
            <w:pPr>
              <w:rPr>
                <w:rFonts w:ascii="Times New Roman" w:hAnsi="Times New Roman" w:cs="Times New Roman"/>
                <w:bCs/>
                <w:sz w:val="24"/>
                <w:szCs w:val="24"/>
                <w:lang w:val="uk-UA"/>
              </w:rPr>
            </w:pPr>
            <w:r>
              <w:rPr>
                <w:rFonts w:ascii="Times New Roman" w:hAnsi="Times New Roman" w:cs="Times New Roman"/>
                <w:bCs/>
                <w:sz w:val="24"/>
                <w:szCs w:val="24"/>
                <w:lang w:val="uk-UA"/>
              </w:rPr>
              <w:t>Послуги перекладача</w:t>
            </w:r>
          </w:p>
        </w:tc>
        <w:tc>
          <w:tcPr>
            <w:tcW w:w="2672" w:type="dxa"/>
          </w:tcPr>
          <w:p w14:paraId="27162E8D" w14:textId="77777777" w:rsidR="005D4A7A" w:rsidRPr="00833837" w:rsidRDefault="005D4A7A" w:rsidP="005D4A7A">
            <w:pPr>
              <w:rPr>
                <w:rFonts w:ascii="Times New Roman" w:hAnsi="Times New Roman" w:cs="Times New Roman"/>
                <w:bCs/>
                <w:sz w:val="24"/>
                <w:szCs w:val="24"/>
                <w:lang w:val="uk-UA"/>
              </w:rPr>
            </w:pPr>
            <w:r>
              <w:rPr>
                <w:rFonts w:ascii="Times New Roman" w:hAnsi="Times New Roman" w:cs="Times New Roman"/>
                <w:bCs/>
                <w:sz w:val="24"/>
                <w:szCs w:val="24"/>
                <w:lang w:val="uk-UA"/>
              </w:rPr>
              <w:t xml:space="preserve">на період заходу </w:t>
            </w:r>
            <w:r w:rsidRPr="00833837">
              <w:rPr>
                <w:rFonts w:ascii="Times New Roman" w:hAnsi="Times New Roman" w:cs="Times New Roman"/>
                <w:bCs/>
                <w:sz w:val="24"/>
                <w:szCs w:val="24"/>
                <w:lang w:val="uk-UA"/>
              </w:rPr>
              <w:t>до 2 годин</w:t>
            </w:r>
          </w:p>
        </w:tc>
        <w:tc>
          <w:tcPr>
            <w:tcW w:w="1254" w:type="dxa"/>
            <w:noWrap/>
            <w:hideMark/>
          </w:tcPr>
          <w:p w14:paraId="1904A719" w14:textId="77777777" w:rsidR="005D4A7A" w:rsidRPr="00272E32" w:rsidRDefault="005D4A7A" w:rsidP="005D4A7A">
            <w:pPr>
              <w:rPr>
                <w:rFonts w:ascii="Times New Roman" w:hAnsi="Times New Roman" w:cs="Times New Roman"/>
                <w:bCs/>
                <w:sz w:val="24"/>
                <w:szCs w:val="24"/>
              </w:rPr>
            </w:pPr>
            <w:r w:rsidRPr="00833837">
              <w:rPr>
                <w:rFonts w:ascii="Times New Roman" w:hAnsi="Times New Roman" w:cs="Times New Roman"/>
                <w:bCs/>
                <w:sz w:val="24"/>
                <w:szCs w:val="24"/>
                <w:lang w:val="uk-UA"/>
              </w:rPr>
              <w:t>послуга</w:t>
            </w:r>
          </w:p>
        </w:tc>
        <w:tc>
          <w:tcPr>
            <w:tcW w:w="1177" w:type="dxa"/>
            <w:hideMark/>
          </w:tcPr>
          <w:p w14:paraId="628B35AF" w14:textId="77777777" w:rsidR="005D4A7A" w:rsidRPr="00833837" w:rsidRDefault="005D4A7A" w:rsidP="005D4A7A">
            <w:pPr>
              <w:rPr>
                <w:rFonts w:ascii="Times New Roman" w:hAnsi="Times New Roman" w:cs="Times New Roman"/>
                <w:bCs/>
                <w:sz w:val="24"/>
                <w:szCs w:val="24"/>
                <w:lang w:val="uk-UA"/>
              </w:rPr>
            </w:pPr>
            <w:r w:rsidRPr="00272E32">
              <w:rPr>
                <w:rFonts w:ascii="Times New Roman" w:hAnsi="Times New Roman" w:cs="Times New Roman"/>
                <w:bCs/>
                <w:sz w:val="24"/>
                <w:szCs w:val="24"/>
              </w:rPr>
              <w:t> </w:t>
            </w:r>
            <w:r>
              <w:rPr>
                <w:rFonts w:ascii="Times New Roman" w:hAnsi="Times New Roman" w:cs="Times New Roman"/>
                <w:bCs/>
                <w:sz w:val="24"/>
                <w:szCs w:val="24"/>
                <w:lang w:val="uk-UA"/>
              </w:rPr>
              <w:t>1</w:t>
            </w:r>
          </w:p>
        </w:tc>
        <w:tc>
          <w:tcPr>
            <w:tcW w:w="1153" w:type="dxa"/>
          </w:tcPr>
          <w:p w14:paraId="11975EFB" w14:textId="77777777" w:rsidR="005D4A7A" w:rsidRPr="00272E32" w:rsidRDefault="005D4A7A" w:rsidP="005D4A7A">
            <w:pPr>
              <w:rPr>
                <w:rFonts w:ascii="Times New Roman" w:hAnsi="Times New Roman" w:cs="Times New Roman"/>
                <w:bCs/>
                <w:sz w:val="24"/>
                <w:szCs w:val="24"/>
              </w:rPr>
            </w:pPr>
          </w:p>
        </w:tc>
        <w:tc>
          <w:tcPr>
            <w:tcW w:w="1096" w:type="dxa"/>
          </w:tcPr>
          <w:p w14:paraId="772385F1" w14:textId="77777777" w:rsidR="005D4A7A" w:rsidRPr="00272E32" w:rsidRDefault="005D4A7A" w:rsidP="005D4A7A">
            <w:pPr>
              <w:rPr>
                <w:rFonts w:ascii="Times New Roman" w:hAnsi="Times New Roman" w:cs="Times New Roman"/>
                <w:bCs/>
                <w:sz w:val="24"/>
                <w:szCs w:val="24"/>
              </w:rPr>
            </w:pPr>
          </w:p>
        </w:tc>
      </w:tr>
      <w:tr w:rsidR="005D4A7A" w:rsidRPr="00272E32" w14:paraId="397351EB" w14:textId="77777777" w:rsidTr="005D4A7A">
        <w:trPr>
          <w:gridAfter w:val="1"/>
          <w:wAfter w:w="9" w:type="dxa"/>
          <w:trHeight w:val="315"/>
        </w:trPr>
        <w:tc>
          <w:tcPr>
            <w:tcW w:w="709" w:type="dxa"/>
            <w:hideMark/>
          </w:tcPr>
          <w:p w14:paraId="447ADE69" w14:textId="77777777" w:rsidR="005D4A7A" w:rsidRPr="00272E32" w:rsidRDefault="005D4A7A" w:rsidP="005D4A7A">
            <w:pPr>
              <w:jc w:val="center"/>
              <w:rPr>
                <w:rFonts w:ascii="Times New Roman" w:hAnsi="Times New Roman" w:cs="Times New Roman"/>
                <w:bCs/>
                <w:sz w:val="24"/>
                <w:szCs w:val="24"/>
              </w:rPr>
            </w:pPr>
          </w:p>
        </w:tc>
        <w:tc>
          <w:tcPr>
            <w:tcW w:w="2693" w:type="dxa"/>
            <w:hideMark/>
          </w:tcPr>
          <w:p w14:paraId="38B33E02" w14:textId="77777777" w:rsidR="005D4A7A" w:rsidRPr="00085417" w:rsidRDefault="005D4A7A" w:rsidP="005D4A7A">
            <w:pPr>
              <w:rPr>
                <w:rFonts w:ascii="Times New Roman" w:hAnsi="Times New Roman" w:cs="Times New Roman"/>
                <w:b/>
                <w:bCs/>
                <w:sz w:val="24"/>
                <w:szCs w:val="24"/>
                <w:lang w:val="uk-UA"/>
              </w:rPr>
            </w:pPr>
            <w:r w:rsidRPr="00085417">
              <w:rPr>
                <w:rFonts w:ascii="Times New Roman" w:hAnsi="Times New Roman" w:cs="Times New Roman"/>
                <w:b/>
                <w:bCs/>
                <w:sz w:val="24"/>
                <w:szCs w:val="24"/>
              </w:rPr>
              <w:t> </w:t>
            </w:r>
            <w:r w:rsidRPr="00085417">
              <w:rPr>
                <w:rFonts w:ascii="Times New Roman" w:hAnsi="Times New Roman" w:cs="Times New Roman"/>
                <w:b/>
                <w:bCs/>
                <w:sz w:val="24"/>
                <w:szCs w:val="24"/>
                <w:lang w:val="uk-UA"/>
              </w:rPr>
              <w:t>РАЗОМ:</w:t>
            </w:r>
          </w:p>
        </w:tc>
        <w:tc>
          <w:tcPr>
            <w:tcW w:w="2672" w:type="dxa"/>
          </w:tcPr>
          <w:p w14:paraId="4F5EA0BA" w14:textId="77777777" w:rsidR="005D4A7A" w:rsidRPr="00272E32" w:rsidRDefault="005D4A7A" w:rsidP="005D4A7A">
            <w:pPr>
              <w:rPr>
                <w:rFonts w:ascii="Times New Roman" w:hAnsi="Times New Roman" w:cs="Times New Roman"/>
                <w:bCs/>
                <w:sz w:val="24"/>
                <w:szCs w:val="24"/>
              </w:rPr>
            </w:pPr>
          </w:p>
        </w:tc>
        <w:tc>
          <w:tcPr>
            <w:tcW w:w="1254" w:type="dxa"/>
            <w:hideMark/>
          </w:tcPr>
          <w:p w14:paraId="7C48DCC7" w14:textId="77777777" w:rsidR="005D4A7A" w:rsidRPr="00272E32" w:rsidRDefault="005D4A7A" w:rsidP="005D4A7A">
            <w:pPr>
              <w:rPr>
                <w:rFonts w:ascii="Times New Roman" w:hAnsi="Times New Roman" w:cs="Times New Roman"/>
                <w:bCs/>
                <w:sz w:val="24"/>
                <w:szCs w:val="24"/>
              </w:rPr>
            </w:pPr>
            <w:r w:rsidRPr="00272E32">
              <w:rPr>
                <w:rFonts w:ascii="Times New Roman" w:hAnsi="Times New Roman" w:cs="Times New Roman"/>
                <w:bCs/>
                <w:sz w:val="24"/>
                <w:szCs w:val="24"/>
              </w:rPr>
              <w:t> </w:t>
            </w:r>
          </w:p>
        </w:tc>
        <w:tc>
          <w:tcPr>
            <w:tcW w:w="1177" w:type="dxa"/>
            <w:hideMark/>
          </w:tcPr>
          <w:p w14:paraId="124ABD00" w14:textId="77777777" w:rsidR="005D4A7A" w:rsidRPr="00272E32" w:rsidRDefault="005D4A7A" w:rsidP="005D4A7A">
            <w:pPr>
              <w:rPr>
                <w:rFonts w:ascii="Times New Roman" w:hAnsi="Times New Roman" w:cs="Times New Roman"/>
                <w:bCs/>
                <w:sz w:val="24"/>
                <w:szCs w:val="24"/>
              </w:rPr>
            </w:pPr>
            <w:r w:rsidRPr="00272E32">
              <w:rPr>
                <w:rFonts w:ascii="Times New Roman" w:hAnsi="Times New Roman" w:cs="Times New Roman"/>
                <w:bCs/>
                <w:sz w:val="24"/>
                <w:szCs w:val="24"/>
              </w:rPr>
              <w:t> </w:t>
            </w:r>
          </w:p>
        </w:tc>
        <w:tc>
          <w:tcPr>
            <w:tcW w:w="1153" w:type="dxa"/>
          </w:tcPr>
          <w:p w14:paraId="58416278" w14:textId="77777777" w:rsidR="005D4A7A" w:rsidRPr="00272E32" w:rsidRDefault="005D4A7A" w:rsidP="005D4A7A">
            <w:pPr>
              <w:rPr>
                <w:rFonts w:ascii="Times New Roman" w:hAnsi="Times New Roman" w:cs="Times New Roman"/>
                <w:bCs/>
                <w:sz w:val="24"/>
                <w:szCs w:val="24"/>
              </w:rPr>
            </w:pPr>
          </w:p>
        </w:tc>
        <w:tc>
          <w:tcPr>
            <w:tcW w:w="1096" w:type="dxa"/>
          </w:tcPr>
          <w:p w14:paraId="5F6B7BA5" w14:textId="77777777" w:rsidR="005D4A7A" w:rsidRPr="00272E32" w:rsidRDefault="005D4A7A" w:rsidP="005D4A7A">
            <w:pPr>
              <w:rPr>
                <w:rFonts w:ascii="Times New Roman" w:hAnsi="Times New Roman" w:cs="Times New Roman"/>
                <w:bCs/>
                <w:sz w:val="24"/>
                <w:szCs w:val="24"/>
              </w:rPr>
            </w:pPr>
          </w:p>
        </w:tc>
      </w:tr>
    </w:tbl>
    <w:p w14:paraId="181A6A35" w14:textId="77777777" w:rsidR="00D53220" w:rsidRDefault="00D53220" w:rsidP="00F179C1">
      <w:pPr>
        <w:shd w:val="clear" w:color="auto" w:fill="FFFFFF"/>
        <w:spacing w:after="0" w:line="240" w:lineRule="auto"/>
        <w:jc w:val="center"/>
        <w:rPr>
          <w:rFonts w:ascii="Times New Roman" w:eastAsia="Times New Roman" w:hAnsi="Times New Roman" w:cs="Times New Roman"/>
          <w:b/>
          <w:bCs/>
          <w:color w:val="000000"/>
          <w:sz w:val="24"/>
          <w:szCs w:val="24"/>
          <w:lang w:val="ru-RU" w:eastAsia="uk-UA"/>
        </w:rPr>
      </w:pPr>
    </w:p>
    <w:p w14:paraId="486931D2" w14:textId="77777777" w:rsidR="005D4A7A" w:rsidRDefault="005D4A7A" w:rsidP="00F179C1">
      <w:pPr>
        <w:shd w:val="clear" w:color="auto" w:fill="FFFFFF"/>
        <w:spacing w:after="0" w:line="240" w:lineRule="auto"/>
        <w:jc w:val="center"/>
        <w:rPr>
          <w:rFonts w:ascii="Times New Roman" w:eastAsia="Times New Roman" w:hAnsi="Times New Roman" w:cs="Times New Roman"/>
          <w:b/>
          <w:bCs/>
          <w:color w:val="000000"/>
          <w:sz w:val="24"/>
          <w:szCs w:val="24"/>
          <w:lang w:val="ru-RU" w:eastAsia="uk-UA"/>
        </w:rPr>
      </w:pPr>
    </w:p>
    <w:p w14:paraId="06A91278" w14:textId="77777777" w:rsidR="005D4A7A" w:rsidRDefault="005D4A7A" w:rsidP="00F179C1">
      <w:pPr>
        <w:shd w:val="clear" w:color="auto" w:fill="FFFFFF"/>
        <w:spacing w:after="0" w:line="240" w:lineRule="auto"/>
        <w:jc w:val="center"/>
        <w:rPr>
          <w:rFonts w:ascii="Times New Roman" w:eastAsia="Times New Roman" w:hAnsi="Times New Roman" w:cs="Times New Roman"/>
          <w:b/>
          <w:bCs/>
          <w:color w:val="000000"/>
          <w:sz w:val="24"/>
          <w:szCs w:val="24"/>
          <w:lang w:val="ru-RU" w:eastAsia="uk-UA"/>
        </w:rPr>
      </w:pPr>
    </w:p>
    <w:p w14:paraId="1F363C85" w14:textId="77777777" w:rsidR="005D4A7A" w:rsidRDefault="005D4A7A" w:rsidP="00F179C1">
      <w:pPr>
        <w:shd w:val="clear" w:color="auto" w:fill="FFFFFF"/>
        <w:spacing w:after="0" w:line="240" w:lineRule="auto"/>
        <w:jc w:val="center"/>
        <w:rPr>
          <w:rFonts w:ascii="Times New Roman" w:eastAsia="Times New Roman" w:hAnsi="Times New Roman" w:cs="Times New Roman"/>
          <w:b/>
          <w:bCs/>
          <w:color w:val="000000"/>
          <w:sz w:val="24"/>
          <w:szCs w:val="24"/>
          <w:lang w:val="ru-RU" w:eastAsia="uk-UA"/>
        </w:rPr>
      </w:pPr>
    </w:p>
    <w:p w14:paraId="7EBC7342" w14:textId="77777777" w:rsidR="005D4A7A" w:rsidRDefault="005D4A7A" w:rsidP="00F179C1">
      <w:pPr>
        <w:shd w:val="clear" w:color="auto" w:fill="FFFFFF"/>
        <w:spacing w:after="0" w:line="240" w:lineRule="auto"/>
        <w:jc w:val="center"/>
        <w:rPr>
          <w:rFonts w:ascii="Times New Roman" w:eastAsia="Times New Roman" w:hAnsi="Times New Roman" w:cs="Times New Roman"/>
          <w:b/>
          <w:bCs/>
          <w:color w:val="000000"/>
          <w:sz w:val="24"/>
          <w:szCs w:val="24"/>
          <w:lang w:val="ru-RU" w:eastAsia="uk-UA"/>
        </w:rPr>
      </w:pPr>
    </w:p>
    <w:p w14:paraId="1E9EACFB" w14:textId="77777777" w:rsidR="005D4A7A" w:rsidRDefault="005D4A7A" w:rsidP="00F179C1">
      <w:pPr>
        <w:shd w:val="clear" w:color="auto" w:fill="FFFFFF"/>
        <w:spacing w:after="0" w:line="240" w:lineRule="auto"/>
        <w:jc w:val="center"/>
        <w:rPr>
          <w:rFonts w:ascii="Times New Roman" w:eastAsia="Times New Roman" w:hAnsi="Times New Roman" w:cs="Times New Roman"/>
          <w:b/>
          <w:bCs/>
          <w:color w:val="000000"/>
          <w:sz w:val="24"/>
          <w:szCs w:val="24"/>
          <w:lang w:val="ru-RU" w:eastAsia="uk-UA"/>
        </w:rPr>
      </w:pPr>
    </w:p>
    <w:p w14:paraId="485ED25B" w14:textId="77777777" w:rsidR="005D4A7A" w:rsidRDefault="005D4A7A" w:rsidP="00F179C1">
      <w:pPr>
        <w:shd w:val="clear" w:color="auto" w:fill="FFFFFF"/>
        <w:spacing w:after="0" w:line="240" w:lineRule="auto"/>
        <w:jc w:val="center"/>
        <w:rPr>
          <w:rFonts w:ascii="Times New Roman" w:eastAsia="Times New Roman" w:hAnsi="Times New Roman" w:cs="Times New Roman"/>
          <w:b/>
          <w:bCs/>
          <w:color w:val="000000"/>
          <w:sz w:val="24"/>
          <w:szCs w:val="24"/>
          <w:lang w:val="ru-RU" w:eastAsia="uk-UA"/>
        </w:rPr>
      </w:pPr>
    </w:p>
    <w:p w14:paraId="78B8B73C" w14:textId="77777777" w:rsidR="005D4A7A" w:rsidRDefault="005D4A7A" w:rsidP="00F179C1">
      <w:pPr>
        <w:shd w:val="clear" w:color="auto" w:fill="FFFFFF"/>
        <w:spacing w:after="0" w:line="240" w:lineRule="auto"/>
        <w:jc w:val="center"/>
        <w:rPr>
          <w:rFonts w:ascii="Times New Roman" w:eastAsia="Times New Roman" w:hAnsi="Times New Roman" w:cs="Times New Roman"/>
          <w:b/>
          <w:bCs/>
          <w:color w:val="000000"/>
          <w:sz w:val="24"/>
          <w:szCs w:val="24"/>
          <w:lang w:val="ru-RU" w:eastAsia="uk-UA"/>
        </w:rPr>
      </w:pPr>
    </w:p>
    <w:p w14:paraId="615A7241" w14:textId="77777777" w:rsidR="005D4A7A" w:rsidRDefault="005D4A7A" w:rsidP="00F179C1">
      <w:pPr>
        <w:shd w:val="clear" w:color="auto" w:fill="FFFFFF"/>
        <w:spacing w:after="0" w:line="240" w:lineRule="auto"/>
        <w:jc w:val="center"/>
        <w:rPr>
          <w:rFonts w:ascii="Times New Roman" w:eastAsia="Times New Roman" w:hAnsi="Times New Roman" w:cs="Times New Roman"/>
          <w:b/>
          <w:bCs/>
          <w:color w:val="000000"/>
          <w:sz w:val="24"/>
          <w:szCs w:val="24"/>
          <w:lang w:val="ru-RU" w:eastAsia="uk-UA"/>
        </w:rPr>
      </w:pPr>
    </w:p>
    <w:p w14:paraId="65DE1262" w14:textId="77777777" w:rsidR="005D4A7A" w:rsidRDefault="005D4A7A" w:rsidP="00F179C1">
      <w:pPr>
        <w:shd w:val="clear" w:color="auto" w:fill="FFFFFF"/>
        <w:spacing w:after="0" w:line="240" w:lineRule="auto"/>
        <w:jc w:val="center"/>
        <w:rPr>
          <w:rFonts w:ascii="Times New Roman" w:eastAsia="Times New Roman" w:hAnsi="Times New Roman" w:cs="Times New Roman"/>
          <w:b/>
          <w:bCs/>
          <w:color w:val="000000"/>
          <w:sz w:val="24"/>
          <w:szCs w:val="24"/>
          <w:lang w:val="ru-RU" w:eastAsia="uk-UA"/>
        </w:rPr>
      </w:pPr>
    </w:p>
    <w:p w14:paraId="13743396" w14:textId="77777777" w:rsidR="00D53220" w:rsidRDefault="00D53220" w:rsidP="00F179C1">
      <w:pPr>
        <w:shd w:val="clear" w:color="auto" w:fill="FFFFFF"/>
        <w:spacing w:after="0" w:line="240" w:lineRule="auto"/>
        <w:jc w:val="center"/>
        <w:rPr>
          <w:rFonts w:ascii="Times New Roman" w:eastAsia="Times New Roman" w:hAnsi="Times New Roman" w:cs="Times New Roman"/>
          <w:b/>
          <w:bCs/>
          <w:color w:val="000000"/>
          <w:sz w:val="24"/>
          <w:szCs w:val="24"/>
          <w:lang w:val="ru-RU" w:eastAsia="uk-UA"/>
        </w:rPr>
      </w:pPr>
    </w:p>
    <w:p w14:paraId="6BEBD03D" w14:textId="77777777" w:rsidR="00172B59" w:rsidRPr="0021043F" w:rsidRDefault="00172B59" w:rsidP="00172B59">
      <w:pPr>
        <w:widowControl w:val="0"/>
        <w:tabs>
          <w:tab w:val="right" w:pos="8640"/>
        </w:tabs>
        <w:suppressAutoHyphens/>
        <w:ind w:right="708"/>
        <w:jc w:val="center"/>
        <w:rPr>
          <w:rFonts w:ascii="Times New Roman" w:hAnsi="Times New Roman" w:cs="Times New Roman"/>
          <w:b/>
          <w:sz w:val="24"/>
          <w:szCs w:val="24"/>
          <w:lang w:val="uk-UA"/>
        </w:rPr>
      </w:pPr>
      <w:r w:rsidRPr="0021043F">
        <w:rPr>
          <w:rFonts w:ascii="Times New Roman" w:hAnsi="Times New Roman" w:cs="Times New Roman"/>
          <w:b/>
          <w:sz w:val="24"/>
          <w:szCs w:val="24"/>
          <w:lang w:val="uk-UA"/>
        </w:rPr>
        <w:t>Загальна інформація про компанію</w:t>
      </w: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4253"/>
      </w:tblGrid>
      <w:tr w:rsidR="00172B59" w:rsidRPr="00547BF2" w14:paraId="35D1E343" w14:textId="77777777" w:rsidTr="006C161B">
        <w:tc>
          <w:tcPr>
            <w:tcW w:w="5245" w:type="dxa"/>
            <w:tcBorders>
              <w:top w:val="nil"/>
              <w:left w:val="nil"/>
              <w:bottom w:val="nil"/>
              <w:right w:val="nil"/>
            </w:tcBorders>
          </w:tcPr>
          <w:p w14:paraId="50A0B0B1" w14:textId="77777777" w:rsidR="00172B59" w:rsidRPr="00547BF2" w:rsidRDefault="00172B59" w:rsidP="006C161B">
            <w:pPr>
              <w:ind w:right="34"/>
              <w:jc w:val="both"/>
              <w:rPr>
                <w:rFonts w:ascii="Times New Roman" w:hAnsi="Times New Roman" w:cs="Times New Roman"/>
                <w:sz w:val="24"/>
                <w:szCs w:val="24"/>
                <w:lang w:val="uk-UA"/>
              </w:rPr>
            </w:pPr>
          </w:p>
          <w:p w14:paraId="3FA74BF2" w14:textId="77777777" w:rsidR="00172B59" w:rsidRPr="00547BF2" w:rsidRDefault="00172B59" w:rsidP="006C161B">
            <w:pPr>
              <w:ind w:right="34"/>
              <w:jc w:val="both"/>
              <w:rPr>
                <w:rFonts w:ascii="Times New Roman" w:hAnsi="Times New Roman" w:cs="Times New Roman"/>
                <w:sz w:val="24"/>
                <w:szCs w:val="24"/>
                <w:lang w:val="uk-UA"/>
              </w:rPr>
            </w:pPr>
            <w:r w:rsidRPr="00547BF2">
              <w:rPr>
                <w:rFonts w:ascii="Times New Roman" w:hAnsi="Times New Roman" w:cs="Times New Roman"/>
                <w:sz w:val="24"/>
                <w:szCs w:val="24"/>
                <w:lang w:val="uk-UA"/>
              </w:rPr>
              <w:t>Повна назва компанії</w:t>
            </w:r>
          </w:p>
        </w:tc>
        <w:tc>
          <w:tcPr>
            <w:tcW w:w="4253" w:type="dxa"/>
            <w:tcBorders>
              <w:top w:val="nil"/>
              <w:left w:val="nil"/>
              <w:bottom w:val="single" w:sz="4" w:space="0" w:color="auto"/>
              <w:right w:val="nil"/>
            </w:tcBorders>
          </w:tcPr>
          <w:p w14:paraId="10194DFF" w14:textId="77777777" w:rsidR="00172B59" w:rsidRPr="00547BF2" w:rsidRDefault="00172B59" w:rsidP="006C161B">
            <w:pPr>
              <w:jc w:val="both"/>
              <w:rPr>
                <w:rFonts w:ascii="Times New Roman" w:hAnsi="Times New Roman" w:cs="Times New Roman"/>
                <w:sz w:val="24"/>
                <w:szCs w:val="24"/>
                <w:lang w:val="uk-UA"/>
              </w:rPr>
            </w:pPr>
          </w:p>
        </w:tc>
      </w:tr>
      <w:tr w:rsidR="00172B59" w:rsidRPr="00547BF2" w14:paraId="7034F392" w14:textId="77777777" w:rsidTr="006C161B">
        <w:tc>
          <w:tcPr>
            <w:tcW w:w="5245" w:type="dxa"/>
            <w:tcBorders>
              <w:top w:val="nil"/>
              <w:left w:val="nil"/>
              <w:bottom w:val="nil"/>
              <w:right w:val="nil"/>
            </w:tcBorders>
          </w:tcPr>
          <w:p w14:paraId="500860F3" w14:textId="77777777" w:rsidR="00172B59" w:rsidRPr="00547BF2" w:rsidRDefault="00172B59" w:rsidP="006C161B">
            <w:pPr>
              <w:ind w:right="34"/>
              <w:jc w:val="both"/>
              <w:rPr>
                <w:rFonts w:ascii="Times New Roman" w:hAnsi="Times New Roman" w:cs="Times New Roman"/>
                <w:sz w:val="24"/>
                <w:szCs w:val="24"/>
                <w:lang w:val="uk-UA"/>
              </w:rPr>
            </w:pPr>
            <w:r w:rsidRPr="00547BF2">
              <w:rPr>
                <w:rFonts w:ascii="Times New Roman" w:hAnsi="Times New Roman" w:cs="Times New Roman"/>
                <w:sz w:val="24"/>
                <w:szCs w:val="24"/>
                <w:lang w:val="uk-UA"/>
              </w:rPr>
              <w:t xml:space="preserve">Дата заснування  </w:t>
            </w:r>
          </w:p>
        </w:tc>
        <w:tc>
          <w:tcPr>
            <w:tcW w:w="4253" w:type="dxa"/>
            <w:tcBorders>
              <w:top w:val="single" w:sz="4" w:space="0" w:color="auto"/>
              <w:left w:val="nil"/>
              <w:bottom w:val="single" w:sz="4" w:space="0" w:color="auto"/>
              <w:right w:val="nil"/>
            </w:tcBorders>
          </w:tcPr>
          <w:p w14:paraId="6C7C1B6C" w14:textId="77777777" w:rsidR="00172B59" w:rsidRPr="00547BF2" w:rsidRDefault="00172B59" w:rsidP="006C161B">
            <w:pPr>
              <w:jc w:val="both"/>
              <w:rPr>
                <w:rFonts w:ascii="Times New Roman" w:hAnsi="Times New Roman" w:cs="Times New Roman"/>
                <w:sz w:val="24"/>
                <w:szCs w:val="24"/>
                <w:lang w:val="uk-UA"/>
              </w:rPr>
            </w:pPr>
          </w:p>
        </w:tc>
      </w:tr>
      <w:tr w:rsidR="00172B59" w:rsidRPr="00547BF2" w14:paraId="62A3FA09" w14:textId="77777777" w:rsidTr="006C161B">
        <w:tc>
          <w:tcPr>
            <w:tcW w:w="5245" w:type="dxa"/>
            <w:tcBorders>
              <w:top w:val="nil"/>
              <w:left w:val="nil"/>
              <w:bottom w:val="nil"/>
              <w:right w:val="nil"/>
            </w:tcBorders>
          </w:tcPr>
          <w:p w14:paraId="3A711343" w14:textId="77777777" w:rsidR="00172B59" w:rsidRPr="00547BF2" w:rsidRDefault="00172B59" w:rsidP="006C161B">
            <w:pPr>
              <w:ind w:right="34"/>
              <w:jc w:val="both"/>
              <w:rPr>
                <w:rFonts w:ascii="Times New Roman" w:hAnsi="Times New Roman" w:cs="Times New Roman"/>
                <w:sz w:val="24"/>
                <w:szCs w:val="24"/>
                <w:lang w:val="uk-UA"/>
              </w:rPr>
            </w:pPr>
            <w:r w:rsidRPr="00547BF2">
              <w:rPr>
                <w:rFonts w:ascii="Times New Roman" w:hAnsi="Times New Roman" w:cs="Times New Roman"/>
                <w:sz w:val="24"/>
                <w:szCs w:val="24"/>
                <w:lang w:val="uk-UA"/>
              </w:rPr>
              <w:t>Телефон</w:t>
            </w:r>
          </w:p>
        </w:tc>
        <w:tc>
          <w:tcPr>
            <w:tcW w:w="4253" w:type="dxa"/>
            <w:tcBorders>
              <w:top w:val="single" w:sz="4" w:space="0" w:color="auto"/>
              <w:left w:val="nil"/>
              <w:bottom w:val="single" w:sz="4" w:space="0" w:color="auto"/>
              <w:right w:val="nil"/>
            </w:tcBorders>
          </w:tcPr>
          <w:p w14:paraId="1EFCC87C" w14:textId="77777777" w:rsidR="00172B59" w:rsidRPr="00547BF2" w:rsidRDefault="00172B59" w:rsidP="006C161B">
            <w:pPr>
              <w:jc w:val="both"/>
              <w:rPr>
                <w:rFonts w:ascii="Times New Roman" w:hAnsi="Times New Roman" w:cs="Times New Roman"/>
                <w:sz w:val="24"/>
                <w:szCs w:val="24"/>
                <w:lang w:val="uk-UA"/>
              </w:rPr>
            </w:pPr>
          </w:p>
        </w:tc>
      </w:tr>
      <w:tr w:rsidR="00172B59" w:rsidRPr="00547BF2" w14:paraId="009767F9" w14:textId="77777777" w:rsidTr="006C161B">
        <w:tc>
          <w:tcPr>
            <w:tcW w:w="5245" w:type="dxa"/>
            <w:tcBorders>
              <w:top w:val="nil"/>
              <w:left w:val="nil"/>
              <w:bottom w:val="nil"/>
              <w:right w:val="nil"/>
            </w:tcBorders>
          </w:tcPr>
          <w:p w14:paraId="47BC25ED" w14:textId="77777777" w:rsidR="00172B59" w:rsidRPr="00547BF2" w:rsidRDefault="00172B59" w:rsidP="006C161B">
            <w:pPr>
              <w:ind w:right="34"/>
              <w:jc w:val="both"/>
              <w:rPr>
                <w:rFonts w:ascii="Times New Roman" w:hAnsi="Times New Roman" w:cs="Times New Roman"/>
                <w:sz w:val="24"/>
                <w:szCs w:val="24"/>
                <w:lang w:val="uk-UA"/>
              </w:rPr>
            </w:pPr>
            <w:r w:rsidRPr="00547BF2">
              <w:rPr>
                <w:rFonts w:ascii="Times New Roman" w:hAnsi="Times New Roman" w:cs="Times New Roman"/>
                <w:sz w:val="24"/>
                <w:szCs w:val="24"/>
                <w:lang w:val="uk-UA"/>
              </w:rPr>
              <w:t>Веб-сторінка</w:t>
            </w:r>
          </w:p>
        </w:tc>
        <w:tc>
          <w:tcPr>
            <w:tcW w:w="4253" w:type="dxa"/>
            <w:tcBorders>
              <w:top w:val="single" w:sz="4" w:space="0" w:color="auto"/>
              <w:left w:val="nil"/>
              <w:bottom w:val="single" w:sz="4" w:space="0" w:color="auto"/>
              <w:right w:val="nil"/>
            </w:tcBorders>
          </w:tcPr>
          <w:p w14:paraId="1807DC34" w14:textId="77777777" w:rsidR="00172B59" w:rsidRPr="00547BF2" w:rsidRDefault="00172B59" w:rsidP="006C161B">
            <w:pPr>
              <w:jc w:val="both"/>
              <w:rPr>
                <w:rFonts w:ascii="Times New Roman" w:hAnsi="Times New Roman" w:cs="Times New Roman"/>
                <w:sz w:val="24"/>
                <w:szCs w:val="24"/>
              </w:rPr>
            </w:pPr>
          </w:p>
        </w:tc>
      </w:tr>
      <w:tr w:rsidR="00172B59" w:rsidRPr="00547BF2" w14:paraId="4E2BC469" w14:textId="77777777" w:rsidTr="006C161B">
        <w:tc>
          <w:tcPr>
            <w:tcW w:w="5245" w:type="dxa"/>
            <w:tcBorders>
              <w:top w:val="nil"/>
              <w:left w:val="nil"/>
              <w:bottom w:val="nil"/>
              <w:right w:val="nil"/>
            </w:tcBorders>
          </w:tcPr>
          <w:p w14:paraId="4B7C6DF5" w14:textId="77777777" w:rsidR="00172B59" w:rsidRPr="00547BF2" w:rsidRDefault="00172B59" w:rsidP="006C161B">
            <w:pPr>
              <w:ind w:right="34"/>
              <w:jc w:val="both"/>
              <w:rPr>
                <w:rFonts w:ascii="Times New Roman" w:hAnsi="Times New Roman" w:cs="Times New Roman"/>
                <w:sz w:val="24"/>
                <w:szCs w:val="24"/>
                <w:lang w:val="uk-UA"/>
              </w:rPr>
            </w:pPr>
            <w:r w:rsidRPr="00547BF2">
              <w:rPr>
                <w:rFonts w:ascii="Times New Roman" w:hAnsi="Times New Roman" w:cs="Times New Roman"/>
                <w:sz w:val="24"/>
                <w:szCs w:val="24"/>
                <w:lang w:val="uk-UA"/>
              </w:rPr>
              <w:t>Електронна адреса</w:t>
            </w:r>
          </w:p>
        </w:tc>
        <w:tc>
          <w:tcPr>
            <w:tcW w:w="4253" w:type="dxa"/>
            <w:tcBorders>
              <w:top w:val="single" w:sz="4" w:space="0" w:color="auto"/>
              <w:left w:val="nil"/>
              <w:bottom w:val="single" w:sz="4" w:space="0" w:color="auto"/>
              <w:right w:val="nil"/>
            </w:tcBorders>
          </w:tcPr>
          <w:p w14:paraId="7F933A2D" w14:textId="77777777" w:rsidR="00172B59" w:rsidRPr="00547BF2" w:rsidRDefault="00172B59" w:rsidP="006C161B">
            <w:pPr>
              <w:jc w:val="both"/>
              <w:rPr>
                <w:rFonts w:ascii="Times New Roman" w:hAnsi="Times New Roman" w:cs="Times New Roman"/>
                <w:sz w:val="24"/>
                <w:szCs w:val="24"/>
              </w:rPr>
            </w:pPr>
          </w:p>
        </w:tc>
      </w:tr>
      <w:tr w:rsidR="00172B59" w:rsidRPr="00547BF2" w14:paraId="70291F65" w14:textId="77777777" w:rsidTr="006C161B">
        <w:tc>
          <w:tcPr>
            <w:tcW w:w="5245" w:type="dxa"/>
            <w:tcBorders>
              <w:top w:val="nil"/>
              <w:left w:val="nil"/>
              <w:bottom w:val="nil"/>
              <w:right w:val="nil"/>
            </w:tcBorders>
          </w:tcPr>
          <w:p w14:paraId="001AD7ED" w14:textId="77777777" w:rsidR="00172B59" w:rsidRPr="00547BF2" w:rsidRDefault="00172B59" w:rsidP="006C161B">
            <w:pPr>
              <w:ind w:right="34"/>
              <w:jc w:val="both"/>
              <w:rPr>
                <w:rFonts w:ascii="Times New Roman" w:hAnsi="Times New Roman" w:cs="Times New Roman"/>
                <w:sz w:val="24"/>
                <w:szCs w:val="24"/>
                <w:lang w:val="uk-UA"/>
              </w:rPr>
            </w:pPr>
            <w:r w:rsidRPr="00547BF2">
              <w:rPr>
                <w:rFonts w:ascii="Times New Roman" w:hAnsi="Times New Roman" w:cs="Times New Roman"/>
                <w:sz w:val="24"/>
                <w:szCs w:val="24"/>
                <w:lang w:val="uk-UA"/>
              </w:rPr>
              <w:t>Директор компанії</w:t>
            </w:r>
          </w:p>
        </w:tc>
        <w:tc>
          <w:tcPr>
            <w:tcW w:w="4253" w:type="dxa"/>
            <w:tcBorders>
              <w:top w:val="single" w:sz="4" w:space="0" w:color="auto"/>
              <w:left w:val="nil"/>
              <w:bottom w:val="single" w:sz="4" w:space="0" w:color="auto"/>
              <w:right w:val="nil"/>
            </w:tcBorders>
          </w:tcPr>
          <w:p w14:paraId="20DA422B" w14:textId="77777777" w:rsidR="00172B59" w:rsidRPr="00547BF2" w:rsidRDefault="00172B59" w:rsidP="006C161B">
            <w:pPr>
              <w:jc w:val="both"/>
              <w:rPr>
                <w:rFonts w:ascii="Times New Roman" w:hAnsi="Times New Roman" w:cs="Times New Roman"/>
                <w:sz w:val="24"/>
                <w:szCs w:val="24"/>
                <w:lang w:val="uk-UA"/>
              </w:rPr>
            </w:pPr>
          </w:p>
        </w:tc>
      </w:tr>
      <w:tr w:rsidR="00172B59" w:rsidRPr="00547BF2" w14:paraId="36E7CAB9" w14:textId="77777777" w:rsidTr="006C161B">
        <w:tc>
          <w:tcPr>
            <w:tcW w:w="5245" w:type="dxa"/>
            <w:tcBorders>
              <w:top w:val="nil"/>
              <w:left w:val="nil"/>
              <w:bottom w:val="nil"/>
              <w:right w:val="nil"/>
            </w:tcBorders>
          </w:tcPr>
          <w:p w14:paraId="74A6619F" w14:textId="77777777" w:rsidR="00172B59" w:rsidRPr="00547BF2" w:rsidRDefault="00172B59" w:rsidP="006C161B">
            <w:pPr>
              <w:ind w:right="34"/>
              <w:jc w:val="both"/>
              <w:rPr>
                <w:rFonts w:ascii="Times New Roman" w:hAnsi="Times New Roman" w:cs="Times New Roman"/>
                <w:sz w:val="24"/>
                <w:szCs w:val="24"/>
                <w:lang w:val="uk-UA"/>
              </w:rPr>
            </w:pPr>
            <w:r w:rsidRPr="00547BF2">
              <w:rPr>
                <w:rFonts w:ascii="Times New Roman" w:hAnsi="Times New Roman" w:cs="Times New Roman"/>
                <w:sz w:val="24"/>
                <w:szCs w:val="24"/>
                <w:lang w:val="uk-UA"/>
              </w:rPr>
              <w:t xml:space="preserve">Контактна особа  </w:t>
            </w:r>
          </w:p>
        </w:tc>
        <w:tc>
          <w:tcPr>
            <w:tcW w:w="4253" w:type="dxa"/>
            <w:tcBorders>
              <w:top w:val="single" w:sz="4" w:space="0" w:color="auto"/>
              <w:left w:val="nil"/>
              <w:bottom w:val="single" w:sz="4" w:space="0" w:color="auto"/>
              <w:right w:val="nil"/>
            </w:tcBorders>
          </w:tcPr>
          <w:p w14:paraId="2DFBFB63" w14:textId="77777777" w:rsidR="00172B59" w:rsidRPr="00547BF2" w:rsidRDefault="00172B59" w:rsidP="006C161B">
            <w:pPr>
              <w:jc w:val="both"/>
              <w:rPr>
                <w:rFonts w:ascii="Times New Roman" w:hAnsi="Times New Roman" w:cs="Times New Roman"/>
                <w:sz w:val="24"/>
                <w:szCs w:val="24"/>
                <w:lang w:val="uk-UA"/>
              </w:rPr>
            </w:pPr>
          </w:p>
        </w:tc>
      </w:tr>
      <w:tr w:rsidR="00172B59" w:rsidRPr="00547BF2" w14:paraId="66AB8F5B" w14:textId="77777777" w:rsidTr="006C161B">
        <w:tc>
          <w:tcPr>
            <w:tcW w:w="5245" w:type="dxa"/>
            <w:tcBorders>
              <w:top w:val="nil"/>
              <w:left w:val="nil"/>
              <w:bottom w:val="nil"/>
              <w:right w:val="nil"/>
            </w:tcBorders>
          </w:tcPr>
          <w:p w14:paraId="7558F92A" w14:textId="77777777" w:rsidR="00172B59" w:rsidRPr="00547BF2" w:rsidRDefault="00172B59" w:rsidP="006C161B">
            <w:pPr>
              <w:ind w:right="34"/>
              <w:jc w:val="both"/>
              <w:rPr>
                <w:rFonts w:ascii="Times New Roman" w:hAnsi="Times New Roman" w:cs="Times New Roman"/>
                <w:sz w:val="24"/>
                <w:szCs w:val="24"/>
                <w:lang w:val="uk-UA"/>
              </w:rPr>
            </w:pPr>
            <w:r w:rsidRPr="00547BF2">
              <w:rPr>
                <w:rFonts w:ascii="Times New Roman" w:hAnsi="Times New Roman" w:cs="Times New Roman"/>
                <w:sz w:val="24"/>
                <w:szCs w:val="24"/>
                <w:lang w:val="uk-UA"/>
              </w:rPr>
              <w:t xml:space="preserve">Місцезнаходження компанії  </w:t>
            </w:r>
          </w:p>
        </w:tc>
        <w:tc>
          <w:tcPr>
            <w:tcW w:w="4253" w:type="dxa"/>
            <w:tcBorders>
              <w:top w:val="single" w:sz="4" w:space="0" w:color="auto"/>
              <w:left w:val="nil"/>
              <w:bottom w:val="single" w:sz="4" w:space="0" w:color="auto"/>
              <w:right w:val="nil"/>
            </w:tcBorders>
          </w:tcPr>
          <w:p w14:paraId="715BB7EA" w14:textId="77777777" w:rsidR="00172B59" w:rsidRPr="00547BF2" w:rsidRDefault="00172B59" w:rsidP="006C161B">
            <w:pPr>
              <w:jc w:val="both"/>
              <w:rPr>
                <w:rFonts w:ascii="Times New Roman" w:hAnsi="Times New Roman" w:cs="Times New Roman"/>
                <w:sz w:val="24"/>
                <w:szCs w:val="24"/>
                <w:lang w:val="uk-UA"/>
              </w:rPr>
            </w:pPr>
          </w:p>
        </w:tc>
      </w:tr>
      <w:tr w:rsidR="00172B59" w:rsidRPr="00547BF2" w14:paraId="6E5EBB0F" w14:textId="77777777" w:rsidTr="006C161B">
        <w:tc>
          <w:tcPr>
            <w:tcW w:w="5245" w:type="dxa"/>
            <w:tcBorders>
              <w:top w:val="nil"/>
              <w:left w:val="nil"/>
              <w:bottom w:val="nil"/>
              <w:right w:val="nil"/>
            </w:tcBorders>
          </w:tcPr>
          <w:p w14:paraId="5EA77FEE" w14:textId="77777777" w:rsidR="00172B59" w:rsidRPr="00547BF2" w:rsidRDefault="00172B59" w:rsidP="006C161B">
            <w:pPr>
              <w:ind w:right="34"/>
              <w:jc w:val="both"/>
              <w:rPr>
                <w:rFonts w:ascii="Times New Roman" w:hAnsi="Times New Roman" w:cs="Times New Roman"/>
                <w:sz w:val="24"/>
                <w:szCs w:val="24"/>
                <w:lang w:val="uk-UA"/>
              </w:rPr>
            </w:pPr>
            <w:r w:rsidRPr="00547BF2">
              <w:rPr>
                <w:rFonts w:ascii="Times New Roman" w:hAnsi="Times New Roman" w:cs="Times New Roman"/>
                <w:sz w:val="24"/>
                <w:szCs w:val="24"/>
                <w:lang w:val="uk-UA"/>
              </w:rPr>
              <w:t xml:space="preserve">Свідоцтво платника податку  </w:t>
            </w:r>
          </w:p>
        </w:tc>
        <w:tc>
          <w:tcPr>
            <w:tcW w:w="4253" w:type="dxa"/>
            <w:tcBorders>
              <w:top w:val="single" w:sz="4" w:space="0" w:color="auto"/>
              <w:left w:val="nil"/>
              <w:bottom w:val="single" w:sz="4" w:space="0" w:color="auto"/>
              <w:right w:val="nil"/>
            </w:tcBorders>
          </w:tcPr>
          <w:p w14:paraId="5AE3C08D" w14:textId="77777777" w:rsidR="00172B59" w:rsidRPr="00547BF2" w:rsidRDefault="00172B59" w:rsidP="006C161B">
            <w:pPr>
              <w:jc w:val="both"/>
              <w:rPr>
                <w:rFonts w:ascii="Times New Roman" w:hAnsi="Times New Roman" w:cs="Times New Roman"/>
                <w:sz w:val="24"/>
                <w:szCs w:val="24"/>
                <w:lang w:val="uk-UA"/>
              </w:rPr>
            </w:pPr>
          </w:p>
        </w:tc>
      </w:tr>
      <w:tr w:rsidR="00172B59" w:rsidRPr="00547BF2" w14:paraId="6E6122A7" w14:textId="77777777" w:rsidTr="006C161B">
        <w:tc>
          <w:tcPr>
            <w:tcW w:w="5245" w:type="dxa"/>
            <w:tcBorders>
              <w:top w:val="nil"/>
              <w:left w:val="nil"/>
              <w:bottom w:val="nil"/>
              <w:right w:val="nil"/>
            </w:tcBorders>
          </w:tcPr>
          <w:p w14:paraId="433B267C" w14:textId="77777777" w:rsidR="00172B59" w:rsidRPr="00547BF2" w:rsidRDefault="00172B59" w:rsidP="006C161B">
            <w:pPr>
              <w:ind w:right="34"/>
              <w:jc w:val="both"/>
              <w:rPr>
                <w:rFonts w:ascii="Times New Roman" w:hAnsi="Times New Roman" w:cs="Times New Roman"/>
                <w:sz w:val="24"/>
                <w:szCs w:val="24"/>
                <w:lang w:val="uk-UA"/>
              </w:rPr>
            </w:pPr>
            <w:r w:rsidRPr="00547BF2">
              <w:rPr>
                <w:rFonts w:ascii="Times New Roman" w:hAnsi="Times New Roman" w:cs="Times New Roman"/>
                <w:sz w:val="24"/>
                <w:szCs w:val="24"/>
                <w:lang w:val="uk-UA"/>
              </w:rPr>
              <w:t>Банківські реквізити</w:t>
            </w:r>
          </w:p>
        </w:tc>
        <w:tc>
          <w:tcPr>
            <w:tcW w:w="4253" w:type="dxa"/>
            <w:tcBorders>
              <w:top w:val="single" w:sz="4" w:space="0" w:color="auto"/>
              <w:left w:val="nil"/>
              <w:bottom w:val="single" w:sz="4" w:space="0" w:color="auto"/>
              <w:right w:val="nil"/>
            </w:tcBorders>
          </w:tcPr>
          <w:p w14:paraId="4F403C96" w14:textId="77777777" w:rsidR="00172B59" w:rsidRPr="00547BF2" w:rsidRDefault="00172B59" w:rsidP="006C161B">
            <w:pPr>
              <w:jc w:val="both"/>
              <w:rPr>
                <w:rFonts w:ascii="Times New Roman" w:hAnsi="Times New Roman" w:cs="Times New Roman"/>
                <w:sz w:val="24"/>
                <w:szCs w:val="24"/>
                <w:lang w:val="uk-UA"/>
              </w:rPr>
            </w:pPr>
          </w:p>
        </w:tc>
      </w:tr>
      <w:tr w:rsidR="00172B59" w:rsidRPr="00547BF2" w14:paraId="67A4DB6A" w14:textId="77777777" w:rsidTr="006C161B">
        <w:tc>
          <w:tcPr>
            <w:tcW w:w="5245" w:type="dxa"/>
            <w:tcBorders>
              <w:top w:val="nil"/>
              <w:left w:val="nil"/>
              <w:bottom w:val="nil"/>
              <w:right w:val="nil"/>
            </w:tcBorders>
          </w:tcPr>
          <w:p w14:paraId="1F7B4A8B" w14:textId="77777777" w:rsidR="00172B59" w:rsidRPr="00547BF2" w:rsidRDefault="00172B59" w:rsidP="006C161B">
            <w:pPr>
              <w:ind w:right="34"/>
              <w:jc w:val="both"/>
              <w:rPr>
                <w:rFonts w:ascii="Times New Roman" w:hAnsi="Times New Roman" w:cs="Times New Roman"/>
                <w:sz w:val="24"/>
                <w:szCs w:val="24"/>
                <w:lang w:val="uk-UA"/>
              </w:rPr>
            </w:pPr>
            <w:r w:rsidRPr="00547BF2">
              <w:rPr>
                <w:rFonts w:ascii="Times New Roman" w:hAnsi="Times New Roman" w:cs="Times New Roman"/>
                <w:sz w:val="24"/>
                <w:szCs w:val="24"/>
                <w:lang w:val="uk-UA"/>
              </w:rPr>
              <w:t>Основні види діяльності</w:t>
            </w:r>
          </w:p>
        </w:tc>
        <w:tc>
          <w:tcPr>
            <w:tcW w:w="4253" w:type="dxa"/>
            <w:tcBorders>
              <w:top w:val="single" w:sz="4" w:space="0" w:color="auto"/>
              <w:left w:val="nil"/>
              <w:bottom w:val="single" w:sz="4" w:space="0" w:color="auto"/>
              <w:right w:val="nil"/>
            </w:tcBorders>
          </w:tcPr>
          <w:p w14:paraId="57E7834C" w14:textId="77777777" w:rsidR="00172B59" w:rsidRPr="00547BF2" w:rsidRDefault="00172B59" w:rsidP="006C161B">
            <w:pPr>
              <w:jc w:val="both"/>
              <w:rPr>
                <w:rFonts w:ascii="Times New Roman" w:hAnsi="Times New Roman" w:cs="Times New Roman"/>
                <w:sz w:val="24"/>
                <w:szCs w:val="24"/>
                <w:lang w:val="uk-UA"/>
              </w:rPr>
            </w:pPr>
            <w:r w:rsidRPr="00547BF2">
              <w:rPr>
                <w:rFonts w:ascii="Times New Roman" w:hAnsi="Times New Roman" w:cs="Times New Roman"/>
                <w:sz w:val="24"/>
                <w:szCs w:val="24"/>
                <w:lang w:val="uk-UA"/>
              </w:rPr>
              <w:br/>
            </w:r>
          </w:p>
        </w:tc>
      </w:tr>
      <w:tr w:rsidR="00172B59" w:rsidRPr="00547BF2" w14:paraId="53E15CB4" w14:textId="77777777" w:rsidTr="006C161B">
        <w:tc>
          <w:tcPr>
            <w:tcW w:w="5245" w:type="dxa"/>
            <w:tcBorders>
              <w:top w:val="nil"/>
              <w:left w:val="nil"/>
              <w:bottom w:val="nil"/>
              <w:right w:val="nil"/>
            </w:tcBorders>
          </w:tcPr>
          <w:p w14:paraId="3A82656C" w14:textId="77777777" w:rsidR="00172B59" w:rsidRPr="00547BF2" w:rsidRDefault="00172B59" w:rsidP="006C161B">
            <w:pPr>
              <w:ind w:right="34"/>
              <w:jc w:val="both"/>
              <w:rPr>
                <w:rFonts w:ascii="Times New Roman" w:hAnsi="Times New Roman" w:cs="Times New Roman"/>
                <w:sz w:val="24"/>
                <w:szCs w:val="24"/>
                <w:lang w:val="uk-UA"/>
              </w:rPr>
            </w:pPr>
            <w:r w:rsidRPr="00547BF2">
              <w:rPr>
                <w:rFonts w:ascii="Times New Roman" w:hAnsi="Times New Roman" w:cs="Times New Roman"/>
                <w:sz w:val="24"/>
                <w:szCs w:val="24"/>
                <w:lang w:val="uk-UA"/>
              </w:rPr>
              <w:t xml:space="preserve">Кількість </w:t>
            </w:r>
            <w:r>
              <w:rPr>
                <w:rFonts w:ascii="Times New Roman" w:hAnsi="Times New Roman" w:cs="Times New Roman"/>
                <w:sz w:val="24"/>
                <w:szCs w:val="24"/>
                <w:lang w:val="uk-UA"/>
              </w:rPr>
              <w:t xml:space="preserve">залучених </w:t>
            </w:r>
            <w:r w:rsidRPr="00547BF2">
              <w:rPr>
                <w:rFonts w:ascii="Times New Roman" w:hAnsi="Times New Roman" w:cs="Times New Roman"/>
                <w:sz w:val="24"/>
                <w:szCs w:val="24"/>
                <w:lang w:val="uk-UA"/>
              </w:rPr>
              <w:t>співробітників</w:t>
            </w:r>
          </w:p>
        </w:tc>
        <w:tc>
          <w:tcPr>
            <w:tcW w:w="4253" w:type="dxa"/>
            <w:tcBorders>
              <w:top w:val="single" w:sz="4" w:space="0" w:color="auto"/>
              <w:left w:val="nil"/>
              <w:bottom w:val="single" w:sz="4" w:space="0" w:color="auto"/>
              <w:right w:val="nil"/>
            </w:tcBorders>
          </w:tcPr>
          <w:p w14:paraId="3779BA00" w14:textId="77777777" w:rsidR="00172B59" w:rsidRPr="00547BF2" w:rsidRDefault="00172B59" w:rsidP="006C161B">
            <w:pPr>
              <w:ind w:right="708"/>
              <w:jc w:val="both"/>
              <w:rPr>
                <w:rFonts w:ascii="Times New Roman" w:hAnsi="Times New Roman" w:cs="Times New Roman"/>
                <w:sz w:val="24"/>
                <w:szCs w:val="24"/>
                <w:lang w:val="uk-UA"/>
              </w:rPr>
            </w:pPr>
          </w:p>
        </w:tc>
      </w:tr>
      <w:tr w:rsidR="00172B59" w:rsidRPr="006F14A5" w14:paraId="71D205D6" w14:textId="77777777" w:rsidTr="006C161B">
        <w:tc>
          <w:tcPr>
            <w:tcW w:w="5245" w:type="dxa"/>
            <w:tcBorders>
              <w:top w:val="nil"/>
              <w:left w:val="nil"/>
              <w:bottom w:val="nil"/>
              <w:right w:val="nil"/>
            </w:tcBorders>
          </w:tcPr>
          <w:p w14:paraId="07AE42E8" w14:textId="77777777" w:rsidR="00172B59" w:rsidRPr="00547BF2" w:rsidRDefault="00172B59" w:rsidP="006C161B">
            <w:pPr>
              <w:tabs>
                <w:tab w:val="left" w:pos="3969"/>
              </w:tabs>
              <w:ind w:right="34"/>
              <w:jc w:val="both"/>
              <w:rPr>
                <w:rFonts w:ascii="Times New Roman" w:hAnsi="Times New Roman" w:cs="Times New Roman"/>
                <w:sz w:val="24"/>
                <w:szCs w:val="24"/>
                <w:lang w:val="uk-UA"/>
              </w:rPr>
            </w:pPr>
            <w:r w:rsidRPr="00547BF2">
              <w:rPr>
                <w:rFonts w:ascii="Times New Roman" w:hAnsi="Times New Roman" w:cs="Times New Roman"/>
                <w:sz w:val="24"/>
                <w:szCs w:val="24"/>
                <w:lang w:val="uk-UA"/>
              </w:rPr>
              <w:t xml:space="preserve">Опис основних етапів надання послуг з  матеріально - технічного забезпечення заходів  </w:t>
            </w:r>
          </w:p>
        </w:tc>
        <w:tc>
          <w:tcPr>
            <w:tcW w:w="4253" w:type="dxa"/>
            <w:tcBorders>
              <w:top w:val="single" w:sz="4" w:space="0" w:color="auto"/>
              <w:left w:val="nil"/>
              <w:bottom w:val="single" w:sz="4" w:space="0" w:color="auto"/>
              <w:right w:val="nil"/>
            </w:tcBorders>
          </w:tcPr>
          <w:p w14:paraId="434965C5" w14:textId="77777777" w:rsidR="00172B59" w:rsidRPr="00547BF2" w:rsidRDefault="00172B59" w:rsidP="006C161B">
            <w:pPr>
              <w:ind w:right="708"/>
              <w:jc w:val="both"/>
              <w:rPr>
                <w:rFonts w:ascii="Times New Roman" w:hAnsi="Times New Roman" w:cs="Times New Roman"/>
                <w:sz w:val="24"/>
                <w:szCs w:val="24"/>
                <w:lang w:val="uk-UA"/>
              </w:rPr>
            </w:pPr>
          </w:p>
        </w:tc>
      </w:tr>
    </w:tbl>
    <w:p w14:paraId="2136E9B1" w14:textId="77777777" w:rsidR="00172B59" w:rsidRDefault="00172B59" w:rsidP="00172B59">
      <w:pPr>
        <w:ind w:right="708"/>
        <w:jc w:val="both"/>
        <w:rPr>
          <w:rFonts w:ascii="Times New Roman" w:hAnsi="Times New Roman" w:cs="Times New Roman"/>
          <w:b/>
          <w:sz w:val="24"/>
          <w:szCs w:val="24"/>
          <w:lang w:val="uk-UA"/>
        </w:rPr>
      </w:pPr>
    </w:p>
    <w:p w14:paraId="52AFE405" w14:textId="77777777" w:rsidR="00172B59" w:rsidRDefault="00172B59" w:rsidP="00172B59">
      <w:pPr>
        <w:ind w:right="708"/>
        <w:jc w:val="both"/>
        <w:rPr>
          <w:rFonts w:ascii="Times New Roman" w:hAnsi="Times New Roman" w:cs="Times New Roman"/>
          <w:b/>
          <w:sz w:val="24"/>
          <w:szCs w:val="24"/>
          <w:lang w:val="uk-UA"/>
        </w:rPr>
      </w:pPr>
    </w:p>
    <w:p w14:paraId="40CB80EA" w14:textId="77777777" w:rsidR="00172B59" w:rsidRDefault="00172B59" w:rsidP="00172B59">
      <w:pPr>
        <w:ind w:right="708"/>
        <w:jc w:val="both"/>
        <w:rPr>
          <w:rFonts w:ascii="Times New Roman" w:hAnsi="Times New Roman" w:cs="Times New Roman"/>
          <w:b/>
          <w:sz w:val="24"/>
          <w:szCs w:val="24"/>
          <w:lang w:val="uk-UA"/>
        </w:rPr>
      </w:pPr>
      <w:r w:rsidRPr="00C968F2">
        <w:rPr>
          <w:rFonts w:ascii="Times New Roman" w:hAnsi="Times New Roman" w:cs="Times New Roman"/>
          <w:b/>
          <w:sz w:val="24"/>
          <w:szCs w:val="24"/>
          <w:lang w:val="uk-UA"/>
        </w:rPr>
        <w:t>ПІБ                                                                                                                            ПІДПИС</w:t>
      </w:r>
    </w:p>
    <w:p w14:paraId="5A1D5677" w14:textId="77777777" w:rsidR="005D4A7A" w:rsidRDefault="005D4A7A" w:rsidP="00172B59">
      <w:pPr>
        <w:ind w:left="-90"/>
        <w:jc w:val="center"/>
        <w:textAlignment w:val="baseline"/>
        <w:rPr>
          <w:rFonts w:ascii="Times New Roman" w:eastAsia="Arial" w:hAnsi="Times New Roman" w:cs="Times New Roman"/>
          <w:b/>
          <w:bCs/>
          <w:color w:val="000000" w:themeColor="text1"/>
          <w:sz w:val="24"/>
          <w:szCs w:val="24"/>
          <w:lang w:val="uk-UA"/>
        </w:rPr>
      </w:pPr>
    </w:p>
    <w:p w14:paraId="328AFBAF" w14:textId="77777777" w:rsidR="005D4A7A" w:rsidRDefault="005D4A7A" w:rsidP="00172B59">
      <w:pPr>
        <w:ind w:left="-90"/>
        <w:jc w:val="center"/>
        <w:textAlignment w:val="baseline"/>
        <w:rPr>
          <w:rFonts w:ascii="Times New Roman" w:eastAsia="Arial" w:hAnsi="Times New Roman" w:cs="Times New Roman"/>
          <w:b/>
          <w:bCs/>
          <w:color w:val="000000" w:themeColor="text1"/>
          <w:sz w:val="24"/>
          <w:szCs w:val="24"/>
          <w:lang w:val="uk-UA"/>
        </w:rPr>
      </w:pPr>
    </w:p>
    <w:p w14:paraId="18E623FF" w14:textId="77777777" w:rsidR="005D4A7A" w:rsidRDefault="005D4A7A" w:rsidP="00172B59">
      <w:pPr>
        <w:ind w:left="-90"/>
        <w:jc w:val="center"/>
        <w:textAlignment w:val="baseline"/>
        <w:rPr>
          <w:rFonts w:ascii="Times New Roman" w:eastAsia="Arial" w:hAnsi="Times New Roman" w:cs="Times New Roman"/>
          <w:b/>
          <w:bCs/>
          <w:color w:val="000000" w:themeColor="text1"/>
          <w:sz w:val="24"/>
          <w:szCs w:val="24"/>
          <w:lang w:val="uk-UA"/>
        </w:rPr>
      </w:pPr>
    </w:p>
    <w:p w14:paraId="4FFFA2AF" w14:textId="77777777" w:rsidR="005D4A7A" w:rsidRDefault="005D4A7A" w:rsidP="00172B59">
      <w:pPr>
        <w:ind w:left="-90"/>
        <w:jc w:val="center"/>
        <w:textAlignment w:val="baseline"/>
        <w:rPr>
          <w:rFonts w:ascii="Times New Roman" w:eastAsia="Arial" w:hAnsi="Times New Roman" w:cs="Times New Roman"/>
          <w:b/>
          <w:bCs/>
          <w:color w:val="000000" w:themeColor="text1"/>
          <w:sz w:val="24"/>
          <w:szCs w:val="24"/>
          <w:lang w:val="uk-UA"/>
        </w:rPr>
      </w:pPr>
    </w:p>
    <w:p w14:paraId="1D11047E" w14:textId="77777777" w:rsidR="005D4A7A" w:rsidRDefault="005D4A7A" w:rsidP="00172B59">
      <w:pPr>
        <w:ind w:left="-90"/>
        <w:jc w:val="center"/>
        <w:textAlignment w:val="baseline"/>
        <w:rPr>
          <w:rFonts w:ascii="Times New Roman" w:eastAsia="Arial" w:hAnsi="Times New Roman" w:cs="Times New Roman"/>
          <w:b/>
          <w:bCs/>
          <w:color w:val="000000" w:themeColor="text1"/>
          <w:sz w:val="24"/>
          <w:szCs w:val="24"/>
          <w:lang w:val="uk-UA"/>
        </w:rPr>
      </w:pPr>
    </w:p>
    <w:p w14:paraId="30E62559" w14:textId="77777777" w:rsidR="005D4A7A" w:rsidRDefault="005D4A7A" w:rsidP="00172B59">
      <w:pPr>
        <w:ind w:left="-90"/>
        <w:jc w:val="center"/>
        <w:textAlignment w:val="baseline"/>
        <w:rPr>
          <w:rFonts w:ascii="Times New Roman" w:eastAsia="Arial" w:hAnsi="Times New Roman" w:cs="Times New Roman"/>
          <w:b/>
          <w:bCs/>
          <w:color w:val="000000" w:themeColor="text1"/>
          <w:sz w:val="24"/>
          <w:szCs w:val="24"/>
          <w:lang w:val="uk-UA"/>
        </w:rPr>
      </w:pPr>
    </w:p>
    <w:p w14:paraId="08339D6E" w14:textId="77777777" w:rsidR="005D4A7A" w:rsidRDefault="005D4A7A" w:rsidP="00172B59">
      <w:pPr>
        <w:ind w:left="-90"/>
        <w:jc w:val="center"/>
        <w:textAlignment w:val="baseline"/>
        <w:rPr>
          <w:rFonts w:ascii="Times New Roman" w:eastAsia="Arial" w:hAnsi="Times New Roman" w:cs="Times New Roman"/>
          <w:b/>
          <w:bCs/>
          <w:color w:val="000000" w:themeColor="text1"/>
          <w:sz w:val="24"/>
          <w:szCs w:val="24"/>
          <w:lang w:val="uk-UA"/>
        </w:rPr>
      </w:pPr>
    </w:p>
    <w:p w14:paraId="3F2B2D1F" w14:textId="77777777" w:rsidR="005D4A7A" w:rsidRDefault="005D4A7A" w:rsidP="00172B59">
      <w:pPr>
        <w:ind w:left="-90"/>
        <w:jc w:val="center"/>
        <w:textAlignment w:val="baseline"/>
        <w:rPr>
          <w:rFonts w:ascii="Times New Roman" w:eastAsia="Arial" w:hAnsi="Times New Roman" w:cs="Times New Roman"/>
          <w:b/>
          <w:bCs/>
          <w:color w:val="000000" w:themeColor="text1"/>
          <w:sz w:val="24"/>
          <w:szCs w:val="24"/>
          <w:lang w:val="uk-UA"/>
        </w:rPr>
      </w:pPr>
    </w:p>
    <w:p w14:paraId="766EE5E2" w14:textId="77777777" w:rsidR="005D4A7A" w:rsidRDefault="005D4A7A" w:rsidP="00172B59">
      <w:pPr>
        <w:ind w:left="-90"/>
        <w:jc w:val="center"/>
        <w:textAlignment w:val="baseline"/>
        <w:rPr>
          <w:rFonts w:ascii="Times New Roman" w:eastAsia="Arial" w:hAnsi="Times New Roman" w:cs="Times New Roman"/>
          <w:b/>
          <w:bCs/>
          <w:color w:val="000000" w:themeColor="text1"/>
          <w:sz w:val="24"/>
          <w:szCs w:val="24"/>
          <w:lang w:val="uk-UA"/>
        </w:rPr>
      </w:pPr>
    </w:p>
    <w:p w14:paraId="17761753" w14:textId="77777777" w:rsidR="005D4A7A" w:rsidRDefault="005D4A7A" w:rsidP="00172B59">
      <w:pPr>
        <w:ind w:left="-90"/>
        <w:jc w:val="center"/>
        <w:textAlignment w:val="baseline"/>
        <w:rPr>
          <w:rFonts w:ascii="Times New Roman" w:eastAsia="Arial" w:hAnsi="Times New Roman" w:cs="Times New Roman"/>
          <w:b/>
          <w:bCs/>
          <w:color w:val="000000" w:themeColor="text1"/>
          <w:sz w:val="24"/>
          <w:szCs w:val="24"/>
          <w:lang w:val="uk-UA"/>
        </w:rPr>
      </w:pPr>
    </w:p>
    <w:p w14:paraId="28698752" w14:textId="77777777" w:rsidR="005D4A7A" w:rsidRDefault="005D4A7A" w:rsidP="00172B59">
      <w:pPr>
        <w:ind w:left="-90"/>
        <w:jc w:val="center"/>
        <w:textAlignment w:val="baseline"/>
        <w:rPr>
          <w:rFonts w:ascii="Times New Roman" w:eastAsia="Arial" w:hAnsi="Times New Roman" w:cs="Times New Roman"/>
          <w:b/>
          <w:bCs/>
          <w:color w:val="000000" w:themeColor="text1"/>
          <w:sz w:val="24"/>
          <w:szCs w:val="24"/>
          <w:lang w:val="uk-UA"/>
        </w:rPr>
      </w:pPr>
    </w:p>
    <w:p w14:paraId="73792928" w14:textId="77777777" w:rsidR="005D4A7A" w:rsidRDefault="005D4A7A" w:rsidP="00172B59">
      <w:pPr>
        <w:ind w:left="-90"/>
        <w:jc w:val="center"/>
        <w:textAlignment w:val="baseline"/>
        <w:rPr>
          <w:rFonts w:ascii="Times New Roman" w:eastAsia="Arial" w:hAnsi="Times New Roman" w:cs="Times New Roman"/>
          <w:b/>
          <w:bCs/>
          <w:color w:val="000000" w:themeColor="text1"/>
          <w:sz w:val="24"/>
          <w:szCs w:val="24"/>
          <w:lang w:val="uk-UA"/>
        </w:rPr>
      </w:pPr>
    </w:p>
    <w:p w14:paraId="0A2CD19B" w14:textId="77777777" w:rsidR="00172B59" w:rsidRPr="00C958CB" w:rsidRDefault="00172B59" w:rsidP="00172B59">
      <w:pPr>
        <w:ind w:left="-90"/>
        <w:jc w:val="center"/>
        <w:textAlignment w:val="baseline"/>
        <w:rPr>
          <w:rFonts w:ascii="Times New Roman" w:eastAsia="Times New Roman" w:hAnsi="Times New Roman" w:cs="Times New Roman"/>
          <w:sz w:val="24"/>
          <w:szCs w:val="24"/>
          <w:lang w:val="uk-UA"/>
        </w:rPr>
      </w:pPr>
      <w:r>
        <w:rPr>
          <w:rFonts w:ascii="Times New Roman" w:eastAsia="Arial" w:hAnsi="Times New Roman" w:cs="Times New Roman"/>
          <w:b/>
          <w:bCs/>
          <w:color w:val="000000" w:themeColor="text1"/>
          <w:sz w:val="24"/>
          <w:szCs w:val="24"/>
          <w:lang w:val="uk-UA"/>
        </w:rPr>
        <w:lastRenderedPageBreak/>
        <w:t>КВАЛІФІКАЦІЙНІ ВИМОГИ</w:t>
      </w:r>
    </w:p>
    <w:p w14:paraId="7471D456" w14:textId="77777777" w:rsidR="00172B59" w:rsidRPr="00C968F2" w:rsidRDefault="00172B59" w:rsidP="00172B59">
      <w:pPr>
        <w:ind w:firstLine="720"/>
        <w:jc w:val="both"/>
        <w:rPr>
          <w:rFonts w:ascii="Times New Roman" w:eastAsia="Arial" w:hAnsi="Times New Roman" w:cs="Times New Roman"/>
          <w:b/>
          <w:iCs/>
          <w:color w:val="000000" w:themeColor="text1"/>
          <w:sz w:val="24"/>
          <w:szCs w:val="24"/>
          <w:lang w:val="uk-UA"/>
        </w:rPr>
      </w:pPr>
      <w:r>
        <w:rPr>
          <w:rFonts w:ascii="Times New Roman" w:eastAsia="Arial" w:hAnsi="Times New Roman" w:cs="Times New Roman"/>
          <w:b/>
          <w:iCs/>
          <w:color w:val="000000" w:themeColor="text1"/>
          <w:sz w:val="24"/>
          <w:szCs w:val="24"/>
          <w:lang w:val="uk-UA"/>
        </w:rPr>
        <w:t>*</w:t>
      </w:r>
      <w:r w:rsidRPr="00C968F2">
        <w:rPr>
          <w:rFonts w:ascii="Times New Roman" w:eastAsia="Arial" w:hAnsi="Times New Roman" w:cs="Times New Roman"/>
          <w:b/>
          <w:iCs/>
          <w:color w:val="000000" w:themeColor="text1"/>
          <w:sz w:val="24"/>
          <w:szCs w:val="24"/>
          <w:lang w:val="uk-UA"/>
        </w:rPr>
        <w:t xml:space="preserve">ВИКОНАВЕЦЬ повинен мати  Досвід виконання аналогічних </w:t>
      </w:r>
      <w:r>
        <w:rPr>
          <w:rFonts w:ascii="Times New Roman" w:eastAsia="Arial" w:hAnsi="Times New Roman" w:cs="Times New Roman"/>
          <w:b/>
          <w:iCs/>
          <w:color w:val="000000" w:themeColor="text1"/>
          <w:sz w:val="24"/>
          <w:szCs w:val="24"/>
          <w:lang w:val="uk-UA"/>
        </w:rPr>
        <w:t>послуг</w:t>
      </w:r>
      <w:r w:rsidRPr="00C968F2">
        <w:rPr>
          <w:rFonts w:ascii="Times New Roman" w:eastAsia="Arial" w:hAnsi="Times New Roman" w:cs="Times New Roman"/>
          <w:b/>
          <w:iCs/>
          <w:color w:val="000000" w:themeColor="text1"/>
          <w:sz w:val="24"/>
          <w:szCs w:val="24"/>
          <w:lang w:val="uk-UA"/>
        </w:rPr>
        <w:t xml:space="preserve"> </w:t>
      </w:r>
      <w:r>
        <w:rPr>
          <w:rFonts w:ascii="Times New Roman" w:eastAsia="Arial" w:hAnsi="Times New Roman" w:cs="Times New Roman"/>
          <w:b/>
          <w:iCs/>
          <w:color w:val="000000" w:themeColor="text1"/>
          <w:sz w:val="24"/>
          <w:szCs w:val="24"/>
          <w:lang w:val="uk-UA"/>
        </w:rPr>
        <w:t>у</w:t>
      </w:r>
      <w:r w:rsidRPr="00C968F2">
        <w:rPr>
          <w:rFonts w:ascii="Times New Roman" w:eastAsia="Arial" w:hAnsi="Times New Roman" w:cs="Times New Roman"/>
          <w:b/>
          <w:iCs/>
          <w:color w:val="000000" w:themeColor="text1"/>
          <w:sz w:val="24"/>
          <w:szCs w:val="24"/>
          <w:lang w:val="uk-UA"/>
        </w:rPr>
        <w:t xml:space="preserve"> сфері організації подій та заходів.</w:t>
      </w:r>
    </w:p>
    <w:p w14:paraId="4DEBEDD0" w14:textId="77777777" w:rsidR="00172B59" w:rsidRPr="00547BF2" w:rsidRDefault="00172B59" w:rsidP="00172B59">
      <w:pPr>
        <w:jc w:val="both"/>
        <w:rPr>
          <w:rFonts w:ascii="Times New Roman" w:eastAsia="Arial" w:hAnsi="Times New Roman" w:cs="Times New Roman"/>
          <w:color w:val="000000" w:themeColor="text1"/>
          <w:sz w:val="24"/>
          <w:szCs w:val="24"/>
          <w:lang w:val="uk-UA"/>
        </w:rPr>
      </w:pPr>
    </w:p>
    <w:p w14:paraId="6F0F2717" w14:textId="77777777" w:rsidR="00172B59" w:rsidRPr="00C968F2" w:rsidRDefault="00172B59" w:rsidP="00172B59">
      <w:pPr>
        <w:widowControl w:val="0"/>
        <w:overflowPunct w:val="0"/>
        <w:adjustRightInd w:val="0"/>
        <w:spacing w:after="0" w:line="240" w:lineRule="auto"/>
        <w:jc w:val="both"/>
        <w:rPr>
          <w:rFonts w:ascii="Times New Roman" w:eastAsiaTheme="minorEastAsia" w:hAnsi="Times New Roman" w:cs="Times New Roman"/>
          <w:iCs/>
          <w:color w:val="000000" w:themeColor="text1"/>
          <w:sz w:val="24"/>
          <w:szCs w:val="24"/>
          <w:lang w:val="uk-UA"/>
        </w:rPr>
      </w:pPr>
      <w:r w:rsidRPr="00C968F2">
        <w:rPr>
          <w:rFonts w:ascii="Times New Roman" w:eastAsia="Arial" w:hAnsi="Times New Roman" w:cs="Times New Roman"/>
          <w:iCs/>
          <w:color w:val="000000" w:themeColor="text1"/>
          <w:sz w:val="24"/>
          <w:szCs w:val="24"/>
          <w:lang w:val="uk-UA"/>
        </w:rPr>
        <w:t xml:space="preserve">Кваліфікація –  короткий опис характеру діяльності заявника, сфери спеціалізації, опис послуг, які може надавати </w:t>
      </w:r>
      <w:r>
        <w:rPr>
          <w:rFonts w:ascii="Times New Roman" w:eastAsia="Arial" w:hAnsi="Times New Roman" w:cs="Times New Roman"/>
          <w:iCs/>
          <w:color w:val="000000" w:themeColor="text1"/>
          <w:sz w:val="24"/>
          <w:szCs w:val="24"/>
          <w:lang w:val="uk-UA"/>
        </w:rPr>
        <w:t>учасник</w:t>
      </w:r>
      <w:r w:rsidRPr="00C968F2">
        <w:rPr>
          <w:rFonts w:ascii="Times New Roman" w:eastAsia="Arial" w:hAnsi="Times New Roman" w:cs="Times New Roman"/>
          <w:iCs/>
          <w:color w:val="000000" w:themeColor="text1"/>
          <w:sz w:val="24"/>
          <w:szCs w:val="24"/>
          <w:lang w:val="uk-UA"/>
        </w:rPr>
        <w:t>;</w:t>
      </w:r>
    </w:p>
    <w:p w14:paraId="335B9817" w14:textId="77777777" w:rsidR="00172B59" w:rsidRPr="00C958CB" w:rsidRDefault="00172B59" w:rsidP="00172B59">
      <w:pPr>
        <w:pStyle w:val="a5"/>
        <w:spacing w:after="0" w:line="240" w:lineRule="auto"/>
        <w:jc w:val="both"/>
        <w:rPr>
          <w:rFonts w:ascii="Times New Roman" w:eastAsiaTheme="minorEastAsia" w:hAnsi="Times New Roman" w:cs="Times New Roman"/>
          <w:iCs/>
          <w:color w:val="000000" w:themeColor="text1"/>
          <w:sz w:val="24"/>
          <w:szCs w:val="24"/>
          <w:lang w:val="uk-UA"/>
        </w:rPr>
      </w:pPr>
    </w:p>
    <w:tbl>
      <w:tblPr>
        <w:tblStyle w:val="a3"/>
        <w:tblW w:w="9923" w:type="dxa"/>
        <w:tblInd w:w="-5" w:type="dxa"/>
        <w:tblLook w:val="04A0" w:firstRow="1" w:lastRow="0" w:firstColumn="1" w:lastColumn="0" w:noHBand="0" w:noVBand="1"/>
      </w:tblPr>
      <w:tblGrid>
        <w:gridCol w:w="1470"/>
        <w:gridCol w:w="1470"/>
        <w:gridCol w:w="1470"/>
        <w:gridCol w:w="1470"/>
        <w:gridCol w:w="1471"/>
        <w:gridCol w:w="2572"/>
      </w:tblGrid>
      <w:tr w:rsidR="00172B59" w:rsidRPr="006F14A5" w14:paraId="0D4F8490" w14:textId="77777777" w:rsidTr="006C161B">
        <w:tc>
          <w:tcPr>
            <w:tcW w:w="1470" w:type="dxa"/>
          </w:tcPr>
          <w:p w14:paraId="5BE67236" w14:textId="77777777" w:rsidR="00172B59" w:rsidRPr="00C968F2" w:rsidRDefault="00172B59" w:rsidP="006C161B">
            <w:pPr>
              <w:jc w:val="both"/>
              <w:rPr>
                <w:rFonts w:ascii="Times New Roman" w:eastAsia="Arial" w:hAnsi="Times New Roman" w:cs="Times New Roman"/>
                <w:color w:val="000000" w:themeColor="text1"/>
                <w:sz w:val="24"/>
                <w:szCs w:val="24"/>
              </w:rPr>
            </w:pPr>
            <w:proofErr w:type="spellStart"/>
            <w:r w:rsidRPr="00C968F2">
              <w:rPr>
                <w:rFonts w:ascii="Times New Roman" w:eastAsia="Arial" w:hAnsi="Times New Roman" w:cs="Times New Roman"/>
                <w:color w:val="000000" w:themeColor="text1"/>
                <w:sz w:val="24"/>
                <w:szCs w:val="24"/>
              </w:rPr>
              <w:t>Назва</w:t>
            </w:r>
            <w:proofErr w:type="spellEnd"/>
          </w:p>
          <w:p w14:paraId="32B862E0" w14:textId="77777777" w:rsidR="00172B59" w:rsidRPr="00C968F2" w:rsidRDefault="00172B59" w:rsidP="006C161B">
            <w:pPr>
              <w:jc w:val="both"/>
              <w:rPr>
                <w:rFonts w:ascii="Times New Roman" w:eastAsia="Arial" w:hAnsi="Times New Roman" w:cs="Times New Roman"/>
                <w:color w:val="000000" w:themeColor="text1"/>
                <w:sz w:val="24"/>
                <w:szCs w:val="24"/>
              </w:rPr>
            </w:pPr>
            <w:proofErr w:type="spellStart"/>
            <w:r w:rsidRPr="00C968F2">
              <w:rPr>
                <w:rFonts w:ascii="Times New Roman" w:eastAsia="Arial" w:hAnsi="Times New Roman" w:cs="Times New Roman"/>
                <w:color w:val="000000" w:themeColor="text1"/>
                <w:sz w:val="24"/>
                <w:szCs w:val="24"/>
              </w:rPr>
              <w:t>Компанії</w:t>
            </w:r>
            <w:proofErr w:type="spellEnd"/>
          </w:p>
        </w:tc>
        <w:tc>
          <w:tcPr>
            <w:tcW w:w="1470" w:type="dxa"/>
          </w:tcPr>
          <w:p w14:paraId="66B5FC5F" w14:textId="77777777" w:rsidR="00172B59" w:rsidRPr="00C968F2" w:rsidRDefault="00172B59" w:rsidP="006C161B">
            <w:pPr>
              <w:jc w:val="both"/>
              <w:rPr>
                <w:rFonts w:ascii="Times New Roman" w:eastAsia="Arial" w:hAnsi="Times New Roman" w:cs="Times New Roman"/>
                <w:color w:val="000000" w:themeColor="text1"/>
                <w:sz w:val="24"/>
                <w:szCs w:val="24"/>
              </w:rPr>
            </w:pPr>
            <w:proofErr w:type="spellStart"/>
            <w:r w:rsidRPr="00C968F2">
              <w:rPr>
                <w:rFonts w:ascii="Times New Roman" w:eastAsia="Arial" w:hAnsi="Times New Roman" w:cs="Times New Roman"/>
                <w:color w:val="000000" w:themeColor="text1"/>
                <w:sz w:val="24"/>
                <w:szCs w:val="24"/>
              </w:rPr>
              <w:t>Вартість</w:t>
            </w:r>
            <w:proofErr w:type="spellEnd"/>
          </w:p>
          <w:p w14:paraId="6E9FAFE9" w14:textId="77777777" w:rsidR="00172B59" w:rsidRPr="00C968F2" w:rsidRDefault="00172B59" w:rsidP="006C161B">
            <w:pPr>
              <w:jc w:val="both"/>
              <w:rPr>
                <w:rFonts w:ascii="Times New Roman" w:eastAsia="Arial" w:hAnsi="Times New Roman" w:cs="Times New Roman"/>
                <w:color w:val="000000" w:themeColor="text1"/>
                <w:sz w:val="24"/>
                <w:szCs w:val="24"/>
              </w:rPr>
            </w:pPr>
            <w:proofErr w:type="spellStart"/>
            <w:r w:rsidRPr="00C968F2">
              <w:rPr>
                <w:rFonts w:ascii="Times New Roman" w:eastAsia="Arial" w:hAnsi="Times New Roman" w:cs="Times New Roman"/>
                <w:color w:val="000000" w:themeColor="text1"/>
                <w:sz w:val="24"/>
                <w:szCs w:val="24"/>
              </w:rPr>
              <w:t>контракту</w:t>
            </w:r>
            <w:proofErr w:type="spellEnd"/>
          </w:p>
        </w:tc>
        <w:tc>
          <w:tcPr>
            <w:tcW w:w="1470" w:type="dxa"/>
          </w:tcPr>
          <w:p w14:paraId="7F2C70F5" w14:textId="77777777" w:rsidR="00172B59" w:rsidRPr="00C968F2" w:rsidRDefault="00172B59" w:rsidP="006C161B">
            <w:pPr>
              <w:jc w:val="both"/>
              <w:rPr>
                <w:rFonts w:ascii="Times New Roman" w:eastAsia="Arial" w:hAnsi="Times New Roman" w:cs="Times New Roman"/>
                <w:color w:val="000000" w:themeColor="text1"/>
                <w:sz w:val="24"/>
                <w:szCs w:val="24"/>
              </w:rPr>
            </w:pPr>
            <w:proofErr w:type="spellStart"/>
            <w:r w:rsidRPr="00C968F2">
              <w:rPr>
                <w:rFonts w:ascii="Times New Roman" w:eastAsia="Arial" w:hAnsi="Times New Roman" w:cs="Times New Roman"/>
                <w:color w:val="000000" w:themeColor="text1"/>
                <w:sz w:val="24"/>
                <w:szCs w:val="24"/>
                <w:lang w:val="uk-UA"/>
              </w:rPr>
              <w:t>Періо</w:t>
            </w:r>
            <w:proofErr w:type="spellEnd"/>
            <w:r w:rsidRPr="00C968F2">
              <w:rPr>
                <w:rFonts w:ascii="Times New Roman" w:eastAsia="Arial" w:hAnsi="Times New Roman" w:cs="Times New Roman"/>
                <w:color w:val="000000" w:themeColor="text1"/>
                <w:sz w:val="24"/>
                <w:szCs w:val="24"/>
              </w:rPr>
              <w:t>д</w:t>
            </w:r>
            <w:r w:rsidRPr="00C968F2">
              <w:rPr>
                <w:rFonts w:ascii="Times New Roman" w:eastAsia="Arial" w:hAnsi="Times New Roman" w:cs="Times New Roman"/>
                <w:color w:val="000000" w:themeColor="text1"/>
                <w:sz w:val="24"/>
                <w:szCs w:val="24"/>
                <w:lang w:val="uk-UA"/>
              </w:rPr>
              <w:t xml:space="preserve"> </w:t>
            </w:r>
            <w:proofErr w:type="spellStart"/>
            <w:r w:rsidRPr="00C968F2">
              <w:rPr>
                <w:rFonts w:ascii="Times New Roman" w:eastAsia="Arial" w:hAnsi="Times New Roman" w:cs="Times New Roman"/>
                <w:color w:val="000000" w:themeColor="text1"/>
                <w:sz w:val="24"/>
                <w:szCs w:val="24"/>
              </w:rPr>
              <w:t>активності</w:t>
            </w:r>
            <w:proofErr w:type="spellEnd"/>
          </w:p>
        </w:tc>
        <w:tc>
          <w:tcPr>
            <w:tcW w:w="1470" w:type="dxa"/>
          </w:tcPr>
          <w:p w14:paraId="66F655D2" w14:textId="77777777" w:rsidR="00172B59" w:rsidRPr="00C968F2" w:rsidRDefault="00172B59" w:rsidP="006C161B">
            <w:pPr>
              <w:jc w:val="both"/>
              <w:rPr>
                <w:rFonts w:ascii="Times New Roman" w:eastAsia="Arial" w:hAnsi="Times New Roman" w:cs="Times New Roman"/>
                <w:color w:val="000000" w:themeColor="text1"/>
                <w:sz w:val="24"/>
                <w:szCs w:val="24"/>
                <w:lang w:val="ru-RU"/>
              </w:rPr>
            </w:pPr>
            <w:proofErr w:type="spellStart"/>
            <w:r w:rsidRPr="00C968F2">
              <w:rPr>
                <w:rFonts w:ascii="Times New Roman" w:eastAsia="Arial" w:hAnsi="Times New Roman" w:cs="Times New Roman"/>
                <w:color w:val="000000" w:themeColor="text1"/>
                <w:sz w:val="24"/>
                <w:szCs w:val="24"/>
                <w:lang w:val="ru-RU"/>
              </w:rPr>
              <w:t>Види</w:t>
            </w:r>
            <w:proofErr w:type="spellEnd"/>
            <w:r w:rsidRPr="00C968F2">
              <w:rPr>
                <w:rFonts w:ascii="Times New Roman" w:eastAsia="Arial" w:hAnsi="Times New Roman" w:cs="Times New Roman"/>
                <w:color w:val="000000" w:themeColor="text1"/>
                <w:sz w:val="24"/>
                <w:szCs w:val="24"/>
                <w:lang w:val="ru-RU"/>
              </w:rPr>
              <w:t xml:space="preserve"> </w:t>
            </w:r>
            <w:proofErr w:type="spellStart"/>
            <w:r w:rsidRPr="00C968F2">
              <w:rPr>
                <w:rFonts w:ascii="Times New Roman" w:eastAsia="Arial" w:hAnsi="Times New Roman" w:cs="Times New Roman"/>
                <w:color w:val="000000" w:themeColor="text1"/>
                <w:sz w:val="24"/>
                <w:szCs w:val="24"/>
                <w:lang w:val="ru-RU"/>
              </w:rPr>
              <w:t>послуг</w:t>
            </w:r>
            <w:proofErr w:type="spellEnd"/>
            <w:r w:rsidRPr="00C968F2">
              <w:rPr>
                <w:rFonts w:ascii="Times New Roman" w:eastAsia="Arial" w:hAnsi="Times New Roman" w:cs="Times New Roman"/>
                <w:color w:val="000000" w:themeColor="text1"/>
                <w:sz w:val="24"/>
                <w:szCs w:val="24"/>
                <w:lang w:val="ru-RU"/>
              </w:rPr>
              <w:t>,</w:t>
            </w:r>
          </w:p>
          <w:p w14:paraId="13474C02" w14:textId="77777777" w:rsidR="00172B59" w:rsidRPr="00C968F2" w:rsidRDefault="00172B59" w:rsidP="006C161B">
            <w:pPr>
              <w:jc w:val="both"/>
              <w:rPr>
                <w:rFonts w:ascii="Times New Roman" w:eastAsia="Arial" w:hAnsi="Times New Roman" w:cs="Times New Roman"/>
                <w:color w:val="000000" w:themeColor="text1"/>
                <w:sz w:val="24"/>
                <w:szCs w:val="24"/>
                <w:lang w:val="ru-RU"/>
              </w:rPr>
            </w:pPr>
            <w:proofErr w:type="spellStart"/>
            <w:r w:rsidRPr="00C968F2">
              <w:rPr>
                <w:rFonts w:ascii="Times New Roman" w:eastAsia="Arial" w:hAnsi="Times New Roman" w:cs="Times New Roman"/>
                <w:color w:val="000000" w:themeColor="text1"/>
                <w:sz w:val="24"/>
                <w:szCs w:val="24"/>
                <w:lang w:val="ru-RU"/>
              </w:rPr>
              <w:t>які</w:t>
            </w:r>
            <w:proofErr w:type="spellEnd"/>
            <w:r w:rsidRPr="00C968F2">
              <w:rPr>
                <w:rFonts w:ascii="Times New Roman" w:eastAsia="Arial" w:hAnsi="Times New Roman" w:cs="Times New Roman"/>
                <w:color w:val="000000" w:themeColor="text1"/>
                <w:sz w:val="24"/>
                <w:szCs w:val="24"/>
                <w:lang w:val="ru-RU"/>
              </w:rPr>
              <w:t xml:space="preserve"> </w:t>
            </w:r>
            <w:proofErr w:type="spellStart"/>
            <w:r w:rsidRPr="00C968F2">
              <w:rPr>
                <w:rFonts w:ascii="Times New Roman" w:eastAsia="Arial" w:hAnsi="Times New Roman" w:cs="Times New Roman"/>
                <w:color w:val="000000" w:themeColor="text1"/>
                <w:sz w:val="24"/>
                <w:szCs w:val="24"/>
                <w:lang w:val="ru-RU"/>
              </w:rPr>
              <w:t>були</w:t>
            </w:r>
            <w:proofErr w:type="spellEnd"/>
          </w:p>
          <w:p w14:paraId="313B9FBA" w14:textId="77777777" w:rsidR="00172B59" w:rsidRPr="00C968F2" w:rsidRDefault="00172B59" w:rsidP="006C161B">
            <w:pPr>
              <w:jc w:val="both"/>
              <w:rPr>
                <w:rFonts w:ascii="Times New Roman" w:eastAsia="Arial" w:hAnsi="Times New Roman" w:cs="Times New Roman"/>
                <w:color w:val="000000" w:themeColor="text1"/>
                <w:sz w:val="24"/>
                <w:szCs w:val="24"/>
                <w:lang w:val="ru-RU"/>
              </w:rPr>
            </w:pPr>
            <w:proofErr w:type="spellStart"/>
            <w:r w:rsidRPr="00C968F2">
              <w:rPr>
                <w:rFonts w:ascii="Times New Roman" w:eastAsia="Arial" w:hAnsi="Times New Roman" w:cs="Times New Roman"/>
                <w:color w:val="000000" w:themeColor="text1"/>
                <w:sz w:val="24"/>
                <w:szCs w:val="24"/>
                <w:lang w:val="ru-RU"/>
              </w:rPr>
              <w:t>надані</w:t>
            </w:r>
            <w:proofErr w:type="spellEnd"/>
          </w:p>
        </w:tc>
        <w:tc>
          <w:tcPr>
            <w:tcW w:w="1471" w:type="dxa"/>
          </w:tcPr>
          <w:p w14:paraId="576B627C" w14:textId="77777777" w:rsidR="00172B59" w:rsidRPr="00C968F2" w:rsidRDefault="00172B59" w:rsidP="006C161B">
            <w:pPr>
              <w:jc w:val="both"/>
              <w:rPr>
                <w:rFonts w:ascii="Times New Roman" w:eastAsia="Arial" w:hAnsi="Times New Roman" w:cs="Times New Roman"/>
                <w:color w:val="000000" w:themeColor="text1"/>
                <w:sz w:val="24"/>
                <w:szCs w:val="24"/>
                <w:lang w:val="ru-RU"/>
              </w:rPr>
            </w:pPr>
            <w:r w:rsidRPr="00C968F2">
              <w:rPr>
                <w:rFonts w:ascii="Times New Roman" w:eastAsia="Arial" w:hAnsi="Times New Roman" w:cs="Times New Roman"/>
                <w:color w:val="000000" w:themeColor="text1"/>
                <w:sz w:val="24"/>
                <w:szCs w:val="24"/>
                <w:lang w:val="ru-RU"/>
              </w:rPr>
              <w:t>Статус</w:t>
            </w:r>
          </w:p>
          <w:p w14:paraId="4DAE0690" w14:textId="77777777" w:rsidR="00172B59" w:rsidRPr="00C968F2" w:rsidRDefault="00172B59" w:rsidP="006C161B">
            <w:pPr>
              <w:jc w:val="both"/>
              <w:rPr>
                <w:rFonts w:ascii="Times New Roman" w:eastAsia="Arial" w:hAnsi="Times New Roman" w:cs="Times New Roman"/>
                <w:color w:val="000000" w:themeColor="text1"/>
                <w:sz w:val="24"/>
                <w:szCs w:val="24"/>
                <w:lang w:val="ru-RU"/>
              </w:rPr>
            </w:pPr>
            <w:proofErr w:type="spellStart"/>
            <w:r w:rsidRPr="00C968F2">
              <w:rPr>
                <w:rFonts w:ascii="Times New Roman" w:eastAsia="Arial" w:hAnsi="Times New Roman" w:cs="Times New Roman"/>
                <w:color w:val="000000" w:themeColor="text1"/>
                <w:sz w:val="24"/>
                <w:szCs w:val="24"/>
                <w:lang w:val="ru-RU"/>
              </w:rPr>
              <w:t>замовлення</w:t>
            </w:r>
            <w:proofErr w:type="spellEnd"/>
          </w:p>
          <w:p w14:paraId="283EA226" w14:textId="77777777" w:rsidR="00172B59" w:rsidRPr="00C968F2" w:rsidRDefault="00172B59" w:rsidP="006C161B">
            <w:pPr>
              <w:jc w:val="both"/>
              <w:rPr>
                <w:rFonts w:ascii="Times New Roman" w:eastAsia="Arial" w:hAnsi="Times New Roman" w:cs="Times New Roman"/>
                <w:color w:val="000000" w:themeColor="text1"/>
                <w:sz w:val="24"/>
                <w:szCs w:val="24"/>
                <w:lang w:val="ru-RU"/>
              </w:rPr>
            </w:pPr>
            <w:r w:rsidRPr="00C968F2">
              <w:rPr>
                <w:rFonts w:ascii="Times New Roman" w:eastAsia="Arial" w:hAnsi="Times New Roman" w:cs="Times New Roman"/>
                <w:color w:val="000000" w:themeColor="text1"/>
                <w:sz w:val="24"/>
                <w:szCs w:val="24"/>
                <w:lang w:val="ru-RU"/>
              </w:rPr>
              <w:t>(</w:t>
            </w:r>
            <w:proofErr w:type="spellStart"/>
            <w:r w:rsidRPr="00C968F2">
              <w:rPr>
                <w:rFonts w:ascii="Times New Roman" w:eastAsia="Arial" w:hAnsi="Times New Roman" w:cs="Times New Roman"/>
                <w:color w:val="000000" w:themeColor="text1"/>
                <w:sz w:val="24"/>
                <w:szCs w:val="24"/>
                <w:lang w:val="ru-RU"/>
              </w:rPr>
              <w:t>виконано</w:t>
            </w:r>
            <w:proofErr w:type="spellEnd"/>
          </w:p>
          <w:p w14:paraId="05DF4B7F" w14:textId="77777777" w:rsidR="00172B59" w:rsidRPr="00C968F2" w:rsidRDefault="00172B59" w:rsidP="006C161B">
            <w:pPr>
              <w:jc w:val="both"/>
              <w:rPr>
                <w:rFonts w:ascii="Times New Roman" w:eastAsia="Arial" w:hAnsi="Times New Roman" w:cs="Times New Roman"/>
                <w:color w:val="000000" w:themeColor="text1"/>
                <w:sz w:val="24"/>
                <w:szCs w:val="24"/>
                <w:lang w:val="ru-RU"/>
              </w:rPr>
            </w:pPr>
            <w:proofErr w:type="spellStart"/>
            <w:r w:rsidRPr="00C968F2">
              <w:rPr>
                <w:rFonts w:ascii="Times New Roman" w:eastAsia="Arial" w:hAnsi="Times New Roman" w:cs="Times New Roman"/>
                <w:color w:val="000000" w:themeColor="text1"/>
                <w:sz w:val="24"/>
                <w:szCs w:val="24"/>
                <w:lang w:val="ru-RU"/>
              </w:rPr>
              <w:t>або</w:t>
            </w:r>
            <w:proofErr w:type="spellEnd"/>
            <w:r w:rsidRPr="00C968F2">
              <w:rPr>
                <w:rFonts w:ascii="Times New Roman" w:eastAsia="Arial" w:hAnsi="Times New Roman" w:cs="Times New Roman"/>
                <w:color w:val="000000" w:themeColor="text1"/>
                <w:sz w:val="24"/>
                <w:szCs w:val="24"/>
                <w:lang w:val="ru-RU"/>
              </w:rPr>
              <w:t xml:space="preserve"> </w:t>
            </w:r>
            <w:proofErr w:type="spellStart"/>
            <w:r w:rsidRPr="00C968F2">
              <w:rPr>
                <w:rFonts w:ascii="Times New Roman" w:eastAsia="Arial" w:hAnsi="Times New Roman" w:cs="Times New Roman"/>
                <w:color w:val="000000" w:themeColor="text1"/>
                <w:sz w:val="24"/>
                <w:szCs w:val="24"/>
                <w:lang w:val="ru-RU"/>
              </w:rPr>
              <w:t>ще</w:t>
            </w:r>
            <w:proofErr w:type="spellEnd"/>
            <w:r w:rsidRPr="00C968F2">
              <w:rPr>
                <w:rFonts w:ascii="Times New Roman" w:eastAsia="Arial" w:hAnsi="Times New Roman" w:cs="Times New Roman"/>
                <w:color w:val="000000" w:themeColor="text1"/>
                <w:sz w:val="24"/>
                <w:szCs w:val="24"/>
                <w:lang w:val="ru-RU"/>
              </w:rPr>
              <w:t xml:space="preserve"> в</w:t>
            </w:r>
          </w:p>
          <w:p w14:paraId="626009BF" w14:textId="77777777" w:rsidR="00172B59" w:rsidRPr="00C968F2" w:rsidRDefault="00172B59" w:rsidP="006C161B">
            <w:pPr>
              <w:jc w:val="both"/>
              <w:rPr>
                <w:rFonts w:ascii="Times New Roman" w:eastAsia="Arial" w:hAnsi="Times New Roman" w:cs="Times New Roman"/>
                <w:color w:val="000000" w:themeColor="text1"/>
                <w:sz w:val="24"/>
                <w:szCs w:val="24"/>
                <w:lang w:val="ru-RU"/>
              </w:rPr>
            </w:pPr>
            <w:proofErr w:type="spellStart"/>
            <w:r w:rsidRPr="00C968F2">
              <w:rPr>
                <w:rFonts w:ascii="Times New Roman" w:eastAsia="Arial" w:hAnsi="Times New Roman" w:cs="Times New Roman"/>
                <w:color w:val="000000" w:themeColor="text1"/>
                <w:sz w:val="24"/>
                <w:szCs w:val="24"/>
                <w:lang w:val="ru-RU"/>
              </w:rPr>
              <w:t>процесі</w:t>
            </w:r>
            <w:proofErr w:type="spellEnd"/>
            <w:r w:rsidRPr="00C968F2">
              <w:rPr>
                <w:rFonts w:ascii="Times New Roman" w:eastAsia="Arial" w:hAnsi="Times New Roman" w:cs="Times New Roman"/>
                <w:color w:val="000000" w:themeColor="text1"/>
                <w:sz w:val="24"/>
                <w:szCs w:val="24"/>
                <w:lang w:val="ru-RU"/>
              </w:rPr>
              <w:t>)</w:t>
            </w:r>
          </w:p>
        </w:tc>
        <w:tc>
          <w:tcPr>
            <w:tcW w:w="2572" w:type="dxa"/>
          </w:tcPr>
          <w:p w14:paraId="1962D096" w14:textId="77777777" w:rsidR="00172B59" w:rsidRPr="00C968F2" w:rsidRDefault="00172B59" w:rsidP="006C161B">
            <w:pPr>
              <w:jc w:val="both"/>
              <w:rPr>
                <w:rFonts w:ascii="Times New Roman" w:eastAsia="Arial" w:hAnsi="Times New Roman" w:cs="Times New Roman"/>
                <w:color w:val="000000" w:themeColor="text1"/>
                <w:sz w:val="24"/>
                <w:szCs w:val="24"/>
                <w:lang w:val="ru-RU"/>
              </w:rPr>
            </w:pPr>
            <w:r w:rsidRPr="00C968F2">
              <w:rPr>
                <w:rFonts w:ascii="Times New Roman" w:eastAsia="Arial" w:hAnsi="Times New Roman" w:cs="Times New Roman"/>
                <w:color w:val="000000" w:themeColor="text1"/>
                <w:sz w:val="24"/>
                <w:szCs w:val="24"/>
                <w:lang w:val="ru-RU"/>
              </w:rPr>
              <w:t>Контактна</w:t>
            </w:r>
          </w:p>
          <w:p w14:paraId="7EE8C90E" w14:textId="77777777" w:rsidR="00172B59" w:rsidRPr="00C968F2" w:rsidRDefault="00172B59" w:rsidP="006C161B">
            <w:pPr>
              <w:jc w:val="both"/>
              <w:rPr>
                <w:rFonts w:ascii="Times New Roman" w:eastAsia="Arial" w:hAnsi="Times New Roman" w:cs="Times New Roman"/>
                <w:color w:val="000000" w:themeColor="text1"/>
                <w:sz w:val="24"/>
                <w:szCs w:val="24"/>
                <w:lang w:val="ru-RU"/>
              </w:rPr>
            </w:pPr>
            <w:proofErr w:type="spellStart"/>
            <w:r w:rsidRPr="00C968F2">
              <w:rPr>
                <w:rFonts w:ascii="Times New Roman" w:eastAsia="Arial" w:hAnsi="Times New Roman" w:cs="Times New Roman"/>
                <w:color w:val="000000" w:themeColor="text1"/>
                <w:sz w:val="24"/>
                <w:szCs w:val="24"/>
                <w:lang w:val="ru-RU"/>
              </w:rPr>
              <w:t>інформація</w:t>
            </w:r>
            <w:proofErr w:type="spellEnd"/>
          </w:p>
          <w:p w14:paraId="437611A0" w14:textId="77777777" w:rsidR="00172B59" w:rsidRPr="00C968F2" w:rsidRDefault="00172B59" w:rsidP="006C161B">
            <w:pPr>
              <w:jc w:val="both"/>
              <w:rPr>
                <w:rFonts w:ascii="Times New Roman" w:eastAsia="Arial" w:hAnsi="Times New Roman" w:cs="Times New Roman"/>
                <w:color w:val="000000" w:themeColor="text1"/>
                <w:sz w:val="24"/>
                <w:szCs w:val="24"/>
                <w:lang w:val="ru-RU"/>
              </w:rPr>
            </w:pPr>
            <w:proofErr w:type="spellStart"/>
            <w:r w:rsidRPr="00C968F2">
              <w:rPr>
                <w:rFonts w:ascii="Times New Roman" w:eastAsia="Arial" w:hAnsi="Times New Roman" w:cs="Times New Roman"/>
                <w:color w:val="000000" w:themeColor="text1"/>
                <w:sz w:val="24"/>
                <w:szCs w:val="24"/>
                <w:lang w:val="ru-RU"/>
              </w:rPr>
              <w:t>рекомендодавця</w:t>
            </w:r>
            <w:proofErr w:type="spellEnd"/>
          </w:p>
          <w:p w14:paraId="238F0490" w14:textId="77777777" w:rsidR="00172B59" w:rsidRPr="00C968F2" w:rsidRDefault="00172B59" w:rsidP="006C161B">
            <w:pPr>
              <w:jc w:val="both"/>
              <w:rPr>
                <w:rFonts w:ascii="Times New Roman" w:eastAsia="Arial" w:hAnsi="Times New Roman" w:cs="Times New Roman"/>
                <w:color w:val="000000" w:themeColor="text1"/>
                <w:sz w:val="24"/>
                <w:szCs w:val="24"/>
                <w:lang w:val="ru-RU"/>
              </w:rPr>
            </w:pPr>
            <w:r w:rsidRPr="00C968F2">
              <w:rPr>
                <w:rFonts w:ascii="Times New Roman" w:eastAsia="Arial" w:hAnsi="Times New Roman" w:cs="Times New Roman"/>
                <w:color w:val="000000" w:themeColor="text1"/>
                <w:sz w:val="24"/>
                <w:szCs w:val="24"/>
                <w:lang w:val="ru-RU"/>
              </w:rPr>
              <w:t>(</w:t>
            </w:r>
            <w:proofErr w:type="spellStart"/>
            <w:r w:rsidRPr="00C968F2">
              <w:rPr>
                <w:rFonts w:ascii="Times New Roman" w:eastAsia="Arial" w:hAnsi="Times New Roman" w:cs="Times New Roman"/>
                <w:color w:val="000000" w:themeColor="text1"/>
                <w:sz w:val="24"/>
                <w:szCs w:val="24"/>
                <w:lang w:val="ru-RU"/>
              </w:rPr>
              <w:t>ім’я</w:t>
            </w:r>
            <w:proofErr w:type="spellEnd"/>
            <w:r w:rsidRPr="00C968F2">
              <w:rPr>
                <w:rFonts w:ascii="Times New Roman" w:eastAsia="Arial" w:hAnsi="Times New Roman" w:cs="Times New Roman"/>
                <w:color w:val="000000" w:themeColor="text1"/>
                <w:sz w:val="24"/>
                <w:szCs w:val="24"/>
                <w:lang w:val="ru-RU"/>
              </w:rPr>
              <w:t>, номер</w:t>
            </w:r>
          </w:p>
          <w:p w14:paraId="40AECF32" w14:textId="77777777" w:rsidR="00172B59" w:rsidRPr="00C968F2" w:rsidRDefault="00172B59" w:rsidP="006C161B">
            <w:pPr>
              <w:jc w:val="both"/>
              <w:rPr>
                <w:rFonts w:ascii="Times New Roman" w:eastAsia="Arial" w:hAnsi="Times New Roman" w:cs="Times New Roman"/>
                <w:color w:val="000000" w:themeColor="text1"/>
                <w:sz w:val="24"/>
                <w:szCs w:val="24"/>
                <w:lang w:val="ru-RU"/>
              </w:rPr>
            </w:pPr>
            <w:r w:rsidRPr="00C968F2">
              <w:rPr>
                <w:rFonts w:ascii="Times New Roman" w:eastAsia="Arial" w:hAnsi="Times New Roman" w:cs="Times New Roman"/>
                <w:color w:val="000000" w:themeColor="text1"/>
                <w:sz w:val="24"/>
                <w:szCs w:val="24"/>
                <w:lang w:val="ru-RU"/>
              </w:rPr>
              <w:t xml:space="preserve">телефону, </w:t>
            </w:r>
            <w:proofErr w:type="spellStart"/>
            <w:r w:rsidRPr="00C968F2">
              <w:rPr>
                <w:rFonts w:ascii="Times New Roman" w:eastAsia="Arial" w:hAnsi="Times New Roman" w:cs="Times New Roman"/>
                <w:color w:val="000000" w:themeColor="text1"/>
                <w:sz w:val="24"/>
                <w:szCs w:val="24"/>
                <w:lang w:val="ru-RU"/>
              </w:rPr>
              <w:t>e-mail</w:t>
            </w:r>
            <w:proofErr w:type="spellEnd"/>
            <w:r w:rsidRPr="00C968F2">
              <w:rPr>
                <w:rFonts w:ascii="Times New Roman" w:eastAsia="Arial" w:hAnsi="Times New Roman" w:cs="Times New Roman"/>
                <w:color w:val="000000" w:themeColor="text1"/>
                <w:sz w:val="24"/>
                <w:szCs w:val="24"/>
                <w:lang w:val="ru-RU"/>
              </w:rPr>
              <w:t>)</w:t>
            </w:r>
          </w:p>
        </w:tc>
      </w:tr>
      <w:tr w:rsidR="00172B59" w:rsidRPr="006F14A5" w14:paraId="6F97CC19" w14:textId="77777777" w:rsidTr="006C161B">
        <w:tc>
          <w:tcPr>
            <w:tcW w:w="1470" w:type="dxa"/>
          </w:tcPr>
          <w:p w14:paraId="3E9D4228" w14:textId="77777777" w:rsidR="00172B59" w:rsidRPr="00C968F2" w:rsidRDefault="00172B59" w:rsidP="006C161B">
            <w:pPr>
              <w:jc w:val="both"/>
              <w:rPr>
                <w:rFonts w:ascii="Times New Roman" w:eastAsia="Arial" w:hAnsi="Times New Roman" w:cs="Times New Roman"/>
                <w:iCs/>
                <w:color w:val="000000" w:themeColor="text1"/>
                <w:sz w:val="24"/>
                <w:szCs w:val="24"/>
                <w:lang w:val="ru-RU"/>
              </w:rPr>
            </w:pPr>
          </w:p>
        </w:tc>
        <w:tc>
          <w:tcPr>
            <w:tcW w:w="1470" w:type="dxa"/>
          </w:tcPr>
          <w:p w14:paraId="31FFDB10" w14:textId="77777777" w:rsidR="00172B59" w:rsidRPr="00C968F2" w:rsidRDefault="00172B59" w:rsidP="006C161B">
            <w:pPr>
              <w:jc w:val="both"/>
              <w:rPr>
                <w:rFonts w:ascii="Times New Roman" w:eastAsia="Arial" w:hAnsi="Times New Roman" w:cs="Times New Roman"/>
                <w:iCs/>
                <w:color w:val="000000" w:themeColor="text1"/>
                <w:sz w:val="24"/>
                <w:szCs w:val="24"/>
                <w:lang w:val="ru-RU"/>
              </w:rPr>
            </w:pPr>
          </w:p>
        </w:tc>
        <w:tc>
          <w:tcPr>
            <w:tcW w:w="1470" w:type="dxa"/>
          </w:tcPr>
          <w:p w14:paraId="3F83C92F" w14:textId="77777777" w:rsidR="00172B59" w:rsidRPr="00C968F2" w:rsidRDefault="00172B59" w:rsidP="006C161B">
            <w:pPr>
              <w:jc w:val="both"/>
              <w:rPr>
                <w:rFonts w:ascii="Times New Roman" w:eastAsia="Arial" w:hAnsi="Times New Roman" w:cs="Times New Roman"/>
                <w:iCs/>
                <w:color w:val="000000" w:themeColor="text1"/>
                <w:sz w:val="24"/>
                <w:szCs w:val="24"/>
                <w:lang w:val="ru-RU"/>
              </w:rPr>
            </w:pPr>
          </w:p>
        </w:tc>
        <w:tc>
          <w:tcPr>
            <w:tcW w:w="1470" w:type="dxa"/>
          </w:tcPr>
          <w:p w14:paraId="3DC9D7C8" w14:textId="77777777" w:rsidR="00172B59" w:rsidRPr="00C968F2" w:rsidRDefault="00172B59" w:rsidP="006C161B">
            <w:pPr>
              <w:jc w:val="both"/>
              <w:rPr>
                <w:rFonts w:ascii="Times New Roman" w:eastAsia="Arial" w:hAnsi="Times New Roman" w:cs="Times New Roman"/>
                <w:iCs/>
                <w:color w:val="000000" w:themeColor="text1"/>
                <w:sz w:val="24"/>
                <w:szCs w:val="24"/>
                <w:lang w:val="ru-RU"/>
              </w:rPr>
            </w:pPr>
          </w:p>
        </w:tc>
        <w:tc>
          <w:tcPr>
            <w:tcW w:w="1471" w:type="dxa"/>
          </w:tcPr>
          <w:p w14:paraId="0367E6FB" w14:textId="77777777" w:rsidR="00172B59" w:rsidRPr="00C968F2" w:rsidRDefault="00172B59" w:rsidP="006C161B">
            <w:pPr>
              <w:jc w:val="both"/>
              <w:rPr>
                <w:rFonts w:ascii="Times New Roman" w:eastAsia="Arial" w:hAnsi="Times New Roman" w:cs="Times New Roman"/>
                <w:iCs/>
                <w:color w:val="000000" w:themeColor="text1"/>
                <w:sz w:val="24"/>
                <w:szCs w:val="24"/>
                <w:lang w:val="ru-RU"/>
              </w:rPr>
            </w:pPr>
          </w:p>
        </w:tc>
        <w:tc>
          <w:tcPr>
            <w:tcW w:w="2572" w:type="dxa"/>
          </w:tcPr>
          <w:p w14:paraId="4414DE0F" w14:textId="77777777" w:rsidR="00172B59" w:rsidRPr="00C968F2" w:rsidRDefault="00172B59" w:rsidP="006C161B">
            <w:pPr>
              <w:jc w:val="both"/>
              <w:rPr>
                <w:rFonts w:ascii="Times New Roman" w:eastAsia="Arial" w:hAnsi="Times New Roman" w:cs="Times New Roman"/>
                <w:iCs/>
                <w:color w:val="000000" w:themeColor="text1"/>
                <w:sz w:val="24"/>
                <w:szCs w:val="24"/>
                <w:lang w:val="ru-RU"/>
              </w:rPr>
            </w:pPr>
          </w:p>
        </w:tc>
      </w:tr>
      <w:tr w:rsidR="00172B59" w:rsidRPr="006F14A5" w14:paraId="4049793C" w14:textId="77777777" w:rsidTr="006C161B">
        <w:tc>
          <w:tcPr>
            <w:tcW w:w="1470" w:type="dxa"/>
          </w:tcPr>
          <w:p w14:paraId="2D7DD571" w14:textId="77777777" w:rsidR="00172B59" w:rsidRPr="00C968F2" w:rsidRDefault="00172B59" w:rsidP="006C161B">
            <w:pPr>
              <w:jc w:val="both"/>
              <w:rPr>
                <w:rFonts w:ascii="Times New Roman" w:eastAsia="Arial" w:hAnsi="Times New Roman" w:cs="Times New Roman"/>
                <w:iCs/>
                <w:color w:val="000000" w:themeColor="text1"/>
                <w:sz w:val="24"/>
                <w:szCs w:val="24"/>
                <w:lang w:val="ru-RU"/>
              </w:rPr>
            </w:pPr>
          </w:p>
        </w:tc>
        <w:tc>
          <w:tcPr>
            <w:tcW w:w="1470" w:type="dxa"/>
          </w:tcPr>
          <w:p w14:paraId="4F721B5A" w14:textId="77777777" w:rsidR="00172B59" w:rsidRPr="00C968F2" w:rsidRDefault="00172B59" w:rsidP="006C161B">
            <w:pPr>
              <w:jc w:val="both"/>
              <w:rPr>
                <w:rFonts w:ascii="Times New Roman" w:eastAsia="Arial" w:hAnsi="Times New Roman" w:cs="Times New Roman"/>
                <w:iCs/>
                <w:color w:val="000000" w:themeColor="text1"/>
                <w:sz w:val="24"/>
                <w:szCs w:val="24"/>
                <w:lang w:val="ru-RU"/>
              </w:rPr>
            </w:pPr>
          </w:p>
        </w:tc>
        <w:tc>
          <w:tcPr>
            <w:tcW w:w="1470" w:type="dxa"/>
          </w:tcPr>
          <w:p w14:paraId="67903A96" w14:textId="77777777" w:rsidR="00172B59" w:rsidRPr="00C968F2" w:rsidRDefault="00172B59" w:rsidP="006C161B">
            <w:pPr>
              <w:jc w:val="both"/>
              <w:rPr>
                <w:rFonts w:ascii="Times New Roman" w:eastAsia="Arial" w:hAnsi="Times New Roman" w:cs="Times New Roman"/>
                <w:iCs/>
                <w:color w:val="000000" w:themeColor="text1"/>
                <w:sz w:val="24"/>
                <w:szCs w:val="24"/>
                <w:lang w:val="ru-RU"/>
              </w:rPr>
            </w:pPr>
          </w:p>
        </w:tc>
        <w:tc>
          <w:tcPr>
            <w:tcW w:w="1470" w:type="dxa"/>
          </w:tcPr>
          <w:p w14:paraId="2324861A" w14:textId="77777777" w:rsidR="00172B59" w:rsidRPr="00C968F2" w:rsidRDefault="00172B59" w:rsidP="006C161B">
            <w:pPr>
              <w:jc w:val="both"/>
              <w:rPr>
                <w:rFonts w:ascii="Times New Roman" w:eastAsia="Arial" w:hAnsi="Times New Roman" w:cs="Times New Roman"/>
                <w:iCs/>
                <w:color w:val="000000" w:themeColor="text1"/>
                <w:sz w:val="24"/>
                <w:szCs w:val="24"/>
                <w:lang w:val="ru-RU"/>
              </w:rPr>
            </w:pPr>
          </w:p>
        </w:tc>
        <w:tc>
          <w:tcPr>
            <w:tcW w:w="1471" w:type="dxa"/>
          </w:tcPr>
          <w:p w14:paraId="4B3965B7" w14:textId="77777777" w:rsidR="00172B59" w:rsidRPr="00C968F2" w:rsidRDefault="00172B59" w:rsidP="006C161B">
            <w:pPr>
              <w:jc w:val="both"/>
              <w:rPr>
                <w:rFonts w:ascii="Times New Roman" w:eastAsia="Arial" w:hAnsi="Times New Roman" w:cs="Times New Roman"/>
                <w:iCs/>
                <w:color w:val="000000" w:themeColor="text1"/>
                <w:sz w:val="24"/>
                <w:szCs w:val="24"/>
                <w:lang w:val="ru-RU"/>
              </w:rPr>
            </w:pPr>
          </w:p>
        </w:tc>
        <w:tc>
          <w:tcPr>
            <w:tcW w:w="2572" w:type="dxa"/>
          </w:tcPr>
          <w:p w14:paraId="74000840" w14:textId="77777777" w:rsidR="00172B59" w:rsidRPr="00C968F2" w:rsidRDefault="00172B59" w:rsidP="006C161B">
            <w:pPr>
              <w:jc w:val="both"/>
              <w:rPr>
                <w:rFonts w:ascii="Times New Roman" w:eastAsia="Arial" w:hAnsi="Times New Roman" w:cs="Times New Roman"/>
                <w:iCs/>
                <w:color w:val="000000" w:themeColor="text1"/>
                <w:sz w:val="24"/>
                <w:szCs w:val="24"/>
                <w:lang w:val="ru-RU"/>
              </w:rPr>
            </w:pPr>
          </w:p>
        </w:tc>
      </w:tr>
    </w:tbl>
    <w:p w14:paraId="5DBCC18C" w14:textId="77777777" w:rsidR="00172B59" w:rsidRPr="002018D2" w:rsidRDefault="00172B59" w:rsidP="00172B59">
      <w:pPr>
        <w:numPr>
          <w:ilvl w:val="0"/>
          <w:numId w:val="2"/>
        </w:numPr>
        <w:ind w:left="0" w:firstLine="0"/>
        <w:jc w:val="both"/>
        <w:rPr>
          <w:rFonts w:ascii="Times New Roman" w:hAnsi="Times New Roman" w:cs="Times New Roman"/>
          <w:b/>
          <w:i/>
          <w:iCs/>
          <w:color w:val="000000" w:themeColor="text1"/>
          <w:sz w:val="24"/>
          <w:szCs w:val="24"/>
          <w:lang w:val="ru-RU"/>
        </w:rPr>
      </w:pPr>
      <w:proofErr w:type="spellStart"/>
      <w:r w:rsidRPr="002018D2">
        <w:rPr>
          <w:rFonts w:ascii="Times New Roman" w:hAnsi="Times New Roman" w:cs="Times New Roman"/>
          <w:b/>
          <w:i/>
          <w:iCs/>
          <w:color w:val="000000" w:themeColor="text1"/>
          <w:sz w:val="24"/>
          <w:szCs w:val="24"/>
          <w:lang w:val="ru-RU"/>
        </w:rPr>
        <w:t>Учасник</w:t>
      </w:r>
      <w:proofErr w:type="spellEnd"/>
      <w:r w:rsidRPr="002018D2">
        <w:rPr>
          <w:rFonts w:ascii="Times New Roman" w:hAnsi="Times New Roman" w:cs="Times New Roman"/>
          <w:b/>
          <w:i/>
          <w:iCs/>
          <w:color w:val="000000" w:themeColor="text1"/>
          <w:sz w:val="24"/>
          <w:szCs w:val="24"/>
          <w:lang w:val="ru-RU"/>
        </w:rPr>
        <w:t xml:space="preserve"> </w:t>
      </w:r>
      <w:proofErr w:type="spellStart"/>
      <w:r w:rsidRPr="002018D2">
        <w:rPr>
          <w:rFonts w:ascii="Times New Roman" w:hAnsi="Times New Roman" w:cs="Times New Roman"/>
          <w:b/>
          <w:i/>
          <w:iCs/>
          <w:color w:val="000000" w:themeColor="text1"/>
          <w:sz w:val="24"/>
          <w:szCs w:val="24"/>
          <w:lang w:val="ru-RU"/>
        </w:rPr>
        <w:t>може</w:t>
      </w:r>
      <w:proofErr w:type="spellEnd"/>
      <w:r w:rsidRPr="002018D2">
        <w:rPr>
          <w:rFonts w:ascii="Times New Roman" w:hAnsi="Times New Roman" w:cs="Times New Roman"/>
          <w:b/>
          <w:i/>
          <w:iCs/>
          <w:color w:val="000000" w:themeColor="text1"/>
          <w:sz w:val="24"/>
          <w:szCs w:val="24"/>
          <w:lang w:val="ru-RU"/>
        </w:rPr>
        <w:t xml:space="preserve"> </w:t>
      </w:r>
      <w:proofErr w:type="spellStart"/>
      <w:r w:rsidRPr="002018D2">
        <w:rPr>
          <w:rFonts w:ascii="Times New Roman" w:hAnsi="Times New Roman" w:cs="Times New Roman"/>
          <w:b/>
          <w:i/>
          <w:iCs/>
          <w:color w:val="000000" w:themeColor="text1"/>
          <w:sz w:val="24"/>
          <w:szCs w:val="24"/>
          <w:lang w:val="ru-RU"/>
        </w:rPr>
        <w:t>надати</w:t>
      </w:r>
      <w:proofErr w:type="spellEnd"/>
      <w:r w:rsidRPr="002018D2">
        <w:rPr>
          <w:rFonts w:ascii="Times New Roman" w:hAnsi="Times New Roman" w:cs="Times New Roman"/>
          <w:b/>
          <w:i/>
          <w:iCs/>
          <w:color w:val="000000" w:themeColor="text1"/>
          <w:sz w:val="24"/>
          <w:szCs w:val="24"/>
          <w:lang w:val="ru-RU"/>
        </w:rPr>
        <w:t xml:space="preserve"> </w:t>
      </w:r>
      <w:proofErr w:type="spellStart"/>
      <w:r w:rsidRPr="002018D2">
        <w:rPr>
          <w:rFonts w:ascii="Times New Roman" w:hAnsi="Times New Roman" w:cs="Times New Roman"/>
          <w:b/>
          <w:i/>
          <w:iCs/>
          <w:color w:val="000000" w:themeColor="text1"/>
          <w:sz w:val="24"/>
          <w:szCs w:val="24"/>
          <w:lang w:val="ru-RU"/>
        </w:rPr>
        <w:t>інформацію</w:t>
      </w:r>
      <w:proofErr w:type="spellEnd"/>
      <w:r w:rsidRPr="002018D2">
        <w:rPr>
          <w:rFonts w:ascii="Times New Roman" w:hAnsi="Times New Roman" w:cs="Times New Roman"/>
          <w:b/>
          <w:i/>
          <w:iCs/>
          <w:color w:val="000000" w:themeColor="text1"/>
          <w:sz w:val="24"/>
          <w:szCs w:val="24"/>
          <w:lang w:val="ru-RU"/>
        </w:rPr>
        <w:t xml:space="preserve"> в </w:t>
      </w:r>
      <w:proofErr w:type="spellStart"/>
      <w:r w:rsidRPr="002018D2">
        <w:rPr>
          <w:rFonts w:ascii="Times New Roman" w:hAnsi="Times New Roman" w:cs="Times New Roman"/>
          <w:b/>
          <w:i/>
          <w:iCs/>
          <w:color w:val="000000" w:themeColor="text1"/>
          <w:sz w:val="24"/>
          <w:szCs w:val="24"/>
          <w:lang w:val="ru-RU"/>
        </w:rPr>
        <w:t>довільній</w:t>
      </w:r>
      <w:proofErr w:type="spellEnd"/>
      <w:r w:rsidRPr="002018D2">
        <w:rPr>
          <w:rFonts w:ascii="Times New Roman" w:hAnsi="Times New Roman" w:cs="Times New Roman"/>
          <w:b/>
          <w:i/>
          <w:iCs/>
          <w:color w:val="000000" w:themeColor="text1"/>
          <w:sz w:val="24"/>
          <w:szCs w:val="24"/>
          <w:lang w:val="ru-RU"/>
        </w:rPr>
        <w:t xml:space="preserve"> </w:t>
      </w:r>
      <w:proofErr w:type="spellStart"/>
      <w:r w:rsidRPr="002018D2">
        <w:rPr>
          <w:rFonts w:ascii="Times New Roman" w:hAnsi="Times New Roman" w:cs="Times New Roman"/>
          <w:b/>
          <w:i/>
          <w:iCs/>
          <w:color w:val="000000" w:themeColor="text1"/>
          <w:sz w:val="24"/>
          <w:szCs w:val="24"/>
          <w:lang w:val="ru-RU"/>
        </w:rPr>
        <w:t>формі</w:t>
      </w:r>
      <w:proofErr w:type="spellEnd"/>
      <w:r w:rsidRPr="002018D2">
        <w:rPr>
          <w:rFonts w:ascii="Times New Roman" w:hAnsi="Times New Roman" w:cs="Times New Roman"/>
          <w:b/>
          <w:i/>
          <w:iCs/>
          <w:color w:val="000000" w:themeColor="text1"/>
          <w:sz w:val="24"/>
          <w:szCs w:val="24"/>
          <w:lang w:val="ru-RU"/>
        </w:rPr>
        <w:t xml:space="preserve"> про </w:t>
      </w:r>
      <w:proofErr w:type="spellStart"/>
      <w:r w:rsidRPr="002018D2">
        <w:rPr>
          <w:rFonts w:ascii="Times New Roman" w:hAnsi="Times New Roman" w:cs="Times New Roman"/>
          <w:b/>
          <w:i/>
          <w:iCs/>
          <w:color w:val="000000" w:themeColor="text1"/>
          <w:sz w:val="24"/>
          <w:szCs w:val="24"/>
          <w:lang w:val="ru-RU"/>
        </w:rPr>
        <w:t>особистий</w:t>
      </w:r>
      <w:proofErr w:type="spellEnd"/>
      <w:r w:rsidRPr="002018D2">
        <w:rPr>
          <w:rFonts w:ascii="Times New Roman" w:hAnsi="Times New Roman" w:cs="Times New Roman"/>
          <w:b/>
          <w:i/>
          <w:iCs/>
          <w:color w:val="000000" w:themeColor="text1"/>
          <w:sz w:val="24"/>
          <w:szCs w:val="24"/>
          <w:lang w:val="ru-RU"/>
        </w:rPr>
        <w:t xml:space="preserve"> </w:t>
      </w:r>
      <w:proofErr w:type="spellStart"/>
      <w:r w:rsidRPr="002018D2">
        <w:rPr>
          <w:rFonts w:ascii="Times New Roman" w:hAnsi="Times New Roman" w:cs="Times New Roman"/>
          <w:b/>
          <w:i/>
          <w:iCs/>
          <w:color w:val="000000" w:themeColor="text1"/>
          <w:sz w:val="24"/>
          <w:szCs w:val="24"/>
          <w:lang w:val="ru-RU"/>
        </w:rPr>
        <w:t>аналогічний</w:t>
      </w:r>
      <w:proofErr w:type="spellEnd"/>
      <w:r w:rsidRPr="002018D2">
        <w:rPr>
          <w:rFonts w:ascii="Times New Roman" w:hAnsi="Times New Roman" w:cs="Times New Roman"/>
          <w:b/>
          <w:i/>
          <w:iCs/>
          <w:color w:val="000000" w:themeColor="text1"/>
          <w:sz w:val="24"/>
          <w:szCs w:val="24"/>
          <w:lang w:val="ru-RU"/>
        </w:rPr>
        <w:t xml:space="preserve"> </w:t>
      </w:r>
      <w:proofErr w:type="spellStart"/>
      <w:r w:rsidRPr="002018D2">
        <w:rPr>
          <w:rFonts w:ascii="Times New Roman" w:hAnsi="Times New Roman" w:cs="Times New Roman"/>
          <w:b/>
          <w:i/>
          <w:iCs/>
          <w:color w:val="000000" w:themeColor="text1"/>
          <w:sz w:val="24"/>
          <w:szCs w:val="24"/>
          <w:lang w:val="ru-RU"/>
        </w:rPr>
        <w:t>досвід</w:t>
      </w:r>
      <w:proofErr w:type="spellEnd"/>
      <w:r w:rsidRPr="002018D2">
        <w:rPr>
          <w:rFonts w:ascii="Times New Roman" w:hAnsi="Times New Roman" w:cs="Times New Roman"/>
          <w:b/>
          <w:i/>
          <w:iCs/>
          <w:color w:val="000000" w:themeColor="text1"/>
          <w:sz w:val="24"/>
          <w:szCs w:val="24"/>
          <w:lang w:val="ru-RU"/>
        </w:rPr>
        <w:t xml:space="preserve">, </w:t>
      </w:r>
      <w:proofErr w:type="spellStart"/>
      <w:r w:rsidRPr="002018D2">
        <w:rPr>
          <w:rFonts w:ascii="Times New Roman" w:hAnsi="Times New Roman" w:cs="Times New Roman"/>
          <w:b/>
          <w:i/>
          <w:iCs/>
          <w:color w:val="000000" w:themeColor="text1"/>
          <w:sz w:val="24"/>
          <w:szCs w:val="24"/>
          <w:lang w:val="ru-RU"/>
        </w:rPr>
        <w:t>відповідну</w:t>
      </w:r>
      <w:proofErr w:type="spellEnd"/>
      <w:r w:rsidRPr="002018D2">
        <w:rPr>
          <w:rFonts w:ascii="Times New Roman" w:hAnsi="Times New Roman" w:cs="Times New Roman"/>
          <w:b/>
          <w:i/>
          <w:iCs/>
          <w:color w:val="000000" w:themeColor="text1"/>
          <w:sz w:val="24"/>
          <w:szCs w:val="24"/>
          <w:lang w:val="ru-RU"/>
        </w:rPr>
        <w:t xml:space="preserve"> </w:t>
      </w:r>
      <w:proofErr w:type="spellStart"/>
      <w:r w:rsidRPr="002018D2">
        <w:rPr>
          <w:rFonts w:ascii="Times New Roman" w:hAnsi="Times New Roman" w:cs="Times New Roman"/>
          <w:b/>
          <w:i/>
          <w:iCs/>
          <w:color w:val="000000" w:themeColor="text1"/>
          <w:sz w:val="24"/>
          <w:szCs w:val="24"/>
          <w:lang w:val="ru-RU"/>
        </w:rPr>
        <w:t>освіту</w:t>
      </w:r>
      <w:proofErr w:type="spellEnd"/>
      <w:r w:rsidRPr="002018D2">
        <w:rPr>
          <w:rFonts w:ascii="Times New Roman" w:hAnsi="Times New Roman" w:cs="Times New Roman"/>
          <w:b/>
          <w:i/>
          <w:iCs/>
          <w:color w:val="000000" w:themeColor="text1"/>
          <w:sz w:val="24"/>
          <w:szCs w:val="24"/>
          <w:lang w:val="ru-RU"/>
        </w:rPr>
        <w:t xml:space="preserve"> </w:t>
      </w:r>
      <w:proofErr w:type="spellStart"/>
      <w:r w:rsidRPr="002018D2">
        <w:rPr>
          <w:rFonts w:ascii="Times New Roman" w:hAnsi="Times New Roman" w:cs="Times New Roman"/>
          <w:b/>
          <w:i/>
          <w:iCs/>
          <w:color w:val="000000" w:themeColor="text1"/>
          <w:sz w:val="24"/>
          <w:szCs w:val="24"/>
          <w:lang w:val="ru-RU"/>
        </w:rPr>
        <w:t>тощо</w:t>
      </w:r>
      <w:proofErr w:type="spellEnd"/>
      <w:r w:rsidRPr="002018D2">
        <w:rPr>
          <w:rFonts w:ascii="Times New Roman" w:hAnsi="Times New Roman" w:cs="Times New Roman"/>
          <w:b/>
          <w:i/>
          <w:iCs/>
          <w:color w:val="000000" w:themeColor="text1"/>
          <w:sz w:val="24"/>
          <w:szCs w:val="24"/>
          <w:lang w:val="ru-RU"/>
        </w:rPr>
        <w:t>.</w:t>
      </w:r>
    </w:p>
    <w:p w14:paraId="2D59EE07" w14:textId="77777777" w:rsidR="00172B59" w:rsidRPr="00C968F2" w:rsidRDefault="00172B59" w:rsidP="00172B59">
      <w:pPr>
        <w:jc w:val="both"/>
        <w:rPr>
          <w:rFonts w:ascii="Times New Roman" w:hAnsi="Times New Roman" w:cs="Times New Roman"/>
          <w:i/>
          <w:iCs/>
          <w:color w:val="000000" w:themeColor="text1"/>
          <w:sz w:val="24"/>
          <w:szCs w:val="24"/>
          <w:lang w:val="ru-RU"/>
        </w:rPr>
      </w:pPr>
    </w:p>
    <w:p w14:paraId="6E0D5809" w14:textId="77777777" w:rsidR="00172B59" w:rsidRPr="00C968F2" w:rsidRDefault="00172B59" w:rsidP="00172B59">
      <w:pPr>
        <w:jc w:val="both"/>
        <w:rPr>
          <w:rFonts w:ascii="Times New Roman" w:hAnsi="Times New Roman" w:cs="Times New Roman"/>
          <w:b/>
          <w:sz w:val="24"/>
          <w:szCs w:val="24"/>
          <w:lang w:val="uk-UA"/>
        </w:rPr>
      </w:pPr>
      <w:r w:rsidRPr="00C968F2">
        <w:rPr>
          <w:rFonts w:ascii="Times New Roman" w:hAnsi="Times New Roman" w:cs="Times New Roman"/>
          <w:b/>
          <w:sz w:val="24"/>
          <w:szCs w:val="24"/>
          <w:lang w:val="uk-UA"/>
        </w:rPr>
        <w:t>ПІБ                                                                                                                            ПІДПИС</w:t>
      </w:r>
    </w:p>
    <w:p w14:paraId="10F734C7" w14:textId="77777777" w:rsidR="00172B59" w:rsidRPr="00FF3148" w:rsidRDefault="00172B59" w:rsidP="00172B59">
      <w:pPr>
        <w:jc w:val="both"/>
        <w:rPr>
          <w:rFonts w:ascii="Arial" w:hAnsi="Arial" w:cs="Arial"/>
          <w:sz w:val="20"/>
          <w:szCs w:val="20"/>
          <w:lang w:val="uk-UA"/>
        </w:rPr>
      </w:pPr>
    </w:p>
    <w:p w14:paraId="76B07228" w14:textId="77777777" w:rsidR="00172B59" w:rsidRPr="00FF3148" w:rsidRDefault="00172B59" w:rsidP="00172B59">
      <w:pPr>
        <w:ind w:left="4320"/>
        <w:rPr>
          <w:rFonts w:ascii="Arial" w:hAnsi="Arial" w:cs="Arial"/>
          <w:i/>
          <w:iCs/>
          <w:sz w:val="20"/>
          <w:szCs w:val="20"/>
          <w:lang w:val="uk-UA"/>
        </w:rPr>
      </w:pPr>
    </w:p>
    <w:p w14:paraId="6A186DC0" w14:textId="77777777" w:rsidR="00172B59" w:rsidRPr="00C968F2" w:rsidRDefault="00172B59" w:rsidP="00172B59">
      <w:pPr>
        <w:spacing w:after="0" w:line="240" w:lineRule="auto"/>
        <w:jc w:val="center"/>
        <w:rPr>
          <w:rFonts w:ascii="Times New Roman" w:hAnsi="Times New Roman" w:cs="Times New Roman"/>
          <w:b/>
          <w:sz w:val="28"/>
          <w:szCs w:val="28"/>
          <w:u w:val="single"/>
          <w:lang w:val="uk-UA"/>
        </w:rPr>
      </w:pPr>
      <w:r w:rsidRPr="00C968F2">
        <w:rPr>
          <w:rFonts w:ascii="Times New Roman" w:hAnsi="Times New Roman" w:cs="Times New Roman"/>
          <w:b/>
          <w:sz w:val="28"/>
          <w:szCs w:val="28"/>
          <w:u w:val="single"/>
          <w:lang w:val="uk-UA"/>
        </w:rPr>
        <w:t xml:space="preserve">Документи, що мають бути надані разом із ціновою пропозицією, в </w:t>
      </w:r>
      <w:proofErr w:type="spellStart"/>
      <w:r w:rsidRPr="00C968F2">
        <w:rPr>
          <w:rFonts w:ascii="Times New Roman" w:hAnsi="Times New Roman" w:cs="Times New Roman"/>
          <w:b/>
          <w:sz w:val="28"/>
          <w:szCs w:val="28"/>
          <w:u w:val="single"/>
          <w:lang w:val="uk-UA"/>
        </w:rPr>
        <w:t>т.ч</w:t>
      </w:r>
      <w:proofErr w:type="spellEnd"/>
      <w:r w:rsidRPr="00C968F2">
        <w:rPr>
          <w:rFonts w:ascii="Times New Roman" w:hAnsi="Times New Roman" w:cs="Times New Roman"/>
          <w:b/>
          <w:sz w:val="28"/>
          <w:szCs w:val="28"/>
          <w:u w:val="single"/>
          <w:lang w:val="uk-UA"/>
        </w:rPr>
        <w:t>. документи, що підтверджують відповідність вимогам*:</w:t>
      </w:r>
    </w:p>
    <w:p w14:paraId="46375D74" w14:textId="77777777" w:rsidR="00172B59" w:rsidRPr="00C968F2" w:rsidRDefault="00172B59" w:rsidP="00172B59">
      <w:pPr>
        <w:spacing w:after="0" w:line="240" w:lineRule="auto"/>
        <w:jc w:val="both"/>
        <w:rPr>
          <w:rFonts w:ascii="Times New Roman" w:hAnsi="Times New Roman" w:cs="Times New Roman"/>
          <w:sz w:val="24"/>
          <w:szCs w:val="24"/>
          <w:u w:val="single"/>
          <w:lang w:val="uk-UA"/>
        </w:rPr>
      </w:pPr>
    </w:p>
    <w:p w14:paraId="55090AE6" w14:textId="77777777" w:rsidR="00172B59" w:rsidRPr="000E56E9" w:rsidRDefault="00172B59" w:rsidP="00172B59">
      <w:pPr>
        <w:pStyle w:val="a5"/>
        <w:widowControl w:val="0"/>
        <w:numPr>
          <w:ilvl w:val="0"/>
          <w:numId w:val="24"/>
        </w:numPr>
        <w:overflowPunct w:val="0"/>
        <w:adjustRightInd w:val="0"/>
        <w:spacing w:after="0" w:line="240" w:lineRule="auto"/>
        <w:jc w:val="both"/>
        <w:rPr>
          <w:rFonts w:ascii="Times New Roman" w:eastAsia="Arial" w:hAnsi="Times New Roman" w:cs="Times New Roman"/>
          <w:b/>
          <w:color w:val="000000" w:themeColor="text1"/>
          <w:sz w:val="24"/>
          <w:szCs w:val="24"/>
          <w:lang w:val="uk-UA"/>
        </w:rPr>
      </w:pPr>
      <w:r w:rsidRPr="000E56E9">
        <w:rPr>
          <w:rFonts w:ascii="Times New Roman" w:eastAsia="Arial" w:hAnsi="Times New Roman" w:cs="Times New Roman"/>
          <w:b/>
          <w:color w:val="000000" w:themeColor="text1"/>
          <w:sz w:val="24"/>
          <w:szCs w:val="24"/>
          <w:lang w:val="uk-UA"/>
        </w:rPr>
        <w:t xml:space="preserve">заповнена та підписана форма пропозиції </w:t>
      </w:r>
    </w:p>
    <w:p w14:paraId="56F3F8A3" w14:textId="77777777" w:rsidR="00172B59" w:rsidRPr="000E56E9" w:rsidRDefault="00172B59" w:rsidP="00172B59">
      <w:pPr>
        <w:pStyle w:val="a5"/>
        <w:widowControl w:val="0"/>
        <w:numPr>
          <w:ilvl w:val="0"/>
          <w:numId w:val="24"/>
        </w:numPr>
        <w:overflowPunct w:val="0"/>
        <w:adjustRightInd w:val="0"/>
        <w:spacing w:after="0" w:line="240" w:lineRule="auto"/>
        <w:jc w:val="both"/>
        <w:rPr>
          <w:rFonts w:ascii="Times New Roman" w:hAnsi="Times New Roman" w:cs="Times New Roman"/>
          <w:b/>
          <w:sz w:val="24"/>
          <w:szCs w:val="24"/>
          <w:u w:val="single"/>
          <w:lang w:val="uk-UA"/>
        </w:rPr>
      </w:pPr>
      <w:r w:rsidRPr="000E56E9">
        <w:rPr>
          <w:rFonts w:ascii="Times New Roman" w:eastAsia="Arial" w:hAnsi="Times New Roman" w:cs="Times New Roman"/>
          <w:b/>
          <w:color w:val="000000" w:themeColor="text1"/>
          <w:sz w:val="24"/>
          <w:szCs w:val="24"/>
          <w:lang w:val="uk-UA"/>
        </w:rPr>
        <w:t>копія Свідоцтва про сплату єдиного податку або витяги з реєстрів платників ПДВ та платників єдиного податку</w:t>
      </w:r>
    </w:p>
    <w:p w14:paraId="6896724F" w14:textId="77777777" w:rsidR="00172B59" w:rsidRPr="000E56E9" w:rsidRDefault="00172B59" w:rsidP="00172B59">
      <w:pPr>
        <w:pStyle w:val="a5"/>
        <w:widowControl w:val="0"/>
        <w:numPr>
          <w:ilvl w:val="0"/>
          <w:numId w:val="24"/>
        </w:numPr>
        <w:overflowPunct w:val="0"/>
        <w:adjustRightInd w:val="0"/>
        <w:spacing w:after="0" w:line="240" w:lineRule="auto"/>
        <w:jc w:val="both"/>
        <w:rPr>
          <w:rFonts w:ascii="Times New Roman" w:hAnsi="Times New Roman" w:cs="Times New Roman"/>
          <w:b/>
          <w:sz w:val="24"/>
          <w:szCs w:val="24"/>
          <w:u w:val="single"/>
          <w:lang w:val="uk-UA"/>
        </w:rPr>
      </w:pPr>
      <w:r w:rsidRPr="000E56E9">
        <w:rPr>
          <w:rFonts w:ascii="Times New Roman" w:eastAsia="Arial" w:hAnsi="Times New Roman" w:cs="Times New Roman"/>
          <w:b/>
          <w:color w:val="000000" w:themeColor="text1"/>
          <w:sz w:val="24"/>
          <w:szCs w:val="24"/>
          <w:lang w:val="uk-UA"/>
        </w:rPr>
        <w:t>копія Свідоцтва про державну реєстрацію юридичної особи або ФОП або Виписки з єдиного державного реєстру юридичних осіб та фізичних осіб-підприємців</w:t>
      </w:r>
    </w:p>
    <w:p w14:paraId="6EAC2C85" w14:textId="77777777" w:rsidR="00172B59" w:rsidRPr="000E56E9" w:rsidRDefault="00172B59" w:rsidP="00172B59">
      <w:pPr>
        <w:pStyle w:val="a5"/>
        <w:widowControl w:val="0"/>
        <w:numPr>
          <w:ilvl w:val="0"/>
          <w:numId w:val="24"/>
        </w:numPr>
        <w:overflowPunct w:val="0"/>
        <w:adjustRightInd w:val="0"/>
        <w:spacing w:after="0" w:line="240" w:lineRule="auto"/>
        <w:jc w:val="both"/>
        <w:rPr>
          <w:rFonts w:ascii="Times New Roman" w:hAnsi="Times New Roman" w:cs="Times New Roman"/>
          <w:b/>
          <w:sz w:val="24"/>
          <w:szCs w:val="24"/>
          <w:u w:val="single"/>
          <w:lang w:val="uk-UA"/>
        </w:rPr>
      </w:pPr>
      <w:r w:rsidRPr="000E56E9">
        <w:rPr>
          <w:rFonts w:ascii="Times New Roman" w:eastAsia="Arial" w:hAnsi="Times New Roman" w:cs="Times New Roman"/>
          <w:b/>
          <w:color w:val="000000" w:themeColor="text1"/>
          <w:sz w:val="24"/>
          <w:szCs w:val="24"/>
          <w:lang w:val="uk-UA"/>
        </w:rPr>
        <w:t>копія Статуту (для юридичних осіб)</w:t>
      </w:r>
    </w:p>
    <w:p w14:paraId="5E34D2C4" w14:textId="77777777" w:rsidR="00172B59" w:rsidRPr="009F13DF" w:rsidRDefault="00172B59" w:rsidP="00172B59">
      <w:pPr>
        <w:pStyle w:val="a5"/>
        <w:numPr>
          <w:ilvl w:val="0"/>
          <w:numId w:val="24"/>
        </w:numPr>
        <w:spacing w:after="0" w:line="240" w:lineRule="auto"/>
        <w:rPr>
          <w:rFonts w:ascii="Times New Roman" w:hAnsi="Times New Roman" w:cs="Times New Roman"/>
          <w:b/>
          <w:bCs/>
          <w:sz w:val="24"/>
          <w:szCs w:val="24"/>
          <w:lang w:val="uk-UA"/>
        </w:rPr>
      </w:pPr>
      <w:r w:rsidRPr="000E56E9">
        <w:rPr>
          <w:rFonts w:ascii="Times New Roman" w:hAnsi="Times New Roman" w:cs="Times New Roman"/>
          <w:b/>
          <w:bCs/>
          <w:sz w:val="24"/>
          <w:szCs w:val="24"/>
          <w:lang w:val="uk-UA"/>
        </w:rPr>
        <w:t>інші документи на розсуд учасника</w:t>
      </w:r>
    </w:p>
    <w:p w14:paraId="2B868B23" w14:textId="77777777" w:rsidR="00172B59" w:rsidRDefault="00172B59" w:rsidP="00172B59">
      <w:pPr>
        <w:spacing w:after="0" w:line="240" w:lineRule="auto"/>
        <w:jc w:val="center"/>
        <w:rPr>
          <w:rFonts w:ascii="Times New Roman" w:hAnsi="Times New Roman" w:cs="Times New Roman"/>
          <w:b/>
          <w:sz w:val="20"/>
          <w:szCs w:val="20"/>
          <w:lang w:val="uk-UA"/>
        </w:rPr>
      </w:pPr>
    </w:p>
    <w:p w14:paraId="639480B3" w14:textId="77777777" w:rsidR="00172B59" w:rsidRDefault="00172B59" w:rsidP="00172B59">
      <w:pPr>
        <w:spacing w:after="0" w:line="240" w:lineRule="auto"/>
        <w:rPr>
          <w:rFonts w:ascii="Times New Roman" w:hAnsi="Times New Roman" w:cs="Times New Roman"/>
          <w:b/>
          <w:sz w:val="20"/>
          <w:szCs w:val="20"/>
          <w:lang w:val="uk-UA"/>
        </w:rPr>
      </w:pPr>
    </w:p>
    <w:p w14:paraId="531A3BB4" w14:textId="77777777" w:rsidR="00172B59" w:rsidRDefault="00172B59" w:rsidP="00172B59">
      <w:pPr>
        <w:spacing w:after="0" w:line="240" w:lineRule="auto"/>
        <w:rPr>
          <w:rFonts w:ascii="Times New Roman" w:hAnsi="Times New Roman" w:cs="Times New Roman"/>
          <w:b/>
          <w:sz w:val="20"/>
          <w:szCs w:val="20"/>
          <w:lang w:val="uk-UA"/>
        </w:rPr>
      </w:pPr>
    </w:p>
    <w:p w14:paraId="307138B7" w14:textId="77777777" w:rsidR="00172B59" w:rsidRDefault="00172B59" w:rsidP="00172B59">
      <w:pPr>
        <w:spacing w:after="0" w:line="240" w:lineRule="auto"/>
        <w:rPr>
          <w:rFonts w:ascii="Times New Roman" w:hAnsi="Times New Roman" w:cs="Times New Roman"/>
          <w:b/>
          <w:sz w:val="20"/>
          <w:szCs w:val="20"/>
          <w:lang w:val="uk-UA"/>
        </w:rPr>
      </w:pPr>
    </w:p>
    <w:p w14:paraId="02999389" w14:textId="77777777" w:rsidR="00172B59" w:rsidRDefault="00172B59" w:rsidP="00172B59">
      <w:pPr>
        <w:spacing w:after="0" w:line="240" w:lineRule="auto"/>
        <w:rPr>
          <w:rFonts w:ascii="Times New Roman" w:hAnsi="Times New Roman" w:cs="Times New Roman"/>
          <w:b/>
          <w:sz w:val="20"/>
          <w:szCs w:val="20"/>
          <w:lang w:val="uk-UA"/>
        </w:rPr>
      </w:pPr>
    </w:p>
    <w:p w14:paraId="58BD9415" w14:textId="77777777" w:rsidR="00172B59" w:rsidRDefault="00172B59" w:rsidP="00172B59">
      <w:pPr>
        <w:spacing w:after="0" w:line="240" w:lineRule="auto"/>
        <w:rPr>
          <w:rFonts w:ascii="Times New Roman" w:hAnsi="Times New Roman" w:cs="Times New Roman"/>
          <w:b/>
          <w:sz w:val="20"/>
          <w:szCs w:val="20"/>
          <w:lang w:val="uk-UA"/>
        </w:rPr>
      </w:pPr>
    </w:p>
    <w:p w14:paraId="7BE6D500" w14:textId="77777777" w:rsidR="00172B59" w:rsidRDefault="00172B59" w:rsidP="00172B59">
      <w:pPr>
        <w:spacing w:after="0" w:line="240" w:lineRule="auto"/>
        <w:rPr>
          <w:rFonts w:ascii="Times New Roman" w:hAnsi="Times New Roman" w:cs="Times New Roman"/>
          <w:b/>
          <w:sz w:val="20"/>
          <w:szCs w:val="20"/>
          <w:lang w:val="uk-UA"/>
        </w:rPr>
      </w:pPr>
    </w:p>
    <w:p w14:paraId="61865D01" w14:textId="77777777" w:rsidR="00172B59" w:rsidRDefault="00172B59" w:rsidP="00172B59">
      <w:pPr>
        <w:spacing w:after="0" w:line="240" w:lineRule="auto"/>
        <w:rPr>
          <w:rFonts w:ascii="Times New Roman" w:hAnsi="Times New Roman" w:cs="Times New Roman"/>
          <w:b/>
          <w:sz w:val="20"/>
          <w:szCs w:val="20"/>
          <w:lang w:val="uk-UA"/>
        </w:rPr>
      </w:pPr>
    </w:p>
    <w:p w14:paraId="7AAAE0E0" w14:textId="77777777" w:rsidR="00172B59" w:rsidRDefault="00172B59" w:rsidP="00172B59">
      <w:pPr>
        <w:spacing w:after="0" w:line="240" w:lineRule="auto"/>
        <w:rPr>
          <w:rFonts w:ascii="Times New Roman" w:hAnsi="Times New Roman" w:cs="Times New Roman"/>
          <w:b/>
          <w:sz w:val="20"/>
          <w:szCs w:val="20"/>
          <w:lang w:val="uk-UA"/>
        </w:rPr>
      </w:pPr>
    </w:p>
    <w:p w14:paraId="0881F8B3" w14:textId="77777777" w:rsidR="00172B59" w:rsidRDefault="00172B59" w:rsidP="00172B59">
      <w:pPr>
        <w:spacing w:after="0" w:line="240" w:lineRule="auto"/>
        <w:rPr>
          <w:rFonts w:ascii="Times New Roman" w:hAnsi="Times New Roman" w:cs="Times New Roman"/>
          <w:b/>
          <w:sz w:val="20"/>
          <w:szCs w:val="20"/>
          <w:lang w:val="uk-UA"/>
        </w:rPr>
      </w:pPr>
    </w:p>
    <w:p w14:paraId="7D2EA04C" w14:textId="77777777" w:rsidR="00172B59" w:rsidRDefault="00172B59" w:rsidP="00172B59">
      <w:pPr>
        <w:spacing w:after="0" w:line="240" w:lineRule="auto"/>
        <w:rPr>
          <w:rFonts w:ascii="Times New Roman" w:hAnsi="Times New Roman" w:cs="Times New Roman"/>
          <w:b/>
          <w:sz w:val="20"/>
          <w:szCs w:val="20"/>
          <w:lang w:val="uk-UA"/>
        </w:rPr>
      </w:pPr>
    </w:p>
    <w:p w14:paraId="00C8896F" w14:textId="77777777" w:rsidR="00172B59" w:rsidRDefault="00172B59" w:rsidP="00172B59">
      <w:pPr>
        <w:spacing w:after="0" w:line="240" w:lineRule="auto"/>
        <w:rPr>
          <w:rFonts w:ascii="Times New Roman" w:hAnsi="Times New Roman" w:cs="Times New Roman"/>
          <w:b/>
          <w:sz w:val="20"/>
          <w:szCs w:val="20"/>
          <w:lang w:val="uk-UA"/>
        </w:rPr>
      </w:pPr>
    </w:p>
    <w:p w14:paraId="284D2AB0" w14:textId="77777777" w:rsidR="00172B59" w:rsidRDefault="00172B59" w:rsidP="00172B59">
      <w:pPr>
        <w:spacing w:after="0" w:line="240" w:lineRule="auto"/>
        <w:rPr>
          <w:rFonts w:ascii="Times New Roman" w:hAnsi="Times New Roman" w:cs="Times New Roman"/>
          <w:b/>
          <w:sz w:val="20"/>
          <w:szCs w:val="20"/>
          <w:lang w:val="uk-UA"/>
        </w:rPr>
      </w:pPr>
    </w:p>
    <w:p w14:paraId="336B60BB" w14:textId="77777777" w:rsidR="00172B59" w:rsidRDefault="00172B59" w:rsidP="00172B59">
      <w:pPr>
        <w:spacing w:after="0" w:line="240" w:lineRule="auto"/>
        <w:rPr>
          <w:rFonts w:ascii="Times New Roman" w:hAnsi="Times New Roman" w:cs="Times New Roman"/>
          <w:b/>
          <w:sz w:val="20"/>
          <w:szCs w:val="20"/>
          <w:lang w:val="uk-UA"/>
        </w:rPr>
      </w:pPr>
    </w:p>
    <w:p w14:paraId="396AAD27" w14:textId="77777777" w:rsidR="00172B59" w:rsidRDefault="00172B59" w:rsidP="00172B59">
      <w:pPr>
        <w:spacing w:after="0" w:line="240" w:lineRule="auto"/>
        <w:rPr>
          <w:rFonts w:ascii="Times New Roman" w:hAnsi="Times New Roman" w:cs="Times New Roman"/>
          <w:b/>
          <w:sz w:val="20"/>
          <w:szCs w:val="20"/>
          <w:lang w:val="uk-UA"/>
        </w:rPr>
      </w:pPr>
    </w:p>
    <w:p w14:paraId="4C8190BD" w14:textId="77777777" w:rsidR="009F3D62" w:rsidRDefault="009F3D62" w:rsidP="00172B59">
      <w:pPr>
        <w:spacing w:after="0" w:line="240" w:lineRule="auto"/>
        <w:rPr>
          <w:rFonts w:ascii="Times New Roman" w:hAnsi="Times New Roman" w:cs="Times New Roman"/>
          <w:b/>
          <w:sz w:val="20"/>
          <w:szCs w:val="20"/>
          <w:lang w:val="uk-UA"/>
        </w:rPr>
      </w:pPr>
    </w:p>
    <w:p w14:paraId="219A8378" w14:textId="77777777" w:rsidR="009F3D62" w:rsidRDefault="009F3D62" w:rsidP="00172B59">
      <w:pPr>
        <w:spacing w:after="0" w:line="240" w:lineRule="auto"/>
        <w:rPr>
          <w:rFonts w:ascii="Times New Roman" w:hAnsi="Times New Roman" w:cs="Times New Roman"/>
          <w:b/>
          <w:sz w:val="20"/>
          <w:szCs w:val="20"/>
          <w:lang w:val="uk-UA"/>
        </w:rPr>
      </w:pPr>
    </w:p>
    <w:p w14:paraId="3FB26025" w14:textId="77777777" w:rsidR="009F3D62" w:rsidRDefault="009F3D62" w:rsidP="00172B59">
      <w:pPr>
        <w:spacing w:after="0" w:line="240" w:lineRule="auto"/>
        <w:rPr>
          <w:rFonts w:ascii="Times New Roman" w:hAnsi="Times New Roman" w:cs="Times New Roman"/>
          <w:b/>
          <w:sz w:val="20"/>
          <w:szCs w:val="20"/>
          <w:lang w:val="uk-UA"/>
        </w:rPr>
      </w:pPr>
    </w:p>
    <w:p w14:paraId="391F4535" w14:textId="77777777" w:rsidR="009F3D62" w:rsidRDefault="009F3D62" w:rsidP="00172B59">
      <w:pPr>
        <w:spacing w:after="0" w:line="240" w:lineRule="auto"/>
        <w:rPr>
          <w:rFonts w:ascii="Times New Roman" w:hAnsi="Times New Roman" w:cs="Times New Roman"/>
          <w:b/>
          <w:sz w:val="20"/>
          <w:szCs w:val="20"/>
          <w:lang w:val="uk-UA"/>
        </w:rPr>
      </w:pPr>
    </w:p>
    <w:p w14:paraId="7FAECCF4" w14:textId="77777777" w:rsidR="00172B59" w:rsidRDefault="00172B59" w:rsidP="00172B59">
      <w:pPr>
        <w:spacing w:after="0" w:line="240" w:lineRule="auto"/>
        <w:rPr>
          <w:rFonts w:ascii="Times New Roman" w:hAnsi="Times New Roman" w:cs="Times New Roman"/>
          <w:b/>
          <w:sz w:val="20"/>
          <w:szCs w:val="20"/>
          <w:lang w:val="uk-UA"/>
        </w:rPr>
      </w:pPr>
    </w:p>
    <w:p w14:paraId="6FF9B083" w14:textId="77777777" w:rsidR="00172B59" w:rsidRDefault="00172B59" w:rsidP="00172B59">
      <w:pPr>
        <w:spacing w:after="0" w:line="240" w:lineRule="auto"/>
        <w:jc w:val="center"/>
        <w:rPr>
          <w:rFonts w:ascii="Times New Roman" w:eastAsia="Times New Roman" w:hAnsi="Times New Roman" w:cs="Times New Roman"/>
          <w:b/>
          <w:sz w:val="24"/>
          <w:szCs w:val="24"/>
          <w:lang w:val="uk-UA" w:eastAsia="uk-UA"/>
        </w:rPr>
      </w:pPr>
    </w:p>
    <w:p w14:paraId="58F585CD" w14:textId="77777777" w:rsidR="00172B59" w:rsidRPr="00F36EF5" w:rsidRDefault="00172B59" w:rsidP="00172B59">
      <w:pPr>
        <w:spacing w:after="0" w:line="240" w:lineRule="auto"/>
        <w:jc w:val="center"/>
        <w:rPr>
          <w:rFonts w:ascii="Times New Roman" w:eastAsia="Times New Roman" w:hAnsi="Times New Roman" w:cs="Times New Roman"/>
          <w:b/>
          <w:sz w:val="24"/>
          <w:szCs w:val="24"/>
          <w:lang w:val="uk-UA" w:eastAsia="uk-UA"/>
        </w:rPr>
      </w:pPr>
      <w:r w:rsidRPr="00F36EF5">
        <w:rPr>
          <w:rFonts w:ascii="Times New Roman" w:eastAsia="Times New Roman" w:hAnsi="Times New Roman" w:cs="Times New Roman"/>
          <w:b/>
          <w:sz w:val="24"/>
          <w:szCs w:val="24"/>
          <w:lang w:val="uk-UA" w:eastAsia="uk-UA"/>
        </w:rPr>
        <w:lastRenderedPageBreak/>
        <w:t xml:space="preserve">ПРОПОЗИЦІЯ </w:t>
      </w:r>
    </w:p>
    <w:p w14:paraId="5E1AFF2F" w14:textId="77777777" w:rsidR="00172B59" w:rsidRDefault="00172B59" w:rsidP="004F60B6">
      <w:pPr>
        <w:spacing w:after="0" w:line="240" w:lineRule="auto"/>
        <w:ind w:firstLine="720"/>
        <w:jc w:val="both"/>
        <w:rPr>
          <w:rFonts w:ascii="Times New Roman" w:eastAsia="Times New Roman" w:hAnsi="Times New Roman" w:cs="Times New Roman"/>
          <w:sz w:val="24"/>
          <w:szCs w:val="24"/>
          <w:lang w:val="uk-UA" w:eastAsia="uk-UA"/>
        </w:rPr>
      </w:pPr>
      <w:r w:rsidRPr="00F36EF5">
        <w:rPr>
          <w:rFonts w:ascii="Times New Roman" w:eastAsia="Times New Roman" w:hAnsi="Times New Roman" w:cs="Times New Roman"/>
          <w:sz w:val="24"/>
          <w:szCs w:val="24"/>
          <w:lang w:val="uk-UA" w:eastAsia="uk-UA"/>
        </w:rPr>
        <w:t xml:space="preserve">Ми, ____________________ </w:t>
      </w:r>
      <w:r w:rsidRPr="00F36EF5">
        <w:rPr>
          <w:rFonts w:ascii="Times New Roman" w:eastAsia="Times New Roman" w:hAnsi="Times New Roman" w:cs="Times New Roman"/>
          <w:i/>
          <w:sz w:val="24"/>
          <w:szCs w:val="24"/>
          <w:lang w:val="uk-UA" w:eastAsia="uk-UA"/>
        </w:rPr>
        <w:t>(найменування Учасника)</w:t>
      </w:r>
      <w:r w:rsidRPr="00F36EF5">
        <w:rPr>
          <w:rFonts w:ascii="Times New Roman" w:eastAsia="Times New Roman" w:hAnsi="Times New Roman" w:cs="Times New Roman"/>
          <w:sz w:val="24"/>
          <w:szCs w:val="24"/>
          <w:lang w:val="uk-UA" w:eastAsia="uk-UA"/>
        </w:rPr>
        <w:t xml:space="preserve">, надаємо свою пропозицію щодо участі у  закупівлі на предмет: </w:t>
      </w:r>
    </w:p>
    <w:p w14:paraId="4CBC95A0" w14:textId="77777777" w:rsidR="005D4A7A" w:rsidRPr="005D4A7A" w:rsidRDefault="005D4A7A" w:rsidP="005D4A7A">
      <w:pPr>
        <w:spacing w:after="0" w:line="240" w:lineRule="auto"/>
        <w:ind w:firstLine="720"/>
        <w:jc w:val="center"/>
        <w:rPr>
          <w:rFonts w:ascii="Times New Roman" w:eastAsia="Times New Roman" w:hAnsi="Times New Roman" w:cs="Times New Roman"/>
          <w:b/>
          <w:sz w:val="24"/>
          <w:szCs w:val="24"/>
          <w:lang w:val="uk-UA" w:eastAsia="uk-UA"/>
        </w:rPr>
      </w:pPr>
      <w:r w:rsidRPr="005D4A7A">
        <w:rPr>
          <w:rFonts w:ascii="Times New Roman" w:eastAsia="Times New Roman" w:hAnsi="Times New Roman" w:cs="Times New Roman"/>
          <w:b/>
          <w:sz w:val="24"/>
          <w:szCs w:val="24"/>
          <w:lang w:val="uk-UA" w:eastAsia="uk-UA"/>
        </w:rPr>
        <w:t>79950000-8</w:t>
      </w:r>
      <w:r w:rsidRPr="005D4A7A">
        <w:rPr>
          <w:rFonts w:ascii="Times New Roman" w:eastAsia="Times New Roman" w:hAnsi="Times New Roman" w:cs="Times New Roman"/>
          <w:b/>
          <w:sz w:val="24"/>
          <w:szCs w:val="24"/>
          <w:lang w:val="uk-UA" w:eastAsia="uk-UA"/>
        </w:rPr>
        <w:tab/>
        <w:t>Послуги з організації виставок, ярмарок і конгресів.</w:t>
      </w:r>
    </w:p>
    <w:p w14:paraId="79C4F603" w14:textId="77777777" w:rsidR="005D4A7A" w:rsidRPr="005D4A7A" w:rsidRDefault="005D4A7A" w:rsidP="005D4A7A">
      <w:pPr>
        <w:spacing w:after="0" w:line="240" w:lineRule="auto"/>
        <w:ind w:firstLine="720"/>
        <w:jc w:val="center"/>
        <w:rPr>
          <w:rFonts w:ascii="Times New Roman" w:eastAsia="Times New Roman" w:hAnsi="Times New Roman" w:cs="Times New Roman"/>
          <w:b/>
          <w:sz w:val="24"/>
          <w:szCs w:val="24"/>
          <w:lang w:val="uk-UA" w:eastAsia="uk-UA"/>
        </w:rPr>
      </w:pPr>
      <w:r w:rsidRPr="005D4A7A">
        <w:rPr>
          <w:rFonts w:ascii="Times New Roman" w:eastAsia="Times New Roman" w:hAnsi="Times New Roman" w:cs="Times New Roman"/>
          <w:b/>
          <w:sz w:val="24"/>
          <w:szCs w:val="24"/>
          <w:lang w:val="uk-UA" w:eastAsia="uk-UA"/>
        </w:rPr>
        <w:t>79952100-3</w:t>
      </w:r>
      <w:r w:rsidRPr="005D4A7A">
        <w:rPr>
          <w:rFonts w:ascii="Times New Roman" w:eastAsia="Times New Roman" w:hAnsi="Times New Roman" w:cs="Times New Roman"/>
          <w:b/>
          <w:sz w:val="24"/>
          <w:szCs w:val="24"/>
          <w:lang w:val="uk-UA" w:eastAsia="uk-UA"/>
        </w:rPr>
        <w:tab/>
        <w:t>Послуги з організації культурних заходів.</w:t>
      </w:r>
    </w:p>
    <w:p w14:paraId="141EB798" w14:textId="77777777" w:rsidR="005D4A7A" w:rsidRPr="005D4A7A" w:rsidRDefault="005D4A7A" w:rsidP="005D4A7A">
      <w:pPr>
        <w:spacing w:after="0" w:line="240" w:lineRule="auto"/>
        <w:ind w:firstLine="720"/>
        <w:jc w:val="center"/>
        <w:rPr>
          <w:rFonts w:ascii="Times New Roman" w:eastAsia="Times New Roman" w:hAnsi="Times New Roman" w:cs="Times New Roman"/>
          <w:b/>
          <w:bCs/>
          <w:sz w:val="24"/>
          <w:szCs w:val="24"/>
          <w:lang w:val="uk-UA" w:eastAsia="uk-UA"/>
        </w:rPr>
      </w:pPr>
      <w:r w:rsidRPr="005D4A7A">
        <w:rPr>
          <w:rFonts w:ascii="Times New Roman" w:eastAsia="Times New Roman" w:hAnsi="Times New Roman" w:cs="Times New Roman"/>
          <w:b/>
          <w:bCs/>
          <w:sz w:val="24"/>
          <w:szCs w:val="24"/>
          <w:lang w:val="uk-UA" w:eastAsia="uk-UA"/>
        </w:rPr>
        <w:t>Офіційне відкриття оновленого приміщення Київського міського Центру гендерної рівності, запобігання та протидії насильству за підтримки проекту "Міста і громади, вільні від домашнього насильства" на правому березі та дружнього до жінок та дівчат простору «Вільна» у місті Києві</w:t>
      </w:r>
    </w:p>
    <w:p w14:paraId="79760846" w14:textId="77777777" w:rsidR="004F60B6" w:rsidRDefault="004F60B6" w:rsidP="005D4A7A">
      <w:pPr>
        <w:spacing w:after="0" w:line="240" w:lineRule="auto"/>
        <w:ind w:firstLine="720"/>
        <w:jc w:val="center"/>
        <w:rPr>
          <w:rFonts w:ascii="Times New Roman" w:eastAsia="Times New Roman" w:hAnsi="Times New Roman" w:cs="Times New Roman"/>
          <w:sz w:val="24"/>
          <w:szCs w:val="24"/>
          <w:lang w:val="uk-UA" w:eastAsia="uk-UA"/>
        </w:rPr>
      </w:pPr>
    </w:p>
    <w:p w14:paraId="40285F43" w14:textId="77777777" w:rsidR="00172B59" w:rsidRPr="00F36EF5" w:rsidRDefault="00172B59" w:rsidP="00172B59">
      <w:pPr>
        <w:spacing w:after="0" w:line="240" w:lineRule="auto"/>
        <w:jc w:val="both"/>
        <w:rPr>
          <w:rFonts w:ascii="Times New Roman" w:eastAsia="Times New Roman" w:hAnsi="Times New Roman" w:cs="Times New Roman"/>
          <w:sz w:val="24"/>
          <w:szCs w:val="24"/>
          <w:lang w:val="uk-UA" w:eastAsia="uk-UA"/>
        </w:rPr>
      </w:pPr>
      <w:r w:rsidRPr="00F36EF5">
        <w:rPr>
          <w:rFonts w:ascii="Times New Roman" w:eastAsia="Times New Roman" w:hAnsi="Times New Roman" w:cs="Times New Roman"/>
          <w:sz w:val="24"/>
          <w:szCs w:val="24"/>
          <w:lang w:val="uk-UA" w:eastAsia="uk-UA"/>
        </w:rPr>
        <w:t>відповідно до вимог Замовника, що зазначені за наступною ціною:</w:t>
      </w:r>
    </w:p>
    <w:p w14:paraId="67DB74AA" w14:textId="77777777" w:rsidR="00172B59" w:rsidRPr="00F36EF5" w:rsidRDefault="00172B59" w:rsidP="00172B59">
      <w:pPr>
        <w:spacing w:after="0" w:line="240" w:lineRule="auto"/>
        <w:jc w:val="both"/>
        <w:rPr>
          <w:rFonts w:ascii="Times New Roman" w:eastAsia="Times New Roman" w:hAnsi="Times New Roman" w:cs="Times New Roman"/>
          <w:sz w:val="24"/>
          <w:szCs w:val="24"/>
          <w:lang w:val="uk-UA" w:eastAsia="uk-UA"/>
        </w:rPr>
      </w:pPr>
      <w:proofErr w:type="spellStart"/>
      <w:r w:rsidRPr="00F36EF5">
        <w:rPr>
          <w:rFonts w:ascii="Times New Roman" w:eastAsia="Times New Roman" w:hAnsi="Times New Roman" w:cs="Times New Roman"/>
          <w:b/>
          <w:bCs/>
          <w:sz w:val="24"/>
          <w:szCs w:val="24"/>
          <w:lang w:val="ru-RU" w:eastAsia="uk-UA"/>
        </w:rPr>
        <w:t>Ціна</w:t>
      </w:r>
      <w:proofErr w:type="spellEnd"/>
      <w:r w:rsidRPr="00F36EF5">
        <w:rPr>
          <w:rFonts w:ascii="Times New Roman" w:eastAsia="Times New Roman" w:hAnsi="Times New Roman" w:cs="Times New Roman"/>
          <w:b/>
          <w:sz w:val="24"/>
          <w:szCs w:val="24"/>
          <w:lang w:val="ru-RU" w:eastAsia="uk-UA"/>
        </w:rPr>
        <w:t xml:space="preserve"> </w:t>
      </w:r>
      <w:proofErr w:type="spellStart"/>
      <w:r w:rsidRPr="00F36EF5">
        <w:rPr>
          <w:rFonts w:ascii="Times New Roman" w:eastAsia="Times New Roman" w:hAnsi="Times New Roman" w:cs="Times New Roman"/>
          <w:b/>
          <w:sz w:val="24"/>
          <w:szCs w:val="24"/>
          <w:lang w:val="ru-RU" w:eastAsia="uk-UA"/>
        </w:rPr>
        <w:t>пропозиції</w:t>
      </w:r>
      <w:proofErr w:type="spellEnd"/>
      <w:r w:rsidRPr="00F36EF5">
        <w:rPr>
          <w:rFonts w:ascii="Times New Roman" w:eastAsia="Times New Roman" w:hAnsi="Times New Roman" w:cs="Times New Roman"/>
          <w:b/>
          <w:sz w:val="24"/>
          <w:szCs w:val="24"/>
          <w:lang w:val="ru-RU" w:eastAsia="uk-UA"/>
        </w:rPr>
        <w:t xml:space="preserve"> </w:t>
      </w:r>
      <w:r w:rsidRPr="00F36EF5">
        <w:rPr>
          <w:rFonts w:ascii="Times New Roman" w:eastAsia="Times New Roman" w:hAnsi="Times New Roman" w:cs="Times New Roman"/>
          <w:sz w:val="24"/>
          <w:szCs w:val="24"/>
          <w:lang w:val="ru-RU" w:eastAsia="uk-UA"/>
        </w:rPr>
        <w:t xml:space="preserve">становить _____________ (___________) грн. </w:t>
      </w:r>
      <w:proofErr w:type="gramStart"/>
      <w:r w:rsidRPr="00F36EF5">
        <w:rPr>
          <w:rFonts w:ascii="Times New Roman" w:eastAsia="Times New Roman" w:hAnsi="Times New Roman" w:cs="Times New Roman"/>
          <w:sz w:val="24"/>
          <w:szCs w:val="24"/>
          <w:lang w:val="ru-RU" w:eastAsia="uk-UA"/>
        </w:rPr>
        <w:t>Без  ПДВ</w:t>
      </w:r>
      <w:proofErr w:type="gramEnd"/>
      <w:r w:rsidRPr="00F36EF5">
        <w:rPr>
          <w:rFonts w:ascii="Times New Roman" w:eastAsia="Times New Roman" w:hAnsi="Times New Roman" w:cs="Times New Roman"/>
          <w:sz w:val="24"/>
          <w:szCs w:val="24"/>
          <w:lang w:val="ru-RU" w:eastAsia="uk-UA"/>
        </w:rPr>
        <w:t xml:space="preserve">, </w:t>
      </w:r>
    </w:p>
    <w:p w14:paraId="69178A1A" w14:textId="77777777" w:rsidR="00172B59" w:rsidRPr="00F36EF5" w:rsidRDefault="00172B59" w:rsidP="00172B59">
      <w:pPr>
        <w:spacing w:after="0" w:line="240" w:lineRule="auto"/>
        <w:jc w:val="both"/>
        <w:rPr>
          <w:rFonts w:ascii="Times New Roman" w:eastAsia="Times New Roman" w:hAnsi="Times New Roman" w:cs="Times New Roman"/>
          <w:sz w:val="24"/>
          <w:szCs w:val="24"/>
          <w:lang w:val="uk-UA" w:eastAsia="uk-UA"/>
        </w:rPr>
      </w:pPr>
    </w:p>
    <w:p w14:paraId="4719FA4F" w14:textId="77777777" w:rsidR="00172B59" w:rsidRPr="009F13DF" w:rsidRDefault="00172B59" w:rsidP="00172B59">
      <w:pPr>
        <w:tabs>
          <w:tab w:val="left" w:pos="284"/>
        </w:tabs>
        <w:spacing w:after="0" w:line="240"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ab/>
      </w:r>
      <w:r w:rsidRPr="00F36EF5">
        <w:rPr>
          <w:rFonts w:ascii="Times New Roman" w:eastAsia="Times New Roman" w:hAnsi="Times New Roman" w:cs="Times New Roman"/>
          <w:sz w:val="24"/>
          <w:szCs w:val="24"/>
          <w:lang w:val="uk-UA" w:eastAsia="uk-UA"/>
        </w:rPr>
        <w:t>Підписавши дану пропозицію, ми погоджуємося дотримуватися своєї пропозиції.</w:t>
      </w:r>
      <w:r>
        <w:rPr>
          <w:rFonts w:ascii="Times New Roman" w:eastAsia="Times New Roman" w:hAnsi="Times New Roman" w:cs="Times New Roman"/>
          <w:sz w:val="24"/>
          <w:szCs w:val="24"/>
          <w:lang w:val="uk-UA" w:eastAsia="uk-UA"/>
        </w:rPr>
        <w:t xml:space="preserve"> </w:t>
      </w:r>
      <w:r w:rsidRPr="00F36EF5">
        <w:rPr>
          <w:rFonts w:ascii="Times New Roman" w:eastAsia="Times New Roman" w:hAnsi="Times New Roman" w:cs="Times New Roman"/>
          <w:sz w:val="24"/>
          <w:szCs w:val="24"/>
          <w:lang w:val="uk-UA" w:eastAsia="uk-UA"/>
        </w:rPr>
        <w:t>Якщо рішенням Замовника пропозиція буде визнана переможцем, ми зобов'язуємося підписати Договір з замовником згідно з Проектом договору про закупівлю у строк до 20 днів з дня повідомлення про намір укласти дог</w:t>
      </w:r>
      <w:r>
        <w:rPr>
          <w:rFonts w:ascii="Times New Roman" w:eastAsia="Times New Roman" w:hAnsi="Times New Roman" w:cs="Times New Roman"/>
          <w:sz w:val="24"/>
          <w:szCs w:val="24"/>
          <w:lang w:val="uk-UA" w:eastAsia="uk-UA"/>
        </w:rPr>
        <w:t>овір за результатами закупівлі.</w:t>
      </w:r>
    </w:p>
    <w:p w14:paraId="4AA493FF" w14:textId="77777777" w:rsidR="00172B59" w:rsidRPr="00F36EF5" w:rsidRDefault="00172B59" w:rsidP="00172B59">
      <w:pPr>
        <w:spacing w:after="0" w:line="240" w:lineRule="auto"/>
        <w:jc w:val="both"/>
        <w:rPr>
          <w:rFonts w:ascii="Times New Roman" w:eastAsia="Times New Roman" w:hAnsi="Times New Roman" w:cs="Times New Roman"/>
          <w:b/>
          <w:sz w:val="24"/>
          <w:szCs w:val="24"/>
          <w:lang w:val="uk-UA" w:eastAsia="uk-UA"/>
        </w:rPr>
      </w:pPr>
    </w:p>
    <w:p w14:paraId="26CE7BAC" w14:textId="77777777" w:rsidR="00172B59" w:rsidRPr="00F179C1" w:rsidRDefault="00172B59" w:rsidP="00172B59">
      <w:pPr>
        <w:tabs>
          <w:tab w:val="left" w:pos="8191"/>
        </w:tabs>
        <w:rPr>
          <w:rFonts w:ascii="Times New Roman" w:hAnsi="Times New Roman" w:cs="Times New Roman"/>
          <w:sz w:val="20"/>
          <w:szCs w:val="20"/>
          <w:lang w:val="uk-UA"/>
        </w:rPr>
      </w:pPr>
      <w:r w:rsidRPr="00F179C1">
        <w:rPr>
          <w:rFonts w:ascii="Times New Roman" w:hAnsi="Times New Roman" w:cs="Times New Roman"/>
          <w:sz w:val="20"/>
          <w:szCs w:val="20"/>
          <w:lang w:val="uk-UA"/>
        </w:rPr>
        <w:t>________________                                                                                                                       ____________</w:t>
      </w:r>
    </w:p>
    <w:p w14:paraId="5A6B4DC0" w14:textId="77777777" w:rsidR="00172B59" w:rsidRDefault="00172B59" w:rsidP="00172B59">
      <w:pPr>
        <w:rPr>
          <w:rFonts w:ascii="Times New Roman" w:hAnsi="Times New Roman" w:cs="Times New Roman"/>
          <w:sz w:val="24"/>
          <w:szCs w:val="24"/>
          <w:lang w:val="uk-UA"/>
        </w:rPr>
      </w:pPr>
      <w:r w:rsidRPr="00F179C1">
        <w:rPr>
          <w:rFonts w:ascii="Times New Roman" w:hAnsi="Times New Roman" w:cs="Times New Roman"/>
          <w:sz w:val="20"/>
          <w:szCs w:val="20"/>
          <w:lang w:val="uk-UA"/>
        </w:rPr>
        <w:t>ПІБ                                                                                                                                              ПІДПИС</w:t>
      </w:r>
      <w:r w:rsidRPr="00F179C1">
        <w:rPr>
          <w:rFonts w:ascii="Times New Roman" w:hAnsi="Times New Roman" w:cs="Times New Roman"/>
          <w:sz w:val="24"/>
          <w:szCs w:val="24"/>
          <w:lang w:val="uk-UA"/>
        </w:rPr>
        <w:t xml:space="preserve">        </w:t>
      </w:r>
    </w:p>
    <w:p w14:paraId="6192978A" w14:textId="77777777" w:rsidR="004F60B6" w:rsidRDefault="004F60B6" w:rsidP="00172B59">
      <w:pPr>
        <w:spacing w:after="0" w:line="240" w:lineRule="auto"/>
        <w:jc w:val="center"/>
        <w:rPr>
          <w:rFonts w:ascii="Times New Roman" w:hAnsi="Times New Roman" w:cs="Times New Roman"/>
          <w:b/>
          <w:sz w:val="20"/>
          <w:szCs w:val="20"/>
          <w:lang w:val="uk-UA"/>
        </w:rPr>
      </w:pPr>
    </w:p>
    <w:p w14:paraId="4FCC6C56" w14:textId="77777777" w:rsidR="00172B59" w:rsidRPr="00F179C1" w:rsidRDefault="00172B59" w:rsidP="00172B59">
      <w:pPr>
        <w:spacing w:after="0" w:line="240" w:lineRule="auto"/>
        <w:jc w:val="center"/>
        <w:rPr>
          <w:rFonts w:ascii="Times New Roman" w:hAnsi="Times New Roman" w:cs="Times New Roman"/>
          <w:b/>
          <w:sz w:val="20"/>
          <w:szCs w:val="20"/>
          <w:lang w:val="uk-UA"/>
        </w:rPr>
      </w:pPr>
      <w:r w:rsidRPr="00F179C1">
        <w:rPr>
          <w:rFonts w:ascii="Times New Roman" w:hAnsi="Times New Roman" w:cs="Times New Roman"/>
          <w:b/>
          <w:sz w:val="20"/>
          <w:szCs w:val="20"/>
          <w:lang w:val="uk-UA"/>
        </w:rPr>
        <w:t>ЗГОДА-ПОВІДОМЛЕННЯ</w:t>
      </w:r>
    </w:p>
    <w:p w14:paraId="70650BF6" w14:textId="77777777" w:rsidR="00172B59" w:rsidRPr="00F179C1" w:rsidRDefault="00172B59" w:rsidP="00172B59">
      <w:pPr>
        <w:spacing w:after="0" w:line="240" w:lineRule="auto"/>
        <w:jc w:val="center"/>
        <w:rPr>
          <w:rFonts w:ascii="Times New Roman" w:hAnsi="Times New Roman" w:cs="Times New Roman"/>
          <w:b/>
          <w:bCs/>
          <w:sz w:val="20"/>
          <w:szCs w:val="20"/>
          <w:lang w:val="uk-UA"/>
        </w:rPr>
      </w:pPr>
      <w:r w:rsidRPr="00F179C1">
        <w:rPr>
          <w:rFonts w:ascii="Times New Roman" w:hAnsi="Times New Roman" w:cs="Times New Roman"/>
          <w:b/>
          <w:sz w:val="20"/>
          <w:szCs w:val="20"/>
          <w:lang w:val="uk-UA"/>
        </w:rPr>
        <w:t xml:space="preserve">на обробку персональних даних  </w:t>
      </w:r>
    </w:p>
    <w:p w14:paraId="6F88CBB5" w14:textId="77777777" w:rsidR="00172B59" w:rsidRPr="00F179C1" w:rsidRDefault="00172B59" w:rsidP="00172B59">
      <w:pPr>
        <w:ind w:firstLine="720"/>
        <w:jc w:val="both"/>
        <w:rPr>
          <w:rFonts w:ascii="Times New Roman" w:hAnsi="Times New Roman" w:cs="Times New Roman"/>
          <w:sz w:val="20"/>
          <w:szCs w:val="20"/>
          <w:lang w:val="uk-UA"/>
        </w:rPr>
      </w:pPr>
      <w:r w:rsidRPr="00F179C1">
        <w:rPr>
          <w:rFonts w:ascii="Times New Roman" w:hAnsi="Times New Roman" w:cs="Times New Roman"/>
          <w:sz w:val="20"/>
          <w:szCs w:val="20"/>
          <w:lang w:val="uk-UA"/>
        </w:rPr>
        <w:t>Я, ____________________________________________________, паспорт серія _________ номер ______, виданий_________________________________________________________________________________________,</w:t>
      </w:r>
    </w:p>
    <w:p w14:paraId="6DFBDBF5" w14:textId="77777777" w:rsidR="00172B59" w:rsidRPr="00F179C1" w:rsidRDefault="00172B59" w:rsidP="00172B59">
      <w:pPr>
        <w:spacing w:after="0" w:line="240" w:lineRule="auto"/>
        <w:jc w:val="both"/>
        <w:rPr>
          <w:rFonts w:ascii="Times New Roman" w:hAnsi="Times New Roman" w:cs="Times New Roman"/>
          <w:sz w:val="20"/>
          <w:szCs w:val="20"/>
          <w:lang w:val="uk-UA"/>
        </w:rPr>
      </w:pPr>
      <w:r w:rsidRPr="00F179C1">
        <w:rPr>
          <w:rFonts w:ascii="Times New Roman" w:hAnsi="Times New Roman" w:cs="Times New Roman"/>
          <w:sz w:val="20"/>
          <w:szCs w:val="20"/>
          <w:lang w:val="uk-UA"/>
        </w:rPr>
        <w:t>відповідно до Закону України «Про захист персональних даних» від 01.06.2010 р. № 2297-VI добровільно надаю свою згоду</w:t>
      </w:r>
      <w:r w:rsidRPr="00F179C1">
        <w:rPr>
          <w:sz w:val="20"/>
          <w:szCs w:val="20"/>
          <w:lang w:val="uk-UA"/>
        </w:rPr>
        <w:t xml:space="preserve"> </w:t>
      </w:r>
      <w:r w:rsidRPr="00F179C1">
        <w:rPr>
          <w:rFonts w:ascii="Times New Roman" w:hAnsi="Times New Roman" w:cs="Times New Roman"/>
          <w:sz w:val="20"/>
          <w:szCs w:val="20"/>
          <w:lang w:val="uk-UA"/>
        </w:rPr>
        <w:t xml:space="preserve">ГРОМАДСЬКІЙ ОРГАНІЗАЦІЇ «АСОЦІАЦІЯ ЕКСПЕРТІВ ІЗ ЗАПОБІГАННЯ ТА ПРОТИДІЇ ГЕНДЕРНО ЗУМОВЛЕНОМУ НАСИЛЬСТВУ» на автоматизовану, а також без використання засобів автоматизації обробку (включаючи збирання, накопичення, зберігання та використання) моїх персональних даних, а саме: паспортні дані, ідентифікаційний номер, дані свідоцтва про державну реєстрацію фізичної особи-підприємця, інших документів про підприємницьку діяльність фізичної особи-підприємця, у </w:t>
      </w:r>
      <w:proofErr w:type="spellStart"/>
      <w:r w:rsidRPr="00F179C1">
        <w:rPr>
          <w:rFonts w:ascii="Times New Roman" w:hAnsi="Times New Roman" w:cs="Times New Roman"/>
          <w:sz w:val="20"/>
          <w:szCs w:val="20"/>
          <w:lang w:val="uk-UA"/>
        </w:rPr>
        <w:t>т.ч</w:t>
      </w:r>
      <w:proofErr w:type="spellEnd"/>
      <w:r w:rsidRPr="00F179C1">
        <w:rPr>
          <w:rFonts w:ascii="Times New Roman" w:hAnsi="Times New Roman" w:cs="Times New Roman"/>
          <w:sz w:val="20"/>
          <w:szCs w:val="20"/>
          <w:lang w:val="uk-UA"/>
        </w:rPr>
        <w:t>. щодо його системи оподаткування, фотографія або інший запис зображення, номер засобів зв’язку, адреса електронної пошти, дані щодо місця проживання та місця здійснення підприємницької діяльності, дані щодо освіти, дані щодо стажу та досвіду роботи, дані щодо сімейного стану та складу сім’ї, житлових умов, дані щодо наявності/відсутності встановлених чинним законодавством пільг, дані щодо стану здоров’я, банківські реквізити, дані про фінансовий стан, інші дані, добровільно надані мною для реалізації мети обробки, - з метою забезпечення реалізації цивільно-правових та господарсько-правових відносин; адміністративно-правових, податкових відносин, відносин у сфері бухгалтерського обліку; відносин у сфері статистики; та забезпечення реалізації інших відносин, що вимагають обробки персональних даних відповідно до Цивільного кодексу України, Господарського кодексу України, Податкового кодексу України, Закону України «Про благодійну діяльність та благодійні організації», інших нормативно-правових актів України, Статуту та інших локальних актів Громадської організації.</w:t>
      </w:r>
    </w:p>
    <w:p w14:paraId="723233EC" w14:textId="77777777" w:rsidR="00172B59" w:rsidRPr="00F179C1" w:rsidRDefault="00172B59" w:rsidP="00172B59">
      <w:pPr>
        <w:spacing w:after="0" w:line="240" w:lineRule="auto"/>
        <w:ind w:firstLine="720"/>
        <w:jc w:val="both"/>
        <w:rPr>
          <w:rFonts w:ascii="Times New Roman" w:hAnsi="Times New Roman" w:cs="Times New Roman"/>
          <w:sz w:val="20"/>
          <w:szCs w:val="20"/>
          <w:lang w:val="uk-UA"/>
        </w:rPr>
      </w:pPr>
      <w:r w:rsidRPr="00F179C1">
        <w:rPr>
          <w:rFonts w:ascii="Times New Roman" w:hAnsi="Times New Roman" w:cs="Times New Roman"/>
          <w:sz w:val="20"/>
          <w:szCs w:val="20"/>
          <w:lang w:val="uk-UA"/>
        </w:rPr>
        <w:t xml:space="preserve">Цим документом я також даю згоду на передачу (поширення) своїх персональних даних, виключно з вказаною вище метою та у порядку, визначеному Законом України «Про захист персональних даних» та нормативними документами, які встановлюють порядок обробки та захисту персональних даних. </w:t>
      </w:r>
    </w:p>
    <w:p w14:paraId="0AFED08F" w14:textId="77777777" w:rsidR="00172B59" w:rsidRPr="00F179C1" w:rsidRDefault="00172B59" w:rsidP="00172B59">
      <w:pPr>
        <w:ind w:firstLine="720"/>
        <w:jc w:val="both"/>
        <w:rPr>
          <w:rFonts w:ascii="Times New Roman" w:hAnsi="Times New Roman" w:cs="Times New Roman"/>
          <w:sz w:val="20"/>
          <w:szCs w:val="20"/>
          <w:lang w:val="uk-UA"/>
        </w:rPr>
      </w:pPr>
      <w:r w:rsidRPr="00F179C1">
        <w:rPr>
          <w:rFonts w:ascii="Times New Roman" w:hAnsi="Times New Roman" w:cs="Times New Roman"/>
          <w:sz w:val="20"/>
          <w:szCs w:val="20"/>
          <w:lang w:val="uk-UA"/>
        </w:rPr>
        <w:t>Ця згода-повідомлення діє протягом невизначеного терміну.</w:t>
      </w:r>
    </w:p>
    <w:p w14:paraId="6C93C01C" w14:textId="77777777" w:rsidR="00172B59" w:rsidRPr="00F179C1" w:rsidRDefault="00172B59" w:rsidP="00172B59">
      <w:pPr>
        <w:tabs>
          <w:tab w:val="left" w:pos="8191"/>
        </w:tabs>
        <w:rPr>
          <w:rFonts w:ascii="Times New Roman" w:hAnsi="Times New Roman" w:cs="Times New Roman"/>
          <w:sz w:val="20"/>
          <w:szCs w:val="20"/>
          <w:lang w:val="uk-UA"/>
        </w:rPr>
      </w:pPr>
      <w:r w:rsidRPr="00F179C1">
        <w:rPr>
          <w:rFonts w:ascii="Times New Roman" w:hAnsi="Times New Roman" w:cs="Times New Roman"/>
          <w:sz w:val="20"/>
          <w:szCs w:val="20"/>
          <w:lang w:val="uk-UA"/>
        </w:rPr>
        <w:t>________________                                                                                                                       ____________</w:t>
      </w:r>
    </w:p>
    <w:p w14:paraId="7B3DDAEB" w14:textId="77777777" w:rsidR="00172B59" w:rsidRPr="00F179C1" w:rsidRDefault="00172B59" w:rsidP="00172B59">
      <w:pPr>
        <w:rPr>
          <w:rFonts w:ascii="Times New Roman" w:hAnsi="Times New Roman" w:cs="Times New Roman"/>
          <w:sz w:val="24"/>
          <w:szCs w:val="24"/>
          <w:lang w:val="uk-UA"/>
        </w:rPr>
      </w:pPr>
      <w:r w:rsidRPr="00F179C1">
        <w:rPr>
          <w:rFonts w:ascii="Times New Roman" w:hAnsi="Times New Roman" w:cs="Times New Roman"/>
          <w:sz w:val="20"/>
          <w:szCs w:val="20"/>
          <w:lang w:val="uk-UA"/>
        </w:rPr>
        <w:t>ПІБ                                                                                                                                              ПІДПИС</w:t>
      </w:r>
      <w:r w:rsidRPr="00F179C1">
        <w:rPr>
          <w:rFonts w:ascii="Times New Roman" w:hAnsi="Times New Roman" w:cs="Times New Roman"/>
          <w:sz w:val="24"/>
          <w:szCs w:val="24"/>
          <w:lang w:val="uk-UA"/>
        </w:rPr>
        <w:t xml:space="preserve">                         </w:t>
      </w:r>
    </w:p>
    <w:p w14:paraId="0F04672E" w14:textId="77777777" w:rsidR="00172B59" w:rsidRDefault="00172B59" w:rsidP="00172B59">
      <w:pPr>
        <w:spacing w:after="0" w:line="240" w:lineRule="auto"/>
        <w:jc w:val="center"/>
        <w:rPr>
          <w:rFonts w:ascii="Times New Roman" w:hAnsi="Times New Roman" w:cs="Times New Roman"/>
          <w:b/>
          <w:sz w:val="20"/>
          <w:szCs w:val="20"/>
          <w:lang w:val="uk-UA"/>
        </w:rPr>
      </w:pPr>
    </w:p>
    <w:p w14:paraId="36F7024A" w14:textId="77777777" w:rsidR="005D4A7A" w:rsidRDefault="005D4A7A" w:rsidP="00172B59">
      <w:pPr>
        <w:spacing w:after="0" w:line="240" w:lineRule="auto"/>
        <w:jc w:val="center"/>
        <w:rPr>
          <w:rFonts w:ascii="Times New Roman" w:hAnsi="Times New Roman" w:cs="Times New Roman"/>
          <w:b/>
          <w:sz w:val="20"/>
          <w:szCs w:val="20"/>
          <w:lang w:val="uk-UA"/>
        </w:rPr>
      </w:pPr>
    </w:p>
    <w:p w14:paraId="3D1F9BA9" w14:textId="77777777" w:rsidR="005D4A7A" w:rsidRDefault="005D4A7A" w:rsidP="00172B59">
      <w:pPr>
        <w:spacing w:after="0" w:line="240" w:lineRule="auto"/>
        <w:jc w:val="center"/>
        <w:rPr>
          <w:rFonts w:ascii="Times New Roman" w:hAnsi="Times New Roman" w:cs="Times New Roman"/>
          <w:b/>
          <w:sz w:val="20"/>
          <w:szCs w:val="20"/>
          <w:lang w:val="uk-UA"/>
        </w:rPr>
      </w:pPr>
    </w:p>
    <w:p w14:paraId="00A386E1" w14:textId="77777777" w:rsidR="005D4A7A" w:rsidRDefault="005D4A7A" w:rsidP="00172B59">
      <w:pPr>
        <w:spacing w:after="0" w:line="240" w:lineRule="auto"/>
        <w:jc w:val="center"/>
        <w:rPr>
          <w:rFonts w:ascii="Times New Roman" w:hAnsi="Times New Roman" w:cs="Times New Roman"/>
          <w:b/>
          <w:sz w:val="20"/>
          <w:szCs w:val="20"/>
          <w:lang w:val="uk-UA"/>
        </w:rPr>
      </w:pPr>
    </w:p>
    <w:p w14:paraId="1C7A091B" w14:textId="77777777" w:rsidR="005D4A7A" w:rsidRDefault="005D4A7A" w:rsidP="00172B59">
      <w:pPr>
        <w:spacing w:after="0" w:line="240" w:lineRule="auto"/>
        <w:jc w:val="center"/>
        <w:rPr>
          <w:rFonts w:ascii="Times New Roman" w:hAnsi="Times New Roman" w:cs="Times New Roman"/>
          <w:b/>
          <w:sz w:val="20"/>
          <w:szCs w:val="20"/>
          <w:lang w:val="uk-UA"/>
        </w:rPr>
      </w:pPr>
    </w:p>
    <w:p w14:paraId="10BC2076" w14:textId="77777777" w:rsidR="005D4A7A" w:rsidRDefault="005D4A7A" w:rsidP="00172B59">
      <w:pPr>
        <w:spacing w:after="0" w:line="240" w:lineRule="auto"/>
        <w:jc w:val="center"/>
        <w:rPr>
          <w:rFonts w:ascii="Times New Roman" w:hAnsi="Times New Roman" w:cs="Times New Roman"/>
          <w:b/>
          <w:sz w:val="20"/>
          <w:szCs w:val="20"/>
          <w:lang w:val="uk-UA"/>
        </w:rPr>
      </w:pPr>
    </w:p>
    <w:p w14:paraId="1C361112" w14:textId="77777777" w:rsidR="005D4A7A" w:rsidRDefault="005D4A7A" w:rsidP="00172B59">
      <w:pPr>
        <w:spacing w:after="0" w:line="240" w:lineRule="auto"/>
        <w:jc w:val="center"/>
        <w:rPr>
          <w:rFonts w:ascii="Times New Roman" w:hAnsi="Times New Roman" w:cs="Times New Roman"/>
          <w:b/>
          <w:sz w:val="20"/>
          <w:szCs w:val="20"/>
          <w:lang w:val="uk-UA"/>
        </w:rPr>
      </w:pPr>
    </w:p>
    <w:p w14:paraId="6139923A" w14:textId="77777777" w:rsidR="00172B59" w:rsidRDefault="00172B59" w:rsidP="00172B59">
      <w:pPr>
        <w:spacing w:after="0" w:line="240" w:lineRule="auto"/>
        <w:jc w:val="center"/>
        <w:rPr>
          <w:rFonts w:ascii="Times New Roman" w:hAnsi="Times New Roman" w:cs="Times New Roman"/>
          <w:b/>
          <w:sz w:val="20"/>
          <w:szCs w:val="20"/>
          <w:lang w:val="uk-UA"/>
        </w:rPr>
      </w:pPr>
    </w:p>
    <w:p w14:paraId="78ABA37B" w14:textId="77777777" w:rsidR="00172B59" w:rsidRPr="00F179C1" w:rsidRDefault="00172B59" w:rsidP="00172B59">
      <w:pPr>
        <w:spacing w:after="0" w:line="240" w:lineRule="auto"/>
        <w:jc w:val="center"/>
        <w:rPr>
          <w:rFonts w:ascii="Times New Roman" w:hAnsi="Times New Roman" w:cs="Times New Roman"/>
          <w:b/>
          <w:sz w:val="20"/>
          <w:szCs w:val="20"/>
          <w:lang w:val="uk-UA"/>
        </w:rPr>
      </w:pPr>
      <w:r w:rsidRPr="00F179C1">
        <w:rPr>
          <w:rFonts w:ascii="Times New Roman" w:hAnsi="Times New Roman" w:cs="Times New Roman"/>
          <w:b/>
          <w:sz w:val="20"/>
          <w:szCs w:val="20"/>
          <w:lang w:val="uk-UA"/>
        </w:rPr>
        <w:lastRenderedPageBreak/>
        <w:t>ЗГОДА-ПОВІДОМЛЕННЯ</w:t>
      </w:r>
    </w:p>
    <w:p w14:paraId="6BAB971F" w14:textId="77777777" w:rsidR="00172B59" w:rsidRPr="00F179C1" w:rsidRDefault="00172B59" w:rsidP="00172B59">
      <w:pPr>
        <w:jc w:val="center"/>
        <w:rPr>
          <w:lang w:val="ru-RU"/>
        </w:rPr>
      </w:pPr>
      <w:r w:rsidRPr="00F179C1">
        <w:rPr>
          <w:rFonts w:ascii="Times New Roman" w:hAnsi="Times New Roman" w:cs="Times New Roman"/>
          <w:b/>
          <w:bCs/>
          <w:sz w:val="20"/>
          <w:szCs w:val="20"/>
          <w:lang w:val="uk-UA"/>
        </w:rPr>
        <w:t>про нерозголошення персональних даних</w:t>
      </w:r>
    </w:p>
    <w:p w14:paraId="30D180C4" w14:textId="77777777" w:rsidR="00172B59" w:rsidRPr="00F179C1" w:rsidRDefault="00172B59" w:rsidP="00172B59">
      <w:pPr>
        <w:spacing w:after="0" w:line="240" w:lineRule="auto"/>
        <w:ind w:firstLine="720"/>
        <w:jc w:val="both"/>
        <w:rPr>
          <w:rFonts w:ascii="Times New Roman" w:hAnsi="Times New Roman" w:cs="Times New Roman"/>
          <w:sz w:val="20"/>
          <w:szCs w:val="20"/>
          <w:lang w:val="uk-UA"/>
        </w:rPr>
      </w:pPr>
      <w:r w:rsidRPr="00F179C1">
        <w:rPr>
          <w:rFonts w:ascii="Times New Roman" w:hAnsi="Times New Roman" w:cs="Times New Roman"/>
          <w:sz w:val="20"/>
          <w:szCs w:val="20"/>
          <w:lang w:val="uk-UA"/>
        </w:rPr>
        <w:t>Я, ____________________________________________________, паспорт серія _________ номер ______, виданий_________________________________________________________________________________________,</w:t>
      </w:r>
    </w:p>
    <w:p w14:paraId="7045A675" w14:textId="77777777" w:rsidR="00172B59" w:rsidRPr="00F179C1" w:rsidRDefault="00172B59" w:rsidP="00172B59">
      <w:pPr>
        <w:spacing w:after="0" w:line="240" w:lineRule="auto"/>
        <w:jc w:val="both"/>
        <w:rPr>
          <w:rFonts w:ascii="Times New Roman" w:hAnsi="Times New Roman" w:cs="Times New Roman"/>
          <w:sz w:val="20"/>
          <w:szCs w:val="20"/>
          <w:lang w:val="uk-UA"/>
        </w:rPr>
      </w:pPr>
      <w:r w:rsidRPr="00F179C1">
        <w:rPr>
          <w:rFonts w:ascii="Times New Roman" w:hAnsi="Times New Roman" w:cs="Times New Roman"/>
          <w:sz w:val="20"/>
          <w:szCs w:val="20"/>
          <w:lang w:val="uk-UA"/>
        </w:rPr>
        <w:t>за умови виникнення професійних чи інших відносин з ГРОМАДСЬКОЮ ОРГАНІЗАЦІЄЮ «АСОЦІАЦІЯ ЕКСПЕРТІВ ІЗ ЗАПОБІГАННЯ ТА ПРОТИДІЇ ГЕНДЕРНО ЗУМОВЛЕНОМУ НАСИЛЬСТВУ», з метою відповідності високим етичним стандартам, загальноприйнятим нормам та підтримання ділової репутації на належному рівні</w:t>
      </w:r>
    </w:p>
    <w:p w14:paraId="3B0FCCBE" w14:textId="77777777" w:rsidR="00172B59" w:rsidRPr="00F179C1" w:rsidRDefault="00172B59" w:rsidP="00172B59">
      <w:pPr>
        <w:spacing w:after="0" w:line="240" w:lineRule="auto"/>
        <w:ind w:firstLine="720"/>
        <w:jc w:val="both"/>
        <w:rPr>
          <w:rFonts w:ascii="Times New Roman" w:hAnsi="Times New Roman" w:cs="Times New Roman"/>
          <w:sz w:val="20"/>
          <w:szCs w:val="20"/>
          <w:lang w:val="uk-UA"/>
        </w:rPr>
      </w:pPr>
      <w:r w:rsidRPr="00F179C1">
        <w:rPr>
          <w:rFonts w:ascii="Times New Roman" w:hAnsi="Times New Roman" w:cs="Times New Roman"/>
          <w:sz w:val="20"/>
          <w:szCs w:val="20"/>
          <w:lang w:val="uk-UA"/>
        </w:rPr>
        <w:t>зобов’язуюсь:</w:t>
      </w:r>
    </w:p>
    <w:p w14:paraId="682E60C6" w14:textId="77777777" w:rsidR="00172B59" w:rsidRPr="00F179C1" w:rsidRDefault="00172B59" w:rsidP="00172B59">
      <w:pPr>
        <w:spacing w:after="0" w:line="240" w:lineRule="auto"/>
        <w:ind w:firstLine="720"/>
        <w:jc w:val="both"/>
        <w:rPr>
          <w:rFonts w:ascii="Times New Roman" w:hAnsi="Times New Roman" w:cs="Times New Roman"/>
          <w:sz w:val="20"/>
          <w:szCs w:val="20"/>
          <w:lang w:val="uk-UA"/>
        </w:rPr>
      </w:pPr>
      <w:r w:rsidRPr="00F179C1">
        <w:rPr>
          <w:rFonts w:ascii="Times New Roman" w:hAnsi="Times New Roman" w:cs="Times New Roman"/>
          <w:sz w:val="20"/>
          <w:szCs w:val="20"/>
          <w:lang w:val="uk-UA"/>
        </w:rPr>
        <w:t>відповідно до статті 10 Закону України «Про захист персональних даних» від 01.06.2010 № 2297-VІ зобов’язуюсь не розголошувати в будь-який спосіб персональні дані, які мені довірено або які стали відомі у зв’язку з виконанням професійних чи службових або трудових та інших обов’язків, крім випадків, передбачених законом.</w:t>
      </w:r>
    </w:p>
    <w:p w14:paraId="56437E45" w14:textId="77777777" w:rsidR="00172B59" w:rsidRPr="00F179C1" w:rsidRDefault="00172B59" w:rsidP="00172B59">
      <w:pPr>
        <w:spacing w:after="0" w:line="240" w:lineRule="auto"/>
        <w:ind w:firstLine="720"/>
        <w:jc w:val="both"/>
        <w:rPr>
          <w:rFonts w:ascii="Times New Roman" w:hAnsi="Times New Roman" w:cs="Times New Roman"/>
          <w:sz w:val="20"/>
          <w:szCs w:val="20"/>
          <w:lang w:val="uk-UA"/>
        </w:rPr>
      </w:pPr>
      <w:r w:rsidRPr="00F179C1">
        <w:rPr>
          <w:rFonts w:ascii="Times New Roman" w:hAnsi="Times New Roman" w:cs="Times New Roman"/>
          <w:sz w:val="20"/>
          <w:szCs w:val="20"/>
          <w:lang w:val="uk-UA"/>
        </w:rPr>
        <w:t>Це зобов’язання залишається чинним після припинення моєї діяльності, пов’язаної з обробкою персональних даних у Громадській організації</w:t>
      </w:r>
      <w:r w:rsidRPr="00F179C1">
        <w:rPr>
          <w:rFonts w:ascii="Times New Roman" w:hAnsi="Times New Roman" w:cs="Times New Roman"/>
          <w:i/>
          <w:sz w:val="20"/>
          <w:szCs w:val="20"/>
          <w:lang w:val="uk-UA"/>
        </w:rPr>
        <w:t>,</w:t>
      </w:r>
      <w:r w:rsidRPr="00F179C1">
        <w:rPr>
          <w:rFonts w:ascii="Times New Roman" w:hAnsi="Times New Roman" w:cs="Times New Roman"/>
          <w:sz w:val="20"/>
          <w:szCs w:val="20"/>
          <w:lang w:val="uk-UA"/>
        </w:rPr>
        <w:t xml:space="preserve"> крім випадків, установлених законом.</w:t>
      </w:r>
    </w:p>
    <w:p w14:paraId="764FFDF2" w14:textId="77777777" w:rsidR="00172B59" w:rsidRPr="00F179C1" w:rsidRDefault="00172B59" w:rsidP="00172B59">
      <w:pPr>
        <w:spacing w:after="0" w:line="240" w:lineRule="auto"/>
        <w:ind w:firstLine="720"/>
        <w:jc w:val="both"/>
        <w:rPr>
          <w:rFonts w:ascii="Times New Roman" w:hAnsi="Times New Roman" w:cs="Times New Roman"/>
          <w:sz w:val="20"/>
          <w:szCs w:val="20"/>
          <w:lang w:val="uk-UA"/>
        </w:rPr>
      </w:pPr>
      <w:r w:rsidRPr="00F179C1">
        <w:rPr>
          <w:rFonts w:ascii="Times New Roman" w:hAnsi="Times New Roman" w:cs="Times New Roman"/>
          <w:sz w:val="20"/>
          <w:szCs w:val="20"/>
          <w:lang w:val="uk-UA"/>
        </w:rPr>
        <w:t>Мене поінформовано про відповідальність за порушення законодавства про захист персональних даних.</w:t>
      </w:r>
    </w:p>
    <w:p w14:paraId="75CE27CB" w14:textId="77777777" w:rsidR="00172B59" w:rsidRPr="00F179C1" w:rsidRDefault="00172B59" w:rsidP="00172B59">
      <w:pPr>
        <w:ind w:firstLine="720"/>
        <w:jc w:val="both"/>
        <w:rPr>
          <w:rFonts w:ascii="Times New Roman" w:hAnsi="Times New Roman" w:cs="Times New Roman"/>
          <w:sz w:val="20"/>
          <w:szCs w:val="20"/>
          <w:lang w:val="uk-UA"/>
        </w:rPr>
      </w:pPr>
      <w:r w:rsidRPr="00F179C1">
        <w:rPr>
          <w:rFonts w:ascii="Times New Roman" w:hAnsi="Times New Roman" w:cs="Times New Roman"/>
          <w:sz w:val="20"/>
          <w:szCs w:val="20"/>
          <w:lang w:val="uk-UA"/>
        </w:rPr>
        <w:t>Ця згода-повідомлення діє протягом невизначеного терміну.</w:t>
      </w:r>
    </w:p>
    <w:p w14:paraId="00D992C2" w14:textId="77777777" w:rsidR="00172B59" w:rsidRPr="00F179C1" w:rsidRDefault="00172B59" w:rsidP="00172B59">
      <w:pPr>
        <w:rPr>
          <w:rFonts w:ascii="Times New Roman" w:hAnsi="Times New Roman" w:cs="Times New Roman"/>
          <w:lang w:val="uk-UA"/>
        </w:rPr>
      </w:pPr>
      <w:r w:rsidRPr="00F179C1">
        <w:rPr>
          <w:rFonts w:ascii="Times New Roman" w:hAnsi="Times New Roman" w:cs="Times New Roman"/>
          <w:lang w:val="uk-UA"/>
        </w:rPr>
        <w:t>________________                                                                                                                       ____________</w:t>
      </w:r>
    </w:p>
    <w:p w14:paraId="35DFC144" w14:textId="77777777" w:rsidR="00172B59" w:rsidRPr="00F179C1" w:rsidRDefault="00172B59" w:rsidP="00172B59">
      <w:pPr>
        <w:rPr>
          <w:rFonts w:ascii="Times New Roman" w:hAnsi="Times New Roman" w:cs="Times New Roman"/>
          <w:lang w:val="uk-UA"/>
        </w:rPr>
      </w:pPr>
      <w:r w:rsidRPr="00F179C1">
        <w:rPr>
          <w:rFonts w:ascii="Times New Roman" w:hAnsi="Times New Roman" w:cs="Times New Roman"/>
          <w:lang w:val="uk-UA"/>
        </w:rPr>
        <w:t xml:space="preserve">ПІБ                                                                                                                                               ПІДПИС                         </w:t>
      </w:r>
    </w:p>
    <w:p w14:paraId="64062EA9" w14:textId="77777777" w:rsidR="00172B59" w:rsidRPr="00F179C1" w:rsidRDefault="00172B59" w:rsidP="00172B59">
      <w:pPr>
        <w:spacing w:after="0" w:line="240" w:lineRule="auto"/>
        <w:ind w:firstLine="720"/>
        <w:jc w:val="center"/>
        <w:rPr>
          <w:rFonts w:ascii="Times New Roman" w:eastAsia="Times New Roman" w:hAnsi="Times New Roman" w:cs="Times New Roman"/>
          <w:b/>
          <w:bCs/>
          <w:sz w:val="20"/>
          <w:szCs w:val="20"/>
          <w:lang w:val="uk-UA" w:eastAsia="uk-UA"/>
        </w:rPr>
      </w:pPr>
    </w:p>
    <w:p w14:paraId="5C38F058" w14:textId="77777777" w:rsidR="00172B59" w:rsidRPr="00F179C1" w:rsidRDefault="00172B59" w:rsidP="00172B59">
      <w:pPr>
        <w:spacing w:after="0" w:line="240" w:lineRule="auto"/>
        <w:ind w:firstLine="720"/>
        <w:jc w:val="center"/>
        <w:rPr>
          <w:rFonts w:ascii="Times New Roman" w:eastAsia="Times New Roman" w:hAnsi="Times New Roman" w:cs="Times New Roman"/>
          <w:b/>
          <w:bCs/>
          <w:sz w:val="20"/>
          <w:szCs w:val="20"/>
          <w:lang w:val="uk-UA" w:eastAsia="uk-UA"/>
        </w:rPr>
      </w:pPr>
      <w:r w:rsidRPr="00F179C1">
        <w:rPr>
          <w:rFonts w:ascii="Times New Roman" w:eastAsia="Times New Roman" w:hAnsi="Times New Roman" w:cs="Times New Roman"/>
          <w:b/>
          <w:bCs/>
          <w:sz w:val="20"/>
          <w:szCs w:val="20"/>
          <w:lang w:val="uk-UA" w:eastAsia="uk-UA"/>
        </w:rPr>
        <w:t>Інформація про відсутність/наявність конфлікту інтересів</w:t>
      </w:r>
    </w:p>
    <w:p w14:paraId="0F694FD7" w14:textId="77777777" w:rsidR="00172B59" w:rsidRPr="00F179C1" w:rsidRDefault="00172B59" w:rsidP="00172B59">
      <w:pPr>
        <w:spacing w:after="0" w:line="240" w:lineRule="auto"/>
        <w:ind w:firstLine="720"/>
        <w:jc w:val="both"/>
        <w:rPr>
          <w:rFonts w:ascii="Times New Roman" w:eastAsia="Times New Roman" w:hAnsi="Times New Roman" w:cs="Times New Roman"/>
          <w:bCs/>
          <w:sz w:val="20"/>
          <w:szCs w:val="20"/>
          <w:lang w:val="uk-UA" w:eastAsia="uk-UA"/>
        </w:rPr>
      </w:pPr>
    </w:p>
    <w:p w14:paraId="5628A5D9" w14:textId="77777777" w:rsidR="00172B59" w:rsidRPr="00F179C1" w:rsidRDefault="00172B59" w:rsidP="00172B59">
      <w:pPr>
        <w:spacing w:after="0" w:line="240" w:lineRule="auto"/>
        <w:ind w:firstLine="720"/>
        <w:jc w:val="both"/>
        <w:rPr>
          <w:rFonts w:ascii="Times New Roman" w:hAnsi="Times New Roman" w:cs="Times New Roman"/>
          <w:sz w:val="20"/>
          <w:szCs w:val="20"/>
          <w:lang w:val="ru-RU"/>
        </w:rPr>
      </w:pPr>
      <w:r w:rsidRPr="00F179C1">
        <w:rPr>
          <w:rFonts w:ascii="Times New Roman" w:hAnsi="Times New Roman" w:cs="Times New Roman"/>
          <w:sz w:val="20"/>
          <w:szCs w:val="20"/>
          <w:lang w:val="ru-RU"/>
        </w:rPr>
        <w:t xml:space="preserve">Я, ____________________________________________________, паспорт </w:t>
      </w:r>
      <w:proofErr w:type="spellStart"/>
      <w:r w:rsidRPr="00F179C1">
        <w:rPr>
          <w:rFonts w:ascii="Times New Roman" w:hAnsi="Times New Roman" w:cs="Times New Roman"/>
          <w:sz w:val="20"/>
          <w:szCs w:val="20"/>
          <w:lang w:val="ru-RU"/>
        </w:rPr>
        <w:t>серія</w:t>
      </w:r>
      <w:proofErr w:type="spellEnd"/>
      <w:r w:rsidRPr="00F179C1">
        <w:rPr>
          <w:rFonts w:ascii="Times New Roman" w:hAnsi="Times New Roman" w:cs="Times New Roman"/>
          <w:sz w:val="20"/>
          <w:szCs w:val="20"/>
          <w:lang w:val="ru-RU"/>
        </w:rPr>
        <w:t xml:space="preserve"> _________ номер ______, виданий_________________________________________________________________________________________,</w:t>
      </w:r>
    </w:p>
    <w:p w14:paraId="706F5F41" w14:textId="77777777" w:rsidR="00172B59" w:rsidRPr="00F179C1" w:rsidRDefault="00172B59" w:rsidP="00172B59">
      <w:pPr>
        <w:spacing w:after="0" w:line="240" w:lineRule="auto"/>
        <w:jc w:val="both"/>
        <w:rPr>
          <w:rFonts w:ascii="Times New Roman" w:eastAsia="Times New Roman" w:hAnsi="Times New Roman" w:cs="Times New Roman"/>
          <w:bCs/>
          <w:sz w:val="20"/>
          <w:szCs w:val="20"/>
          <w:lang w:val="uk-UA" w:eastAsia="uk-UA"/>
        </w:rPr>
      </w:pPr>
      <w:r w:rsidRPr="00F179C1">
        <w:rPr>
          <w:rFonts w:ascii="Times New Roman" w:hAnsi="Times New Roman" w:cs="Times New Roman"/>
          <w:sz w:val="20"/>
          <w:szCs w:val="20"/>
          <w:lang w:val="ru-RU"/>
        </w:rPr>
        <w:t xml:space="preserve">за </w:t>
      </w:r>
      <w:proofErr w:type="spellStart"/>
      <w:r w:rsidRPr="00F179C1">
        <w:rPr>
          <w:rFonts w:ascii="Times New Roman" w:hAnsi="Times New Roman" w:cs="Times New Roman"/>
          <w:sz w:val="20"/>
          <w:szCs w:val="20"/>
          <w:lang w:val="ru-RU"/>
        </w:rPr>
        <w:t>умови</w:t>
      </w:r>
      <w:proofErr w:type="spellEnd"/>
      <w:r w:rsidRPr="00F179C1">
        <w:rPr>
          <w:rFonts w:ascii="Times New Roman" w:hAnsi="Times New Roman" w:cs="Times New Roman"/>
          <w:sz w:val="20"/>
          <w:szCs w:val="20"/>
          <w:lang w:val="ru-RU"/>
        </w:rPr>
        <w:t xml:space="preserve"> </w:t>
      </w:r>
      <w:proofErr w:type="spellStart"/>
      <w:r w:rsidRPr="00F179C1">
        <w:rPr>
          <w:rFonts w:ascii="Times New Roman" w:hAnsi="Times New Roman" w:cs="Times New Roman"/>
          <w:sz w:val="20"/>
          <w:szCs w:val="20"/>
          <w:lang w:val="ru-RU"/>
        </w:rPr>
        <w:t>виникнення</w:t>
      </w:r>
      <w:proofErr w:type="spellEnd"/>
      <w:r w:rsidRPr="00F179C1">
        <w:rPr>
          <w:rFonts w:ascii="Times New Roman" w:hAnsi="Times New Roman" w:cs="Times New Roman"/>
          <w:sz w:val="20"/>
          <w:szCs w:val="20"/>
          <w:lang w:val="ru-RU"/>
        </w:rPr>
        <w:t xml:space="preserve"> </w:t>
      </w:r>
      <w:proofErr w:type="spellStart"/>
      <w:r w:rsidRPr="00F179C1">
        <w:rPr>
          <w:rFonts w:ascii="Times New Roman" w:hAnsi="Times New Roman" w:cs="Times New Roman"/>
          <w:sz w:val="20"/>
          <w:szCs w:val="20"/>
          <w:lang w:val="ru-RU"/>
        </w:rPr>
        <w:t>професійних</w:t>
      </w:r>
      <w:proofErr w:type="spellEnd"/>
      <w:r w:rsidRPr="00F179C1">
        <w:rPr>
          <w:rFonts w:ascii="Times New Roman" w:hAnsi="Times New Roman" w:cs="Times New Roman"/>
          <w:sz w:val="20"/>
          <w:szCs w:val="20"/>
          <w:lang w:val="ru-RU"/>
        </w:rPr>
        <w:t xml:space="preserve"> </w:t>
      </w:r>
      <w:proofErr w:type="spellStart"/>
      <w:r w:rsidRPr="00F179C1">
        <w:rPr>
          <w:rFonts w:ascii="Times New Roman" w:hAnsi="Times New Roman" w:cs="Times New Roman"/>
          <w:sz w:val="20"/>
          <w:szCs w:val="20"/>
          <w:lang w:val="ru-RU"/>
        </w:rPr>
        <w:t>чи</w:t>
      </w:r>
      <w:proofErr w:type="spellEnd"/>
      <w:r w:rsidRPr="00F179C1">
        <w:rPr>
          <w:rFonts w:ascii="Times New Roman" w:hAnsi="Times New Roman" w:cs="Times New Roman"/>
          <w:sz w:val="20"/>
          <w:szCs w:val="20"/>
          <w:lang w:val="ru-RU"/>
        </w:rPr>
        <w:t xml:space="preserve"> </w:t>
      </w:r>
      <w:proofErr w:type="spellStart"/>
      <w:r w:rsidRPr="00F179C1">
        <w:rPr>
          <w:rFonts w:ascii="Times New Roman" w:hAnsi="Times New Roman" w:cs="Times New Roman"/>
          <w:sz w:val="20"/>
          <w:szCs w:val="20"/>
          <w:lang w:val="ru-RU"/>
        </w:rPr>
        <w:t>інших</w:t>
      </w:r>
      <w:proofErr w:type="spellEnd"/>
      <w:r w:rsidRPr="00F179C1">
        <w:rPr>
          <w:rFonts w:ascii="Times New Roman" w:hAnsi="Times New Roman" w:cs="Times New Roman"/>
          <w:sz w:val="20"/>
          <w:szCs w:val="20"/>
          <w:lang w:val="ru-RU"/>
        </w:rPr>
        <w:t xml:space="preserve"> </w:t>
      </w:r>
      <w:proofErr w:type="spellStart"/>
      <w:r w:rsidRPr="00F179C1">
        <w:rPr>
          <w:rFonts w:ascii="Times New Roman" w:hAnsi="Times New Roman" w:cs="Times New Roman"/>
          <w:sz w:val="20"/>
          <w:szCs w:val="20"/>
          <w:lang w:val="ru-RU"/>
        </w:rPr>
        <w:t>відносин</w:t>
      </w:r>
      <w:proofErr w:type="spellEnd"/>
      <w:r w:rsidRPr="00F179C1">
        <w:rPr>
          <w:rFonts w:ascii="Times New Roman" w:hAnsi="Times New Roman" w:cs="Times New Roman"/>
          <w:sz w:val="20"/>
          <w:szCs w:val="20"/>
          <w:lang w:val="ru-RU"/>
        </w:rPr>
        <w:t xml:space="preserve"> з ГРОМАДСЬКОЮ ОРГАНІЗАЦІЄЮ «АСОЦІАЦІЯ ЕКСПЕРТІВ ІЗ ЗАПОБІГАННЯ ТА ПРОТИДІЇ ГЕНДЕРНО ЗУМОВЛЕНОМУ НАСИЛЬСТВУ», з метою </w:t>
      </w:r>
      <w:proofErr w:type="spellStart"/>
      <w:r w:rsidRPr="00F179C1">
        <w:rPr>
          <w:rFonts w:ascii="Times New Roman" w:hAnsi="Times New Roman" w:cs="Times New Roman"/>
          <w:sz w:val="20"/>
          <w:szCs w:val="20"/>
          <w:lang w:val="ru-RU"/>
        </w:rPr>
        <w:t>відповідності</w:t>
      </w:r>
      <w:proofErr w:type="spellEnd"/>
      <w:r w:rsidRPr="00F179C1">
        <w:rPr>
          <w:rFonts w:ascii="Times New Roman" w:hAnsi="Times New Roman" w:cs="Times New Roman"/>
          <w:sz w:val="20"/>
          <w:szCs w:val="20"/>
          <w:lang w:val="ru-RU"/>
        </w:rPr>
        <w:t xml:space="preserve"> </w:t>
      </w:r>
      <w:proofErr w:type="spellStart"/>
      <w:r w:rsidRPr="00F179C1">
        <w:rPr>
          <w:rFonts w:ascii="Times New Roman" w:hAnsi="Times New Roman" w:cs="Times New Roman"/>
          <w:sz w:val="20"/>
          <w:szCs w:val="20"/>
          <w:lang w:val="ru-RU"/>
        </w:rPr>
        <w:t>високим</w:t>
      </w:r>
      <w:proofErr w:type="spellEnd"/>
      <w:r w:rsidRPr="00F179C1">
        <w:rPr>
          <w:rFonts w:ascii="Times New Roman" w:hAnsi="Times New Roman" w:cs="Times New Roman"/>
          <w:sz w:val="20"/>
          <w:szCs w:val="20"/>
          <w:lang w:val="ru-RU"/>
        </w:rPr>
        <w:t xml:space="preserve"> </w:t>
      </w:r>
      <w:proofErr w:type="spellStart"/>
      <w:r w:rsidRPr="00F179C1">
        <w:rPr>
          <w:rFonts w:ascii="Times New Roman" w:hAnsi="Times New Roman" w:cs="Times New Roman"/>
          <w:sz w:val="20"/>
          <w:szCs w:val="20"/>
          <w:lang w:val="ru-RU"/>
        </w:rPr>
        <w:t>етичним</w:t>
      </w:r>
      <w:proofErr w:type="spellEnd"/>
      <w:r w:rsidRPr="00F179C1">
        <w:rPr>
          <w:rFonts w:ascii="Times New Roman" w:hAnsi="Times New Roman" w:cs="Times New Roman"/>
          <w:sz w:val="20"/>
          <w:szCs w:val="20"/>
          <w:lang w:val="ru-RU"/>
        </w:rPr>
        <w:t xml:space="preserve"> стандартам, </w:t>
      </w:r>
      <w:proofErr w:type="spellStart"/>
      <w:r w:rsidRPr="00F179C1">
        <w:rPr>
          <w:rFonts w:ascii="Times New Roman" w:hAnsi="Times New Roman" w:cs="Times New Roman"/>
          <w:sz w:val="20"/>
          <w:szCs w:val="20"/>
          <w:lang w:val="ru-RU"/>
        </w:rPr>
        <w:t>загальноприйнятим</w:t>
      </w:r>
      <w:proofErr w:type="spellEnd"/>
      <w:r w:rsidRPr="00F179C1">
        <w:rPr>
          <w:rFonts w:ascii="Times New Roman" w:hAnsi="Times New Roman" w:cs="Times New Roman"/>
          <w:sz w:val="20"/>
          <w:szCs w:val="20"/>
          <w:lang w:val="ru-RU"/>
        </w:rPr>
        <w:t xml:space="preserve"> нормам та </w:t>
      </w:r>
      <w:proofErr w:type="spellStart"/>
      <w:r w:rsidRPr="00F179C1">
        <w:rPr>
          <w:rFonts w:ascii="Times New Roman" w:hAnsi="Times New Roman" w:cs="Times New Roman"/>
          <w:sz w:val="20"/>
          <w:szCs w:val="20"/>
          <w:lang w:val="ru-RU"/>
        </w:rPr>
        <w:t>підтримання</w:t>
      </w:r>
      <w:proofErr w:type="spellEnd"/>
      <w:r w:rsidRPr="00F179C1">
        <w:rPr>
          <w:rFonts w:ascii="Times New Roman" w:hAnsi="Times New Roman" w:cs="Times New Roman"/>
          <w:sz w:val="20"/>
          <w:szCs w:val="20"/>
          <w:lang w:val="ru-RU"/>
        </w:rPr>
        <w:t xml:space="preserve"> </w:t>
      </w:r>
      <w:proofErr w:type="spellStart"/>
      <w:r w:rsidRPr="00F179C1">
        <w:rPr>
          <w:rFonts w:ascii="Times New Roman" w:hAnsi="Times New Roman" w:cs="Times New Roman"/>
          <w:sz w:val="20"/>
          <w:szCs w:val="20"/>
          <w:lang w:val="ru-RU"/>
        </w:rPr>
        <w:t>ділової</w:t>
      </w:r>
      <w:proofErr w:type="spellEnd"/>
      <w:r w:rsidRPr="00F179C1">
        <w:rPr>
          <w:rFonts w:ascii="Times New Roman" w:hAnsi="Times New Roman" w:cs="Times New Roman"/>
          <w:sz w:val="20"/>
          <w:szCs w:val="20"/>
          <w:lang w:val="ru-RU"/>
        </w:rPr>
        <w:t xml:space="preserve"> </w:t>
      </w:r>
      <w:proofErr w:type="spellStart"/>
      <w:r w:rsidRPr="00F179C1">
        <w:rPr>
          <w:rFonts w:ascii="Times New Roman" w:hAnsi="Times New Roman" w:cs="Times New Roman"/>
          <w:sz w:val="20"/>
          <w:szCs w:val="20"/>
          <w:lang w:val="ru-RU"/>
        </w:rPr>
        <w:t>репутації</w:t>
      </w:r>
      <w:proofErr w:type="spellEnd"/>
      <w:r w:rsidRPr="00F179C1">
        <w:rPr>
          <w:rFonts w:ascii="Times New Roman" w:hAnsi="Times New Roman" w:cs="Times New Roman"/>
          <w:sz w:val="20"/>
          <w:szCs w:val="20"/>
          <w:lang w:val="ru-RU"/>
        </w:rPr>
        <w:t xml:space="preserve"> на </w:t>
      </w:r>
      <w:proofErr w:type="spellStart"/>
      <w:r w:rsidRPr="00F179C1">
        <w:rPr>
          <w:rFonts w:ascii="Times New Roman" w:hAnsi="Times New Roman" w:cs="Times New Roman"/>
          <w:sz w:val="20"/>
          <w:szCs w:val="20"/>
          <w:lang w:val="ru-RU"/>
        </w:rPr>
        <w:t>належному</w:t>
      </w:r>
      <w:proofErr w:type="spellEnd"/>
      <w:r w:rsidRPr="00F179C1">
        <w:rPr>
          <w:rFonts w:ascii="Times New Roman" w:hAnsi="Times New Roman" w:cs="Times New Roman"/>
          <w:sz w:val="20"/>
          <w:szCs w:val="20"/>
          <w:lang w:val="ru-RU"/>
        </w:rPr>
        <w:t xml:space="preserve"> </w:t>
      </w:r>
      <w:proofErr w:type="spellStart"/>
      <w:r w:rsidRPr="00F179C1">
        <w:rPr>
          <w:rFonts w:ascii="Times New Roman" w:hAnsi="Times New Roman" w:cs="Times New Roman"/>
          <w:sz w:val="20"/>
          <w:szCs w:val="20"/>
          <w:lang w:val="ru-RU"/>
        </w:rPr>
        <w:t>рівні</w:t>
      </w:r>
      <w:proofErr w:type="spellEnd"/>
      <w:r w:rsidRPr="00F179C1">
        <w:rPr>
          <w:rFonts w:ascii="Times New Roman" w:hAnsi="Times New Roman" w:cs="Times New Roman"/>
          <w:sz w:val="20"/>
          <w:szCs w:val="20"/>
          <w:lang w:val="ru-RU"/>
        </w:rPr>
        <w:t xml:space="preserve"> </w:t>
      </w:r>
      <w:r w:rsidRPr="00F179C1">
        <w:rPr>
          <w:rFonts w:ascii="Times New Roman" w:eastAsia="Times New Roman" w:hAnsi="Times New Roman" w:cs="Times New Roman"/>
          <w:bCs/>
          <w:sz w:val="20"/>
          <w:szCs w:val="20"/>
          <w:lang w:val="uk-UA" w:eastAsia="uk-UA"/>
        </w:rPr>
        <w:t xml:space="preserve">що нижче підписав(ла)ся, підтверджую, що в рамках процедури відбору </w:t>
      </w:r>
      <w:proofErr w:type="spellStart"/>
      <w:r w:rsidRPr="00F179C1">
        <w:rPr>
          <w:rFonts w:ascii="Times New Roman" w:eastAsia="Times New Roman" w:hAnsi="Times New Roman" w:cs="Times New Roman"/>
          <w:bCs/>
          <w:sz w:val="20"/>
          <w:szCs w:val="20"/>
          <w:lang w:val="uk-UA" w:eastAsia="uk-UA"/>
        </w:rPr>
        <w:t>надачів</w:t>
      </w:r>
      <w:proofErr w:type="spellEnd"/>
      <w:r w:rsidRPr="00F179C1">
        <w:rPr>
          <w:rFonts w:ascii="Times New Roman" w:eastAsia="Times New Roman" w:hAnsi="Times New Roman" w:cs="Times New Roman"/>
          <w:bCs/>
          <w:sz w:val="20"/>
          <w:szCs w:val="20"/>
          <w:lang w:val="uk-UA" w:eastAsia="uk-UA"/>
        </w:rPr>
        <w:t xml:space="preserve"> послуг, який Громадська організація «Асоціація експертів із запобігання та протидії </w:t>
      </w:r>
      <w:proofErr w:type="spellStart"/>
      <w:r w:rsidRPr="00F179C1">
        <w:rPr>
          <w:rFonts w:ascii="Times New Roman" w:eastAsia="Times New Roman" w:hAnsi="Times New Roman" w:cs="Times New Roman"/>
          <w:bCs/>
          <w:sz w:val="20"/>
          <w:szCs w:val="20"/>
          <w:lang w:val="uk-UA" w:eastAsia="uk-UA"/>
        </w:rPr>
        <w:t>гендерно</w:t>
      </w:r>
      <w:proofErr w:type="spellEnd"/>
      <w:r w:rsidRPr="00F179C1">
        <w:rPr>
          <w:rFonts w:ascii="Times New Roman" w:eastAsia="Times New Roman" w:hAnsi="Times New Roman" w:cs="Times New Roman"/>
          <w:bCs/>
          <w:sz w:val="20"/>
          <w:szCs w:val="20"/>
          <w:lang w:val="uk-UA" w:eastAsia="uk-UA"/>
        </w:rPr>
        <w:t xml:space="preserve"> зумовленому насильству» проводить у мене </w:t>
      </w:r>
      <w:r w:rsidRPr="00F179C1">
        <w:rPr>
          <w:rFonts w:ascii="Times New Roman" w:eastAsia="Times New Roman" w:hAnsi="Times New Roman" w:cs="Times New Roman"/>
          <w:b/>
          <w:bCs/>
          <w:sz w:val="20"/>
          <w:szCs w:val="20"/>
          <w:lang w:val="uk-UA" w:eastAsia="uk-UA"/>
        </w:rPr>
        <w:t>не існує/або існує (підкреслити)</w:t>
      </w:r>
      <w:r w:rsidRPr="00F179C1">
        <w:rPr>
          <w:rFonts w:ascii="Times New Roman" w:eastAsia="Times New Roman" w:hAnsi="Times New Roman" w:cs="Times New Roman"/>
          <w:bCs/>
          <w:sz w:val="20"/>
          <w:szCs w:val="20"/>
          <w:lang w:val="uk-UA" w:eastAsia="uk-UA"/>
        </w:rPr>
        <w:t xml:space="preserve"> особистої зацікавленості, яка може бути витлумачена або сприйнята іншими як причина конфлікту інтересів зобов'язуюсь повністю і цілком розкривати таку інформацію, якщо виникне ймовірність можливого конфлікту інтересів.</w:t>
      </w:r>
    </w:p>
    <w:p w14:paraId="7BA63041" w14:textId="77777777" w:rsidR="00172B59" w:rsidRPr="00F179C1" w:rsidRDefault="00172B59" w:rsidP="00172B59">
      <w:pPr>
        <w:spacing w:after="0" w:line="240" w:lineRule="auto"/>
        <w:ind w:firstLine="720"/>
        <w:jc w:val="both"/>
        <w:rPr>
          <w:rFonts w:ascii="Times New Roman" w:eastAsia="Times New Roman" w:hAnsi="Times New Roman" w:cs="Times New Roman"/>
          <w:bCs/>
          <w:sz w:val="20"/>
          <w:szCs w:val="20"/>
          <w:lang w:val="uk-UA" w:eastAsia="uk-UA"/>
        </w:rPr>
      </w:pPr>
    </w:p>
    <w:p w14:paraId="31962054" w14:textId="77777777" w:rsidR="00172B59" w:rsidRPr="00F179C1" w:rsidRDefault="00172B59" w:rsidP="00172B59">
      <w:pPr>
        <w:spacing w:after="0" w:line="240" w:lineRule="auto"/>
        <w:ind w:firstLine="720"/>
        <w:jc w:val="both"/>
        <w:rPr>
          <w:rFonts w:ascii="Times New Roman" w:eastAsia="Times New Roman" w:hAnsi="Times New Roman" w:cs="Times New Roman"/>
          <w:sz w:val="20"/>
          <w:szCs w:val="20"/>
          <w:lang w:val="uk-UA" w:eastAsia="uk-UA"/>
        </w:rPr>
      </w:pPr>
    </w:p>
    <w:p w14:paraId="676313F3" w14:textId="77777777" w:rsidR="00172B59" w:rsidRPr="00F179C1" w:rsidRDefault="00172B59" w:rsidP="00172B59">
      <w:pPr>
        <w:tabs>
          <w:tab w:val="left" w:pos="8191"/>
        </w:tabs>
        <w:jc w:val="center"/>
        <w:rPr>
          <w:rFonts w:ascii="Times New Roman" w:hAnsi="Times New Roman" w:cs="Times New Roman"/>
          <w:sz w:val="20"/>
          <w:szCs w:val="20"/>
          <w:lang w:val="uk-UA"/>
        </w:rPr>
      </w:pPr>
      <w:r w:rsidRPr="00F179C1">
        <w:rPr>
          <w:rFonts w:ascii="Times New Roman" w:hAnsi="Times New Roman" w:cs="Times New Roman"/>
          <w:sz w:val="20"/>
          <w:szCs w:val="20"/>
          <w:lang w:val="uk-UA"/>
        </w:rPr>
        <w:t>________________                                                                                                ____________</w:t>
      </w:r>
    </w:p>
    <w:p w14:paraId="5F013E85" w14:textId="77777777" w:rsidR="00172B59" w:rsidRPr="00F179C1" w:rsidRDefault="00172B59" w:rsidP="00172B59">
      <w:pPr>
        <w:jc w:val="center"/>
        <w:rPr>
          <w:rFonts w:ascii="Times New Roman" w:hAnsi="Times New Roman" w:cs="Times New Roman"/>
          <w:sz w:val="20"/>
          <w:szCs w:val="20"/>
          <w:lang w:val="uk-UA"/>
        </w:rPr>
      </w:pPr>
      <w:r w:rsidRPr="00F179C1">
        <w:rPr>
          <w:rFonts w:ascii="Times New Roman" w:hAnsi="Times New Roman" w:cs="Times New Roman"/>
          <w:sz w:val="20"/>
          <w:szCs w:val="20"/>
          <w:lang w:val="uk-UA"/>
        </w:rPr>
        <w:t>ПІБ                                                                                                                            ПІДПИС</w:t>
      </w:r>
    </w:p>
    <w:p w14:paraId="4DC86E13" w14:textId="77777777" w:rsidR="00172B59" w:rsidRPr="00C958CB" w:rsidRDefault="00172B59" w:rsidP="00172B59">
      <w:pPr>
        <w:spacing w:after="0" w:line="240" w:lineRule="auto"/>
        <w:jc w:val="center"/>
        <w:rPr>
          <w:rFonts w:ascii="Times New Roman" w:hAnsi="Times New Roman" w:cs="Times New Roman"/>
          <w:b/>
          <w:sz w:val="20"/>
          <w:szCs w:val="20"/>
          <w:lang w:val="uk-UA"/>
        </w:rPr>
      </w:pPr>
      <w:r w:rsidRPr="00C958CB">
        <w:rPr>
          <w:rFonts w:ascii="Times New Roman" w:hAnsi="Times New Roman" w:cs="Times New Roman"/>
          <w:b/>
          <w:sz w:val="20"/>
          <w:szCs w:val="20"/>
          <w:lang w:val="uk-UA"/>
        </w:rPr>
        <w:t>ЗОБОВ</w:t>
      </w:r>
      <w:r w:rsidRPr="00F179C1">
        <w:rPr>
          <w:rFonts w:ascii="Times New Roman" w:hAnsi="Times New Roman" w:cs="Times New Roman"/>
          <w:b/>
          <w:sz w:val="20"/>
          <w:szCs w:val="20"/>
          <w:lang w:val="uk-UA"/>
        </w:rPr>
        <w:t>’</w:t>
      </w:r>
      <w:r w:rsidRPr="00C958CB">
        <w:rPr>
          <w:rFonts w:ascii="Times New Roman" w:hAnsi="Times New Roman" w:cs="Times New Roman"/>
          <w:b/>
          <w:sz w:val="20"/>
          <w:szCs w:val="20"/>
          <w:lang w:val="uk-UA"/>
        </w:rPr>
        <w:t>ЯЗАННЯ</w:t>
      </w:r>
    </w:p>
    <w:p w14:paraId="1D33AF1D" w14:textId="77777777" w:rsidR="00172B59" w:rsidRPr="00C958CB" w:rsidRDefault="00172B59" w:rsidP="00172B59">
      <w:pPr>
        <w:spacing w:after="0" w:line="240" w:lineRule="auto"/>
        <w:jc w:val="center"/>
        <w:rPr>
          <w:rFonts w:ascii="Times New Roman" w:hAnsi="Times New Roman" w:cs="Times New Roman"/>
          <w:b/>
          <w:sz w:val="20"/>
          <w:szCs w:val="20"/>
          <w:lang w:val="uk-UA"/>
        </w:rPr>
      </w:pPr>
      <w:r w:rsidRPr="00F179C1">
        <w:rPr>
          <w:rFonts w:ascii="Times New Roman" w:hAnsi="Times New Roman" w:cs="Times New Roman"/>
          <w:b/>
          <w:sz w:val="20"/>
          <w:szCs w:val="20"/>
          <w:lang w:val="uk-UA"/>
        </w:rPr>
        <w:t xml:space="preserve">щодо добропорядності та запобіганню неетичним діям </w:t>
      </w:r>
    </w:p>
    <w:p w14:paraId="62D1A7B3" w14:textId="77777777" w:rsidR="00172B59" w:rsidRPr="00F179C1" w:rsidRDefault="00172B59" w:rsidP="00172B59">
      <w:pPr>
        <w:spacing w:after="0" w:line="240" w:lineRule="auto"/>
        <w:ind w:firstLine="720"/>
        <w:jc w:val="both"/>
        <w:rPr>
          <w:rFonts w:ascii="Times New Roman" w:hAnsi="Times New Roman" w:cs="Times New Roman"/>
          <w:sz w:val="20"/>
          <w:szCs w:val="20"/>
          <w:lang w:val="uk-UA"/>
        </w:rPr>
      </w:pPr>
      <w:r w:rsidRPr="00F179C1">
        <w:rPr>
          <w:rFonts w:ascii="Times New Roman" w:hAnsi="Times New Roman" w:cs="Times New Roman"/>
          <w:sz w:val="20"/>
          <w:szCs w:val="20"/>
          <w:lang w:val="uk-UA"/>
        </w:rPr>
        <w:t>Я, ____________________________________________________, паспорт серія _________ номер ______, виданий_________________________________________________________________________________________, за умови виникнення професійних чи інших відносин з ГРОМАДСЬКОЮ ОРГАНІЗАЦІЄЮ «АСОЦІАЦІЯ ЕКСПЕРТІВ ІЗ ЗАПОБІГАННЯ ТА ПРОТИДІЇ ГЕНДЕРНО ЗУМОВЛЕНОМУ НАСИЛЬСТВУ», з метою відповідності високим етичним стандартам, загальноприйнятим нормам та підтримання ділової репутації на належному рівні</w:t>
      </w:r>
    </w:p>
    <w:p w14:paraId="201B78C3" w14:textId="77777777" w:rsidR="00172B59" w:rsidRPr="00F179C1" w:rsidRDefault="00172B59" w:rsidP="00172B59">
      <w:pPr>
        <w:spacing w:after="0" w:line="240" w:lineRule="auto"/>
        <w:ind w:firstLine="720"/>
        <w:jc w:val="both"/>
        <w:rPr>
          <w:rFonts w:ascii="Times New Roman" w:hAnsi="Times New Roman" w:cs="Times New Roman"/>
          <w:sz w:val="20"/>
          <w:szCs w:val="20"/>
          <w:lang w:val="uk-UA"/>
        </w:rPr>
      </w:pPr>
      <w:r w:rsidRPr="00F179C1">
        <w:rPr>
          <w:rFonts w:ascii="Times New Roman" w:hAnsi="Times New Roman" w:cs="Times New Roman"/>
          <w:sz w:val="20"/>
          <w:szCs w:val="20"/>
          <w:lang w:val="uk-UA"/>
        </w:rPr>
        <w:t>зобов’язуюсь:</w:t>
      </w:r>
    </w:p>
    <w:p w14:paraId="58F4988C" w14:textId="77777777" w:rsidR="00172B59" w:rsidRPr="00F179C1" w:rsidRDefault="00172B59" w:rsidP="00172B59">
      <w:pPr>
        <w:numPr>
          <w:ilvl w:val="0"/>
          <w:numId w:val="19"/>
        </w:numPr>
        <w:spacing w:after="0" w:line="240" w:lineRule="auto"/>
        <w:contextualSpacing/>
        <w:jc w:val="both"/>
        <w:rPr>
          <w:rFonts w:ascii="Times New Roman" w:hAnsi="Times New Roman" w:cs="Times New Roman"/>
          <w:sz w:val="20"/>
          <w:szCs w:val="20"/>
          <w:lang w:val="uk-UA"/>
        </w:rPr>
      </w:pPr>
      <w:r w:rsidRPr="00F179C1">
        <w:rPr>
          <w:rFonts w:ascii="Times New Roman" w:hAnsi="Times New Roman" w:cs="Times New Roman"/>
          <w:sz w:val="20"/>
          <w:szCs w:val="20"/>
          <w:lang w:val="uk-UA"/>
        </w:rPr>
        <w:t>у разі виникнення підозри корупції чи шахрайства, розтрати або неправомірного використання ресурсів чи майна тощо, ужити заходів щодо припинення такого правопорушення та негайно, письмово або усно повідомити про його вчинення керівні органи Асоціації;</w:t>
      </w:r>
    </w:p>
    <w:p w14:paraId="3A8D062E" w14:textId="77777777" w:rsidR="00172B59" w:rsidRPr="00F179C1" w:rsidRDefault="00172B59" w:rsidP="00172B59">
      <w:pPr>
        <w:numPr>
          <w:ilvl w:val="0"/>
          <w:numId w:val="19"/>
        </w:numPr>
        <w:spacing w:after="0" w:line="240" w:lineRule="auto"/>
        <w:contextualSpacing/>
        <w:jc w:val="both"/>
        <w:rPr>
          <w:rFonts w:ascii="Times New Roman" w:hAnsi="Times New Roman" w:cs="Times New Roman"/>
          <w:sz w:val="20"/>
          <w:szCs w:val="20"/>
          <w:lang w:val="uk-UA"/>
        </w:rPr>
      </w:pPr>
      <w:r w:rsidRPr="00F179C1">
        <w:rPr>
          <w:rFonts w:ascii="Times New Roman" w:hAnsi="Times New Roman" w:cs="Times New Roman"/>
          <w:sz w:val="20"/>
          <w:szCs w:val="20"/>
          <w:lang w:val="uk-UA"/>
        </w:rPr>
        <w:t xml:space="preserve">дотримуватись покладених на мене обов’язків та завдань; </w:t>
      </w:r>
    </w:p>
    <w:p w14:paraId="4F32EBF3" w14:textId="77777777" w:rsidR="00172B59" w:rsidRPr="00F179C1" w:rsidRDefault="00172B59" w:rsidP="00172B59">
      <w:pPr>
        <w:numPr>
          <w:ilvl w:val="0"/>
          <w:numId w:val="19"/>
        </w:numPr>
        <w:spacing w:after="0" w:line="240" w:lineRule="auto"/>
        <w:contextualSpacing/>
        <w:jc w:val="both"/>
        <w:rPr>
          <w:rFonts w:ascii="Times New Roman" w:hAnsi="Times New Roman" w:cs="Times New Roman"/>
          <w:sz w:val="20"/>
          <w:szCs w:val="20"/>
          <w:lang w:val="uk-UA"/>
        </w:rPr>
      </w:pPr>
      <w:r w:rsidRPr="00F179C1">
        <w:rPr>
          <w:rFonts w:ascii="Times New Roman" w:hAnsi="Times New Roman" w:cs="Times New Roman"/>
          <w:sz w:val="20"/>
          <w:szCs w:val="20"/>
          <w:lang w:val="uk-UA"/>
        </w:rPr>
        <w:t>повернути будь-яке обладнання, що належить організації, а також припиняють будь-які права доступу до внутрішніх систем Асоціації;</w:t>
      </w:r>
    </w:p>
    <w:p w14:paraId="6F92AFED" w14:textId="77777777" w:rsidR="00172B59" w:rsidRPr="00F179C1" w:rsidRDefault="00172B59" w:rsidP="00172B59">
      <w:pPr>
        <w:numPr>
          <w:ilvl w:val="0"/>
          <w:numId w:val="19"/>
        </w:numPr>
        <w:spacing w:after="0" w:line="240" w:lineRule="auto"/>
        <w:contextualSpacing/>
        <w:jc w:val="both"/>
        <w:rPr>
          <w:rFonts w:ascii="Times New Roman" w:hAnsi="Times New Roman" w:cs="Times New Roman"/>
          <w:sz w:val="20"/>
          <w:szCs w:val="20"/>
          <w:lang w:val="uk-UA"/>
        </w:rPr>
      </w:pPr>
      <w:r w:rsidRPr="00F179C1">
        <w:rPr>
          <w:rFonts w:ascii="Times New Roman" w:hAnsi="Times New Roman" w:cs="Times New Roman"/>
          <w:sz w:val="20"/>
          <w:szCs w:val="20"/>
          <w:lang w:val="uk-UA"/>
        </w:rPr>
        <w:t>притримуватись всіх Політик, Положень, Кодексів та інших нормативних, розпорядчих документів  Асоціації.</w:t>
      </w:r>
    </w:p>
    <w:p w14:paraId="69741174" w14:textId="77777777" w:rsidR="00172B59" w:rsidRPr="00F179C1" w:rsidRDefault="00172B59" w:rsidP="00172B59">
      <w:pPr>
        <w:ind w:left="720"/>
        <w:contextualSpacing/>
        <w:jc w:val="center"/>
        <w:rPr>
          <w:rFonts w:ascii="Times New Roman" w:hAnsi="Times New Roman" w:cs="Times New Roman"/>
          <w:sz w:val="20"/>
          <w:szCs w:val="20"/>
          <w:lang w:val="uk-UA"/>
        </w:rPr>
      </w:pPr>
    </w:p>
    <w:p w14:paraId="24CE80CF" w14:textId="77777777" w:rsidR="00172B59" w:rsidRPr="00F179C1" w:rsidRDefault="00172B59" w:rsidP="00172B59">
      <w:pPr>
        <w:ind w:left="720"/>
        <w:contextualSpacing/>
        <w:jc w:val="center"/>
        <w:rPr>
          <w:rFonts w:ascii="Times New Roman" w:hAnsi="Times New Roman" w:cs="Times New Roman"/>
          <w:sz w:val="20"/>
          <w:szCs w:val="20"/>
          <w:lang w:val="uk-UA"/>
        </w:rPr>
      </w:pPr>
      <w:r w:rsidRPr="00F179C1">
        <w:rPr>
          <w:rFonts w:ascii="Times New Roman" w:hAnsi="Times New Roman" w:cs="Times New Roman"/>
          <w:sz w:val="20"/>
          <w:szCs w:val="20"/>
          <w:lang w:val="uk-UA"/>
        </w:rPr>
        <w:t>________________                                                                                                ____________</w:t>
      </w:r>
    </w:p>
    <w:p w14:paraId="21304DBB" w14:textId="77777777" w:rsidR="00172B59" w:rsidRPr="00F179C1" w:rsidRDefault="00172B59" w:rsidP="00172B59">
      <w:pPr>
        <w:ind w:left="720"/>
        <w:contextualSpacing/>
        <w:jc w:val="center"/>
        <w:rPr>
          <w:rFonts w:ascii="Times New Roman" w:hAnsi="Times New Roman" w:cs="Times New Roman"/>
          <w:sz w:val="20"/>
          <w:szCs w:val="20"/>
          <w:lang w:val="uk-UA"/>
        </w:rPr>
      </w:pPr>
      <w:r w:rsidRPr="00F179C1">
        <w:rPr>
          <w:rFonts w:ascii="Times New Roman" w:hAnsi="Times New Roman" w:cs="Times New Roman"/>
          <w:sz w:val="20"/>
          <w:szCs w:val="20"/>
          <w:lang w:val="uk-UA"/>
        </w:rPr>
        <w:t>ПІБ                                                                                                                             ПІДПИС</w:t>
      </w:r>
    </w:p>
    <w:p w14:paraId="5522D22E" w14:textId="77777777" w:rsidR="00172B59" w:rsidRDefault="00172B59" w:rsidP="00172B59">
      <w:pPr>
        <w:shd w:val="clear" w:color="auto" w:fill="FFFFFF"/>
        <w:spacing w:after="0" w:line="240" w:lineRule="auto"/>
        <w:jc w:val="center"/>
        <w:rPr>
          <w:rFonts w:ascii="Times New Roman" w:eastAsia="Times New Roman" w:hAnsi="Times New Roman" w:cs="Times New Roman"/>
          <w:b/>
          <w:bCs/>
          <w:color w:val="000000"/>
          <w:sz w:val="24"/>
          <w:szCs w:val="24"/>
          <w:lang w:val="uk-UA" w:eastAsia="uk-UA"/>
        </w:rPr>
      </w:pPr>
    </w:p>
    <w:p w14:paraId="33E600FC" w14:textId="77777777" w:rsidR="00172B59" w:rsidRDefault="00172B59" w:rsidP="00172B59">
      <w:pPr>
        <w:shd w:val="clear" w:color="auto" w:fill="FFFFFF"/>
        <w:spacing w:after="0" w:line="240" w:lineRule="auto"/>
        <w:jc w:val="center"/>
        <w:rPr>
          <w:rFonts w:ascii="Times New Roman" w:eastAsia="Times New Roman" w:hAnsi="Times New Roman" w:cs="Times New Roman"/>
          <w:b/>
          <w:bCs/>
          <w:color w:val="000000"/>
          <w:sz w:val="24"/>
          <w:szCs w:val="24"/>
          <w:lang w:val="uk-UA" w:eastAsia="uk-UA"/>
        </w:rPr>
      </w:pPr>
    </w:p>
    <w:p w14:paraId="19C087F6" w14:textId="77777777" w:rsidR="004F60B6" w:rsidRDefault="004F60B6" w:rsidP="00172B59">
      <w:pPr>
        <w:shd w:val="clear" w:color="auto" w:fill="FFFFFF"/>
        <w:spacing w:after="0" w:line="240" w:lineRule="auto"/>
        <w:jc w:val="center"/>
        <w:rPr>
          <w:rFonts w:ascii="Times New Roman" w:eastAsia="Times New Roman" w:hAnsi="Times New Roman" w:cs="Times New Roman"/>
          <w:b/>
          <w:bCs/>
          <w:color w:val="000000"/>
          <w:sz w:val="24"/>
          <w:szCs w:val="24"/>
          <w:lang w:val="uk-UA" w:eastAsia="uk-UA"/>
        </w:rPr>
      </w:pPr>
    </w:p>
    <w:p w14:paraId="0A2C95A1" w14:textId="77777777" w:rsidR="00172B59" w:rsidRPr="00F179C1" w:rsidRDefault="00172B59" w:rsidP="00172B59">
      <w:pPr>
        <w:shd w:val="clear" w:color="auto" w:fill="FFFFFF"/>
        <w:spacing w:after="0" w:line="240" w:lineRule="auto"/>
        <w:jc w:val="center"/>
        <w:rPr>
          <w:rFonts w:ascii="Times New Roman" w:eastAsia="Times New Roman" w:hAnsi="Times New Roman" w:cs="Times New Roman"/>
          <w:color w:val="000000"/>
          <w:sz w:val="24"/>
          <w:szCs w:val="24"/>
          <w:lang w:val="uk-UA" w:eastAsia="uk-UA"/>
        </w:rPr>
      </w:pPr>
      <w:r w:rsidRPr="00F179C1">
        <w:rPr>
          <w:rFonts w:ascii="Times New Roman" w:eastAsia="Times New Roman" w:hAnsi="Times New Roman" w:cs="Times New Roman"/>
          <w:b/>
          <w:bCs/>
          <w:color w:val="000000"/>
          <w:sz w:val="24"/>
          <w:szCs w:val="24"/>
          <w:lang w:val="uk-UA" w:eastAsia="uk-UA"/>
        </w:rPr>
        <w:t>ДОГОВІР </w:t>
      </w:r>
    </w:p>
    <w:p w14:paraId="6B74E9DF" w14:textId="77777777" w:rsidR="00172B59" w:rsidRPr="00F179C1" w:rsidRDefault="00172B59" w:rsidP="00172B59">
      <w:pPr>
        <w:shd w:val="clear" w:color="auto" w:fill="FFFFFF"/>
        <w:spacing w:after="0" w:line="240" w:lineRule="auto"/>
        <w:jc w:val="center"/>
        <w:rPr>
          <w:rFonts w:ascii="Times New Roman" w:eastAsia="Times New Roman" w:hAnsi="Times New Roman" w:cs="Times New Roman"/>
          <w:color w:val="000000"/>
          <w:sz w:val="24"/>
          <w:szCs w:val="24"/>
          <w:lang w:val="uk-UA" w:eastAsia="uk-UA"/>
        </w:rPr>
      </w:pPr>
      <w:r w:rsidRPr="00F179C1">
        <w:rPr>
          <w:rFonts w:ascii="Times New Roman" w:eastAsia="Times New Roman" w:hAnsi="Times New Roman" w:cs="Times New Roman"/>
          <w:b/>
          <w:bCs/>
          <w:color w:val="000000"/>
          <w:sz w:val="24"/>
          <w:szCs w:val="24"/>
          <w:lang w:val="uk-UA" w:eastAsia="uk-UA"/>
        </w:rPr>
        <w:t>закупівлі послуг № ____</w:t>
      </w:r>
    </w:p>
    <w:p w14:paraId="7F3D0C8A" w14:textId="77777777" w:rsidR="00172B59" w:rsidRPr="00F179C1" w:rsidRDefault="00172B59" w:rsidP="00172B59">
      <w:pPr>
        <w:shd w:val="clear" w:color="auto" w:fill="FFFFFF"/>
        <w:spacing w:after="0" w:line="240" w:lineRule="auto"/>
        <w:rPr>
          <w:rFonts w:ascii="Times New Roman" w:eastAsia="Times New Roman" w:hAnsi="Times New Roman" w:cs="Times New Roman"/>
          <w:color w:val="000000"/>
          <w:sz w:val="24"/>
          <w:szCs w:val="24"/>
          <w:lang w:val="uk-UA" w:eastAsia="uk-UA"/>
        </w:rPr>
      </w:pPr>
    </w:p>
    <w:p w14:paraId="64170623" w14:textId="77777777" w:rsidR="00172B59" w:rsidRPr="00F179C1" w:rsidRDefault="00172B59" w:rsidP="00172B59">
      <w:pPr>
        <w:shd w:val="clear" w:color="auto" w:fill="FFFFFF"/>
        <w:spacing w:after="0" w:line="240" w:lineRule="auto"/>
        <w:jc w:val="both"/>
        <w:rPr>
          <w:rFonts w:ascii="Times New Roman" w:eastAsia="Times New Roman" w:hAnsi="Times New Roman" w:cs="Times New Roman"/>
          <w:color w:val="000000"/>
          <w:sz w:val="24"/>
          <w:szCs w:val="24"/>
          <w:lang w:val="uk-UA" w:eastAsia="uk-UA"/>
        </w:rPr>
      </w:pPr>
      <w:r w:rsidRPr="00F179C1">
        <w:rPr>
          <w:rFonts w:ascii="Times New Roman" w:eastAsia="Times New Roman" w:hAnsi="Times New Roman" w:cs="Times New Roman"/>
          <w:color w:val="000000"/>
          <w:sz w:val="24"/>
          <w:szCs w:val="24"/>
          <w:lang w:val="uk-UA" w:eastAsia="uk-UA"/>
        </w:rPr>
        <w:t xml:space="preserve">м.  Київ                                                                                                         </w:t>
      </w:r>
      <w:r w:rsidRPr="00F179C1">
        <w:rPr>
          <w:rFonts w:ascii="Times New Roman" w:eastAsia="Times New Roman" w:hAnsi="Times New Roman" w:cs="Times New Roman"/>
          <w:b/>
          <w:color w:val="000000"/>
          <w:sz w:val="24"/>
          <w:szCs w:val="24"/>
          <w:lang w:val="uk-UA" w:eastAsia="uk-UA"/>
        </w:rPr>
        <w:t>«</w:t>
      </w:r>
      <w:r w:rsidRPr="007015AD">
        <w:rPr>
          <w:rFonts w:ascii="Times New Roman" w:eastAsia="Times New Roman" w:hAnsi="Times New Roman" w:cs="Times New Roman"/>
          <w:b/>
          <w:bCs/>
          <w:color w:val="000000"/>
          <w:sz w:val="24"/>
          <w:szCs w:val="24"/>
          <w:lang w:val="uk-UA" w:eastAsia="uk-UA"/>
        </w:rPr>
        <w:t>______</w:t>
      </w:r>
      <w:r w:rsidRPr="00F179C1">
        <w:rPr>
          <w:rFonts w:ascii="Times New Roman" w:eastAsia="Times New Roman" w:hAnsi="Times New Roman" w:cs="Times New Roman"/>
          <w:b/>
          <w:color w:val="000000"/>
          <w:sz w:val="24"/>
          <w:szCs w:val="24"/>
          <w:lang w:val="uk-UA" w:eastAsia="uk-UA"/>
        </w:rPr>
        <w:t>»</w:t>
      </w:r>
      <w:r w:rsidRPr="00F179C1">
        <w:rPr>
          <w:rFonts w:ascii="Times New Roman" w:eastAsia="Times New Roman" w:hAnsi="Times New Roman" w:cs="Times New Roman"/>
          <w:b/>
          <w:bCs/>
          <w:color w:val="000000"/>
          <w:sz w:val="24"/>
          <w:szCs w:val="24"/>
          <w:lang w:val="uk-UA" w:eastAsia="uk-UA"/>
        </w:rPr>
        <w:t> 202</w:t>
      </w:r>
      <w:r w:rsidR="009F3D62">
        <w:rPr>
          <w:rFonts w:ascii="Times New Roman" w:eastAsia="Times New Roman" w:hAnsi="Times New Roman" w:cs="Times New Roman"/>
          <w:b/>
          <w:bCs/>
          <w:color w:val="000000"/>
          <w:sz w:val="24"/>
          <w:szCs w:val="24"/>
          <w:lang w:val="uk-UA" w:eastAsia="uk-UA"/>
        </w:rPr>
        <w:t>4</w:t>
      </w:r>
      <w:r w:rsidRPr="00F179C1">
        <w:rPr>
          <w:rFonts w:ascii="Times New Roman" w:eastAsia="Times New Roman" w:hAnsi="Times New Roman" w:cs="Times New Roman"/>
          <w:b/>
          <w:color w:val="000000"/>
          <w:sz w:val="24"/>
          <w:szCs w:val="24"/>
          <w:lang w:val="uk-UA" w:eastAsia="uk-UA"/>
        </w:rPr>
        <w:t xml:space="preserve"> р.</w:t>
      </w:r>
    </w:p>
    <w:p w14:paraId="62535E3B" w14:textId="77777777" w:rsidR="00172B59" w:rsidRPr="00F179C1" w:rsidRDefault="00172B59" w:rsidP="00172B59">
      <w:pPr>
        <w:shd w:val="clear" w:color="auto" w:fill="FFFFFF"/>
        <w:spacing w:after="0" w:line="240" w:lineRule="auto"/>
        <w:jc w:val="both"/>
        <w:rPr>
          <w:rFonts w:ascii="Times New Roman" w:eastAsia="Times New Roman" w:hAnsi="Times New Roman" w:cs="Times New Roman"/>
          <w:color w:val="000000"/>
          <w:sz w:val="24"/>
          <w:szCs w:val="24"/>
          <w:lang w:val="uk-UA" w:eastAsia="uk-UA"/>
        </w:rPr>
      </w:pPr>
    </w:p>
    <w:p w14:paraId="3352DE64" w14:textId="77777777" w:rsidR="00172B59" w:rsidRPr="00C958CB" w:rsidRDefault="00172B59" w:rsidP="00172B59">
      <w:pPr>
        <w:spacing w:after="0" w:line="240" w:lineRule="auto"/>
        <w:ind w:firstLine="708"/>
        <w:jc w:val="both"/>
        <w:rPr>
          <w:rFonts w:ascii="Times New Roman" w:eastAsia="Times New Roman" w:hAnsi="Times New Roman" w:cs="Times New Roman"/>
          <w:color w:val="000000"/>
          <w:sz w:val="24"/>
          <w:szCs w:val="24"/>
          <w:lang w:val="uk-UA" w:eastAsia="uk-UA"/>
        </w:rPr>
      </w:pPr>
      <w:r w:rsidRPr="00C958CB">
        <w:rPr>
          <w:rFonts w:ascii="Times New Roman" w:eastAsia="Times New Roman" w:hAnsi="Times New Roman" w:cs="Times New Roman"/>
          <w:color w:val="000000"/>
          <w:sz w:val="24"/>
          <w:szCs w:val="24"/>
          <w:lang w:val="uk-UA" w:eastAsia="uk-UA"/>
        </w:rPr>
        <w:t xml:space="preserve">ГРОМАДСЬКА ОРГАНІЗАЦІЯ «АСОЦІАЦІЯ ЕКСПЕРТІВ ІЗ ЗАПОБІГАННЯ </w:t>
      </w:r>
      <w:r>
        <w:rPr>
          <w:rFonts w:ascii="Times New Roman" w:eastAsia="Times New Roman" w:hAnsi="Times New Roman" w:cs="Times New Roman"/>
          <w:color w:val="000000"/>
          <w:sz w:val="24"/>
          <w:szCs w:val="24"/>
          <w:lang w:val="uk-UA" w:eastAsia="uk-UA"/>
        </w:rPr>
        <w:t xml:space="preserve">                      </w:t>
      </w:r>
      <w:r w:rsidRPr="00C958CB">
        <w:rPr>
          <w:rFonts w:ascii="Times New Roman" w:eastAsia="Times New Roman" w:hAnsi="Times New Roman" w:cs="Times New Roman"/>
          <w:color w:val="000000"/>
          <w:sz w:val="24"/>
          <w:szCs w:val="24"/>
          <w:lang w:val="uk-UA" w:eastAsia="uk-UA"/>
        </w:rPr>
        <w:t>ТА ПРОТИДІЇ ГЕНДЕРНО ЗУМОВЛЕНОМУ НАСИЛЬСТВУ» в особі</w:t>
      </w:r>
      <w:r w:rsidRPr="00F179C1">
        <w:rPr>
          <w:rFonts w:ascii="Times New Roman" w:eastAsia="Times New Roman" w:hAnsi="Times New Roman" w:cs="Times New Roman"/>
          <w:color w:val="000000"/>
          <w:sz w:val="24"/>
          <w:szCs w:val="24"/>
          <w:lang w:val="uk-UA" w:eastAsia="uk-UA"/>
        </w:rPr>
        <w:t>________________________________________________</w:t>
      </w:r>
      <w:r w:rsidRPr="00C958CB">
        <w:rPr>
          <w:rFonts w:ascii="Times New Roman" w:eastAsia="Times New Roman" w:hAnsi="Times New Roman" w:cs="Times New Roman"/>
          <w:color w:val="000000"/>
          <w:sz w:val="24"/>
          <w:szCs w:val="24"/>
          <w:lang w:val="uk-UA" w:eastAsia="uk-UA"/>
        </w:rPr>
        <w:t xml:space="preserve">,  яка діє на підставі Статуту (далі – Замовник), з однієї сторони, та </w:t>
      </w:r>
      <w:r w:rsidRPr="00F179C1">
        <w:rPr>
          <w:rFonts w:ascii="Times New Roman" w:eastAsia="Times New Roman" w:hAnsi="Times New Roman" w:cs="Times New Roman"/>
          <w:color w:val="000000"/>
          <w:sz w:val="24"/>
          <w:szCs w:val="24"/>
          <w:lang w:val="uk-UA" w:eastAsia="uk-UA"/>
        </w:rPr>
        <w:t>___________________________________________,</w:t>
      </w:r>
      <w:r w:rsidRPr="00C958CB">
        <w:rPr>
          <w:rFonts w:ascii="Times New Roman" w:eastAsia="Times New Roman" w:hAnsi="Times New Roman" w:cs="Times New Roman"/>
          <w:color w:val="000000"/>
          <w:sz w:val="24"/>
          <w:szCs w:val="24"/>
          <w:lang w:val="uk-UA" w:eastAsia="uk-UA"/>
        </w:rPr>
        <w:t xml:space="preserve"> яка діє на підставі </w:t>
      </w:r>
      <w:r w:rsidRPr="00F179C1">
        <w:rPr>
          <w:rFonts w:ascii="Times New Roman" w:eastAsia="Times New Roman" w:hAnsi="Times New Roman" w:cs="Times New Roman"/>
          <w:color w:val="000000"/>
          <w:sz w:val="24"/>
          <w:szCs w:val="24"/>
          <w:lang w:val="uk-UA" w:eastAsia="uk-UA"/>
        </w:rPr>
        <w:t>____________________</w:t>
      </w:r>
      <w:r w:rsidRPr="00C958CB">
        <w:rPr>
          <w:rFonts w:ascii="Times New Roman" w:eastAsia="Times New Roman" w:hAnsi="Times New Roman" w:cs="Times New Roman"/>
          <w:color w:val="000000"/>
          <w:sz w:val="24"/>
          <w:szCs w:val="24"/>
          <w:lang w:val="uk-UA" w:eastAsia="uk-UA"/>
        </w:rPr>
        <w:t xml:space="preserve">від </w:t>
      </w:r>
      <w:r w:rsidRPr="00F179C1">
        <w:rPr>
          <w:rFonts w:ascii="Times New Roman" w:eastAsia="Times New Roman" w:hAnsi="Times New Roman" w:cs="Times New Roman"/>
          <w:color w:val="000000"/>
          <w:sz w:val="24"/>
          <w:szCs w:val="24"/>
          <w:lang w:val="uk-UA" w:eastAsia="uk-UA"/>
        </w:rPr>
        <w:t>____________</w:t>
      </w:r>
      <w:r w:rsidRPr="00C958CB">
        <w:rPr>
          <w:rFonts w:ascii="Times New Roman" w:eastAsia="Times New Roman" w:hAnsi="Times New Roman" w:cs="Times New Roman"/>
          <w:color w:val="000000"/>
          <w:sz w:val="24"/>
          <w:szCs w:val="24"/>
          <w:lang w:val="uk-UA" w:eastAsia="uk-UA"/>
        </w:rPr>
        <w:t xml:space="preserve"> (далі –Виконавець), з другої сторони, а разом – сторони, уклали даний Договір про таке:</w:t>
      </w:r>
    </w:p>
    <w:p w14:paraId="0D2A7DD2" w14:textId="77777777" w:rsidR="00172B59" w:rsidRPr="00F179C1" w:rsidRDefault="00172B59" w:rsidP="00172B59">
      <w:pPr>
        <w:spacing w:after="0" w:line="240" w:lineRule="auto"/>
        <w:jc w:val="both"/>
        <w:rPr>
          <w:rFonts w:ascii="Times New Roman" w:eastAsia="Times New Roman" w:hAnsi="Times New Roman" w:cs="Times New Roman"/>
          <w:color w:val="000000"/>
          <w:sz w:val="24"/>
          <w:szCs w:val="24"/>
          <w:lang w:val="uk-UA" w:eastAsia="uk-UA"/>
        </w:rPr>
      </w:pPr>
    </w:p>
    <w:p w14:paraId="32298C73" w14:textId="77777777" w:rsidR="00172B59" w:rsidRPr="00F179C1" w:rsidRDefault="00172B59" w:rsidP="00172B59">
      <w:pPr>
        <w:numPr>
          <w:ilvl w:val="0"/>
          <w:numId w:val="13"/>
        </w:numPr>
        <w:shd w:val="clear" w:color="auto" w:fill="FFFFFF"/>
        <w:spacing w:after="0" w:line="240" w:lineRule="auto"/>
        <w:contextualSpacing/>
        <w:jc w:val="center"/>
        <w:rPr>
          <w:rFonts w:ascii="Times New Roman" w:eastAsia="Times New Roman" w:hAnsi="Times New Roman" w:cs="Times New Roman"/>
          <w:b/>
          <w:bCs/>
          <w:color w:val="000000"/>
          <w:sz w:val="24"/>
          <w:szCs w:val="24"/>
          <w:lang w:val="uk-UA" w:eastAsia="uk-UA"/>
        </w:rPr>
      </w:pPr>
      <w:r w:rsidRPr="00F179C1">
        <w:rPr>
          <w:rFonts w:ascii="Times New Roman" w:eastAsia="Times New Roman" w:hAnsi="Times New Roman" w:cs="Times New Roman"/>
          <w:b/>
          <w:bCs/>
          <w:color w:val="000000"/>
          <w:sz w:val="24"/>
          <w:szCs w:val="24"/>
          <w:lang w:val="uk-UA" w:eastAsia="uk-UA"/>
        </w:rPr>
        <w:t>ПРЕДМЕТ ДОГОВОРУ</w:t>
      </w:r>
    </w:p>
    <w:p w14:paraId="7EFDE33A" w14:textId="77777777" w:rsidR="00172B59" w:rsidRPr="00172B59" w:rsidRDefault="00172B59" w:rsidP="00172B59">
      <w:pPr>
        <w:pStyle w:val="a5"/>
        <w:numPr>
          <w:ilvl w:val="1"/>
          <w:numId w:val="8"/>
        </w:numPr>
        <w:shd w:val="clear" w:color="auto" w:fill="FFFFFF"/>
        <w:spacing w:after="0" w:line="240" w:lineRule="auto"/>
        <w:jc w:val="both"/>
        <w:rPr>
          <w:rFonts w:ascii="Times New Roman" w:eastAsia="Times New Roman" w:hAnsi="Times New Roman" w:cs="Times New Roman"/>
          <w:color w:val="000000"/>
          <w:sz w:val="24"/>
          <w:szCs w:val="24"/>
          <w:lang w:val="uk-UA" w:eastAsia="uk-UA"/>
        </w:rPr>
      </w:pPr>
      <w:r w:rsidRPr="00172B59">
        <w:rPr>
          <w:rFonts w:ascii="Times New Roman" w:eastAsia="Times New Roman" w:hAnsi="Times New Roman" w:cs="Times New Roman"/>
          <w:color w:val="000000"/>
          <w:sz w:val="24"/>
          <w:szCs w:val="24"/>
          <w:lang w:val="uk-UA" w:eastAsia="uk-UA"/>
        </w:rPr>
        <w:t>Виконавець зобов’язується надати послуги, визначені в Договорі, а Замовник прийняти і оплатити такі послуги.</w:t>
      </w:r>
    </w:p>
    <w:p w14:paraId="6D0324E6" w14:textId="77777777" w:rsidR="00172B59" w:rsidRPr="00172B59" w:rsidRDefault="00172B59" w:rsidP="00172B59">
      <w:pPr>
        <w:pStyle w:val="a5"/>
        <w:numPr>
          <w:ilvl w:val="1"/>
          <w:numId w:val="8"/>
        </w:numPr>
        <w:rPr>
          <w:rFonts w:ascii="Times New Roman" w:eastAsia="Times New Roman" w:hAnsi="Times New Roman" w:cs="Times New Roman"/>
          <w:color w:val="000000"/>
          <w:sz w:val="24"/>
          <w:szCs w:val="24"/>
          <w:lang w:val="uk-UA" w:eastAsia="uk-UA"/>
        </w:rPr>
      </w:pPr>
      <w:r w:rsidRPr="00172B59">
        <w:rPr>
          <w:rFonts w:ascii="Times New Roman" w:eastAsia="Times New Roman" w:hAnsi="Times New Roman" w:cs="Times New Roman"/>
          <w:color w:val="000000"/>
          <w:sz w:val="24"/>
          <w:szCs w:val="24"/>
          <w:lang w:val="uk-UA" w:eastAsia="uk-UA"/>
        </w:rPr>
        <w:t xml:space="preserve">Найменування послуги: </w:t>
      </w:r>
    </w:p>
    <w:p w14:paraId="2CAB7D13" w14:textId="77777777" w:rsidR="005D4A7A" w:rsidRPr="005D4A7A" w:rsidRDefault="005D4A7A" w:rsidP="005D4A7A">
      <w:pPr>
        <w:spacing w:after="0" w:line="240" w:lineRule="auto"/>
        <w:jc w:val="center"/>
        <w:rPr>
          <w:rFonts w:ascii="Times New Roman" w:hAnsi="Times New Roman" w:cs="Times New Roman"/>
          <w:b/>
          <w:sz w:val="24"/>
          <w:szCs w:val="24"/>
          <w:lang w:val="uk-UA"/>
        </w:rPr>
      </w:pPr>
      <w:r w:rsidRPr="005D4A7A">
        <w:rPr>
          <w:rFonts w:ascii="Times New Roman" w:hAnsi="Times New Roman" w:cs="Times New Roman"/>
          <w:b/>
          <w:sz w:val="24"/>
          <w:szCs w:val="24"/>
          <w:lang w:val="uk-UA"/>
        </w:rPr>
        <w:t>79950000-8</w:t>
      </w:r>
      <w:r w:rsidRPr="005D4A7A">
        <w:rPr>
          <w:rFonts w:ascii="Times New Roman" w:hAnsi="Times New Roman" w:cs="Times New Roman"/>
          <w:b/>
          <w:sz w:val="24"/>
          <w:szCs w:val="24"/>
          <w:lang w:val="uk-UA"/>
        </w:rPr>
        <w:tab/>
        <w:t>Послуги з організації виставок, ярмарок і конгресів.</w:t>
      </w:r>
    </w:p>
    <w:p w14:paraId="49E9FC92" w14:textId="77777777" w:rsidR="005D4A7A" w:rsidRPr="005D4A7A" w:rsidRDefault="005D4A7A" w:rsidP="005D4A7A">
      <w:pPr>
        <w:spacing w:after="0" w:line="240" w:lineRule="auto"/>
        <w:jc w:val="center"/>
        <w:rPr>
          <w:rFonts w:ascii="Times New Roman" w:hAnsi="Times New Roman" w:cs="Times New Roman"/>
          <w:b/>
          <w:sz w:val="24"/>
          <w:szCs w:val="24"/>
          <w:lang w:val="uk-UA"/>
        </w:rPr>
      </w:pPr>
      <w:r w:rsidRPr="005D4A7A">
        <w:rPr>
          <w:rFonts w:ascii="Times New Roman" w:hAnsi="Times New Roman" w:cs="Times New Roman"/>
          <w:b/>
          <w:sz w:val="24"/>
          <w:szCs w:val="24"/>
          <w:lang w:val="uk-UA"/>
        </w:rPr>
        <w:t>79952100-3</w:t>
      </w:r>
      <w:r w:rsidRPr="005D4A7A">
        <w:rPr>
          <w:rFonts w:ascii="Times New Roman" w:hAnsi="Times New Roman" w:cs="Times New Roman"/>
          <w:b/>
          <w:sz w:val="24"/>
          <w:szCs w:val="24"/>
          <w:lang w:val="uk-UA"/>
        </w:rPr>
        <w:tab/>
        <w:t>Послуги з організації культурних заходів.</w:t>
      </w:r>
    </w:p>
    <w:p w14:paraId="308B4F7F" w14:textId="77777777" w:rsidR="005D4A7A" w:rsidRPr="005D4A7A" w:rsidRDefault="005D4A7A" w:rsidP="005D4A7A">
      <w:pPr>
        <w:spacing w:after="0" w:line="240" w:lineRule="auto"/>
        <w:jc w:val="center"/>
        <w:rPr>
          <w:rFonts w:ascii="Times New Roman" w:hAnsi="Times New Roman" w:cs="Times New Roman"/>
          <w:b/>
          <w:bCs/>
          <w:sz w:val="24"/>
          <w:szCs w:val="24"/>
          <w:lang w:val="uk-UA"/>
        </w:rPr>
      </w:pPr>
      <w:r w:rsidRPr="005D4A7A">
        <w:rPr>
          <w:rFonts w:ascii="Times New Roman" w:hAnsi="Times New Roman" w:cs="Times New Roman"/>
          <w:b/>
          <w:bCs/>
          <w:sz w:val="24"/>
          <w:szCs w:val="24"/>
          <w:lang w:val="uk-UA"/>
        </w:rPr>
        <w:t>Офіційне відкриття оновленого приміщення Київського міського Центру гендерної рівності, запобігання та протидії насильству за підтримки проекту "Міста і громади, вільні від домашнього насильства" на правому березі та дружнього до жінок та дівчат простору «Вільна» у місті Києві</w:t>
      </w:r>
    </w:p>
    <w:p w14:paraId="6B758889" w14:textId="77777777" w:rsidR="00172B59" w:rsidRPr="00F179C1" w:rsidRDefault="00172B59" w:rsidP="009F3D62">
      <w:pPr>
        <w:shd w:val="clear" w:color="auto" w:fill="FFFFFF"/>
        <w:spacing w:after="0" w:line="240" w:lineRule="auto"/>
        <w:ind w:firstLine="708"/>
        <w:jc w:val="both"/>
        <w:rPr>
          <w:rFonts w:ascii="Times New Roman" w:eastAsia="Times New Roman" w:hAnsi="Times New Roman" w:cs="Times New Roman"/>
          <w:color w:val="000000"/>
          <w:sz w:val="24"/>
          <w:szCs w:val="24"/>
          <w:lang w:val="uk-UA" w:eastAsia="uk-UA"/>
        </w:rPr>
      </w:pPr>
      <w:r w:rsidRPr="00F179C1">
        <w:rPr>
          <w:rFonts w:ascii="Times New Roman" w:eastAsia="Times New Roman" w:hAnsi="Times New Roman" w:cs="Times New Roman"/>
          <w:color w:val="000000"/>
          <w:sz w:val="24"/>
          <w:szCs w:val="24"/>
          <w:lang w:val="uk-UA" w:eastAsia="uk-UA"/>
        </w:rPr>
        <w:t>1.3. Обсяги закупівлі послуг можуть бути зменшені залежно від реального фінансування видатків та якості виконання послуг.</w:t>
      </w:r>
    </w:p>
    <w:p w14:paraId="1703E1F7" w14:textId="77777777" w:rsidR="00172B59" w:rsidRPr="00F179C1" w:rsidRDefault="00172B59" w:rsidP="00172B59">
      <w:pPr>
        <w:spacing w:after="0" w:line="240" w:lineRule="auto"/>
        <w:ind w:firstLine="708"/>
        <w:jc w:val="both"/>
        <w:rPr>
          <w:rFonts w:ascii="Times New Roman" w:eastAsia="Times New Roman" w:hAnsi="Times New Roman" w:cs="Times New Roman"/>
          <w:sz w:val="24"/>
          <w:szCs w:val="24"/>
          <w:lang w:val="uk-UA" w:eastAsia="uk-UA"/>
        </w:rPr>
      </w:pPr>
      <w:r w:rsidRPr="00F179C1">
        <w:rPr>
          <w:rFonts w:ascii="Times New Roman" w:eastAsia="Times New Roman" w:hAnsi="Times New Roman" w:cs="Times New Roman"/>
          <w:sz w:val="24"/>
          <w:szCs w:val="24"/>
          <w:lang w:val="uk-UA" w:eastAsia="uk-UA"/>
        </w:rPr>
        <w:t>1.4. Виконавець гарантує, що має всі документи, передбаченні законодавством України, які необхідні для надання зазначених послуг, згідно з цим Договором.</w:t>
      </w:r>
    </w:p>
    <w:p w14:paraId="0B006D51" w14:textId="77777777" w:rsidR="00172B59" w:rsidRPr="00F179C1" w:rsidRDefault="00172B59" w:rsidP="00172B59">
      <w:pPr>
        <w:shd w:val="clear" w:color="auto" w:fill="FFFFFF"/>
        <w:spacing w:after="0" w:line="240" w:lineRule="auto"/>
        <w:jc w:val="center"/>
        <w:rPr>
          <w:rFonts w:ascii="Times New Roman" w:eastAsia="Times New Roman" w:hAnsi="Times New Roman" w:cs="Times New Roman"/>
          <w:b/>
          <w:bCs/>
          <w:color w:val="000000"/>
          <w:sz w:val="24"/>
          <w:szCs w:val="24"/>
          <w:lang w:val="uk-UA" w:eastAsia="uk-UA"/>
        </w:rPr>
      </w:pPr>
    </w:p>
    <w:p w14:paraId="2A6E72D3" w14:textId="77777777" w:rsidR="00172B59" w:rsidRPr="00F179C1" w:rsidRDefault="00172B59" w:rsidP="00172B59">
      <w:pPr>
        <w:numPr>
          <w:ilvl w:val="0"/>
          <w:numId w:val="13"/>
        </w:numPr>
        <w:shd w:val="clear" w:color="auto" w:fill="FFFFFF"/>
        <w:spacing w:after="0" w:line="240" w:lineRule="auto"/>
        <w:contextualSpacing/>
        <w:jc w:val="center"/>
        <w:rPr>
          <w:rFonts w:ascii="Times New Roman" w:eastAsia="Times New Roman" w:hAnsi="Times New Roman" w:cs="Times New Roman"/>
          <w:b/>
          <w:bCs/>
          <w:color w:val="000000"/>
          <w:sz w:val="24"/>
          <w:szCs w:val="24"/>
          <w:lang w:val="uk-UA" w:eastAsia="uk-UA"/>
        </w:rPr>
      </w:pPr>
      <w:r w:rsidRPr="00F179C1">
        <w:rPr>
          <w:rFonts w:ascii="Times New Roman" w:eastAsia="Times New Roman" w:hAnsi="Times New Roman" w:cs="Times New Roman"/>
          <w:b/>
          <w:bCs/>
          <w:color w:val="000000"/>
          <w:sz w:val="24"/>
          <w:szCs w:val="24"/>
          <w:lang w:val="uk-UA" w:eastAsia="uk-UA"/>
        </w:rPr>
        <w:t>ЯКІСТЬ ПОСЛУГ</w:t>
      </w:r>
    </w:p>
    <w:p w14:paraId="6A37DD8B" w14:textId="77777777" w:rsidR="00172B59" w:rsidRPr="00F179C1" w:rsidRDefault="00172B59" w:rsidP="00172B59">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uk-UA"/>
        </w:rPr>
      </w:pPr>
      <w:r w:rsidRPr="00F179C1">
        <w:rPr>
          <w:rFonts w:ascii="Times New Roman" w:eastAsia="Times New Roman" w:hAnsi="Times New Roman" w:cs="Times New Roman"/>
          <w:color w:val="000000"/>
          <w:sz w:val="24"/>
          <w:szCs w:val="24"/>
          <w:lang w:val="uk-UA" w:eastAsia="uk-UA"/>
        </w:rPr>
        <w:t>2.1. Виконавець повинен надати Замовнику послуги, передбачені цим Договором, якість яких відповідає </w:t>
      </w:r>
      <w:r w:rsidRPr="00F179C1">
        <w:rPr>
          <w:rFonts w:ascii="Times New Roman" w:eastAsia="Times New Roman" w:hAnsi="Times New Roman" w:cs="Times New Roman"/>
          <w:sz w:val="24"/>
          <w:szCs w:val="24"/>
          <w:lang w:val="uk-UA" w:eastAsia="uk-UA"/>
        </w:rPr>
        <w:t>вимогам, які визначені законами України, державними стандартами та відповідними дозволами, іншою технічною документацією, яка встановлює вимоги до їх якості, а також санітарними, гігієнічними та іншими нормами, встановленими законодавством України для надання такого виду послуг.</w:t>
      </w:r>
    </w:p>
    <w:p w14:paraId="7C3B15FA" w14:textId="77777777" w:rsidR="00172B59" w:rsidRPr="00F179C1" w:rsidRDefault="00172B59" w:rsidP="00172B59">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uk-UA"/>
        </w:rPr>
      </w:pPr>
      <w:r w:rsidRPr="00F179C1">
        <w:rPr>
          <w:rFonts w:ascii="Times New Roman" w:eastAsia="Times New Roman" w:hAnsi="Times New Roman" w:cs="Times New Roman"/>
          <w:color w:val="000000"/>
          <w:sz w:val="24"/>
          <w:szCs w:val="24"/>
          <w:lang w:val="uk-UA" w:eastAsia="uk-UA"/>
        </w:rPr>
        <w:t>2.2. Якість послуг, що надаються за цим Договором має підтверджуватись відповідними посвідченнями, сертифікатами та іншими документами, передбаченими законодавством України.</w:t>
      </w:r>
    </w:p>
    <w:p w14:paraId="01C71B06" w14:textId="77777777" w:rsidR="00172B59" w:rsidRPr="00F179C1" w:rsidRDefault="00172B59" w:rsidP="00172B59">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uk-UA"/>
        </w:rPr>
      </w:pPr>
      <w:r w:rsidRPr="00F179C1">
        <w:rPr>
          <w:rFonts w:ascii="Times New Roman" w:eastAsia="Times New Roman" w:hAnsi="Times New Roman" w:cs="Times New Roman"/>
          <w:color w:val="000000"/>
          <w:sz w:val="24"/>
          <w:szCs w:val="24"/>
          <w:lang w:val="uk-UA" w:eastAsia="uk-UA"/>
        </w:rPr>
        <w:t>2.3. Якщо якість послуг виявиться такою, що не відповідає вимогам, передбаченим цим Договором, Замовник має право відмовитися від прийняття таких послуг або зменшити обсяг закупівлі.</w:t>
      </w:r>
    </w:p>
    <w:p w14:paraId="4E646AC1" w14:textId="77777777" w:rsidR="00172B59" w:rsidRPr="00F179C1" w:rsidRDefault="00172B59" w:rsidP="00172B59">
      <w:pPr>
        <w:shd w:val="clear" w:color="auto" w:fill="FFFFFF"/>
        <w:spacing w:after="0" w:line="240" w:lineRule="auto"/>
        <w:jc w:val="center"/>
        <w:rPr>
          <w:rFonts w:ascii="Times New Roman" w:eastAsia="Times New Roman" w:hAnsi="Times New Roman" w:cs="Times New Roman"/>
          <w:b/>
          <w:bCs/>
          <w:color w:val="000000"/>
          <w:sz w:val="24"/>
          <w:szCs w:val="24"/>
          <w:lang w:val="uk-UA" w:eastAsia="uk-UA"/>
        </w:rPr>
      </w:pPr>
    </w:p>
    <w:p w14:paraId="7D604315" w14:textId="77777777" w:rsidR="00172B59" w:rsidRPr="00F179C1" w:rsidRDefault="00172B59" w:rsidP="00172B59">
      <w:pPr>
        <w:numPr>
          <w:ilvl w:val="0"/>
          <w:numId w:val="13"/>
        </w:numPr>
        <w:shd w:val="clear" w:color="auto" w:fill="FFFFFF"/>
        <w:spacing w:after="0" w:line="240" w:lineRule="auto"/>
        <w:jc w:val="center"/>
        <w:rPr>
          <w:rFonts w:ascii="Times New Roman" w:eastAsia="Times New Roman" w:hAnsi="Times New Roman" w:cs="Times New Roman"/>
          <w:b/>
          <w:bCs/>
          <w:color w:val="000000"/>
          <w:sz w:val="24"/>
          <w:szCs w:val="24"/>
          <w:lang w:val="uk-UA" w:eastAsia="uk-UA"/>
        </w:rPr>
      </w:pPr>
      <w:r w:rsidRPr="00F179C1">
        <w:rPr>
          <w:rFonts w:ascii="Times New Roman" w:eastAsia="Times New Roman" w:hAnsi="Times New Roman" w:cs="Times New Roman"/>
          <w:b/>
          <w:bCs/>
          <w:color w:val="000000"/>
          <w:sz w:val="24"/>
          <w:szCs w:val="24"/>
          <w:lang w:val="uk-UA" w:eastAsia="uk-UA"/>
        </w:rPr>
        <w:t>ЦІНА ДОГОВОРУ</w:t>
      </w:r>
    </w:p>
    <w:p w14:paraId="70FA6CB8" w14:textId="77777777" w:rsidR="00172B59" w:rsidRPr="00B274BD" w:rsidRDefault="00172B59" w:rsidP="00B274BD">
      <w:pPr>
        <w:pStyle w:val="a5"/>
        <w:numPr>
          <w:ilvl w:val="1"/>
          <w:numId w:val="9"/>
        </w:numPr>
        <w:shd w:val="clear" w:color="auto" w:fill="FFFFFF"/>
        <w:spacing w:after="0" w:line="240" w:lineRule="auto"/>
        <w:ind w:left="0" w:firstLine="709"/>
        <w:jc w:val="both"/>
        <w:rPr>
          <w:rFonts w:ascii="Times New Roman" w:eastAsia="Times New Roman" w:hAnsi="Times New Roman" w:cs="Times New Roman"/>
          <w:b/>
          <w:color w:val="000000"/>
          <w:sz w:val="24"/>
          <w:szCs w:val="24"/>
          <w:lang w:val="uk-UA" w:eastAsia="uk-UA"/>
        </w:rPr>
      </w:pPr>
      <w:r w:rsidRPr="00B274BD">
        <w:rPr>
          <w:rFonts w:ascii="Times New Roman" w:eastAsia="Times New Roman" w:hAnsi="Times New Roman" w:cs="Times New Roman"/>
          <w:color w:val="000000"/>
          <w:sz w:val="24"/>
          <w:szCs w:val="24"/>
          <w:lang w:val="uk-UA" w:eastAsia="uk-UA"/>
        </w:rPr>
        <w:t>Ціна Договору</w:t>
      </w:r>
      <w:r w:rsidRPr="00B274BD">
        <w:rPr>
          <w:rFonts w:ascii="Times New Roman" w:eastAsia="Times New Roman" w:hAnsi="Times New Roman" w:cs="Times New Roman"/>
          <w:sz w:val="28"/>
          <w:szCs w:val="20"/>
          <w:lang w:val="ru-RU" w:eastAsia="uk-UA"/>
        </w:rPr>
        <w:t xml:space="preserve"> </w:t>
      </w:r>
      <w:r w:rsidRPr="00B274BD">
        <w:rPr>
          <w:rFonts w:ascii="Times New Roman" w:eastAsia="Times New Roman" w:hAnsi="Times New Roman" w:cs="Times New Roman"/>
          <w:color w:val="000000"/>
          <w:sz w:val="24"/>
          <w:szCs w:val="24"/>
          <w:lang w:val="uk-UA" w:eastAsia="uk-UA"/>
        </w:rPr>
        <w:t xml:space="preserve">становить ________________ грн _______коп. (_____________тисяч грн ________ коп.) з </w:t>
      </w:r>
      <w:r w:rsidRPr="00B274BD">
        <w:rPr>
          <w:rFonts w:ascii="Times New Roman" w:eastAsia="Times New Roman" w:hAnsi="Times New Roman" w:cs="Times New Roman"/>
          <w:b/>
          <w:color w:val="000000"/>
          <w:sz w:val="24"/>
          <w:szCs w:val="24"/>
          <w:lang w:val="uk-UA" w:eastAsia="uk-UA"/>
        </w:rPr>
        <w:t>без ПДВ.</w:t>
      </w:r>
    </w:p>
    <w:p w14:paraId="5229C4DB" w14:textId="77777777" w:rsidR="00172B59" w:rsidRPr="00F179C1" w:rsidRDefault="00172B59" w:rsidP="00172B59">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uk-UA"/>
        </w:rPr>
      </w:pPr>
      <w:r w:rsidRPr="00F179C1">
        <w:rPr>
          <w:rFonts w:ascii="Times New Roman" w:eastAsia="Times New Roman" w:hAnsi="Times New Roman" w:cs="Times New Roman"/>
          <w:color w:val="000000"/>
          <w:sz w:val="24"/>
          <w:szCs w:val="24"/>
          <w:lang w:val="uk-UA" w:eastAsia="uk-UA"/>
        </w:rPr>
        <w:t xml:space="preserve">3.2. Ціна Договору може бути зменшена за взаємною згодою сторін у випадку зменшення обсягів закупівлі. </w:t>
      </w:r>
    </w:p>
    <w:p w14:paraId="2771E2B2" w14:textId="77777777" w:rsidR="00172B59" w:rsidRPr="00F179C1" w:rsidRDefault="00172B59" w:rsidP="00172B59">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uk-UA"/>
        </w:rPr>
      </w:pPr>
    </w:p>
    <w:p w14:paraId="57129809" w14:textId="77777777" w:rsidR="00172B59" w:rsidRPr="00F179C1" w:rsidRDefault="00172B59" w:rsidP="00172B59">
      <w:pPr>
        <w:numPr>
          <w:ilvl w:val="0"/>
          <w:numId w:val="14"/>
        </w:numPr>
        <w:shd w:val="clear" w:color="auto" w:fill="FFFFFF"/>
        <w:spacing w:after="0" w:line="240" w:lineRule="auto"/>
        <w:contextualSpacing/>
        <w:jc w:val="center"/>
        <w:rPr>
          <w:rFonts w:ascii="Times New Roman" w:eastAsia="Times New Roman" w:hAnsi="Times New Roman" w:cs="Times New Roman"/>
          <w:b/>
          <w:bCs/>
          <w:color w:val="000000"/>
          <w:sz w:val="24"/>
          <w:szCs w:val="24"/>
          <w:lang w:val="uk-UA" w:eastAsia="uk-UA"/>
        </w:rPr>
      </w:pPr>
      <w:r w:rsidRPr="00F179C1">
        <w:rPr>
          <w:rFonts w:ascii="Times New Roman" w:eastAsia="Times New Roman" w:hAnsi="Times New Roman" w:cs="Times New Roman"/>
          <w:b/>
          <w:bCs/>
          <w:color w:val="000000"/>
          <w:sz w:val="24"/>
          <w:szCs w:val="24"/>
          <w:lang w:val="uk-UA" w:eastAsia="uk-UA"/>
        </w:rPr>
        <w:t>ПОРЯДОК ЗДІЙСНЕННЯ ОПЛАТИ</w:t>
      </w:r>
    </w:p>
    <w:p w14:paraId="7F5F7525" w14:textId="77777777" w:rsidR="00172B59" w:rsidRPr="00F179C1" w:rsidRDefault="00172B59" w:rsidP="00172B59">
      <w:pPr>
        <w:shd w:val="clear" w:color="auto" w:fill="FFFFFF"/>
        <w:spacing w:after="0" w:line="240" w:lineRule="auto"/>
        <w:ind w:firstLine="709"/>
        <w:jc w:val="both"/>
        <w:rPr>
          <w:rFonts w:ascii="Arial" w:eastAsia="Times New Roman" w:hAnsi="Arial" w:cs="Arial"/>
          <w:color w:val="000000"/>
          <w:sz w:val="21"/>
          <w:szCs w:val="21"/>
          <w:lang w:val="ru-RU" w:eastAsia="ru-RU"/>
        </w:rPr>
      </w:pPr>
      <w:r w:rsidRPr="00F179C1">
        <w:rPr>
          <w:rFonts w:ascii="Times New Roman" w:eastAsia="Times New Roman" w:hAnsi="Times New Roman" w:cs="Times New Roman"/>
          <w:color w:val="000000"/>
          <w:sz w:val="24"/>
          <w:szCs w:val="24"/>
          <w:lang w:val="ru-RU" w:eastAsia="ru-RU"/>
        </w:rPr>
        <w:t xml:space="preserve">4.1. </w:t>
      </w:r>
      <w:proofErr w:type="spellStart"/>
      <w:r w:rsidRPr="00F179C1">
        <w:rPr>
          <w:rFonts w:ascii="Times New Roman" w:eastAsia="Times New Roman" w:hAnsi="Times New Roman" w:cs="Times New Roman"/>
          <w:color w:val="000000"/>
          <w:sz w:val="24"/>
          <w:szCs w:val="24"/>
          <w:lang w:val="ru-RU" w:eastAsia="ru-RU"/>
        </w:rPr>
        <w:t>Розрахунки</w:t>
      </w:r>
      <w:proofErr w:type="spellEnd"/>
      <w:r w:rsidRPr="00F179C1">
        <w:rPr>
          <w:rFonts w:ascii="Times New Roman" w:eastAsia="Times New Roman" w:hAnsi="Times New Roman" w:cs="Times New Roman"/>
          <w:color w:val="000000"/>
          <w:sz w:val="24"/>
          <w:szCs w:val="24"/>
          <w:lang w:val="ru-RU" w:eastAsia="ru-RU"/>
        </w:rPr>
        <w:t xml:space="preserve"> </w:t>
      </w:r>
      <w:proofErr w:type="spellStart"/>
      <w:r w:rsidRPr="00F179C1">
        <w:rPr>
          <w:rFonts w:ascii="Times New Roman" w:eastAsia="Times New Roman" w:hAnsi="Times New Roman" w:cs="Times New Roman"/>
          <w:color w:val="000000"/>
          <w:sz w:val="24"/>
          <w:szCs w:val="24"/>
          <w:lang w:val="ru-RU" w:eastAsia="ru-RU"/>
        </w:rPr>
        <w:t>проводяться</w:t>
      </w:r>
      <w:proofErr w:type="spellEnd"/>
      <w:r w:rsidRPr="00F179C1">
        <w:rPr>
          <w:rFonts w:ascii="Times New Roman" w:eastAsia="Times New Roman" w:hAnsi="Times New Roman" w:cs="Times New Roman"/>
          <w:color w:val="000000"/>
          <w:sz w:val="24"/>
          <w:szCs w:val="24"/>
          <w:lang w:val="ru-RU" w:eastAsia="ru-RU"/>
        </w:rPr>
        <w:t xml:space="preserve"> шляхом оплати </w:t>
      </w:r>
      <w:proofErr w:type="spellStart"/>
      <w:r w:rsidRPr="00F179C1">
        <w:rPr>
          <w:rFonts w:ascii="Times New Roman" w:eastAsia="Times New Roman" w:hAnsi="Times New Roman" w:cs="Times New Roman"/>
          <w:color w:val="000000"/>
          <w:sz w:val="24"/>
          <w:szCs w:val="24"/>
          <w:lang w:val="ru-RU" w:eastAsia="ru-RU"/>
        </w:rPr>
        <w:t>Замовником</w:t>
      </w:r>
      <w:proofErr w:type="spellEnd"/>
      <w:r w:rsidRPr="00F179C1">
        <w:rPr>
          <w:rFonts w:ascii="Times New Roman" w:eastAsia="Times New Roman" w:hAnsi="Times New Roman" w:cs="Times New Roman"/>
          <w:color w:val="000000"/>
          <w:sz w:val="24"/>
          <w:szCs w:val="24"/>
          <w:lang w:val="ru-RU" w:eastAsia="ru-RU"/>
        </w:rPr>
        <w:t xml:space="preserve"> </w:t>
      </w:r>
      <w:proofErr w:type="spellStart"/>
      <w:r w:rsidRPr="00F179C1">
        <w:rPr>
          <w:rFonts w:ascii="Times New Roman" w:eastAsia="Times New Roman" w:hAnsi="Times New Roman" w:cs="Times New Roman"/>
          <w:color w:val="000000"/>
          <w:sz w:val="24"/>
          <w:szCs w:val="24"/>
          <w:lang w:val="ru-RU" w:eastAsia="ru-RU"/>
        </w:rPr>
        <w:t>наданих</w:t>
      </w:r>
      <w:proofErr w:type="spellEnd"/>
      <w:r w:rsidRPr="00F179C1">
        <w:rPr>
          <w:rFonts w:ascii="Times New Roman" w:eastAsia="Times New Roman" w:hAnsi="Times New Roman" w:cs="Times New Roman"/>
          <w:color w:val="000000"/>
          <w:sz w:val="24"/>
          <w:szCs w:val="24"/>
          <w:lang w:val="ru-RU" w:eastAsia="ru-RU"/>
        </w:rPr>
        <w:t xml:space="preserve"> </w:t>
      </w:r>
      <w:proofErr w:type="spellStart"/>
      <w:r w:rsidRPr="00F179C1">
        <w:rPr>
          <w:rFonts w:ascii="Times New Roman" w:eastAsia="Times New Roman" w:hAnsi="Times New Roman" w:cs="Times New Roman"/>
          <w:color w:val="000000"/>
          <w:sz w:val="24"/>
          <w:szCs w:val="24"/>
          <w:lang w:val="ru-RU" w:eastAsia="ru-RU"/>
        </w:rPr>
        <w:t>послуг</w:t>
      </w:r>
      <w:proofErr w:type="spellEnd"/>
      <w:r w:rsidRPr="00F179C1">
        <w:rPr>
          <w:rFonts w:ascii="Times New Roman" w:eastAsia="Times New Roman" w:hAnsi="Times New Roman" w:cs="Times New Roman"/>
          <w:color w:val="000000"/>
          <w:sz w:val="24"/>
          <w:szCs w:val="24"/>
          <w:lang w:val="ru-RU" w:eastAsia="ru-RU"/>
        </w:rPr>
        <w:t xml:space="preserve"> </w:t>
      </w:r>
      <w:proofErr w:type="spellStart"/>
      <w:r w:rsidRPr="00F179C1">
        <w:rPr>
          <w:rFonts w:ascii="Times New Roman" w:eastAsia="Times New Roman" w:hAnsi="Times New Roman" w:cs="Times New Roman"/>
          <w:color w:val="000000"/>
          <w:sz w:val="24"/>
          <w:szCs w:val="24"/>
          <w:lang w:val="ru-RU" w:eastAsia="ru-RU"/>
        </w:rPr>
        <w:t>після</w:t>
      </w:r>
      <w:proofErr w:type="spellEnd"/>
      <w:r w:rsidRPr="00F179C1">
        <w:rPr>
          <w:rFonts w:ascii="Times New Roman" w:eastAsia="Times New Roman" w:hAnsi="Times New Roman" w:cs="Times New Roman"/>
          <w:color w:val="000000"/>
          <w:sz w:val="24"/>
          <w:szCs w:val="24"/>
          <w:lang w:val="ru-RU" w:eastAsia="ru-RU"/>
        </w:rPr>
        <w:t xml:space="preserve"> </w:t>
      </w:r>
      <w:proofErr w:type="spellStart"/>
      <w:r w:rsidRPr="00F179C1">
        <w:rPr>
          <w:rFonts w:ascii="Times New Roman" w:eastAsia="Times New Roman" w:hAnsi="Times New Roman" w:cs="Times New Roman"/>
          <w:color w:val="000000"/>
          <w:sz w:val="24"/>
          <w:szCs w:val="24"/>
          <w:lang w:val="ru-RU" w:eastAsia="ru-RU"/>
        </w:rPr>
        <w:t>підписання</w:t>
      </w:r>
      <w:proofErr w:type="spellEnd"/>
      <w:r w:rsidRPr="00F179C1">
        <w:rPr>
          <w:rFonts w:ascii="Times New Roman" w:eastAsia="Times New Roman" w:hAnsi="Times New Roman" w:cs="Times New Roman"/>
          <w:color w:val="000000"/>
          <w:sz w:val="24"/>
          <w:szCs w:val="24"/>
          <w:lang w:val="ru-RU" w:eastAsia="ru-RU"/>
        </w:rPr>
        <w:t xml:space="preserve"> акту </w:t>
      </w:r>
      <w:proofErr w:type="spellStart"/>
      <w:r w:rsidRPr="00F179C1">
        <w:rPr>
          <w:rFonts w:ascii="Times New Roman" w:eastAsia="Times New Roman" w:hAnsi="Times New Roman" w:cs="Times New Roman"/>
          <w:color w:val="000000"/>
          <w:sz w:val="24"/>
          <w:szCs w:val="24"/>
          <w:lang w:val="ru-RU" w:eastAsia="ru-RU"/>
        </w:rPr>
        <w:t>наданих</w:t>
      </w:r>
      <w:proofErr w:type="spellEnd"/>
      <w:r w:rsidRPr="00F179C1">
        <w:rPr>
          <w:rFonts w:ascii="Times New Roman" w:eastAsia="Times New Roman" w:hAnsi="Times New Roman" w:cs="Times New Roman"/>
          <w:color w:val="000000"/>
          <w:sz w:val="24"/>
          <w:szCs w:val="24"/>
          <w:lang w:val="ru-RU" w:eastAsia="ru-RU"/>
        </w:rPr>
        <w:t xml:space="preserve"> </w:t>
      </w:r>
      <w:proofErr w:type="spellStart"/>
      <w:r w:rsidRPr="00F179C1">
        <w:rPr>
          <w:rFonts w:ascii="Times New Roman" w:eastAsia="Times New Roman" w:hAnsi="Times New Roman" w:cs="Times New Roman"/>
          <w:color w:val="000000"/>
          <w:sz w:val="24"/>
          <w:szCs w:val="24"/>
          <w:lang w:val="ru-RU" w:eastAsia="ru-RU"/>
        </w:rPr>
        <w:t>послуг</w:t>
      </w:r>
      <w:proofErr w:type="spellEnd"/>
      <w:r w:rsidRPr="00F179C1">
        <w:rPr>
          <w:rFonts w:ascii="Times New Roman" w:eastAsia="Times New Roman" w:hAnsi="Times New Roman" w:cs="Times New Roman"/>
          <w:color w:val="000000"/>
          <w:sz w:val="24"/>
          <w:szCs w:val="24"/>
          <w:lang w:val="ru-RU" w:eastAsia="ru-RU"/>
        </w:rPr>
        <w:t>.</w:t>
      </w:r>
    </w:p>
    <w:p w14:paraId="0C1E1184" w14:textId="77777777" w:rsidR="00172B59" w:rsidRPr="00F179C1" w:rsidRDefault="00172B59" w:rsidP="00172B59">
      <w:pPr>
        <w:shd w:val="clear" w:color="auto" w:fill="FFFFFF"/>
        <w:spacing w:after="0" w:line="240" w:lineRule="auto"/>
        <w:ind w:firstLine="709"/>
        <w:jc w:val="both"/>
        <w:rPr>
          <w:rFonts w:ascii="Arial" w:eastAsia="Times New Roman" w:hAnsi="Arial" w:cs="Arial"/>
          <w:color w:val="000000"/>
          <w:sz w:val="21"/>
          <w:szCs w:val="21"/>
          <w:lang w:val="ru-RU" w:eastAsia="ru-RU"/>
        </w:rPr>
      </w:pPr>
      <w:r w:rsidRPr="00F179C1">
        <w:rPr>
          <w:rFonts w:ascii="Times New Roman" w:eastAsia="Times New Roman" w:hAnsi="Times New Roman" w:cs="Times New Roman"/>
          <w:color w:val="000000"/>
          <w:sz w:val="24"/>
          <w:szCs w:val="24"/>
          <w:lang w:val="ru-RU" w:eastAsia="ru-RU"/>
        </w:rPr>
        <w:t xml:space="preserve">4.2. </w:t>
      </w:r>
      <w:proofErr w:type="spellStart"/>
      <w:r w:rsidRPr="00F179C1">
        <w:rPr>
          <w:rFonts w:ascii="Times New Roman" w:eastAsia="Times New Roman" w:hAnsi="Times New Roman" w:cs="Times New Roman"/>
          <w:color w:val="000000"/>
          <w:sz w:val="24"/>
          <w:szCs w:val="24"/>
          <w:lang w:val="ru-RU" w:eastAsia="ru-RU"/>
        </w:rPr>
        <w:t>Перерахування</w:t>
      </w:r>
      <w:proofErr w:type="spellEnd"/>
      <w:r w:rsidRPr="00F179C1">
        <w:rPr>
          <w:rFonts w:ascii="Times New Roman" w:eastAsia="Times New Roman" w:hAnsi="Times New Roman" w:cs="Times New Roman"/>
          <w:color w:val="000000"/>
          <w:sz w:val="24"/>
          <w:szCs w:val="24"/>
          <w:lang w:val="ru-RU" w:eastAsia="ru-RU"/>
        </w:rPr>
        <w:t xml:space="preserve"> </w:t>
      </w:r>
      <w:proofErr w:type="spellStart"/>
      <w:r w:rsidRPr="00F179C1">
        <w:rPr>
          <w:rFonts w:ascii="Times New Roman" w:eastAsia="Times New Roman" w:hAnsi="Times New Roman" w:cs="Times New Roman"/>
          <w:color w:val="000000"/>
          <w:sz w:val="24"/>
          <w:szCs w:val="24"/>
          <w:lang w:val="ru-RU" w:eastAsia="ru-RU"/>
        </w:rPr>
        <w:t>коштів</w:t>
      </w:r>
      <w:proofErr w:type="spellEnd"/>
      <w:r w:rsidRPr="00F179C1">
        <w:rPr>
          <w:rFonts w:ascii="Times New Roman" w:eastAsia="Times New Roman" w:hAnsi="Times New Roman" w:cs="Times New Roman"/>
          <w:color w:val="000000"/>
          <w:sz w:val="24"/>
          <w:szCs w:val="24"/>
          <w:lang w:val="ru-RU" w:eastAsia="ru-RU"/>
        </w:rPr>
        <w:t xml:space="preserve"> </w:t>
      </w:r>
      <w:proofErr w:type="spellStart"/>
      <w:r w:rsidRPr="00F179C1">
        <w:rPr>
          <w:rFonts w:ascii="Times New Roman" w:eastAsia="Times New Roman" w:hAnsi="Times New Roman" w:cs="Times New Roman"/>
          <w:color w:val="000000"/>
          <w:sz w:val="24"/>
          <w:szCs w:val="24"/>
          <w:lang w:val="ru-RU" w:eastAsia="ru-RU"/>
        </w:rPr>
        <w:t>Виконавцю</w:t>
      </w:r>
      <w:proofErr w:type="spellEnd"/>
      <w:r w:rsidRPr="00F179C1">
        <w:rPr>
          <w:rFonts w:ascii="Times New Roman" w:eastAsia="Times New Roman" w:hAnsi="Times New Roman" w:cs="Times New Roman"/>
          <w:color w:val="000000"/>
          <w:sz w:val="24"/>
          <w:szCs w:val="24"/>
          <w:lang w:val="ru-RU" w:eastAsia="ru-RU"/>
        </w:rPr>
        <w:t xml:space="preserve"> </w:t>
      </w:r>
      <w:proofErr w:type="spellStart"/>
      <w:r w:rsidRPr="00F179C1">
        <w:rPr>
          <w:rFonts w:ascii="Times New Roman" w:eastAsia="Times New Roman" w:hAnsi="Times New Roman" w:cs="Times New Roman"/>
          <w:color w:val="000000"/>
          <w:sz w:val="24"/>
          <w:szCs w:val="24"/>
          <w:lang w:val="ru-RU" w:eastAsia="ru-RU"/>
        </w:rPr>
        <w:t>здійснюється</w:t>
      </w:r>
      <w:proofErr w:type="spellEnd"/>
      <w:r w:rsidRPr="00F179C1">
        <w:rPr>
          <w:rFonts w:ascii="Times New Roman" w:eastAsia="Times New Roman" w:hAnsi="Times New Roman" w:cs="Times New Roman"/>
          <w:color w:val="000000"/>
          <w:sz w:val="24"/>
          <w:szCs w:val="24"/>
          <w:lang w:val="ru-RU" w:eastAsia="ru-RU"/>
        </w:rPr>
        <w:t xml:space="preserve"> </w:t>
      </w:r>
      <w:proofErr w:type="spellStart"/>
      <w:r w:rsidRPr="00F179C1">
        <w:rPr>
          <w:rFonts w:ascii="Times New Roman" w:eastAsia="Times New Roman" w:hAnsi="Times New Roman" w:cs="Times New Roman"/>
          <w:color w:val="000000"/>
          <w:sz w:val="24"/>
          <w:szCs w:val="24"/>
          <w:lang w:val="ru-RU" w:eastAsia="ru-RU"/>
        </w:rPr>
        <w:t>протягом</w:t>
      </w:r>
      <w:proofErr w:type="spellEnd"/>
      <w:r w:rsidRPr="00F179C1">
        <w:rPr>
          <w:rFonts w:ascii="Times New Roman" w:eastAsia="Times New Roman" w:hAnsi="Times New Roman" w:cs="Times New Roman"/>
          <w:color w:val="000000"/>
          <w:sz w:val="24"/>
          <w:szCs w:val="24"/>
          <w:lang w:val="ru-RU" w:eastAsia="ru-RU"/>
        </w:rPr>
        <w:t xml:space="preserve"> 10 </w:t>
      </w:r>
      <w:proofErr w:type="spellStart"/>
      <w:r w:rsidRPr="00F179C1">
        <w:rPr>
          <w:rFonts w:ascii="Times New Roman" w:eastAsia="Times New Roman" w:hAnsi="Times New Roman" w:cs="Times New Roman"/>
          <w:color w:val="000000"/>
          <w:sz w:val="24"/>
          <w:szCs w:val="24"/>
          <w:lang w:val="ru-RU" w:eastAsia="ru-RU"/>
        </w:rPr>
        <w:t>банківських</w:t>
      </w:r>
      <w:proofErr w:type="spellEnd"/>
      <w:r w:rsidRPr="00F179C1">
        <w:rPr>
          <w:rFonts w:ascii="Times New Roman" w:eastAsia="Times New Roman" w:hAnsi="Times New Roman" w:cs="Times New Roman"/>
          <w:color w:val="000000"/>
          <w:sz w:val="24"/>
          <w:szCs w:val="24"/>
          <w:lang w:val="ru-RU" w:eastAsia="ru-RU"/>
        </w:rPr>
        <w:t xml:space="preserve"> </w:t>
      </w:r>
      <w:proofErr w:type="spellStart"/>
      <w:r w:rsidRPr="00F179C1">
        <w:rPr>
          <w:rFonts w:ascii="Times New Roman" w:eastAsia="Times New Roman" w:hAnsi="Times New Roman" w:cs="Times New Roman"/>
          <w:color w:val="000000"/>
          <w:sz w:val="24"/>
          <w:szCs w:val="24"/>
          <w:lang w:val="ru-RU" w:eastAsia="ru-RU"/>
        </w:rPr>
        <w:t>днів</w:t>
      </w:r>
      <w:proofErr w:type="spellEnd"/>
      <w:r w:rsidRPr="00F179C1">
        <w:rPr>
          <w:rFonts w:ascii="Times New Roman" w:eastAsia="Times New Roman" w:hAnsi="Times New Roman" w:cs="Times New Roman"/>
          <w:color w:val="000000"/>
          <w:sz w:val="24"/>
          <w:szCs w:val="24"/>
          <w:lang w:val="ru-RU" w:eastAsia="ru-RU"/>
        </w:rPr>
        <w:t xml:space="preserve"> з </w:t>
      </w:r>
      <w:proofErr w:type="spellStart"/>
      <w:r w:rsidRPr="00F179C1">
        <w:rPr>
          <w:rFonts w:ascii="Times New Roman" w:eastAsia="Times New Roman" w:hAnsi="Times New Roman" w:cs="Times New Roman"/>
          <w:color w:val="000000"/>
          <w:sz w:val="24"/>
          <w:szCs w:val="24"/>
          <w:lang w:val="ru-RU" w:eastAsia="ru-RU"/>
        </w:rPr>
        <w:t>дати</w:t>
      </w:r>
      <w:proofErr w:type="spellEnd"/>
      <w:r w:rsidRPr="00F179C1">
        <w:rPr>
          <w:rFonts w:ascii="Times New Roman" w:eastAsia="Times New Roman" w:hAnsi="Times New Roman" w:cs="Times New Roman"/>
          <w:color w:val="000000"/>
          <w:sz w:val="24"/>
          <w:szCs w:val="24"/>
          <w:lang w:val="ru-RU" w:eastAsia="ru-RU"/>
        </w:rPr>
        <w:t xml:space="preserve"> </w:t>
      </w:r>
      <w:proofErr w:type="spellStart"/>
      <w:r w:rsidRPr="00F179C1">
        <w:rPr>
          <w:rFonts w:ascii="Times New Roman" w:eastAsia="Times New Roman" w:hAnsi="Times New Roman" w:cs="Times New Roman"/>
          <w:color w:val="000000"/>
          <w:sz w:val="24"/>
          <w:szCs w:val="24"/>
          <w:lang w:val="ru-RU" w:eastAsia="ru-RU"/>
        </w:rPr>
        <w:t>отримання</w:t>
      </w:r>
      <w:proofErr w:type="spellEnd"/>
      <w:r w:rsidRPr="00F179C1">
        <w:rPr>
          <w:rFonts w:ascii="Times New Roman" w:eastAsia="Times New Roman" w:hAnsi="Times New Roman" w:cs="Times New Roman"/>
          <w:color w:val="000000"/>
          <w:sz w:val="24"/>
          <w:szCs w:val="24"/>
          <w:lang w:val="ru-RU" w:eastAsia="ru-RU"/>
        </w:rPr>
        <w:t xml:space="preserve"> </w:t>
      </w:r>
      <w:proofErr w:type="spellStart"/>
      <w:r w:rsidRPr="00F179C1">
        <w:rPr>
          <w:rFonts w:ascii="Times New Roman" w:eastAsia="Times New Roman" w:hAnsi="Times New Roman" w:cs="Times New Roman"/>
          <w:color w:val="000000"/>
          <w:sz w:val="24"/>
          <w:szCs w:val="24"/>
          <w:lang w:val="ru-RU" w:eastAsia="ru-RU"/>
        </w:rPr>
        <w:t>Замовником</w:t>
      </w:r>
      <w:proofErr w:type="spellEnd"/>
      <w:r w:rsidRPr="00F179C1">
        <w:rPr>
          <w:rFonts w:ascii="Times New Roman" w:eastAsia="Times New Roman" w:hAnsi="Times New Roman" w:cs="Times New Roman"/>
          <w:color w:val="000000"/>
          <w:sz w:val="24"/>
          <w:szCs w:val="24"/>
          <w:lang w:val="ru-RU" w:eastAsia="ru-RU"/>
        </w:rPr>
        <w:t xml:space="preserve"> </w:t>
      </w:r>
      <w:proofErr w:type="spellStart"/>
      <w:r w:rsidRPr="00F179C1">
        <w:rPr>
          <w:rFonts w:ascii="Times New Roman" w:eastAsia="Times New Roman" w:hAnsi="Times New Roman" w:cs="Times New Roman"/>
          <w:color w:val="000000"/>
          <w:sz w:val="24"/>
          <w:szCs w:val="24"/>
          <w:lang w:val="ru-RU" w:eastAsia="ru-RU"/>
        </w:rPr>
        <w:t>відповідного</w:t>
      </w:r>
      <w:proofErr w:type="spellEnd"/>
      <w:r w:rsidRPr="00F179C1">
        <w:rPr>
          <w:rFonts w:ascii="Times New Roman" w:eastAsia="Times New Roman" w:hAnsi="Times New Roman" w:cs="Times New Roman"/>
          <w:color w:val="000000"/>
          <w:sz w:val="24"/>
          <w:szCs w:val="24"/>
          <w:lang w:val="ru-RU" w:eastAsia="ru-RU"/>
        </w:rPr>
        <w:t xml:space="preserve"> </w:t>
      </w:r>
      <w:proofErr w:type="spellStart"/>
      <w:r w:rsidRPr="00F179C1">
        <w:rPr>
          <w:rFonts w:ascii="Times New Roman" w:eastAsia="Times New Roman" w:hAnsi="Times New Roman" w:cs="Times New Roman"/>
          <w:color w:val="000000"/>
          <w:sz w:val="24"/>
          <w:szCs w:val="24"/>
          <w:lang w:val="ru-RU" w:eastAsia="ru-RU"/>
        </w:rPr>
        <w:t>фінансування</w:t>
      </w:r>
      <w:proofErr w:type="spellEnd"/>
      <w:r w:rsidRPr="00F179C1">
        <w:rPr>
          <w:rFonts w:ascii="Times New Roman" w:eastAsia="Times New Roman" w:hAnsi="Times New Roman" w:cs="Times New Roman"/>
          <w:color w:val="000000"/>
          <w:sz w:val="24"/>
          <w:szCs w:val="24"/>
          <w:lang w:val="ru-RU" w:eastAsia="ru-RU"/>
        </w:rPr>
        <w:t xml:space="preserve"> на </w:t>
      </w:r>
      <w:proofErr w:type="spellStart"/>
      <w:r w:rsidRPr="00F179C1">
        <w:rPr>
          <w:rFonts w:ascii="Times New Roman" w:eastAsia="Times New Roman" w:hAnsi="Times New Roman" w:cs="Times New Roman"/>
          <w:color w:val="000000"/>
          <w:sz w:val="24"/>
          <w:szCs w:val="24"/>
          <w:lang w:val="ru-RU" w:eastAsia="ru-RU"/>
        </w:rPr>
        <w:t>свій</w:t>
      </w:r>
      <w:proofErr w:type="spellEnd"/>
      <w:r w:rsidRPr="00F179C1">
        <w:rPr>
          <w:rFonts w:ascii="Times New Roman" w:eastAsia="Times New Roman" w:hAnsi="Times New Roman" w:cs="Times New Roman"/>
          <w:color w:val="000000"/>
          <w:sz w:val="24"/>
          <w:szCs w:val="24"/>
          <w:lang w:val="ru-RU" w:eastAsia="ru-RU"/>
        </w:rPr>
        <w:t xml:space="preserve"> </w:t>
      </w:r>
      <w:proofErr w:type="spellStart"/>
      <w:r w:rsidRPr="00F179C1">
        <w:rPr>
          <w:rFonts w:ascii="Times New Roman" w:eastAsia="Times New Roman" w:hAnsi="Times New Roman" w:cs="Times New Roman"/>
          <w:color w:val="000000"/>
          <w:sz w:val="24"/>
          <w:szCs w:val="24"/>
          <w:lang w:val="ru-RU" w:eastAsia="ru-RU"/>
        </w:rPr>
        <w:t>розрахунковий</w:t>
      </w:r>
      <w:proofErr w:type="spellEnd"/>
      <w:r w:rsidRPr="00F179C1">
        <w:rPr>
          <w:rFonts w:ascii="Times New Roman" w:eastAsia="Times New Roman" w:hAnsi="Times New Roman" w:cs="Times New Roman"/>
          <w:color w:val="000000"/>
          <w:sz w:val="24"/>
          <w:szCs w:val="24"/>
          <w:lang w:val="ru-RU" w:eastAsia="ru-RU"/>
        </w:rPr>
        <w:t xml:space="preserve"> </w:t>
      </w:r>
      <w:proofErr w:type="spellStart"/>
      <w:r w:rsidRPr="00F179C1">
        <w:rPr>
          <w:rFonts w:ascii="Times New Roman" w:eastAsia="Times New Roman" w:hAnsi="Times New Roman" w:cs="Times New Roman"/>
          <w:color w:val="000000"/>
          <w:sz w:val="24"/>
          <w:szCs w:val="24"/>
          <w:lang w:val="ru-RU" w:eastAsia="ru-RU"/>
        </w:rPr>
        <w:t>рахунок</w:t>
      </w:r>
      <w:proofErr w:type="spellEnd"/>
      <w:r w:rsidRPr="00F179C1">
        <w:rPr>
          <w:rFonts w:ascii="Times New Roman" w:eastAsia="Times New Roman" w:hAnsi="Times New Roman" w:cs="Times New Roman"/>
          <w:color w:val="000000"/>
          <w:sz w:val="24"/>
          <w:szCs w:val="24"/>
          <w:lang w:val="ru-RU" w:eastAsia="ru-RU"/>
        </w:rPr>
        <w:t xml:space="preserve"> за </w:t>
      </w:r>
      <w:proofErr w:type="spellStart"/>
      <w:r w:rsidRPr="00F179C1">
        <w:rPr>
          <w:rFonts w:ascii="Times New Roman" w:eastAsia="Times New Roman" w:hAnsi="Times New Roman" w:cs="Times New Roman"/>
          <w:color w:val="000000"/>
          <w:sz w:val="24"/>
          <w:szCs w:val="24"/>
          <w:lang w:val="ru-RU" w:eastAsia="ru-RU"/>
        </w:rPr>
        <w:t>умови</w:t>
      </w:r>
      <w:proofErr w:type="spellEnd"/>
      <w:r w:rsidRPr="00F179C1">
        <w:rPr>
          <w:rFonts w:ascii="Times New Roman" w:eastAsia="Times New Roman" w:hAnsi="Times New Roman" w:cs="Times New Roman"/>
          <w:color w:val="000000"/>
          <w:sz w:val="24"/>
          <w:szCs w:val="24"/>
          <w:lang w:val="ru-RU" w:eastAsia="ru-RU"/>
        </w:rPr>
        <w:t xml:space="preserve"> </w:t>
      </w:r>
      <w:proofErr w:type="spellStart"/>
      <w:r w:rsidRPr="00F179C1">
        <w:rPr>
          <w:rFonts w:ascii="Times New Roman" w:eastAsia="Times New Roman" w:hAnsi="Times New Roman" w:cs="Times New Roman"/>
          <w:color w:val="000000"/>
          <w:sz w:val="24"/>
          <w:szCs w:val="24"/>
          <w:lang w:val="ru-RU" w:eastAsia="ru-RU"/>
        </w:rPr>
        <w:t>наявності</w:t>
      </w:r>
      <w:proofErr w:type="spellEnd"/>
      <w:r w:rsidRPr="00F179C1">
        <w:rPr>
          <w:rFonts w:ascii="Times New Roman" w:eastAsia="Times New Roman" w:hAnsi="Times New Roman" w:cs="Times New Roman"/>
          <w:color w:val="000000"/>
          <w:sz w:val="24"/>
          <w:szCs w:val="24"/>
          <w:lang w:val="ru-RU" w:eastAsia="ru-RU"/>
        </w:rPr>
        <w:t xml:space="preserve"> акту </w:t>
      </w:r>
      <w:proofErr w:type="spellStart"/>
      <w:r w:rsidRPr="00F179C1">
        <w:rPr>
          <w:rFonts w:ascii="Times New Roman" w:eastAsia="Times New Roman" w:hAnsi="Times New Roman" w:cs="Times New Roman"/>
          <w:color w:val="000000"/>
          <w:sz w:val="24"/>
          <w:szCs w:val="24"/>
          <w:lang w:val="ru-RU" w:eastAsia="ru-RU"/>
        </w:rPr>
        <w:t>наданих</w:t>
      </w:r>
      <w:proofErr w:type="spellEnd"/>
      <w:r w:rsidRPr="00F179C1">
        <w:rPr>
          <w:rFonts w:ascii="Times New Roman" w:eastAsia="Times New Roman" w:hAnsi="Times New Roman" w:cs="Times New Roman"/>
          <w:color w:val="000000"/>
          <w:sz w:val="24"/>
          <w:szCs w:val="24"/>
          <w:lang w:val="ru-RU" w:eastAsia="ru-RU"/>
        </w:rPr>
        <w:t xml:space="preserve"> </w:t>
      </w:r>
      <w:proofErr w:type="spellStart"/>
      <w:r w:rsidRPr="00F179C1">
        <w:rPr>
          <w:rFonts w:ascii="Times New Roman" w:eastAsia="Times New Roman" w:hAnsi="Times New Roman" w:cs="Times New Roman"/>
          <w:color w:val="000000"/>
          <w:sz w:val="24"/>
          <w:szCs w:val="24"/>
          <w:lang w:val="ru-RU" w:eastAsia="ru-RU"/>
        </w:rPr>
        <w:t>послуг</w:t>
      </w:r>
      <w:proofErr w:type="spellEnd"/>
      <w:r w:rsidRPr="00F179C1">
        <w:rPr>
          <w:rFonts w:ascii="Times New Roman" w:eastAsia="Times New Roman" w:hAnsi="Times New Roman" w:cs="Times New Roman"/>
          <w:color w:val="000000"/>
          <w:sz w:val="24"/>
          <w:szCs w:val="24"/>
          <w:lang w:val="ru-RU" w:eastAsia="ru-RU"/>
        </w:rPr>
        <w:t xml:space="preserve"> та </w:t>
      </w:r>
      <w:proofErr w:type="spellStart"/>
      <w:r w:rsidRPr="00F179C1">
        <w:rPr>
          <w:rFonts w:ascii="Times New Roman" w:eastAsia="Times New Roman" w:hAnsi="Times New Roman" w:cs="Times New Roman"/>
          <w:color w:val="000000"/>
          <w:sz w:val="24"/>
          <w:szCs w:val="24"/>
          <w:lang w:val="ru-RU" w:eastAsia="ru-RU"/>
        </w:rPr>
        <w:t>звіту</w:t>
      </w:r>
      <w:proofErr w:type="spellEnd"/>
      <w:r w:rsidRPr="00F179C1">
        <w:rPr>
          <w:rFonts w:ascii="Times New Roman" w:eastAsia="Times New Roman" w:hAnsi="Times New Roman" w:cs="Times New Roman"/>
          <w:color w:val="000000"/>
          <w:sz w:val="24"/>
          <w:szCs w:val="24"/>
          <w:lang w:val="ru-RU" w:eastAsia="ru-RU"/>
        </w:rPr>
        <w:t xml:space="preserve"> про </w:t>
      </w:r>
      <w:proofErr w:type="spellStart"/>
      <w:r w:rsidRPr="00F179C1">
        <w:rPr>
          <w:rFonts w:ascii="Times New Roman" w:eastAsia="Times New Roman" w:hAnsi="Times New Roman" w:cs="Times New Roman"/>
          <w:color w:val="000000"/>
          <w:sz w:val="24"/>
          <w:szCs w:val="24"/>
          <w:lang w:val="ru-RU" w:eastAsia="ru-RU"/>
        </w:rPr>
        <w:t>послуги</w:t>
      </w:r>
      <w:proofErr w:type="spellEnd"/>
      <w:r w:rsidRPr="00F179C1">
        <w:rPr>
          <w:rFonts w:ascii="Times New Roman" w:eastAsia="Times New Roman" w:hAnsi="Times New Roman" w:cs="Times New Roman"/>
          <w:color w:val="000000"/>
          <w:sz w:val="24"/>
          <w:szCs w:val="24"/>
          <w:lang w:val="ru-RU" w:eastAsia="ru-RU"/>
        </w:rPr>
        <w:t>.</w:t>
      </w:r>
    </w:p>
    <w:p w14:paraId="7892BF34" w14:textId="77777777" w:rsidR="00172B59" w:rsidRPr="00F179C1" w:rsidRDefault="00172B59" w:rsidP="00172B59">
      <w:pPr>
        <w:shd w:val="clear" w:color="auto" w:fill="FFFFFF"/>
        <w:spacing w:after="0" w:line="240" w:lineRule="auto"/>
        <w:ind w:firstLine="709"/>
        <w:jc w:val="both"/>
        <w:rPr>
          <w:rFonts w:ascii="Times New Roman" w:eastAsia="Times New Roman" w:hAnsi="Times New Roman" w:cs="Times New Roman"/>
          <w:color w:val="000000"/>
          <w:sz w:val="24"/>
          <w:szCs w:val="24"/>
          <w:lang w:val="ru-RU" w:eastAsia="ru-RU"/>
        </w:rPr>
      </w:pPr>
      <w:r w:rsidRPr="00F179C1">
        <w:rPr>
          <w:rFonts w:ascii="Times New Roman" w:eastAsia="Times New Roman" w:hAnsi="Times New Roman" w:cs="Times New Roman"/>
          <w:color w:val="000000"/>
          <w:sz w:val="24"/>
          <w:szCs w:val="24"/>
          <w:lang w:val="ru-RU" w:eastAsia="ru-RU"/>
        </w:rPr>
        <w:lastRenderedPageBreak/>
        <w:t xml:space="preserve">4.3. У </w:t>
      </w:r>
      <w:proofErr w:type="spellStart"/>
      <w:r w:rsidRPr="00F179C1">
        <w:rPr>
          <w:rFonts w:ascii="Times New Roman" w:eastAsia="Times New Roman" w:hAnsi="Times New Roman" w:cs="Times New Roman"/>
          <w:color w:val="000000"/>
          <w:sz w:val="24"/>
          <w:szCs w:val="24"/>
          <w:lang w:val="ru-RU" w:eastAsia="ru-RU"/>
        </w:rPr>
        <w:t>разі</w:t>
      </w:r>
      <w:proofErr w:type="spellEnd"/>
      <w:r w:rsidRPr="00F179C1">
        <w:rPr>
          <w:rFonts w:ascii="Times New Roman" w:eastAsia="Times New Roman" w:hAnsi="Times New Roman" w:cs="Times New Roman"/>
          <w:color w:val="000000"/>
          <w:sz w:val="24"/>
          <w:szCs w:val="24"/>
          <w:lang w:val="ru-RU" w:eastAsia="ru-RU"/>
        </w:rPr>
        <w:t xml:space="preserve"> </w:t>
      </w:r>
      <w:proofErr w:type="spellStart"/>
      <w:r w:rsidRPr="00F179C1">
        <w:rPr>
          <w:rFonts w:ascii="Times New Roman" w:eastAsia="Times New Roman" w:hAnsi="Times New Roman" w:cs="Times New Roman"/>
          <w:color w:val="000000"/>
          <w:sz w:val="24"/>
          <w:szCs w:val="24"/>
          <w:lang w:val="ru-RU" w:eastAsia="ru-RU"/>
        </w:rPr>
        <w:t>затримки</w:t>
      </w:r>
      <w:proofErr w:type="spellEnd"/>
      <w:r w:rsidRPr="00F179C1">
        <w:rPr>
          <w:rFonts w:ascii="Times New Roman" w:eastAsia="Times New Roman" w:hAnsi="Times New Roman" w:cs="Times New Roman"/>
          <w:color w:val="000000"/>
          <w:sz w:val="24"/>
          <w:szCs w:val="24"/>
          <w:lang w:val="ru-RU" w:eastAsia="ru-RU"/>
        </w:rPr>
        <w:t xml:space="preserve"> </w:t>
      </w:r>
      <w:proofErr w:type="spellStart"/>
      <w:r w:rsidRPr="00F179C1">
        <w:rPr>
          <w:rFonts w:ascii="Times New Roman" w:eastAsia="Times New Roman" w:hAnsi="Times New Roman" w:cs="Times New Roman"/>
          <w:color w:val="000000"/>
          <w:sz w:val="24"/>
          <w:szCs w:val="24"/>
          <w:lang w:val="ru-RU" w:eastAsia="ru-RU"/>
        </w:rPr>
        <w:t>фінансування</w:t>
      </w:r>
      <w:proofErr w:type="spellEnd"/>
      <w:r w:rsidRPr="00F179C1">
        <w:rPr>
          <w:rFonts w:ascii="Times New Roman" w:eastAsia="Times New Roman" w:hAnsi="Times New Roman" w:cs="Times New Roman"/>
          <w:color w:val="000000"/>
          <w:sz w:val="24"/>
          <w:szCs w:val="24"/>
          <w:lang w:val="ru-RU" w:eastAsia="ru-RU"/>
        </w:rPr>
        <w:t xml:space="preserve"> </w:t>
      </w:r>
      <w:proofErr w:type="spellStart"/>
      <w:r w:rsidRPr="00F179C1">
        <w:rPr>
          <w:rFonts w:ascii="Times New Roman" w:eastAsia="Times New Roman" w:hAnsi="Times New Roman" w:cs="Times New Roman"/>
          <w:color w:val="000000"/>
          <w:sz w:val="24"/>
          <w:szCs w:val="24"/>
          <w:lang w:val="ru-RU" w:eastAsia="ru-RU"/>
        </w:rPr>
        <w:t>розрахунок</w:t>
      </w:r>
      <w:proofErr w:type="spellEnd"/>
      <w:r w:rsidRPr="00F179C1">
        <w:rPr>
          <w:rFonts w:ascii="Times New Roman" w:eastAsia="Times New Roman" w:hAnsi="Times New Roman" w:cs="Times New Roman"/>
          <w:color w:val="000000"/>
          <w:sz w:val="24"/>
          <w:szCs w:val="24"/>
          <w:lang w:val="ru-RU" w:eastAsia="ru-RU"/>
        </w:rPr>
        <w:t xml:space="preserve"> за </w:t>
      </w:r>
      <w:proofErr w:type="spellStart"/>
      <w:r w:rsidRPr="00F179C1">
        <w:rPr>
          <w:rFonts w:ascii="Times New Roman" w:eastAsia="Times New Roman" w:hAnsi="Times New Roman" w:cs="Times New Roman"/>
          <w:color w:val="000000"/>
          <w:sz w:val="24"/>
          <w:szCs w:val="24"/>
          <w:lang w:val="ru-RU" w:eastAsia="ru-RU"/>
        </w:rPr>
        <w:t>надані</w:t>
      </w:r>
      <w:proofErr w:type="spellEnd"/>
      <w:r w:rsidRPr="00F179C1">
        <w:rPr>
          <w:rFonts w:ascii="Times New Roman" w:eastAsia="Times New Roman" w:hAnsi="Times New Roman" w:cs="Times New Roman"/>
          <w:color w:val="000000"/>
          <w:sz w:val="24"/>
          <w:szCs w:val="24"/>
          <w:lang w:val="ru-RU" w:eastAsia="ru-RU"/>
        </w:rPr>
        <w:t xml:space="preserve"> </w:t>
      </w:r>
      <w:proofErr w:type="spellStart"/>
      <w:r w:rsidRPr="00F179C1">
        <w:rPr>
          <w:rFonts w:ascii="Times New Roman" w:eastAsia="Times New Roman" w:hAnsi="Times New Roman" w:cs="Times New Roman"/>
          <w:color w:val="000000"/>
          <w:sz w:val="24"/>
          <w:szCs w:val="24"/>
          <w:lang w:val="ru-RU" w:eastAsia="ru-RU"/>
        </w:rPr>
        <w:t>послуги</w:t>
      </w:r>
      <w:proofErr w:type="spellEnd"/>
      <w:r w:rsidRPr="00F179C1">
        <w:rPr>
          <w:rFonts w:ascii="Times New Roman" w:eastAsia="Times New Roman" w:hAnsi="Times New Roman" w:cs="Times New Roman"/>
          <w:color w:val="000000"/>
          <w:sz w:val="24"/>
          <w:szCs w:val="24"/>
          <w:lang w:val="ru-RU" w:eastAsia="ru-RU"/>
        </w:rPr>
        <w:t xml:space="preserve"> </w:t>
      </w:r>
      <w:proofErr w:type="spellStart"/>
      <w:r w:rsidRPr="00F179C1">
        <w:rPr>
          <w:rFonts w:ascii="Times New Roman" w:eastAsia="Times New Roman" w:hAnsi="Times New Roman" w:cs="Times New Roman"/>
          <w:color w:val="000000"/>
          <w:sz w:val="24"/>
          <w:szCs w:val="24"/>
          <w:lang w:val="ru-RU" w:eastAsia="ru-RU"/>
        </w:rPr>
        <w:t>здійснюється</w:t>
      </w:r>
      <w:proofErr w:type="spellEnd"/>
      <w:r w:rsidRPr="00F179C1">
        <w:rPr>
          <w:rFonts w:ascii="Times New Roman" w:eastAsia="Times New Roman" w:hAnsi="Times New Roman" w:cs="Times New Roman"/>
          <w:color w:val="000000"/>
          <w:sz w:val="24"/>
          <w:szCs w:val="24"/>
          <w:lang w:val="ru-RU" w:eastAsia="ru-RU"/>
        </w:rPr>
        <w:t xml:space="preserve"> </w:t>
      </w:r>
      <w:proofErr w:type="spellStart"/>
      <w:r w:rsidRPr="00F179C1">
        <w:rPr>
          <w:rFonts w:ascii="Times New Roman" w:eastAsia="Times New Roman" w:hAnsi="Times New Roman" w:cs="Times New Roman"/>
          <w:color w:val="000000"/>
          <w:sz w:val="24"/>
          <w:szCs w:val="24"/>
          <w:lang w:val="ru-RU" w:eastAsia="ru-RU"/>
        </w:rPr>
        <w:t>протягом</w:t>
      </w:r>
      <w:proofErr w:type="spellEnd"/>
      <w:r w:rsidRPr="00F179C1">
        <w:rPr>
          <w:rFonts w:ascii="Times New Roman" w:eastAsia="Times New Roman" w:hAnsi="Times New Roman" w:cs="Times New Roman"/>
          <w:color w:val="000000"/>
          <w:sz w:val="24"/>
          <w:szCs w:val="24"/>
          <w:lang w:val="ru-RU" w:eastAsia="ru-RU"/>
        </w:rPr>
        <w:t xml:space="preserve"> 10 </w:t>
      </w:r>
      <w:proofErr w:type="spellStart"/>
      <w:r w:rsidRPr="00F179C1">
        <w:rPr>
          <w:rFonts w:ascii="Times New Roman" w:eastAsia="Times New Roman" w:hAnsi="Times New Roman" w:cs="Times New Roman"/>
          <w:color w:val="000000"/>
          <w:sz w:val="24"/>
          <w:szCs w:val="24"/>
          <w:lang w:val="ru-RU" w:eastAsia="ru-RU"/>
        </w:rPr>
        <w:t>банківських</w:t>
      </w:r>
      <w:proofErr w:type="spellEnd"/>
      <w:r w:rsidRPr="00F179C1">
        <w:rPr>
          <w:rFonts w:ascii="Times New Roman" w:eastAsia="Times New Roman" w:hAnsi="Times New Roman" w:cs="Times New Roman"/>
          <w:color w:val="000000"/>
          <w:sz w:val="24"/>
          <w:szCs w:val="24"/>
          <w:lang w:val="ru-RU" w:eastAsia="ru-RU"/>
        </w:rPr>
        <w:t xml:space="preserve"> </w:t>
      </w:r>
      <w:proofErr w:type="spellStart"/>
      <w:r w:rsidRPr="00F179C1">
        <w:rPr>
          <w:rFonts w:ascii="Times New Roman" w:eastAsia="Times New Roman" w:hAnsi="Times New Roman" w:cs="Times New Roman"/>
          <w:color w:val="000000"/>
          <w:sz w:val="24"/>
          <w:szCs w:val="24"/>
          <w:lang w:val="ru-RU" w:eastAsia="ru-RU"/>
        </w:rPr>
        <w:t>днів</w:t>
      </w:r>
      <w:proofErr w:type="spellEnd"/>
      <w:r w:rsidRPr="00F179C1">
        <w:rPr>
          <w:rFonts w:ascii="Times New Roman" w:eastAsia="Times New Roman" w:hAnsi="Times New Roman" w:cs="Times New Roman"/>
          <w:color w:val="000000"/>
          <w:sz w:val="24"/>
          <w:szCs w:val="24"/>
          <w:lang w:val="ru-RU" w:eastAsia="ru-RU"/>
        </w:rPr>
        <w:t xml:space="preserve"> з </w:t>
      </w:r>
      <w:proofErr w:type="spellStart"/>
      <w:r w:rsidRPr="00F179C1">
        <w:rPr>
          <w:rFonts w:ascii="Times New Roman" w:eastAsia="Times New Roman" w:hAnsi="Times New Roman" w:cs="Times New Roman"/>
          <w:color w:val="000000"/>
          <w:sz w:val="24"/>
          <w:szCs w:val="24"/>
          <w:lang w:val="ru-RU" w:eastAsia="ru-RU"/>
        </w:rPr>
        <w:t>дати</w:t>
      </w:r>
      <w:proofErr w:type="spellEnd"/>
      <w:r w:rsidRPr="00F179C1">
        <w:rPr>
          <w:rFonts w:ascii="Times New Roman" w:eastAsia="Times New Roman" w:hAnsi="Times New Roman" w:cs="Times New Roman"/>
          <w:color w:val="000000"/>
          <w:sz w:val="24"/>
          <w:szCs w:val="24"/>
          <w:lang w:val="ru-RU" w:eastAsia="ru-RU"/>
        </w:rPr>
        <w:t xml:space="preserve"> </w:t>
      </w:r>
      <w:proofErr w:type="spellStart"/>
      <w:r w:rsidRPr="00F179C1">
        <w:rPr>
          <w:rFonts w:ascii="Times New Roman" w:eastAsia="Times New Roman" w:hAnsi="Times New Roman" w:cs="Times New Roman"/>
          <w:color w:val="000000"/>
          <w:sz w:val="24"/>
          <w:szCs w:val="24"/>
          <w:lang w:val="ru-RU" w:eastAsia="ru-RU"/>
        </w:rPr>
        <w:t>отримання</w:t>
      </w:r>
      <w:proofErr w:type="spellEnd"/>
      <w:r w:rsidRPr="00F179C1">
        <w:rPr>
          <w:rFonts w:ascii="Times New Roman" w:eastAsia="Times New Roman" w:hAnsi="Times New Roman" w:cs="Times New Roman"/>
          <w:color w:val="000000"/>
          <w:sz w:val="24"/>
          <w:szCs w:val="24"/>
          <w:lang w:val="ru-RU" w:eastAsia="ru-RU"/>
        </w:rPr>
        <w:t xml:space="preserve"> </w:t>
      </w:r>
      <w:proofErr w:type="spellStart"/>
      <w:r w:rsidRPr="00F179C1">
        <w:rPr>
          <w:rFonts w:ascii="Times New Roman" w:eastAsia="Times New Roman" w:hAnsi="Times New Roman" w:cs="Times New Roman"/>
          <w:color w:val="000000"/>
          <w:sz w:val="24"/>
          <w:szCs w:val="24"/>
          <w:lang w:val="ru-RU" w:eastAsia="ru-RU"/>
        </w:rPr>
        <w:t>Замовником</w:t>
      </w:r>
      <w:proofErr w:type="spellEnd"/>
      <w:r w:rsidRPr="00F179C1">
        <w:rPr>
          <w:rFonts w:ascii="Times New Roman" w:eastAsia="Times New Roman" w:hAnsi="Times New Roman" w:cs="Times New Roman"/>
          <w:color w:val="000000"/>
          <w:sz w:val="24"/>
          <w:szCs w:val="24"/>
          <w:lang w:val="ru-RU" w:eastAsia="ru-RU"/>
        </w:rPr>
        <w:t xml:space="preserve"> </w:t>
      </w:r>
      <w:proofErr w:type="spellStart"/>
      <w:r w:rsidRPr="00F179C1">
        <w:rPr>
          <w:rFonts w:ascii="Times New Roman" w:eastAsia="Times New Roman" w:hAnsi="Times New Roman" w:cs="Times New Roman"/>
          <w:color w:val="000000"/>
          <w:sz w:val="24"/>
          <w:szCs w:val="24"/>
          <w:lang w:val="ru-RU" w:eastAsia="ru-RU"/>
        </w:rPr>
        <w:t>відповідного</w:t>
      </w:r>
      <w:proofErr w:type="spellEnd"/>
      <w:r w:rsidRPr="00F179C1">
        <w:rPr>
          <w:rFonts w:ascii="Times New Roman" w:eastAsia="Times New Roman" w:hAnsi="Times New Roman" w:cs="Times New Roman"/>
          <w:color w:val="000000"/>
          <w:sz w:val="24"/>
          <w:szCs w:val="24"/>
          <w:lang w:val="ru-RU" w:eastAsia="ru-RU"/>
        </w:rPr>
        <w:t xml:space="preserve"> </w:t>
      </w:r>
      <w:proofErr w:type="spellStart"/>
      <w:r w:rsidRPr="00F179C1">
        <w:rPr>
          <w:rFonts w:ascii="Times New Roman" w:eastAsia="Times New Roman" w:hAnsi="Times New Roman" w:cs="Times New Roman"/>
          <w:color w:val="000000"/>
          <w:sz w:val="24"/>
          <w:szCs w:val="24"/>
          <w:lang w:val="ru-RU" w:eastAsia="ru-RU"/>
        </w:rPr>
        <w:t>фінансування</w:t>
      </w:r>
      <w:proofErr w:type="spellEnd"/>
      <w:r w:rsidRPr="00F179C1">
        <w:rPr>
          <w:rFonts w:ascii="Times New Roman" w:eastAsia="Times New Roman" w:hAnsi="Times New Roman" w:cs="Times New Roman"/>
          <w:color w:val="000000"/>
          <w:sz w:val="24"/>
          <w:szCs w:val="24"/>
          <w:lang w:val="ru-RU" w:eastAsia="ru-RU"/>
        </w:rPr>
        <w:t xml:space="preserve"> на </w:t>
      </w:r>
      <w:proofErr w:type="spellStart"/>
      <w:r w:rsidRPr="00F179C1">
        <w:rPr>
          <w:rFonts w:ascii="Times New Roman" w:eastAsia="Times New Roman" w:hAnsi="Times New Roman" w:cs="Times New Roman"/>
          <w:color w:val="000000"/>
          <w:sz w:val="24"/>
          <w:szCs w:val="24"/>
          <w:lang w:val="ru-RU" w:eastAsia="ru-RU"/>
        </w:rPr>
        <w:t>свій</w:t>
      </w:r>
      <w:proofErr w:type="spellEnd"/>
      <w:r w:rsidRPr="00F179C1">
        <w:rPr>
          <w:rFonts w:ascii="Times New Roman" w:eastAsia="Times New Roman" w:hAnsi="Times New Roman" w:cs="Times New Roman"/>
          <w:color w:val="000000"/>
          <w:sz w:val="24"/>
          <w:szCs w:val="24"/>
          <w:lang w:val="ru-RU" w:eastAsia="ru-RU"/>
        </w:rPr>
        <w:t xml:space="preserve"> </w:t>
      </w:r>
      <w:proofErr w:type="spellStart"/>
      <w:r w:rsidRPr="00F179C1">
        <w:rPr>
          <w:rFonts w:ascii="Times New Roman" w:eastAsia="Times New Roman" w:hAnsi="Times New Roman" w:cs="Times New Roman"/>
          <w:color w:val="000000"/>
          <w:sz w:val="24"/>
          <w:szCs w:val="24"/>
          <w:lang w:val="ru-RU" w:eastAsia="ru-RU"/>
        </w:rPr>
        <w:t>розрахунковий</w:t>
      </w:r>
      <w:proofErr w:type="spellEnd"/>
      <w:r w:rsidRPr="00F179C1">
        <w:rPr>
          <w:rFonts w:ascii="Times New Roman" w:eastAsia="Times New Roman" w:hAnsi="Times New Roman" w:cs="Times New Roman"/>
          <w:color w:val="000000"/>
          <w:sz w:val="24"/>
          <w:szCs w:val="24"/>
          <w:lang w:val="ru-RU" w:eastAsia="ru-RU"/>
        </w:rPr>
        <w:t xml:space="preserve"> </w:t>
      </w:r>
      <w:proofErr w:type="spellStart"/>
      <w:r w:rsidRPr="00F179C1">
        <w:rPr>
          <w:rFonts w:ascii="Times New Roman" w:eastAsia="Times New Roman" w:hAnsi="Times New Roman" w:cs="Times New Roman"/>
          <w:color w:val="000000"/>
          <w:sz w:val="24"/>
          <w:szCs w:val="24"/>
          <w:lang w:val="ru-RU" w:eastAsia="ru-RU"/>
        </w:rPr>
        <w:t>рахунок</w:t>
      </w:r>
      <w:proofErr w:type="spellEnd"/>
      <w:r w:rsidRPr="00F179C1">
        <w:rPr>
          <w:rFonts w:ascii="Times New Roman" w:eastAsia="Times New Roman" w:hAnsi="Times New Roman" w:cs="Times New Roman"/>
          <w:color w:val="000000"/>
          <w:sz w:val="24"/>
          <w:szCs w:val="24"/>
          <w:lang w:val="ru-RU" w:eastAsia="ru-RU"/>
        </w:rPr>
        <w:t>.</w:t>
      </w:r>
    </w:p>
    <w:p w14:paraId="30BE2E52" w14:textId="77777777" w:rsidR="00172B59" w:rsidRPr="00F179C1" w:rsidRDefault="00172B59" w:rsidP="00172B59">
      <w:pPr>
        <w:shd w:val="clear" w:color="auto" w:fill="FFFFFF"/>
        <w:spacing w:after="0" w:line="240" w:lineRule="auto"/>
        <w:ind w:left="720"/>
        <w:contextualSpacing/>
        <w:rPr>
          <w:rFonts w:ascii="Times New Roman" w:eastAsia="Times New Roman" w:hAnsi="Times New Roman" w:cs="Times New Roman"/>
          <w:b/>
          <w:bCs/>
          <w:color w:val="000000"/>
          <w:sz w:val="24"/>
          <w:szCs w:val="24"/>
          <w:lang w:val="uk-UA" w:eastAsia="uk-UA"/>
        </w:rPr>
      </w:pPr>
    </w:p>
    <w:p w14:paraId="0B03C028" w14:textId="77777777" w:rsidR="00172B59" w:rsidRPr="00F179C1" w:rsidRDefault="00172B59" w:rsidP="00172B59">
      <w:pPr>
        <w:numPr>
          <w:ilvl w:val="0"/>
          <w:numId w:val="14"/>
        </w:numPr>
        <w:shd w:val="clear" w:color="auto" w:fill="FFFFFF"/>
        <w:spacing w:after="0" w:line="240" w:lineRule="auto"/>
        <w:contextualSpacing/>
        <w:jc w:val="center"/>
        <w:rPr>
          <w:rFonts w:ascii="Times New Roman" w:eastAsia="Times New Roman" w:hAnsi="Times New Roman" w:cs="Times New Roman"/>
          <w:b/>
          <w:bCs/>
          <w:color w:val="000000"/>
          <w:sz w:val="24"/>
          <w:szCs w:val="24"/>
          <w:lang w:val="uk-UA" w:eastAsia="uk-UA"/>
        </w:rPr>
      </w:pPr>
      <w:r w:rsidRPr="00F179C1">
        <w:rPr>
          <w:rFonts w:ascii="Times New Roman" w:eastAsia="Times New Roman" w:hAnsi="Times New Roman" w:cs="Times New Roman"/>
          <w:b/>
          <w:bCs/>
          <w:color w:val="000000"/>
          <w:sz w:val="24"/>
          <w:szCs w:val="24"/>
          <w:lang w:val="uk-UA" w:eastAsia="uk-UA"/>
        </w:rPr>
        <w:t>СТРОКИ ТА МІСЦЕ НАДАННЯ ПОСЛУГ</w:t>
      </w:r>
    </w:p>
    <w:p w14:paraId="29EF7322" w14:textId="77777777" w:rsidR="00172B59" w:rsidRPr="00F179C1" w:rsidRDefault="00172B59" w:rsidP="00172B59">
      <w:pPr>
        <w:shd w:val="clear" w:color="auto" w:fill="FFFFFF"/>
        <w:spacing w:after="0" w:line="240" w:lineRule="auto"/>
        <w:ind w:firstLine="708"/>
        <w:jc w:val="both"/>
        <w:rPr>
          <w:rFonts w:ascii="Times New Roman" w:eastAsia="Times New Roman" w:hAnsi="Times New Roman" w:cs="Times New Roman"/>
          <w:color w:val="000000"/>
          <w:sz w:val="24"/>
          <w:szCs w:val="24"/>
          <w:lang w:val="uk-UA" w:eastAsia="uk-UA"/>
        </w:rPr>
      </w:pPr>
      <w:r w:rsidRPr="00F179C1">
        <w:rPr>
          <w:rFonts w:ascii="Times New Roman" w:eastAsia="Times New Roman" w:hAnsi="Times New Roman" w:cs="Times New Roman"/>
          <w:color w:val="000000"/>
          <w:sz w:val="24"/>
          <w:szCs w:val="24"/>
          <w:lang w:val="ru-RU" w:eastAsia="uk-UA"/>
        </w:rPr>
        <w:t>5.1. Строк (</w:t>
      </w:r>
      <w:proofErr w:type="spellStart"/>
      <w:r w:rsidRPr="00F179C1">
        <w:rPr>
          <w:rFonts w:ascii="Times New Roman" w:eastAsia="Times New Roman" w:hAnsi="Times New Roman" w:cs="Times New Roman"/>
          <w:color w:val="000000"/>
          <w:sz w:val="24"/>
          <w:szCs w:val="24"/>
          <w:lang w:val="ru-RU" w:eastAsia="uk-UA"/>
        </w:rPr>
        <w:t>термін</w:t>
      </w:r>
      <w:proofErr w:type="spellEnd"/>
      <w:r w:rsidRPr="00F179C1">
        <w:rPr>
          <w:rFonts w:ascii="Times New Roman" w:eastAsia="Times New Roman" w:hAnsi="Times New Roman" w:cs="Times New Roman"/>
          <w:color w:val="000000"/>
          <w:sz w:val="24"/>
          <w:szCs w:val="24"/>
          <w:lang w:val="ru-RU" w:eastAsia="uk-UA"/>
        </w:rPr>
        <w:t xml:space="preserve">) </w:t>
      </w:r>
      <w:proofErr w:type="spellStart"/>
      <w:r w:rsidRPr="00F179C1">
        <w:rPr>
          <w:rFonts w:ascii="Times New Roman" w:eastAsia="Times New Roman" w:hAnsi="Times New Roman" w:cs="Times New Roman"/>
          <w:color w:val="000000"/>
          <w:sz w:val="24"/>
          <w:szCs w:val="24"/>
          <w:lang w:val="ru-RU" w:eastAsia="uk-UA"/>
        </w:rPr>
        <w:t>надання</w:t>
      </w:r>
      <w:proofErr w:type="spellEnd"/>
      <w:r w:rsidRPr="00F179C1">
        <w:rPr>
          <w:rFonts w:ascii="Times New Roman" w:eastAsia="Times New Roman" w:hAnsi="Times New Roman" w:cs="Times New Roman"/>
          <w:color w:val="000000"/>
          <w:sz w:val="24"/>
          <w:szCs w:val="24"/>
          <w:lang w:val="ru-RU" w:eastAsia="uk-UA"/>
        </w:rPr>
        <w:t xml:space="preserve"> </w:t>
      </w:r>
      <w:proofErr w:type="spellStart"/>
      <w:proofErr w:type="gramStart"/>
      <w:r w:rsidRPr="00F179C1">
        <w:rPr>
          <w:rFonts w:ascii="Times New Roman" w:eastAsia="Times New Roman" w:hAnsi="Times New Roman" w:cs="Times New Roman"/>
          <w:color w:val="000000"/>
          <w:sz w:val="24"/>
          <w:szCs w:val="24"/>
          <w:lang w:val="ru-RU" w:eastAsia="uk-UA"/>
        </w:rPr>
        <w:t>послуг</w:t>
      </w:r>
      <w:proofErr w:type="spellEnd"/>
      <w:r w:rsidRPr="00F179C1">
        <w:rPr>
          <w:rFonts w:ascii="Times New Roman" w:eastAsia="Times New Roman" w:hAnsi="Times New Roman" w:cs="Times New Roman"/>
          <w:color w:val="000000"/>
          <w:sz w:val="24"/>
          <w:szCs w:val="24"/>
          <w:lang w:val="ru-RU" w:eastAsia="uk-UA"/>
        </w:rPr>
        <w:t>: </w:t>
      </w:r>
      <w:r>
        <w:rPr>
          <w:rFonts w:ascii="Times New Roman" w:eastAsia="Times New Roman" w:hAnsi="Times New Roman" w:cs="Times New Roman"/>
          <w:b/>
          <w:color w:val="000000"/>
          <w:sz w:val="24"/>
          <w:szCs w:val="24"/>
          <w:lang w:val="uk-UA" w:eastAsia="uk-UA"/>
        </w:rPr>
        <w:t xml:space="preserve"> </w:t>
      </w:r>
      <w:r w:rsidR="00BA27C7">
        <w:rPr>
          <w:rFonts w:ascii="Times New Roman" w:eastAsia="Times New Roman" w:hAnsi="Times New Roman" w:cs="Times New Roman"/>
          <w:b/>
          <w:color w:val="000000"/>
          <w:sz w:val="24"/>
          <w:szCs w:val="24"/>
          <w:lang w:val="uk-UA" w:eastAsia="uk-UA"/>
        </w:rPr>
        <w:t>1</w:t>
      </w:r>
      <w:proofErr w:type="gramEnd"/>
      <w:r w:rsidR="00BA27C7">
        <w:rPr>
          <w:rFonts w:ascii="Times New Roman" w:eastAsia="Times New Roman" w:hAnsi="Times New Roman" w:cs="Times New Roman"/>
          <w:b/>
          <w:color w:val="000000"/>
          <w:sz w:val="24"/>
          <w:szCs w:val="24"/>
          <w:lang w:val="uk-UA" w:eastAsia="uk-UA"/>
        </w:rPr>
        <w:t xml:space="preserve"> березня </w:t>
      </w:r>
      <w:r w:rsidR="009F3D62">
        <w:rPr>
          <w:rFonts w:ascii="Times New Roman" w:eastAsia="Times New Roman" w:hAnsi="Times New Roman" w:cs="Times New Roman"/>
          <w:b/>
          <w:color w:val="000000"/>
          <w:sz w:val="24"/>
          <w:szCs w:val="24"/>
          <w:lang w:val="uk-UA" w:eastAsia="uk-UA"/>
        </w:rPr>
        <w:t xml:space="preserve">2024 </w:t>
      </w:r>
      <w:r w:rsidRPr="00F179C1">
        <w:rPr>
          <w:rFonts w:ascii="Times New Roman" w:eastAsia="Times New Roman" w:hAnsi="Times New Roman" w:cs="Times New Roman"/>
          <w:b/>
          <w:color w:val="000000"/>
          <w:sz w:val="24"/>
          <w:szCs w:val="24"/>
          <w:lang w:val="uk-UA" w:eastAsia="uk-UA"/>
        </w:rPr>
        <w:t>року.</w:t>
      </w:r>
      <w:r w:rsidRPr="00F179C1">
        <w:rPr>
          <w:rFonts w:ascii="Times New Roman" w:eastAsia="Times New Roman" w:hAnsi="Times New Roman" w:cs="Times New Roman"/>
          <w:color w:val="000000"/>
          <w:sz w:val="24"/>
          <w:szCs w:val="24"/>
          <w:lang w:val="uk-UA" w:eastAsia="uk-UA"/>
        </w:rPr>
        <w:t xml:space="preserve"> </w:t>
      </w:r>
    </w:p>
    <w:p w14:paraId="6220A675" w14:textId="77777777" w:rsidR="00172B59" w:rsidRPr="00C958CB" w:rsidRDefault="00172B59" w:rsidP="00172B59">
      <w:pPr>
        <w:shd w:val="clear" w:color="auto" w:fill="FFFFFF"/>
        <w:spacing w:after="0" w:line="240" w:lineRule="auto"/>
        <w:ind w:firstLine="708"/>
        <w:jc w:val="both"/>
        <w:rPr>
          <w:rFonts w:ascii="Times New Roman" w:eastAsia="Times New Roman" w:hAnsi="Times New Roman" w:cs="Times New Roman"/>
          <w:b/>
          <w:bCs/>
          <w:color w:val="000000"/>
          <w:sz w:val="24"/>
          <w:szCs w:val="24"/>
          <w:lang w:val="ru-RU" w:eastAsia="uk-UA"/>
        </w:rPr>
      </w:pPr>
      <w:r w:rsidRPr="00F179C1">
        <w:rPr>
          <w:rFonts w:ascii="Times New Roman" w:eastAsia="Times New Roman" w:hAnsi="Times New Roman" w:cs="Times New Roman"/>
          <w:color w:val="000000"/>
          <w:sz w:val="24"/>
          <w:szCs w:val="24"/>
          <w:lang w:val="uk-UA" w:eastAsia="uk-UA"/>
        </w:rPr>
        <w:t xml:space="preserve">5.2. Місце надання послуг: </w:t>
      </w:r>
      <w:r w:rsidR="009F3D62">
        <w:rPr>
          <w:rFonts w:ascii="Times New Roman" w:eastAsia="Times New Roman" w:hAnsi="Times New Roman" w:cs="Times New Roman"/>
          <w:b/>
          <w:color w:val="000000"/>
          <w:sz w:val="24"/>
          <w:szCs w:val="24"/>
          <w:lang w:val="uk-UA" w:eastAsia="uk-UA"/>
        </w:rPr>
        <w:t xml:space="preserve">за </w:t>
      </w:r>
      <w:proofErr w:type="spellStart"/>
      <w:r w:rsidR="009F3D62">
        <w:rPr>
          <w:rFonts w:ascii="Times New Roman" w:eastAsia="Times New Roman" w:hAnsi="Times New Roman" w:cs="Times New Roman"/>
          <w:b/>
          <w:color w:val="000000"/>
          <w:sz w:val="24"/>
          <w:szCs w:val="24"/>
          <w:lang w:val="uk-UA" w:eastAsia="uk-UA"/>
        </w:rPr>
        <w:t>адресою</w:t>
      </w:r>
      <w:proofErr w:type="spellEnd"/>
      <w:r w:rsidR="009F3D62">
        <w:rPr>
          <w:rFonts w:ascii="Times New Roman" w:eastAsia="Times New Roman" w:hAnsi="Times New Roman" w:cs="Times New Roman"/>
          <w:b/>
          <w:color w:val="000000"/>
          <w:sz w:val="24"/>
          <w:szCs w:val="24"/>
          <w:lang w:val="uk-UA" w:eastAsia="uk-UA"/>
        </w:rPr>
        <w:t xml:space="preserve"> Замовника.</w:t>
      </w:r>
    </w:p>
    <w:p w14:paraId="199EBECF" w14:textId="77777777" w:rsidR="00172B59" w:rsidRPr="00F179C1" w:rsidRDefault="00172B59" w:rsidP="00172B59">
      <w:pPr>
        <w:shd w:val="clear" w:color="auto" w:fill="FFFFFF"/>
        <w:tabs>
          <w:tab w:val="left" w:pos="2805"/>
        </w:tabs>
        <w:spacing w:after="0" w:line="240" w:lineRule="auto"/>
        <w:ind w:left="720"/>
        <w:contextualSpacing/>
        <w:rPr>
          <w:rFonts w:ascii="Times New Roman" w:eastAsia="Times New Roman" w:hAnsi="Times New Roman" w:cs="Times New Roman"/>
          <w:b/>
          <w:bCs/>
          <w:color w:val="000000"/>
          <w:sz w:val="24"/>
          <w:szCs w:val="24"/>
          <w:lang w:val="uk-UA" w:eastAsia="uk-UA"/>
        </w:rPr>
      </w:pPr>
      <w:r w:rsidRPr="00F179C1">
        <w:rPr>
          <w:rFonts w:ascii="Times New Roman" w:eastAsia="Times New Roman" w:hAnsi="Times New Roman" w:cs="Times New Roman"/>
          <w:b/>
          <w:bCs/>
          <w:color w:val="000000"/>
          <w:sz w:val="24"/>
          <w:szCs w:val="24"/>
          <w:lang w:val="uk-UA" w:eastAsia="uk-UA"/>
        </w:rPr>
        <w:tab/>
      </w:r>
    </w:p>
    <w:p w14:paraId="7A0AB8AD" w14:textId="77777777" w:rsidR="00172B59" w:rsidRPr="00F179C1" w:rsidRDefault="00172B59" w:rsidP="00172B59">
      <w:pPr>
        <w:numPr>
          <w:ilvl w:val="0"/>
          <w:numId w:val="14"/>
        </w:numPr>
        <w:shd w:val="clear" w:color="auto" w:fill="FFFFFF"/>
        <w:spacing w:after="0" w:line="240" w:lineRule="auto"/>
        <w:contextualSpacing/>
        <w:jc w:val="center"/>
        <w:rPr>
          <w:rFonts w:ascii="Times New Roman" w:eastAsia="Times New Roman" w:hAnsi="Times New Roman" w:cs="Times New Roman"/>
          <w:b/>
          <w:bCs/>
          <w:color w:val="000000"/>
          <w:sz w:val="24"/>
          <w:szCs w:val="24"/>
          <w:lang w:val="uk-UA" w:eastAsia="uk-UA"/>
        </w:rPr>
      </w:pPr>
      <w:r w:rsidRPr="00F179C1">
        <w:rPr>
          <w:rFonts w:ascii="Times New Roman" w:eastAsia="Times New Roman" w:hAnsi="Times New Roman" w:cs="Times New Roman"/>
          <w:b/>
          <w:bCs/>
          <w:color w:val="000000"/>
          <w:sz w:val="24"/>
          <w:szCs w:val="24"/>
          <w:lang w:val="uk-UA" w:eastAsia="uk-UA"/>
        </w:rPr>
        <w:t>ПРАВА ТА ОБОВ’ЯЗКИ СТОРІН</w:t>
      </w:r>
    </w:p>
    <w:p w14:paraId="085BCEDF" w14:textId="77777777" w:rsidR="00172B59" w:rsidRPr="00F179C1" w:rsidRDefault="00172B59" w:rsidP="00172B59">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uk-UA"/>
        </w:rPr>
      </w:pPr>
      <w:r w:rsidRPr="00F179C1">
        <w:rPr>
          <w:rFonts w:ascii="Times New Roman" w:eastAsia="Times New Roman" w:hAnsi="Times New Roman" w:cs="Times New Roman"/>
          <w:color w:val="000000"/>
          <w:sz w:val="24"/>
          <w:szCs w:val="24"/>
          <w:lang w:val="uk-UA" w:eastAsia="uk-UA"/>
        </w:rPr>
        <w:t>6.1. Замовник зобов’язаний:</w:t>
      </w:r>
    </w:p>
    <w:p w14:paraId="451BE49A" w14:textId="77777777" w:rsidR="00172B59" w:rsidRPr="00F179C1" w:rsidRDefault="00172B59" w:rsidP="00172B59">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uk-UA"/>
        </w:rPr>
      </w:pPr>
      <w:r w:rsidRPr="00F179C1">
        <w:rPr>
          <w:rFonts w:ascii="Times New Roman" w:eastAsia="Times New Roman" w:hAnsi="Times New Roman" w:cs="Times New Roman"/>
          <w:color w:val="000000"/>
          <w:sz w:val="24"/>
          <w:szCs w:val="24"/>
          <w:lang w:val="uk-UA" w:eastAsia="uk-UA"/>
        </w:rPr>
        <w:t>6.1.1. Своєчасно та в повному обсязі сплатити кошти за надані послуги відповідно до умов цього Договору.</w:t>
      </w:r>
    </w:p>
    <w:p w14:paraId="5A1DCC7F" w14:textId="77777777" w:rsidR="00172B59" w:rsidRPr="00F179C1" w:rsidRDefault="00172B59" w:rsidP="00172B59">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uk-UA"/>
        </w:rPr>
      </w:pPr>
      <w:r w:rsidRPr="00F179C1">
        <w:rPr>
          <w:rFonts w:ascii="Times New Roman" w:eastAsia="Times New Roman" w:hAnsi="Times New Roman" w:cs="Times New Roman"/>
          <w:color w:val="000000"/>
          <w:sz w:val="24"/>
          <w:szCs w:val="24"/>
          <w:lang w:val="uk-UA" w:eastAsia="uk-UA"/>
        </w:rPr>
        <w:t>6.1.2. Прийняти надані послуги згідно з підписаним Сторонами актом наданих послуг.</w:t>
      </w:r>
    </w:p>
    <w:p w14:paraId="443B1B33" w14:textId="77777777" w:rsidR="00172B59" w:rsidRPr="00F179C1" w:rsidRDefault="00172B59" w:rsidP="00172B59">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uk-UA"/>
        </w:rPr>
      </w:pPr>
      <w:r w:rsidRPr="00F179C1">
        <w:rPr>
          <w:rFonts w:ascii="Times New Roman" w:eastAsia="Times New Roman" w:hAnsi="Times New Roman" w:cs="Times New Roman"/>
          <w:color w:val="000000"/>
          <w:sz w:val="24"/>
          <w:szCs w:val="24"/>
          <w:lang w:val="uk-UA" w:eastAsia="uk-UA"/>
        </w:rPr>
        <w:t>6.1.3. Перерахувати Виконавцю кошти за умов, передбачених цим Договором.</w:t>
      </w:r>
    </w:p>
    <w:p w14:paraId="2A8F3F0F" w14:textId="77777777" w:rsidR="00172B59" w:rsidRPr="00F179C1" w:rsidRDefault="00172B59" w:rsidP="00172B59">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uk-UA"/>
        </w:rPr>
      </w:pPr>
      <w:r w:rsidRPr="00F179C1">
        <w:rPr>
          <w:rFonts w:ascii="Times New Roman" w:eastAsia="Times New Roman" w:hAnsi="Times New Roman" w:cs="Times New Roman"/>
          <w:color w:val="000000"/>
          <w:sz w:val="24"/>
          <w:szCs w:val="24"/>
          <w:lang w:val="uk-UA" w:eastAsia="uk-UA"/>
        </w:rPr>
        <w:t>6.2. Замовник має право:</w:t>
      </w:r>
    </w:p>
    <w:p w14:paraId="5472D985" w14:textId="77777777" w:rsidR="00172B59" w:rsidRPr="00F179C1" w:rsidRDefault="00172B59" w:rsidP="00172B59">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uk-UA"/>
        </w:rPr>
      </w:pPr>
      <w:r w:rsidRPr="00F179C1">
        <w:rPr>
          <w:rFonts w:ascii="Times New Roman" w:eastAsia="Times New Roman" w:hAnsi="Times New Roman" w:cs="Times New Roman"/>
          <w:color w:val="000000"/>
          <w:sz w:val="24"/>
          <w:szCs w:val="24"/>
          <w:lang w:val="uk-UA" w:eastAsia="uk-UA"/>
        </w:rPr>
        <w:t>6.2.1. Достроково в односторонньому порядку розірвати Договір, попередньо повідомивши про це Виконавця у письмовому вигляді у 10-денний термін у разі невиконання чи неналежного виконання ним зобов’язань.</w:t>
      </w:r>
    </w:p>
    <w:p w14:paraId="550FB090" w14:textId="77777777" w:rsidR="00172B59" w:rsidRPr="00F179C1" w:rsidRDefault="00172B59" w:rsidP="00172B59">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uk-UA"/>
        </w:rPr>
      </w:pPr>
      <w:r w:rsidRPr="00F179C1">
        <w:rPr>
          <w:rFonts w:ascii="Times New Roman" w:eastAsia="Times New Roman" w:hAnsi="Times New Roman" w:cs="Times New Roman"/>
          <w:color w:val="000000"/>
          <w:sz w:val="24"/>
          <w:szCs w:val="24"/>
          <w:lang w:val="uk-UA" w:eastAsia="uk-UA"/>
        </w:rPr>
        <w:t>6.2.2. Контролювати надання послуг у строки, встановлені цим Договором.</w:t>
      </w:r>
    </w:p>
    <w:p w14:paraId="55F557B5" w14:textId="77777777" w:rsidR="00172B59" w:rsidRPr="00F179C1" w:rsidRDefault="00172B59" w:rsidP="00172B59">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uk-UA"/>
        </w:rPr>
      </w:pPr>
      <w:r w:rsidRPr="00F179C1">
        <w:rPr>
          <w:rFonts w:ascii="Times New Roman" w:eastAsia="Times New Roman" w:hAnsi="Times New Roman" w:cs="Times New Roman"/>
          <w:color w:val="000000"/>
          <w:sz w:val="24"/>
          <w:szCs w:val="24"/>
          <w:lang w:val="uk-UA" w:eastAsia="uk-UA"/>
        </w:rPr>
        <w:t>6.2.3. Зменшувати обсяг і надання послуг та загальну вартість Договору залежно від реального фінансування видатків. У такому разі Сторони вносять відповідні зміни до цього Договору.</w:t>
      </w:r>
    </w:p>
    <w:p w14:paraId="40329AF6" w14:textId="77777777" w:rsidR="00172B59" w:rsidRPr="00F179C1" w:rsidRDefault="00172B59" w:rsidP="00172B59">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uk-UA"/>
        </w:rPr>
      </w:pPr>
      <w:r w:rsidRPr="00F179C1">
        <w:rPr>
          <w:rFonts w:ascii="Times New Roman" w:eastAsia="Times New Roman" w:hAnsi="Times New Roman" w:cs="Times New Roman"/>
          <w:color w:val="000000"/>
          <w:sz w:val="24"/>
          <w:szCs w:val="24"/>
          <w:lang w:val="uk-UA" w:eastAsia="uk-UA"/>
        </w:rPr>
        <w:t>6.2.4. Повернути  Виконавцеві акт наданих послуг без здійснення оплати у разі неналежного оформлення документів (відсутність печатки, підписів та інше).</w:t>
      </w:r>
    </w:p>
    <w:p w14:paraId="706FB1E5" w14:textId="77777777" w:rsidR="00172B59" w:rsidRPr="00F179C1" w:rsidRDefault="00172B59" w:rsidP="00172B59">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uk-UA"/>
        </w:rPr>
      </w:pPr>
      <w:r w:rsidRPr="00F179C1">
        <w:rPr>
          <w:rFonts w:ascii="Times New Roman" w:eastAsia="Times New Roman" w:hAnsi="Times New Roman" w:cs="Times New Roman"/>
          <w:color w:val="000000"/>
          <w:sz w:val="24"/>
          <w:szCs w:val="24"/>
          <w:lang w:val="uk-UA" w:eastAsia="uk-UA"/>
        </w:rPr>
        <w:t>6.3. Виконавець зобов’язаний:</w:t>
      </w:r>
    </w:p>
    <w:p w14:paraId="080898ED" w14:textId="77777777" w:rsidR="00172B59" w:rsidRPr="00F179C1" w:rsidRDefault="00172B59" w:rsidP="00172B59">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uk-UA"/>
        </w:rPr>
      </w:pPr>
      <w:r w:rsidRPr="00F179C1">
        <w:rPr>
          <w:rFonts w:ascii="Times New Roman" w:eastAsia="Times New Roman" w:hAnsi="Times New Roman" w:cs="Times New Roman"/>
          <w:color w:val="000000"/>
          <w:sz w:val="24"/>
          <w:szCs w:val="24"/>
          <w:lang w:val="uk-UA" w:eastAsia="uk-UA"/>
        </w:rPr>
        <w:t>6.3.1.  Забезпечити надання послуг у строки, встановлені цим Договором.</w:t>
      </w:r>
    </w:p>
    <w:p w14:paraId="4CDF83F4" w14:textId="77777777" w:rsidR="00172B59" w:rsidRPr="00F179C1" w:rsidRDefault="00172B59" w:rsidP="00172B59">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uk-UA"/>
        </w:rPr>
      </w:pPr>
      <w:r w:rsidRPr="00F179C1">
        <w:rPr>
          <w:rFonts w:ascii="Times New Roman" w:eastAsia="Times New Roman" w:hAnsi="Times New Roman" w:cs="Times New Roman"/>
          <w:color w:val="000000"/>
          <w:sz w:val="24"/>
          <w:szCs w:val="24"/>
          <w:lang w:val="uk-UA" w:eastAsia="uk-UA"/>
        </w:rPr>
        <w:t xml:space="preserve">6.3.2. Забезпечити охорону особистих немайнових прав і майнових прав авторів </w:t>
      </w:r>
      <w:r>
        <w:rPr>
          <w:rFonts w:ascii="Times New Roman" w:eastAsia="Times New Roman" w:hAnsi="Times New Roman" w:cs="Times New Roman"/>
          <w:color w:val="000000"/>
          <w:sz w:val="24"/>
          <w:szCs w:val="24"/>
          <w:lang w:val="uk-UA" w:eastAsia="uk-UA"/>
        </w:rPr>
        <w:t xml:space="preserve">                          </w:t>
      </w:r>
      <w:r w:rsidRPr="00F179C1">
        <w:rPr>
          <w:rFonts w:ascii="Times New Roman" w:eastAsia="Times New Roman" w:hAnsi="Times New Roman" w:cs="Times New Roman"/>
          <w:color w:val="000000"/>
          <w:sz w:val="24"/>
          <w:szCs w:val="24"/>
          <w:lang w:val="uk-UA" w:eastAsia="uk-UA"/>
        </w:rPr>
        <w:t>та їх  правонаступників,  пов'язаних  із  створенням  та використанням  творів  науки,  літератури  і мистецтва − авторських прав, і прав виконавців, виробників фонограм і відеограм та організацій мовлення − суміжних прав.</w:t>
      </w:r>
    </w:p>
    <w:p w14:paraId="35D608E6" w14:textId="77777777" w:rsidR="00172B59" w:rsidRPr="00F179C1" w:rsidRDefault="00172B59" w:rsidP="00172B59">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uk-UA"/>
        </w:rPr>
      </w:pPr>
      <w:r w:rsidRPr="00F179C1">
        <w:rPr>
          <w:rFonts w:ascii="Times New Roman" w:eastAsia="Times New Roman" w:hAnsi="Times New Roman" w:cs="Times New Roman"/>
          <w:color w:val="000000"/>
          <w:sz w:val="24"/>
          <w:szCs w:val="24"/>
          <w:lang w:val="uk-UA" w:eastAsia="uk-UA"/>
        </w:rPr>
        <w:t>6.3.3. Протягом 14 робочих днів після надання послуг надати Замовнику:</w:t>
      </w:r>
    </w:p>
    <w:p w14:paraId="6F20308D" w14:textId="77777777" w:rsidR="00172B59" w:rsidRPr="00F179C1" w:rsidRDefault="00172B59" w:rsidP="00172B59">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uk-UA"/>
        </w:rPr>
      </w:pPr>
      <w:r w:rsidRPr="00F179C1">
        <w:rPr>
          <w:rFonts w:ascii="Times New Roman" w:eastAsia="Times New Roman" w:hAnsi="Times New Roman" w:cs="Times New Roman"/>
          <w:color w:val="000000"/>
          <w:sz w:val="24"/>
          <w:szCs w:val="24"/>
          <w:lang w:val="uk-UA" w:eastAsia="uk-UA"/>
        </w:rPr>
        <w:t>-     підписані акти наданих послуг;</w:t>
      </w:r>
    </w:p>
    <w:p w14:paraId="40F378A0" w14:textId="77777777" w:rsidR="00172B59" w:rsidRPr="00F179C1" w:rsidRDefault="00172B59" w:rsidP="00172B59">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uk-UA"/>
        </w:rPr>
      </w:pPr>
      <w:r w:rsidRPr="00F179C1">
        <w:rPr>
          <w:rFonts w:ascii="Times New Roman" w:eastAsia="Times New Roman" w:hAnsi="Times New Roman" w:cs="Times New Roman"/>
          <w:color w:val="000000"/>
          <w:sz w:val="24"/>
          <w:szCs w:val="24"/>
          <w:lang w:val="uk-UA" w:eastAsia="uk-UA"/>
        </w:rPr>
        <w:t xml:space="preserve">-     інформацію (звіт) про проведений </w:t>
      </w:r>
      <w:proofErr w:type="spellStart"/>
      <w:r w:rsidRPr="00F179C1">
        <w:rPr>
          <w:rFonts w:ascii="Times New Roman" w:eastAsia="Times New Roman" w:hAnsi="Times New Roman" w:cs="Times New Roman"/>
          <w:color w:val="000000"/>
          <w:sz w:val="24"/>
          <w:szCs w:val="24"/>
          <w:lang w:val="uk-UA" w:eastAsia="uk-UA"/>
        </w:rPr>
        <w:t>проєкт</w:t>
      </w:r>
      <w:proofErr w:type="spellEnd"/>
      <w:r w:rsidRPr="00F179C1">
        <w:rPr>
          <w:rFonts w:ascii="Times New Roman" w:eastAsia="Times New Roman" w:hAnsi="Times New Roman" w:cs="Times New Roman"/>
          <w:color w:val="000000"/>
          <w:sz w:val="24"/>
          <w:szCs w:val="24"/>
          <w:lang w:val="uk-UA" w:eastAsia="uk-UA"/>
        </w:rPr>
        <w:t>;</w:t>
      </w:r>
    </w:p>
    <w:p w14:paraId="57675F13" w14:textId="77777777" w:rsidR="00172B59" w:rsidRPr="00F179C1" w:rsidRDefault="00172B59" w:rsidP="00172B59">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uk-UA"/>
        </w:rPr>
      </w:pPr>
      <w:r w:rsidRPr="00F179C1">
        <w:rPr>
          <w:rFonts w:ascii="Times New Roman" w:eastAsia="Times New Roman" w:hAnsi="Times New Roman" w:cs="Times New Roman"/>
          <w:color w:val="000000"/>
          <w:sz w:val="24"/>
          <w:szCs w:val="24"/>
          <w:lang w:val="uk-UA" w:eastAsia="uk-UA"/>
        </w:rPr>
        <w:t xml:space="preserve">-     фотоматеріали (в електронному вигляді або друкованому), що підтверджують надання </w:t>
      </w:r>
      <w:r w:rsidRPr="00F179C1">
        <w:rPr>
          <w:rFonts w:ascii="Times New Roman" w:eastAsia="Times New Roman" w:hAnsi="Times New Roman" w:cs="Times New Roman"/>
          <w:sz w:val="24"/>
          <w:szCs w:val="24"/>
          <w:lang w:val="uk-UA" w:eastAsia="uk-UA"/>
        </w:rPr>
        <w:t xml:space="preserve">послуг. </w:t>
      </w:r>
    </w:p>
    <w:p w14:paraId="33B74AA6" w14:textId="77777777" w:rsidR="00172B59" w:rsidRPr="00F179C1" w:rsidRDefault="00172B59" w:rsidP="00172B59">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uk-UA"/>
        </w:rPr>
      </w:pPr>
      <w:r w:rsidRPr="00F179C1">
        <w:rPr>
          <w:rFonts w:ascii="Times New Roman" w:eastAsia="Times New Roman" w:hAnsi="Times New Roman" w:cs="Times New Roman"/>
          <w:color w:val="000000"/>
          <w:sz w:val="24"/>
          <w:szCs w:val="24"/>
          <w:lang w:val="uk-UA" w:eastAsia="uk-UA"/>
        </w:rPr>
        <w:t>6.4. Виконавець має право:</w:t>
      </w:r>
    </w:p>
    <w:p w14:paraId="19B7879E" w14:textId="77777777" w:rsidR="00172B59" w:rsidRPr="00F179C1" w:rsidRDefault="00172B59" w:rsidP="00172B59">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uk-UA"/>
        </w:rPr>
      </w:pPr>
      <w:r w:rsidRPr="00F179C1">
        <w:rPr>
          <w:rFonts w:ascii="Times New Roman" w:eastAsia="Times New Roman" w:hAnsi="Times New Roman" w:cs="Times New Roman"/>
          <w:color w:val="000000"/>
          <w:sz w:val="24"/>
          <w:szCs w:val="24"/>
          <w:lang w:val="uk-UA" w:eastAsia="uk-UA"/>
        </w:rPr>
        <w:t>6.4.1. Своєчасно та в повному обсязі отримати плату за надані послуги, відповідно до умов цього Договору.</w:t>
      </w:r>
    </w:p>
    <w:p w14:paraId="30DA6C8D" w14:textId="77777777" w:rsidR="00172B59" w:rsidRPr="00F179C1" w:rsidRDefault="00172B59" w:rsidP="00172B59">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uk-UA"/>
        </w:rPr>
      </w:pPr>
      <w:r w:rsidRPr="00F179C1">
        <w:rPr>
          <w:rFonts w:ascii="Times New Roman" w:eastAsia="Times New Roman" w:hAnsi="Times New Roman" w:cs="Times New Roman"/>
          <w:color w:val="000000"/>
          <w:sz w:val="24"/>
          <w:szCs w:val="24"/>
          <w:lang w:val="uk-UA" w:eastAsia="uk-UA"/>
        </w:rPr>
        <w:t>6.4.2. На дострокове надання послуг за попереднім письмовим погодженням із Замовником.</w:t>
      </w:r>
    </w:p>
    <w:p w14:paraId="468320E2" w14:textId="77777777" w:rsidR="00172B59" w:rsidRPr="00F179C1" w:rsidRDefault="00172B59" w:rsidP="00172B59">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uk-UA"/>
        </w:rPr>
      </w:pPr>
      <w:r w:rsidRPr="00F179C1">
        <w:rPr>
          <w:rFonts w:ascii="Times New Roman" w:eastAsia="Times New Roman" w:hAnsi="Times New Roman" w:cs="Times New Roman"/>
          <w:color w:val="000000"/>
          <w:sz w:val="24"/>
          <w:szCs w:val="24"/>
          <w:lang w:val="uk-UA" w:eastAsia="uk-UA"/>
        </w:rPr>
        <w:t>6.4.3. На обґрунтовану зміну дати та місця проведення заходу за письмовим погодженням із Замовником.</w:t>
      </w:r>
    </w:p>
    <w:p w14:paraId="2F9158C4" w14:textId="77777777" w:rsidR="00172B59" w:rsidRDefault="00172B59" w:rsidP="00172B59">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uk-UA"/>
        </w:rPr>
      </w:pPr>
      <w:r w:rsidRPr="00F179C1">
        <w:rPr>
          <w:rFonts w:ascii="Times New Roman" w:eastAsia="Times New Roman" w:hAnsi="Times New Roman" w:cs="Times New Roman"/>
          <w:color w:val="000000"/>
          <w:sz w:val="24"/>
          <w:szCs w:val="24"/>
          <w:lang w:val="uk-UA" w:eastAsia="uk-UA"/>
        </w:rPr>
        <w:t>6.4.4. Покращити якість предмета закупівлі за умови, що таке покращення не призведе до збільшення суми, визначеної у Договорі.</w:t>
      </w:r>
    </w:p>
    <w:p w14:paraId="760728CC" w14:textId="77777777" w:rsidR="00172B59" w:rsidRPr="00F179C1" w:rsidRDefault="00172B59" w:rsidP="00172B59">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uk-UA"/>
        </w:rPr>
      </w:pPr>
    </w:p>
    <w:p w14:paraId="0BB512E6" w14:textId="77777777" w:rsidR="00172B59" w:rsidRPr="00F179C1" w:rsidRDefault="00172B59" w:rsidP="00172B59">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uk-UA"/>
        </w:rPr>
      </w:pPr>
    </w:p>
    <w:p w14:paraId="3CA2AD8A" w14:textId="77777777" w:rsidR="00172B59" w:rsidRPr="00F179C1" w:rsidRDefault="00172B59" w:rsidP="00172B59">
      <w:pPr>
        <w:numPr>
          <w:ilvl w:val="0"/>
          <w:numId w:val="14"/>
        </w:numPr>
        <w:shd w:val="clear" w:color="auto" w:fill="FFFFFF"/>
        <w:spacing w:after="0" w:line="240" w:lineRule="auto"/>
        <w:jc w:val="center"/>
        <w:rPr>
          <w:rFonts w:ascii="Times New Roman" w:eastAsia="Times New Roman" w:hAnsi="Times New Roman" w:cs="Times New Roman"/>
          <w:b/>
          <w:color w:val="000000"/>
          <w:sz w:val="24"/>
          <w:szCs w:val="24"/>
          <w:lang w:val="uk-UA" w:eastAsia="uk-UA"/>
        </w:rPr>
      </w:pPr>
      <w:r w:rsidRPr="00F179C1">
        <w:rPr>
          <w:rFonts w:ascii="Times New Roman" w:eastAsia="Times New Roman" w:hAnsi="Times New Roman" w:cs="Times New Roman"/>
          <w:b/>
          <w:color w:val="000000"/>
          <w:sz w:val="24"/>
          <w:szCs w:val="24"/>
          <w:lang w:val="uk-UA" w:eastAsia="uk-UA"/>
        </w:rPr>
        <w:t>ПОРЯДОК ЗМІНИ УМОВ ДОГОВОРУ.</w:t>
      </w:r>
    </w:p>
    <w:p w14:paraId="47E85283" w14:textId="77777777" w:rsidR="00172B59" w:rsidRPr="00F179C1" w:rsidRDefault="00172B59" w:rsidP="00172B59">
      <w:pPr>
        <w:numPr>
          <w:ilvl w:val="1"/>
          <w:numId w:val="14"/>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4"/>
          <w:szCs w:val="24"/>
          <w:lang w:val="uk-UA" w:eastAsia="uk-UA"/>
        </w:rPr>
      </w:pPr>
      <w:r w:rsidRPr="00F179C1">
        <w:rPr>
          <w:rFonts w:ascii="Times New Roman" w:eastAsia="Times New Roman" w:hAnsi="Times New Roman" w:cs="Times New Roman"/>
          <w:color w:val="000000"/>
          <w:sz w:val="24"/>
          <w:szCs w:val="24"/>
          <w:lang w:val="uk-UA" w:eastAsia="uk-UA"/>
        </w:rPr>
        <w:t xml:space="preserve"> Зміни до Договору про закупівлю можуть вноситись у випадках, зазначених у цьому Договорі та оформляються у письмовій формі шляхом укладення додаткової угоди, підписаної Сторонами.</w:t>
      </w:r>
    </w:p>
    <w:p w14:paraId="36B23B17" w14:textId="77777777" w:rsidR="00172B59" w:rsidRPr="00F179C1" w:rsidRDefault="00172B59" w:rsidP="00172B59">
      <w:pPr>
        <w:numPr>
          <w:ilvl w:val="1"/>
          <w:numId w:val="14"/>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4"/>
          <w:szCs w:val="24"/>
          <w:lang w:val="uk-UA" w:eastAsia="uk-UA"/>
        </w:rPr>
      </w:pPr>
      <w:r w:rsidRPr="00F179C1">
        <w:rPr>
          <w:rFonts w:ascii="Times New Roman" w:eastAsia="Times New Roman" w:hAnsi="Times New Roman" w:cs="Times New Roman"/>
          <w:color w:val="000000"/>
          <w:sz w:val="24"/>
          <w:szCs w:val="24"/>
          <w:lang w:val="uk-UA" w:eastAsia="uk-UA"/>
        </w:rPr>
        <w:t xml:space="preserve"> Пропозицію щодо внесення змін до Договору може зробити кожна із Сторін Договору.</w:t>
      </w:r>
    </w:p>
    <w:p w14:paraId="6E91B07A" w14:textId="77777777" w:rsidR="00172B59" w:rsidRPr="00F179C1" w:rsidRDefault="00172B59" w:rsidP="00172B59">
      <w:pPr>
        <w:numPr>
          <w:ilvl w:val="1"/>
          <w:numId w:val="14"/>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4"/>
          <w:szCs w:val="24"/>
          <w:lang w:val="uk-UA" w:eastAsia="uk-UA"/>
        </w:rPr>
      </w:pPr>
      <w:r w:rsidRPr="00F179C1">
        <w:rPr>
          <w:rFonts w:ascii="Times New Roman" w:eastAsia="Times New Roman" w:hAnsi="Times New Roman" w:cs="Times New Roman"/>
          <w:color w:val="000000"/>
          <w:sz w:val="24"/>
          <w:szCs w:val="24"/>
          <w:lang w:val="uk-UA" w:eastAsia="uk-UA"/>
        </w:rPr>
        <w:lastRenderedPageBreak/>
        <w:t xml:space="preserve"> Пропозиція щодо внесення змін до Договору має містити обґрунтування необхідності внесення таких змін до Договору і виражати намір Сторони, яка її зробила, вважати себе зобов'язаною у разі її прийняття. Обмін інформацією щодо внесення змін до Договору здійснюється у письмовій формі шляхом взаємного листування.</w:t>
      </w:r>
    </w:p>
    <w:p w14:paraId="662C3154" w14:textId="77777777" w:rsidR="00172B59" w:rsidRPr="00F179C1" w:rsidRDefault="00172B59" w:rsidP="00172B59">
      <w:pPr>
        <w:numPr>
          <w:ilvl w:val="1"/>
          <w:numId w:val="14"/>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4"/>
          <w:szCs w:val="24"/>
          <w:lang w:val="uk-UA" w:eastAsia="uk-UA"/>
        </w:rPr>
      </w:pPr>
      <w:r w:rsidRPr="00F179C1">
        <w:rPr>
          <w:rFonts w:ascii="Times New Roman" w:eastAsia="Times New Roman" w:hAnsi="Times New Roman" w:cs="Times New Roman"/>
          <w:color w:val="000000"/>
          <w:sz w:val="24"/>
          <w:szCs w:val="24"/>
          <w:lang w:val="uk-UA" w:eastAsia="uk-UA"/>
        </w:rPr>
        <w:t xml:space="preserve"> Зміна Договору допускається за згодою Сторін, якщо інше не встановлено Договором або законодавством України. </w:t>
      </w:r>
    </w:p>
    <w:p w14:paraId="486D4AD7" w14:textId="77777777" w:rsidR="00172B59" w:rsidRPr="00F179C1" w:rsidRDefault="00172B59" w:rsidP="00172B59">
      <w:pPr>
        <w:numPr>
          <w:ilvl w:val="1"/>
          <w:numId w:val="14"/>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4"/>
          <w:szCs w:val="24"/>
          <w:lang w:val="uk-UA" w:eastAsia="uk-UA"/>
        </w:rPr>
      </w:pPr>
      <w:r w:rsidRPr="00F179C1">
        <w:rPr>
          <w:rFonts w:ascii="Times New Roman" w:eastAsia="Times New Roman" w:hAnsi="Times New Roman" w:cs="Times New Roman"/>
          <w:color w:val="000000"/>
          <w:sz w:val="24"/>
          <w:szCs w:val="24"/>
          <w:lang w:val="uk-UA" w:eastAsia="uk-UA"/>
        </w:rPr>
        <w:t xml:space="preserve"> Договір може бути змінено або розірвано за рішенням суду на вимогу однієї із Сторін у разі істотного порушення Договору другою Стороною та в інших випадках, встановлених Договором або законодавством України.</w:t>
      </w:r>
    </w:p>
    <w:p w14:paraId="23DD0674" w14:textId="77777777" w:rsidR="00172B59" w:rsidRPr="00F179C1" w:rsidRDefault="00172B59" w:rsidP="00172B59">
      <w:pPr>
        <w:numPr>
          <w:ilvl w:val="1"/>
          <w:numId w:val="14"/>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4"/>
          <w:szCs w:val="24"/>
          <w:lang w:val="uk-UA" w:eastAsia="uk-UA"/>
        </w:rPr>
      </w:pPr>
      <w:r w:rsidRPr="00F179C1">
        <w:rPr>
          <w:rFonts w:ascii="Times New Roman" w:eastAsia="Times New Roman" w:hAnsi="Times New Roman" w:cs="Times New Roman"/>
          <w:color w:val="000000"/>
          <w:sz w:val="24"/>
          <w:szCs w:val="24"/>
          <w:lang w:val="uk-UA" w:eastAsia="uk-UA"/>
        </w:rPr>
        <w:t xml:space="preserve"> Додаткові угоди та додатки до цього Договору є його невід'ємною частиною і мають юридичну силу у разі, якщо вони викладені у письмовій формі, підписані Сторонами.</w:t>
      </w:r>
    </w:p>
    <w:p w14:paraId="714D5CA4" w14:textId="77777777" w:rsidR="00172B59" w:rsidRPr="00F179C1" w:rsidRDefault="00172B59" w:rsidP="00172B59">
      <w:pPr>
        <w:numPr>
          <w:ilvl w:val="1"/>
          <w:numId w:val="14"/>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4"/>
          <w:szCs w:val="24"/>
          <w:lang w:val="uk-UA" w:eastAsia="uk-UA"/>
        </w:rPr>
      </w:pPr>
      <w:r w:rsidRPr="00F179C1">
        <w:rPr>
          <w:rFonts w:ascii="Times New Roman" w:eastAsia="Times New Roman" w:hAnsi="Times New Roman" w:cs="Times New Roman"/>
          <w:color w:val="000000"/>
          <w:sz w:val="24"/>
          <w:szCs w:val="24"/>
          <w:lang w:val="uk-UA" w:eastAsia="uk-UA"/>
        </w:rPr>
        <w:t xml:space="preserve"> Сторона несе повну відповідальність за правильність вказаних нею у цьому Договорі реквізитів та зобов'язується протягом 2-х календарних днів у письмовій формі повідомляти іншу Сторону про їх зміну, а у разі неповідомлення несе ризик настання пов'язаних із ним несприятливих наслідків.</w:t>
      </w:r>
    </w:p>
    <w:p w14:paraId="3FE7EAE0" w14:textId="77777777" w:rsidR="00172B59" w:rsidRPr="00F179C1" w:rsidRDefault="00172B59" w:rsidP="00172B59">
      <w:pPr>
        <w:numPr>
          <w:ilvl w:val="1"/>
          <w:numId w:val="14"/>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4"/>
          <w:szCs w:val="24"/>
          <w:lang w:val="uk-UA" w:eastAsia="uk-UA"/>
        </w:rPr>
      </w:pPr>
      <w:r w:rsidRPr="00F179C1">
        <w:rPr>
          <w:rFonts w:ascii="Times New Roman" w:eastAsia="Times New Roman" w:hAnsi="Times New Roman" w:cs="Times New Roman"/>
          <w:color w:val="000000"/>
          <w:sz w:val="24"/>
          <w:szCs w:val="24"/>
          <w:lang w:val="uk-UA" w:eastAsia="uk-UA"/>
        </w:rPr>
        <w:t xml:space="preserve"> У випадках, не передбачених дійсним Договором, Сторони керуються чинним законодавством України.</w:t>
      </w:r>
    </w:p>
    <w:p w14:paraId="3F2A7169" w14:textId="77777777" w:rsidR="00172B59" w:rsidRPr="00F179C1" w:rsidRDefault="00172B59" w:rsidP="00172B59">
      <w:pPr>
        <w:numPr>
          <w:ilvl w:val="1"/>
          <w:numId w:val="14"/>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sz w:val="24"/>
          <w:szCs w:val="24"/>
          <w:lang w:val="uk-UA" w:eastAsia="uk-UA"/>
        </w:rPr>
      </w:pPr>
      <w:r w:rsidRPr="00F179C1">
        <w:rPr>
          <w:rFonts w:ascii="Times New Roman" w:eastAsia="Times New Roman" w:hAnsi="Times New Roman" w:cs="Times New Roman"/>
          <w:color w:val="000000"/>
          <w:sz w:val="24"/>
          <w:szCs w:val="24"/>
          <w:lang w:val="uk-UA" w:eastAsia="uk-UA"/>
        </w:rPr>
        <w:t xml:space="preserve"> Умови Договору не можуть змінюватися після його підписання до виконання зобов'язань Сторонами в повному обсязі, крім:</w:t>
      </w:r>
    </w:p>
    <w:p w14:paraId="5A4DA169" w14:textId="77777777" w:rsidR="00172B59" w:rsidRPr="00F179C1" w:rsidRDefault="00172B59" w:rsidP="00172B59">
      <w:pPr>
        <w:shd w:val="clear" w:color="auto" w:fill="FFFFFF"/>
        <w:tabs>
          <w:tab w:val="left" w:pos="709"/>
        </w:tabs>
        <w:spacing w:after="0" w:line="240" w:lineRule="auto"/>
        <w:jc w:val="both"/>
        <w:rPr>
          <w:rFonts w:ascii="Times New Roman" w:eastAsia="Times New Roman" w:hAnsi="Times New Roman" w:cs="Times New Roman"/>
          <w:color w:val="000000"/>
          <w:sz w:val="24"/>
          <w:szCs w:val="24"/>
          <w:lang w:val="uk-UA" w:eastAsia="uk-UA"/>
        </w:rPr>
      </w:pPr>
      <w:r w:rsidRPr="00F179C1">
        <w:rPr>
          <w:rFonts w:ascii="Times New Roman" w:eastAsia="Times New Roman" w:hAnsi="Times New Roman" w:cs="Times New Roman"/>
          <w:color w:val="000000"/>
          <w:sz w:val="24"/>
          <w:szCs w:val="24"/>
          <w:lang w:val="uk-UA" w:eastAsia="uk-UA"/>
        </w:rPr>
        <w:tab/>
        <w:t xml:space="preserve">7.9.1. Зменшення обсягів закупівлі, зокрема з урахуванням фактичного обсягу видатків Замовника. </w:t>
      </w:r>
    </w:p>
    <w:p w14:paraId="6F3611EF" w14:textId="77777777" w:rsidR="00172B59" w:rsidRPr="00F179C1" w:rsidRDefault="00172B59" w:rsidP="00172B59">
      <w:pPr>
        <w:numPr>
          <w:ilvl w:val="2"/>
          <w:numId w:val="15"/>
        </w:numPr>
        <w:shd w:val="clear" w:color="auto" w:fill="FFFFFF"/>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lang w:val="uk-UA" w:eastAsia="uk-UA"/>
        </w:rPr>
      </w:pPr>
      <w:r w:rsidRPr="00F179C1">
        <w:rPr>
          <w:rFonts w:ascii="Times New Roman" w:eastAsia="Times New Roman" w:hAnsi="Times New Roman" w:cs="Times New Roman"/>
          <w:color w:val="000000"/>
          <w:sz w:val="24"/>
          <w:szCs w:val="24"/>
          <w:lang w:val="uk-UA" w:eastAsia="uk-UA"/>
        </w:rPr>
        <w:t xml:space="preserve"> Покращення якості предмета закупівлі за умови, що таке покращення не призведе до збільшення суми, визначеної в Договорі про закупівлю.</w:t>
      </w:r>
    </w:p>
    <w:p w14:paraId="085AE108" w14:textId="77777777" w:rsidR="00172B59" w:rsidRPr="00F179C1" w:rsidRDefault="00172B59" w:rsidP="00172B59">
      <w:pPr>
        <w:shd w:val="clear" w:color="auto" w:fill="FFFFFF"/>
        <w:tabs>
          <w:tab w:val="left" w:pos="1134"/>
          <w:tab w:val="left" w:pos="1276"/>
        </w:tabs>
        <w:spacing w:after="0" w:line="240" w:lineRule="auto"/>
        <w:ind w:firstLine="709"/>
        <w:jc w:val="both"/>
        <w:rPr>
          <w:rFonts w:ascii="Times New Roman" w:eastAsia="Times New Roman" w:hAnsi="Times New Roman" w:cs="Times New Roman"/>
          <w:color w:val="000000"/>
          <w:sz w:val="24"/>
          <w:szCs w:val="24"/>
          <w:lang w:val="uk-UA" w:eastAsia="uk-UA"/>
        </w:rPr>
      </w:pPr>
      <w:r w:rsidRPr="00F179C1">
        <w:rPr>
          <w:rFonts w:ascii="Times New Roman" w:eastAsia="Times New Roman" w:hAnsi="Times New Roman" w:cs="Times New Roman"/>
          <w:color w:val="000000"/>
          <w:sz w:val="24"/>
          <w:szCs w:val="24"/>
          <w:lang w:val="uk-UA" w:eastAsia="uk-UA"/>
        </w:rPr>
        <w:t>7.9.3. Продовження строку дії Договору про закупівлю та строку виконання зобов’язань щодо надання послуг у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замовника, за умови що такі зміни не призведуть до збільшення суми, визначеної в договорі про закупівлю.</w:t>
      </w:r>
    </w:p>
    <w:p w14:paraId="2177B644" w14:textId="77777777" w:rsidR="00172B59" w:rsidRPr="00F179C1" w:rsidRDefault="00172B59" w:rsidP="00172B59">
      <w:pPr>
        <w:numPr>
          <w:ilvl w:val="2"/>
          <w:numId w:val="16"/>
        </w:numPr>
        <w:shd w:val="clear" w:color="auto" w:fill="FFFFFF"/>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lang w:val="uk-UA" w:eastAsia="uk-UA"/>
        </w:rPr>
      </w:pPr>
      <w:r w:rsidRPr="00F179C1">
        <w:rPr>
          <w:rFonts w:ascii="Times New Roman" w:eastAsia="Times New Roman" w:hAnsi="Times New Roman" w:cs="Times New Roman"/>
          <w:color w:val="000000"/>
          <w:sz w:val="24"/>
          <w:szCs w:val="24"/>
          <w:lang w:val="uk-UA" w:eastAsia="uk-UA"/>
        </w:rPr>
        <w:t xml:space="preserve"> Погодження зміни ціни в Договорі про закупівлю в бік зменшення без зміни кількості (обсягу) послуг.</w:t>
      </w:r>
    </w:p>
    <w:p w14:paraId="089817B0" w14:textId="77777777" w:rsidR="00172B59" w:rsidRPr="00F179C1" w:rsidRDefault="00172B59" w:rsidP="00172B59">
      <w:pPr>
        <w:numPr>
          <w:ilvl w:val="2"/>
          <w:numId w:val="16"/>
        </w:numPr>
        <w:shd w:val="clear" w:color="auto" w:fill="FFFFFF"/>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lang w:val="uk-UA" w:eastAsia="uk-UA"/>
        </w:rPr>
      </w:pPr>
      <w:r w:rsidRPr="00F179C1">
        <w:rPr>
          <w:rFonts w:ascii="Times New Roman" w:eastAsia="Times New Roman" w:hAnsi="Times New Roman" w:cs="Times New Roman"/>
          <w:sz w:val="24"/>
          <w:szCs w:val="24"/>
          <w:lang w:val="uk-UA" w:eastAsia="uk-UA"/>
        </w:rPr>
        <w:t xml:space="preserve"> Випадків, визначених чинним законодавством України.</w:t>
      </w:r>
    </w:p>
    <w:p w14:paraId="4DD16B44" w14:textId="77777777" w:rsidR="00172B59" w:rsidRPr="00F179C1" w:rsidRDefault="00172B59" w:rsidP="00172B59">
      <w:pPr>
        <w:shd w:val="clear" w:color="auto" w:fill="FFFFFF"/>
        <w:tabs>
          <w:tab w:val="left" w:pos="1134"/>
          <w:tab w:val="left" w:pos="1276"/>
        </w:tabs>
        <w:spacing w:after="0" w:line="240" w:lineRule="auto"/>
        <w:ind w:left="709"/>
        <w:jc w:val="both"/>
        <w:rPr>
          <w:rFonts w:ascii="Times New Roman" w:eastAsia="Times New Roman" w:hAnsi="Times New Roman" w:cs="Times New Roman"/>
          <w:color w:val="000000"/>
          <w:sz w:val="24"/>
          <w:szCs w:val="24"/>
          <w:lang w:val="uk-UA" w:eastAsia="uk-UA"/>
        </w:rPr>
      </w:pPr>
    </w:p>
    <w:p w14:paraId="760CEF9C" w14:textId="77777777" w:rsidR="00172B59" w:rsidRPr="00F179C1" w:rsidRDefault="00172B59" w:rsidP="00172B59">
      <w:pPr>
        <w:numPr>
          <w:ilvl w:val="0"/>
          <w:numId w:val="16"/>
        </w:numPr>
        <w:shd w:val="clear" w:color="auto" w:fill="FFFFFF"/>
        <w:spacing w:after="0" w:line="240" w:lineRule="auto"/>
        <w:contextualSpacing/>
        <w:jc w:val="center"/>
        <w:rPr>
          <w:rFonts w:ascii="Times New Roman" w:eastAsia="Times New Roman" w:hAnsi="Times New Roman" w:cs="Times New Roman"/>
          <w:b/>
          <w:bCs/>
          <w:color w:val="000000"/>
          <w:sz w:val="24"/>
          <w:szCs w:val="24"/>
          <w:lang w:val="uk-UA" w:eastAsia="uk-UA"/>
        </w:rPr>
      </w:pPr>
      <w:r w:rsidRPr="00F179C1">
        <w:rPr>
          <w:rFonts w:ascii="Times New Roman" w:eastAsia="Times New Roman" w:hAnsi="Times New Roman" w:cs="Times New Roman"/>
          <w:b/>
          <w:bCs/>
          <w:color w:val="000000"/>
          <w:sz w:val="24"/>
          <w:szCs w:val="24"/>
          <w:lang w:val="uk-UA" w:eastAsia="uk-UA"/>
        </w:rPr>
        <w:t>ВІДПОВІДАЛЬНІСТЬ СТОРІН</w:t>
      </w:r>
    </w:p>
    <w:p w14:paraId="695120B1" w14:textId="77777777" w:rsidR="00172B59" w:rsidRPr="00F179C1" w:rsidRDefault="00172B59" w:rsidP="00172B59">
      <w:pPr>
        <w:shd w:val="clear" w:color="auto" w:fill="FFFFFF"/>
        <w:spacing w:after="0" w:line="240" w:lineRule="auto"/>
        <w:ind w:firstLine="708"/>
        <w:jc w:val="both"/>
        <w:rPr>
          <w:rFonts w:ascii="Times New Roman" w:eastAsia="Times New Roman" w:hAnsi="Times New Roman" w:cs="Times New Roman"/>
          <w:color w:val="000000"/>
          <w:sz w:val="24"/>
          <w:szCs w:val="24"/>
          <w:lang w:val="uk-UA" w:eastAsia="uk-UA"/>
        </w:rPr>
      </w:pPr>
      <w:r w:rsidRPr="00F179C1">
        <w:rPr>
          <w:rFonts w:ascii="Times New Roman" w:eastAsia="Times New Roman" w:hAnsi="Times New Roman" w:cs="Times New Roman"/>
          <w:color w:val="000000"/>
          <w:sz w:val="24"/>
          <w:szCs w:val="24"/>
          <w:lang w:val="uk-UA" w:eastAsia="uk-UA"/>
        </w:rPr>
        <w:t>8.1. Замовник не несе відповідальності перед Виконавцем за несвоєчасне виконання грошових зобов’язань у разі затримки фінансування.</w:t>
      </w:r>
    </w:p>
    <w:p w14:paraId="68600B3A" w14:textId="77777777" w:rsidR="00172B59" w:rsidRPr="00F179C1" w:rsidRDefault="00172B59" w:rsidP="00172B59">
      <w:pPr>
        <w:shd w:val="clear" w:color="auto" w:fill="FFFFFF"/>
        <w:spacing w:after="0" w:line="240" w:lineRule="auto"/>
        <w:ind w:firstLine="708"/>
        <w:jc w:val="both"/>
        <w:rPr>
          <w:rFonts w:ascii="Times New Roman" w:eastAsia="Times New Roman" w:hAnsi="Times New Roman" w:cs="Times New Roman"/>
          <w:color w:val="000000"/>
          <w:sz w:val="24"/>
          <w:szCs w:val="24"/>
          <w:lang w:val="uk-UA" w:eastAsia="uk-UA"/>
        </w:rPr>
      </w:pPr>
      <w:r w:rsidRPr="00F179C1">
        <w:rPr>
          <w:rFonts w:ascii="Times New Roman" w:eastAsia="Times New Roman" w:hAnsi="Times New Roman" w:cs="Times New Roman"/>
          <w:color w:val="000000"/>
          <w:sz w:val="24"/>
          <w:szCs w:val="24"/>
          <w:lang w:val="uk-UA" w:eastAsia="uk-UA"/>
        </w:rPr>
        <w:t xml:space="preserve">8.2. Замовник не несе відповідальності у випадку недотримання Виконавцем та його представниками обмежень, що спричинені воєнним станом, який діє на момент надання послуг. </w:t>
      </w:r>
    </w:p>
    <w:p w14:paraId="479BA39C" w14:textId="77777777" w:rsidR="00172B59" w:rsidRPr="00F179C1" w:rsidRDefault="00172B59" w:rsidP="00172B59">
      <w:pPr>
        <w:shd w:val="clear" w:color="auto" w:fill="FFFFFF"/>
        <w:spacing w:after="0" w:line="240" w:lineRule="auto"/>
        <w:ind w:firstLine="708"/>
        <w:jc w:val="both"/>
        <w:rPr>
          <w:rFonts w:ascii="Times New Roman" w:eastAsia="Times New Roman" w:hAnsi="Times New Roman" w:cs="Times New Roman"/>
          <w:color w:val="000000"/>
          <w:sz w:val="24"/>
          <w:szCs w:val="24"/>
          <w:lang w:val="uk-UA" w:eastAsia="uk-UA"/>
        </w:rPr>
      </w:pPr>
      <w:r w:rsidRPr="00F179C1">
        <w:rPr>
          <w:rFonts w:ascii="Times New Roman" w:eastAsia="Times New Roman" w:hAnsi="Times New Roman" w:cs="Times New Roman"/>
          <w:color w:val="000000"/>
          <w:sz w:val="24"/>
          <w:szCs w:val="24"/>
          <w:lang w:val="uk-UA" w:eastAsia="uk-UA"/>
        </w:rPr>
        <w:t>У разі виявлення такого порушення, Виконавець відшкодовує усі завдані збитки, спричинені таким порушенням.</w:t>
      </w:r>
    </w:p>
    <w:p w14:paraId="38E074F5" w14:textId="77777777" w:rsidR="00172B59" w:rsidRPr="00F179C1" w:rsidRDefault="00172B59" w:rsidP="00172B59">
      <w:pPr>
        <w:shd w:val="clear" w:color="auto" w:fill="FFFFFF"/>
        <w:spacing w:after="0" w:line="240" w:lineRule="auto"/>
        <w:ind w:firstLine="708"/>
        <w:jc w:val="both"/>
        <w:rPr>
          <w:rFonts w:ascii="Times New Roman" w:eastAsia="Times New Roman" w:hAnsi="Times New Roman" w:cs="Times New Roman"/>
          <w:color w:val="000000"/>
          <w:sz w:val="24"/>
          <w:szCs w:val="24"/>
          <w:lang w:val="uk-UA" w:eastAsia="uk-UA"/>
        </w:rPr>
      </w:pPr>
    </w:p>
    <w:p w14:paraId="15F3BA51" w14:textId="77777777" w:rsidR="00172B59" w:rsidRPr="00F179C1" w:rsidRDefault="00172B59" w:rsidP="00172B59">
      <w:pPr>
        <w:numPr>
          <w:ilvl w:val="0"/>
          <w:numId w:val="16"/>
        </w:numPr>
        <w:shd w:val="clear" w:color="auto" w:fill="FFFFFF"/>
        <w:spacing w:after="0" w:line="240" w:lineRule="auto"/>
        <w:contextualSpacing/>
        <w:jc w:val="center"/>
        <w:rPr>
          <w:rFonts w:ascii="Times New Roman" w:eastAsia="Times New Roman" w:hAnsi="Times New Roman" w:cs="Times New Roman"/>
          <w:b/>
          <w:bCs/>
          <w:color w:val="000000"/>
          <w:sz w:val="24"/>
          <w:szCs w:val="24"/>
          <w:lang w:val="uk-UA" w:eastAsia="uk-UA"/>
        </w:rPr>
      </w:pPr>
      <w:r w:rsidRPr="00F179C1">
        <w:rPr>
          <w:rFonts w:ascii="Times New Roman" w:eastAsia="Times New Roman" w:hAnsi="Times New Roman" w:cs="Times New Roman"/>
          <w:b/>
          <w:bCs/>
          <w:color w:val="000000"/>
          <w:sz w:val="24"/>
          <w:szCs w:val="24"/>
          <w:lang w:val="uk-UA" w:eastAsia="uk-UA"/>
        </w:rPr>
        <w:t>ОБСТАВИНИ НЕПЕРЕБОРНОЇ СИЛИ</w:t>
      </w:r>
    </w:p>
    <w:p w14:paraId="423F6AB3" w14:textId="77777777" w:rsidR="00172B59" w:rsidRPr="00F179C1" w:rsidRDefault="00172B59" w:rsidP="00172B59">
      <w:pPr>
        <w:shd w:val="clear" w:color="auto" w:fill="FFFFFF"/>
        <w:spacing w:after="0" w:line="240" w:lineRule="auto"/>
        <w:ind w:firstLine="708"/>
        <w:jc w:val="both"/>
        <w:rPr>
          <w:rFonts w:ascii="Times New Roman" w:eastAsia="Times New Roman" w:hAnsi="Times New Roman" w:cs="Times New Roman"/>
          <w:color w:val="000000"/>
          <w:sz w:val="24"/>
          <w:szCs w:val="24"/>
          <w:lang w:val="uk-UA" w:eastAsia="uk-UA"/>
        </w:rPr>
      </w:pPr>
      <w:r w:rsidRPr="00F179C1">
        <w:rPr>
          <w:rFonts w:ascii="Times New Roman" w:eastAsia="Times New Roman" w:hAnsi="Times New Roman" w:cs="Times New Roman"/>
          <w:color w:val="000000"/>
          <w:sz w:val="24"/>
          <w:szCs w:val="24"/>
          <w:lang w:val="uk-UA" w:eastAsia="uk-UA"/>
        </w:rPr>
        <w:t>9.1. Сторони звільняються від відповідальності за невиконання або неналежне виконання зобов’язань за Договором у разі виникнення обставин непереборної сили, які не існували під час укладання Договору та виникли поза волею сторін (катастрофа, стихійне лихо, епідемія, епізоотія, війна, інша небезпечна подія).</w:t>
      </w:r>
    </w:p>
    <w:p w14:paraId="15ED347D" w14:textId="77777777" w:rsidR="00172B59" w:rsidRDefault="00172B59" w:rsidP="00172B59">
      <w:pPr>
        <w:shd w:val="clear" w:color="auto" w:fill="FFFFFF"/>
        <w:spacing w:after="0" w:line="240" w:lineRule="auto"/>
        <w:ind w:firstLine="708"/>
        <w:jc w:val="both"/>
        <w:rPr>
          <w:rFonts w:ascii="Times New Roman" w:eastAsia="Times New Roman" w:hAnsi="Times New Roman" w:cs="Times New Roman"/>
          <w:color w:val="000000"/>
          <w:sz w:val="24"/>
          <w:szCs w:val="24"/>
          <w:lang w:val="uk-UA" w:eastAsia="uk-UA"/>
        </w:rPr>
      </w:pPr>
      <w:r w:rsidRPr="00F179C1">
        <w:rPr>
          <w:rFonts w:ascii="Times New Roman" w:eastAsia="Times New Roman" w:hAnsi="Times New Roman" w:cs="Times New Roman"/>
          <w:color w:val="000000"/>
          <w:sz w:val="24"/>
          <w:szCs w:val="24"/>
          <w:lang w:val="uk-UA" w:eastAsia="uk-UA"/>
        </w:rPr>
        <w:t>9.2. Сторона, що не може виконувати зобов’язання за Договором внаслідок дії обставин непереборної сили, повинна протягом 5 днів з моменту їх виникнення повідомити про це іншу сторону у письмовій формі.</w:t>
      </w:r>
    </w:p>
    <w:p w14:paraId="4803629F" w14:textId="77777777" w:rsidR="00757391" w:rsidRDefault="00757391" w:rsidP="00172B59">
      <w:pPr>
        <w:shd w:val="clear" w:color="auto" w:fill="FFFFFF"/>
        <w:spacing w:after="0" w:line="240" w:lineRule="auto"/>
        <w:ind w:firstLine="708"/>
        <w:jc w:val="both"/>
        <w:rPr>
          <w:rFonts w:ascii="Times New Roman" w:eastAsia="Times New Roman" w:hAnsi="Times New Roman" w:cs="Times New Roman"/>
          <w:color w:val="000000"/>
          <w:sz w:val="24"/>
          <w:szCs w:val="24"/>
          <w:lang w:val="uk-UA" w:eastAsia="uk-UA"/>
        </w:rPr>
      </w:pPr>
    </w:p>
    <w:p w14:paraId="44EB44FA" w14:textId="77777777" w:rsidR="005D4A7A" w:rsidRDefault="005D4A7A" w:rsidP="00172B59">
      <w:pPr>
        <w:shd w:val="clear" w:color="auto" w:fill="FFFFFF"/>
        <w:spacing w:after="0" w:line="240" w:lineRule="auto"/>
        <w:ind w:firstLine="708"/>
        <w:jc w:val="both"/>
        <w:rPr>
          <w:rFonts w:ascii="Times New Roman" w:eastAsia="Times New Roman" w:hAnsi="Times New Roman" w:cs="Times New Roman"/>
          <w:color w:val="000000"/>
          <w:sz w:val="24"/>
          <w:szCs w:val="24"/>
          <w:lang w:val="uk-UA" w:eastAsia="uk-UA"/>
        </w:rPr>
      </w:pPr>
    </w:p>
    <w:p w14:paraId="10C21526" w14:textId="77777777" w:rsidR="005D4A7A" w:rsidRPr="00F179C1" w:rsidRDefault="005D4A7A" w:rsidP="00172B59">
      <w:pPr>
        <w:shd w:val="clear" w:color="auto" w:fill="FFFFFF"/>
        <w:spacing w:after="0" w:line="240" w:lineRule="auto"/>
        <w:ind w:firstLine="708"/>
        <w:jc w:val="both"/>
        <w:rPr>
          <w:rFonts w:ascii="Times New Roman" w:eastAsia="Times New Roman" w:hAnsi="Times New Roman" w:cs="Times New Roman"/>
          <w:color w:val="000000"/>
          <w:sz w:val="24"/>
          <w:szCs w:val="24"/>
          <w:lang w:val="uk-UA" w:eastAsia="uk-UA"/>
        </w:rPr>
      </w:pPr>
    </w:p>
    <w:p w14:paraId="00B1FC9E" w14:textId="77777777" w:rsidR="00172B59" w:rsidRPr="00F179C1" w:rsidRDefault="00172B59" w:rsidP="00172B59">
      <w:pPr>
        <w:shd w:val="clear" w:color="auto" w:fill="FFFFFF"/>
        <w:spacing w:after="0" w:line="240" w:lineRule="auto"/>
        <w:jc w:val="both"/>
        <w:rPr>
          <w:rFonts w:ascii="Times New Roman" w:eastAsia="Times New Roman" w:hAnsi="Times New Roman" w:cs="Times New Roman"/>
          <w:color w:val="000000"/>
          <w:sz w:val="24"/>
          <w:szCs w:val="24"/>
          <w:lang w:val="uk-UA" w:eastAsia="uk-UA"/>
        </w:rPr>
      </w:pPr>
    </w:p>
    <w:p w14:paraId="4734FA83" w14:textId="77777777" w:rsidR="00172B59" w:rsidRPr="00F179C1" w:rsidRDefault="00172B59" w:rsidP="00172B59">
      <w:pPr>
        <w:numPr>
          <w:ilvl w:val="0"/>
          <w:numId w:val="16"/>
        </w:numPr>
        <w:shd w:val="clear" w:color="auto" w:fill="FFFFFF"/>
        <w:spacing w:after="0" w:line="240" w:lineRule="auto"/>
        <w:contextualSpacing/>
        <w:jc w:val="center"/>
        <w:rPr>
          <w:rFonts w:ascii="Times New Roman" w:eastAsia="Times New Roman" w:hAnsi="Times New Roman" w:cs="Times New Roman"/>
          <w:b/>
          <w:bCs/>
          <w:color w:val="000000"/>
          <w:sz w:val="24"/>
          <w:szCs w:val="24"/>
          <w:lang w:val="uk-UA" w:eastAsia="uk-UA"/>
        </w:rPr>
      </w:pPr>
      <w:r w:rsidRPr="00F179C1">
        <w:rPr>
          <w:rFonts w:ascii="Times New Roman" w:eastAsia="Times New Roman" w:hAnsi="Times New Roman" w:cs="Times New Roman"/>
          <w:b/>
          <w:bCs/>
          <w:color w:val="000000"/>
          <w:sz w:val="24"/>
          <w:szCs w:val="24"/>
          <w:lang w:val="uk-UA" w:eastAsia="uk-UA"/>
        </w:rPr>
        <w:lastRenderedPageBreak/>
        <w:t>ВИРІШЕННЯ СПОРІВ</w:t>
      </w:r>
    </w:p>
    <w:p w14:paraId="567B4782" w14:textId="77777777" w:rsidR="00172B59" w:rsidRPr="00F179C1" w:rsidRDefault="00172B59" w:rsidP="00172B59">
      <w:pPr>
        <w:shd w:val="clear" w:color="auto" w:fill="FFFFFF"/>
        <w:spacing w:after="0" w:line="240" w:lineRule="auto"/>
        <w:ind w:firstLine="708"/>
        <w:jc w:val="both"/>
        <w:rPr>
          <w:rFonts w:ascii="Times New Roman" w:eastAsia="Times New Roman" w:hAnsi="Times New Roman" w:cs="Times New Roman"/>
          <w:color w:val="000000"/>
          <w:sz w:val="24"/>
          <w:szCs w:val="24"/>
          <w:lang w:val="uk-UA" w:eastAsia="uk-UA"/>
        </w:rPr>
      </w:pPr>
      <w:r w:rsidRPr="00F179C1">
        <w:rPr>
          <w:rFonts w:ascii="Times New Roman" w:eastAsia="Times New Roman" w:hAnsi="Times New Roman" w:cs="Times New Roman"/>
          <w:color w:val="000000"/>
          <w:sz w:val="24"/>
          <w:szCs w:val="24"/>
          <w:lang w:val="uk-UA" w:eastAsia="uk-UA"/>
        </w:rPr>
        <w:t>10.1. У випадку виникнення спорів або розбіжностей Сторони зобов’язуються вирішувати їх шляхом взаємних переговорів та консультацій.</w:t>
      </w:r>
    </w:p>
    <w:p w14:paraId="52733C50" w14:textId="77777777" w:rsidR="00172B59" w:rsidRPr="00F179C1" w:rsidRDefault="00172B59" w:rsidP="00172B59">
      <w:pPr>
        <w:shd w:val="clear" w:color="auto" w:fill="FFFFFF"/>
        <w:spacing w:after="0" w:line="240" w:lineRule="auto"/>
        <w:ind w:firstLine="708"/>
        <w:jc w:val="both"/>
        <w:rPr>
          <w:rFonts w:ascii="Times New Roman" w:eastAsia="Times New Roman" w:hAnsi="Times New Roman" w:cs="Times New Roman"/>
          <w:color w:val="000000"/>
          <w:sz w:val="24"/>
          <w:szCs w:val="24"/>
          <w:lang w:val="uk-UA" w:eastAsia="uk-UA"/>
        </w:rPr>
      </w:pPr>
      <w:r w:rsidRPr="00F179C1">
        <w:rPr>
          <w:rFonts w:ascii="Times New Roman" w:eastAsia="Times New Roman" w:hAnsi="Times New Roman" w:cs="Times New Roman"/>
          <w:color w:val="000000"/>
          <w:sz w:val="24"/>
          <w:szCs w:val="24"/>
          <w:lang w:val="uk-UA" w:eastAsia="uk-UA"/>
        </w:rPr>
        <w:t>10.2. У разі недосягнення Сторонами згоди, спори (розбіжності) вирішуються у судовому порядку.</w:t>
      </w:r>
    </w:p>
    <w:p w14:paraId="29DDAD18" w14:textId="77777777" w:rsidR="00172B59" w:rsidRPr="00F179C1" w:rsidRDefault="00172B59" w:rsidP="00172B59">
      <w:pPr>
        <w:shd w:val="clear" w:color="auto" w:fill="FFFFFF"/>
        <w:spacing w:after="0" w:line="240" w:lineRule="auto"/>
        <w:jc w:val="both"/>
        <w:rPr>
          <w:rFonts w:ascii="Times New Roman" w:eastAsia="Times New Roman" w:hAnsi="Times New Roman" w:cs="Times New Roman"/>
          <w:color w:val="000000"/>
          <w:sz w:val="24"/>
          <w:szCs w:val="24"/>
          <w:lang w:val="uk-UA" w:eastAsia="uk-UA"/>
        </w:rPr>
      </w:pPr>
    </w:p>
    <w:p w14:paraId="38463801" w14:textId="77777777" w:rsidR="00172B59" w:rsidRPr="00F179C1" w:rsidRDefault="00172B59" w:rsidP="00172B59">
      <w:pPr>
        <w:numPr>
          <w:ilvl w:val="0"/>
          <w:numId w:val="16"/>
        </w:numPr>
        <w:shd w:val="clear" w:color="auto" w:fill="FFFFFF"/>
        <w:spacing w:after="0" w:line="240" w:lineRule="auto"/>
        <w:contextualSpacing/>
        <w:jc w:val="center"/>
        <w:rPr>
          <w:rFonts w:ascii="Times New Roman" w:eastAsia="Times New Roman" w:hAnsi="Times New Roman" w:cs="Times New Roman"/>
          <w:b/>
          <w:bCs/>
          <w:color w:val="000000"/>
          <w:sz w:val="24"/>
          <w:szCs w:val="24"/>
          <w:lang w:val="uk-UA" w:eastAsia="uk-UA"/>
        </w:rPr>
      </w:pPr>
      <w:r w:rsidRPr="00F179C1">
        <w:rPr>
          <w:rFonts w:ascii="Times New Roman" w:eastAsia="Times New Roman" w:hAnsi="Times New Roman" w:cs="Times New Roman"/>
          <w:b/>
          <w:bCs/>
          <w:color w:val="000000"/>
          <w:sz w:val="24"/>
          <w:szCs w:val="24"/>
          <w:lang w:val="uk-UA" w:eastAsia="uk-UA"/>
        </w:rPr>
        <w:t>СТРОК ДІЇ ДОГОВОРУ</w:t>
      </w:r>
    </w:p>
    <w:p w14:paraId="78DF405F" w14:textId="77777777" w:rsidR="00172B59" w:rsidRPr="00F179C1" w:rsidRDefault="00172B59" w:rsidP="00172B59">
      <w:pPr>
        <w:shd w:val="clear" w:color="auto" w:fill="FFFFFF"/>
        <w:spacing w:after="0" w:line="240" w:lineRule="auto"/>
        <w:ind w:firstLine="708"/>
        <w:jc w:val="both"/>
        <w:rPr>
          <w:rFonts w:ascii="Times New Roman" w:eastAsia="Times New Roman" w:hAnsi="Times New Roman" w:cs="Times New Roman"/>
          <w:color w:val="000000"/>
          <w:sz w:val="24"/>
          <w:szCs w:val="24"/>
          <w:lang w:val="uk-UA" w:eastAsia="uk-UA"/>
        </w:rPr>
      </w:pPr>
      <w:r w:rsidRPr="00F179C1">
        <w:rPr>
          <w:rFonts w:ascii="Times New Roman" w:eastAsia="Times New Roman" w:hAnsi="Times New Roman" w:cs="Times New Roman"/>
          <w:color w:val="000000"/>
          <w:sz w:val="24"/>
          <w:szCs w:val="24"/>
          <w:lang w:val="uk-UA" w:eastAsia="uk-UA"/>
        </w:rPr>
        <w:t>11.1. Договір укладається і підписується у 2 примірниках, що мають однакову юридичну силу.</w:t>
      </w:r>
    </w:p>
    <w:p w14:paraId="27B57DB1" w14:textId="77777777" w:rsidR="00172B59" w:rsidRPr="00F179C1" w:rsidRDefault="00172B59" w:rsidP="00172B59">
      <w:pPr>
        <w:shd w:val="clear" w:color="auto" w:fill="FFFFFF"/>
        <w:spacing w:after="0" w:line="240" w:lineRule="auto"/>
        <w:ind w:firstLine="708"/>
        <w:jc w:val="both"/>
        <w:rPr>
          <w:rFonts w:ascii="Times New Roman" w:eastAsia="Times New Roman" w:hAnsi="Times New Roman" w:cs="Times New Roman"/>
          <w:color w:val="000000"/>
          <w:sz w:val="24"/>
          <w:szCs w:val="24"/>
          <w:lang w:val="uk-UA" w:eastAsia="uk-UA"/>
        </w:rPr>
      </w:pPr>
      <w:r w:rsidRPr="00F179C1">
        <w:rPr>
          <w:rFonts w:ascii="Times New Roman" w:eastAsia="Times New Roman" w:hAnsi="Times New Roman" w:cs="Times New Roman"/>
          <w:color w:val="000000"/>
          <w:sz w:val="24"/>
          <w:szCs w:val="24"/>
          <w:lang w:val="uk-UA" w:eastAsia="uk-UA"/>
        </w:rPr>
        <w:t>11.2. Умови Договору застосовуються до відносин, що вин</w:t>
      </w:r>
      <w:r>
        <w:rPr>
          <w:rFonts w:ascii="Times New Roman" w:eastAsia="Times New Roman" w:hAnsi="Times New Roman" w:cs="Times New Roman"/>
          <w:color w:val="000000"/>
          <w:sz w:val="24"/>
          <w:szCs w:val="24"/>
          <w:lang w:val="uk-UA" w:eastAsia="uk-UA"/>
        </w:rPr>
        <w:t>икли між сторонами і діють по 31 грудня</w:t>
      </w:r>
      <w:r w:rsidRPr="00F179C1">
        <w:rPr>
          <w:rFonts w:ascii="Times New Roman" w:eastAsia="Times New Roman" w:hAnsi="Times New Roman" w:cs="Times New Roman"/>
          <w:color w:val="000000"/>
          <w:sz w:val="24"/>
          <w:szCs w:val="24"/>
          <w:lang w:val="uk-UA" w:eastAsia="uk-UA"/>
        </w:rPr>
        <w:t>  2023 року або до повного виконання зобов’язань  Сторонами.</w:t>
      </w:r>
    </w:p>
    <w:p w14:paraId="78A3A878" w14:textId="77777777" w:rsidR="00172B59" w:rsidRPr="00F179C1" w:rsidRDefault="00172B59" w:rsidP="00172B59">
      <w:pPr>
        <w:shd w:val="clear" w:color="auto" w:fill="FFFFFF"/>
        <w:spacing w:after="0" w:line="240" w:lineRule="auto"/>
        <w:ind w:firstLine="708"/>
        <w:jc w:val="both"/>
        <w:rPr>
          <w:rFonts w:ascii="Times New Roman" w:eastAsia="Times New Roman" w:hAnsi="Times New Roman" w:cs="Times New Roman"/>
          <w:color w:val="000000"/>
          <w:sz w:val="24"/>
          <w:szCs w:val="24"/>
          <w:lang w:val="uk-UA" w:eastAsia="uk-UA"/>
        </w:rPr>
      </w:pPr>
      <w:r w:rsidRPr="00F179C1">
        <w:rPr>
          <w:rFonts w:ascii="Times New Roman" w:eastAsia="Times New Roman" w:hAnsi="Times New Roman" w:cs="Times New Roman"/>
          <w:color w:val="000000"/>
          <w:sz w:val="24"/>
          <w:szCs w:val="24"/>
          <w:lang w:val="uk-UA" w:eastAsia="uk-UA"/>
        </w:rPr>
        <w:t>11.3. Строк дії Договору та виконання зобов’язань щодо надання послуг може бути продовжений у разі виникнення документально підтверджених об’єктивних обставин, що спричинили таке продовження, у тому числі непереборної сили, затримки фінансування витрат Замовника, за умови, що такі зміни не призведуть до збільшення суми.</w:t>
      </w:r>
    </w:p>
    <w:p w14:paraId="3982F423" w14:textId="77777777" w:rsidR="00172B59" w:rsidRPr="00F179C1" w:rsidRDefault="00172B59" w:rsidP="00172B59">
      <w:pPr>
        <w:shd w:val="clear" w:color="auto" w:fill="FFFFFF"/>
        <w:spacing w:after="0" w:line="240" w:lineRule="auto"/>
        <w:ind w:firstLine="708"/>
        <w:jc w:val="both"/>
        <w:rPr>
          <w:rFonts w:ascii="Times New Roman" w:eastAsia="Times New Roman" w:hAnsi="Times New Roman" w:cs="Times New Roman"/>
          <w:color w:val="000000"/>
          <w:sz w:val="24"/>
          <w:szCs w:val="24"/>
          <w:lang w:val="uk-UA" w:eastAsia="uk-UA"/>
        </w:rPr>
      </w:pPr>
    </w:p>
    <w:p w14:paraId="6FDCB5F5" w14:textId="77777777" w:rsidR="00172B59" w:rsidRPr="00F179C1" w:rsidRDefault="00172B59" w:rsidP="00172B59">
      <w:pPr>
        <w:numPr>
          <w:ilvl w:val="0"/>
          <w:numId w:val="16"/>
        </w:numPr>
        <w:shd w:val="clear" w:color="auto" w:fill="FFFFFF"/>
        <w:spacing w:after="0" w:line="240" w:lineRule="auto"/>
        <w:contextualSpacing/>
        <w:jc w:val="center"/>
        <w:rPr>
          <w:rFonts w:ascii="Times New Roman" w:eastAsia="Times New Roman" w:hAnsi="Times New Roman" w:cs="Times New Roman"/>
          <w:b/>
          <w:bCs/>
          <w:color w:val="000000"/>
          <w:sz w:val="24"/>
          <w:szCs w:val="24"/>
          <w:lang w:val="uk-UA" w:eastAsia="uk-UA"/>
        </w:rPr>
      </w:pPr>
      <w:r w:rsidRPr="00F179C1">
        <w:rPr>
          <w:rFonts w:ascii="Times New Roman" w:eastAsia="Times New Roman" w:hAnsi="Times New Roman" w:cs="Times New Roman"/>
          <w:b/>
          <w:bCs/>
          <w:color w:val="000000"/>
          <w:sz w:val="24"/>
          <w:szCs w:val="24"/>
          <w:lang w:val="uk-UA" w:eastAsia="uk-UA"/>
        </w:rPr>
        <w:t>ІНШІ  УМОВИ</w:t>
      </w:r>
    </w:p>
    <w:p w14:paraId="013D70A5" w14:textId="77777777" w:rsidR="00172B59" w:rsidRPr="00F179C1" w:rsidRDefault="00172B59" w:rsidP="00172B59">
      <w:pPr>
        <w:numPr>
          <w:ilvl w:val="1"/>
          <w:numId w:val="17"/>
        </w:numPr>
        <w:shd w:val="clear" w:color="auto" w:fill="FFFFFF"/>
        <w:tabs>
          <w:tab w:val="left" w:pos="1276"/>
        </w:tabs>
        <w:spacing w:after="0" w:line="240" w:lineRule="auto"/>
        <w:ind w:left="0" w:firstLine="709"/>
        <w:jc w:val="both"/>
        <w:rPr>
          <w:rFonts w:ascii="Times New Roman" w:eastAsia="Times New Roman" w:hAnsi="Times New Roman" w:cs="Times New Roman"/>
          <w:color w:val="000000"/>
          <w:sz w:val="24"/>
          <w:szCs w:val="24"/>
          <w:lang w:val="uk-UA" w:eastAsia="uk-UA"/>
        </w:rPr>
      </w:pPr>
      <w:r w:rsidRPr="00F179C1">
        <w:rPr>
          <w:rFonts w:ascii="Times New Roman" w:eastAsia="Times New Roman" w:hAnsi="Times New Roman" w:cs="Times New Roman"/>
          <w:color w:val="000000"/>
          <w:sz w:val="24"/>
          <w:szCs w:val="24"/>
          <w:lang w:val="uk-UA" w:eastAsia="uk-UA"/>
        </w:rPr>
        <w:t>Договір вважається виконаним при наявності відповідного акту наданих послуг та до повного виконання зобов’язань Сторонами.</w:t>
      </w:r>
    </w:p>
    <w:p w14:paraId="2D170824" w14:textId="77777777" w:rsidR="00172B59" w:rsidRDefault="00172B59" w:rsidP="00172B59">
      <w:pPr>
        <w:shd w:val="clear" w:color="auto" w:fill="FFFFFF"/>
        <w:tabs>
          <w:tab w:val="left" w:pos="1276"/>
        </w:tabs>
        <w:spacing w:after="0" w:line="240" w:lineRule="auto"/>
        <w:ind w:left="420"/>
        <w:jc w:val="both"/>
        <w:rPr>
          <w:rFonts w:ascii="Times New Roman" w:eastAsia="Times New Roman" w:hAnsi="Times New Roman" w:cs="Times New Roman"/>
          <w:color w:val="000000"/>
          <w:sz w:val="24"/>
          <w:szCs w:val="24"/>
          <w:lang w:val="uk-UA" w:eastAsia="uk-UA"/>
        </w:rPr>
      </w:pPr>
    </w:p>
    <w:p w14:paraId="67A00845" w14:textId="77777777" w:rsidR="00CB0A0A" w:rsidRPr="00F179C1" w:rsidRDefault="00CB0A0A" w:rsidP="00172B59">
      <w:pPr>
        <w:shd w:val="clear" w:color="auto" w:fill="FFFFFF"/>
        <w:tabs>
          <w:tab w:val="left" w:pos="1276"/>
        </w:tabs>
        <w:spacing w:after="0" w:line="240" w:lineRule="auto"/>
        <w:ind w:left="420"/>
        <w:jc w:val="both"/>
        <w:rPr>
          <w:rFonts w:ascii="Times New Roman" w:eastAsia="Times New Roman" w:hAnsi="Times New Roman" w:cs="Times New Roman"/>
          <w:color w:val="000000"/>
          <w:sz w:val="24"/>
          <w:szCs w:val="24"/>
          <w:lang w:val="uk-UA" w:eastAsia="uk-UA"/>
        </w:rPr>
      </w:pPr>
    </w:p>
    <w:p w14:paraId="016A3771" w14:textId="77777777" w:rsidR="00172B59" w:rsidRPr="00F179C1" w:rsidRDefault="00172B59" w:rsidP="00172B59">
      <w:pPr>
        <w:numPr>
          <w:ilvl w:val="0"/>
          <w:numId w:val="16"/>
        </w:numPr>
        <w:shd w:val="clear" w:color="auto" w:fill="FFFFFF"/>
        <w:spacing w:after="0" w:line="240" w:lineRule="auto"/>
        <w:contextualSpacing/>
        <w:jc w:val="center"/>
        <w:rPr>
          <w:rFonts w:ascii="Times New Roman" w:eastAsia="Times New Roman" w:hAnsi="Times New Roman" w:cs="Times New Roman"/>
          <w:b/>
          <w:bCs/>
          <w:color w:val="000000"/>
          <w:sz w:val="24"/>
          <w:szCs w:val="24"/>
          <w:lang w:val="uk-UA" w:eastAsia="uk-UA"/>
        </w:rPr>
      </w:pPr>
      <w:r w:rsidRPr="00F179C1">
        <w:rPr>
          <w:rFonts w:ascii="Times New Roman" w:eastAsia="Times New Roman" w:hAnsi="Times New Roman" w:cs="Times New Roman"/>
          <w:b/>
          <w:bCs/>
          <w:color w:val="000000"/>
          <w:sz w:val="24"/>
          <w:szCs w:val="24"/>
          <w:lang w:val="uk-UA" w:eastAsia="uk-UA"/>
        </w:rPr>
        <w:t>ДОДАТКИ ДО ДОГОВОРУ</w:t>
      </w:r>
    </w:p>
    <w:p w14:paraId="62DDA94A" w14:textId="77777777" w:rsidR="00172B59" w:rsidRPr="00F179C1" w:rsidRDefault="00172B59" w:rsidP="00172B59">
      <w:pPr>
        <w:numPr>
          <w:ilvl w:val="1"/>
          <w:numId w:val="18"/>
        </w:numPr>
        <w:shd w:val="clear" w:color="auto" w:fill="FFFFFF"/>
        <w:tabs>
          <w:tab w:val="left" w:pos="1276"/>
        </w:tabs>
        <w:spacing w:after="0" w:line="240" w:lineRule="auto"/>
        <w:ind w:hanging="125"/>
        <w:contextualSpacing/>
        <w:jc w:val="both"/>
        <w:rPr>
          <w:rFonts w:ascii="Times New Roman" w:eastAsia="Times New Roman" w:hAnsi="Times New Roman" w:cs="Times New Roman"/>
          <w:color w:val="000000"/>
          <w:sz w:val="24"/>
          <w:szCs w:val="24"/>
          <w:lang w:val="uk-UA" w:eastAsia="uk-UA"/>
        </w:rPr>
      </w:pPr>
      <w:r w:rsidRPr="00F179C1">
        <w:rPr>
          <w:rFonts w:ascii="Times New Roman" w:eastAsia="Times New Roman" w:hAnsi="Times New Roman" w:cs="Times New Roman"/>
          <w:color w:val="000000"/>
          <w:sz w:val="24"/>
          <w:szCs w:val="24"/>
          <w:lang w:val="uk-UA" w:eastAsia="uk-UA"/>
        </w:rPr>
        <w:t>Додатки до Договору є його невід'ємною частиною.</w:t>
      </w:r>
    </w:p>
    <w:p w14:paraId="6CB46169" w14:textId="77777777" w:rsidR="00172B59" w:rsidRPr="00F179C1" w:rsidRDefault="00172B59" w:rsidP="00172B59">
      <w:pPr>
        <w:shd w:val="clear" w:color="auto" w:fill="FFFFFF"/>
        <w:tabs>
          <w:tab w:val="left" w:pos="1276"/>
        </w:tabs>
        <w:spacing w:after="0" w:line="240" w:lineRule="auto"/>
        <w:ind w:left="834"/>
        <w:contextualSpacing/>
        <w:jc w:val="both"/>
        <w:rPr>
          <w:rFonts w:ascii="Times New Roman" w:eastAsia="Times New Roman" w:hAnsi="Times New Roman" w:cs="Times New Roman"/>
          <w:color w:val="000000"/>
          <w:sz w:val="24"/>
          <w:szCs w:val="24"/>
          <w:lang w:val="uk-UA" w:eastAsia="uk-UA"/>
        </w:rPr>
      </w:pPr>
    </w:p>
    <w:p w14:paraId="5F09E32B" w14:textId="77777777" w:rsidR="00172B59" w:rsidRPr="00F179C1" w:rsidRDefault="00172B59" w:rsidP="00172B59">
      <w:pPr>
        <w:numPr>
          <w:ilvl w:val="0"/>
          <w:numId w:val="18"/>
        </w:numPr>
        <w:shd w:val="clear" w:color="auto" w:fill="FFFFFF"/>
        <w:spacing w:after="0" w:line="240" w:lineRule="auto"/>
        <w:contextualSpacing/>
        <w:jc w:val="center"/>
        <w:rPr>
          <w:rFonts w:ascii="Times New Roman" w:eastAsia="Times New Roman" w:hAnsi="Times New Roman" w:cs="Times New Roman"/>
          <w:b/>
          <w:bCs/>
          <w:color w:val="000000"/>
          <w:sz w:val="24"/>
          <w:szCs w:val="24"/>
          <w:lang w:val="uk-UA" w:eastAsia="uk-UA"/>
        </w:rPr>
      </w:pPr>
      <w:r w:rsidRPr="00F179C1">
        <w:rPr>
          <w:rFonts w:ascii="Times New Roman" w:eastAsia="Times New Roman" w:hAnsi="Times New Roman" w:cs="Times New Roman"/>
          <w:b/>
          <w:bCs/>
          <w:color w:val="000000"/>
          <w:sz w:val="24"/>
          <w:szCs w:val="24"/>
          <w:lang w:val="uk-UA" w:eastAsia="uk-UA"/>
        </w:rPr>
        <w:t>МІСЦЕЗНАХОДЖЕННЯ ТА БАНКІВСЬКІ РЕКВІЗИТИ СТОРІН:</w:t>
      </w:r>
    </w:p>
    <w:p w14:paraId="195CC35D" w14:textId="77777777" w:rsidR="00172B59" w:rsidRPr="00F179C1" w:rsidRDefault="00172B59" w:rsidP="00172B59">
      <w:pPr>
        <w:shd w:val="clear" w:color="auto" w:fill="FFFFFF"/>
        <w:spacing w:after="0" w:line="240" w:lineRule="auto"/>
        <w:ind w:left="480"/>
        <w:contextualSpacing/>
        <w:rPr>
          <w:rFonts w:ascii="Times New Roman" w:eastAsia="Times New Roman" w:hAnsi="Times New Roman" w:cs="Times New Roman"/>
          <w:b/>
          <w:bCs/>
          <w:color w:val="000000"/>
          <w:sz w:val="24"/>
          <w:szCs w:val="24"/>
          <w:lang w:val="uk-UA" w:eastAsia="uk-UA"/>
        </w:rPr>
      </w:pPr>
    </w:p>
    <w:tbl>
      <w:tblPr>
        <w:tblW w:w="4999" w:type="pct"/>
        <w:tblInd w:w="-5" w:type="dxa"/>
        <w:shd w:val="clear" w:color="auto" w:fill="FFFFFF"/>
        <w:tblCellMar>
          <w:left w:w="0" w:type="dxa"/>
          <w:right w:w="0" w:type="dxa"/>
        </w:tblCellMar>
        <w:tblLook w:val="04A0" w:firstRow="1" w:lastRow="0" w:firstColumn="1" w:lastColumn="0" w:noHBand="0" w:noVBand="1"/>
      </w:tblPr>
      <w:tblGrid>
        <w:gridCol w:w="4985"/>
        <w:gridCol w:w="4702"/>
      </w:tblGrid>
      <w:tr w:rsidR="00172B59" w:rsidRPr="00F179C1" w14:paraId="43BEFA57" w14:textId="77777777" w:rsidTr="006C161B">
        <w:trPr>
          <w:trHeight w:val="381"/>
        </w:trPr>
        <w:tc>
          <w:tcPr>
            <w:tcW w:w="2571" w:type="pct"/>
            <w:shd w:val="clear" w:color="auto" w:fill="FFFFFF"/>
            <w:tcMar>
              <w:top w:w="0" w:type="dxa"/>
              <w:left w:w="108" w:type="dxa"/>
              <w:bottom w:w="0" w:type="dxa"/>
              <w:right w:w="108" w:type="dxa"/>
            </w:tcMar>
            <w:hideMark/>
          </w:tcPr>
          <w:p w14:paraId="16BF78FD" w14:textId="77777777" w:rsidR="00172B59" w:rsidRPr="00F179C1" w:rsidRDefault="00172B59" w:rsidP="006C161B">
            <w:pPr>
              <w:spacing w:after="0" w:line="240" w:lineRule="auto"/>
              <w:jc w:val="center"/>
              <w:rPr>
                <w:rFonts w:ascii="Times New Roman" w:eastAsia="Times New Roman" w:hAnsi="Times New Roman" w:cs="Times New Roman"/>
                <w:color w:val="000000"/>
                <w:sz w:val="24"/>
                <w:szCs w:val="24"/>
                <w:lang w:val="uk-UA" w:eastAsia="uk-UA"/>
              </w:rPr>
            </w:pPr>
            <w:r w:rsidRPr="00F179C1">
              <w:rPr>
                <w:rFonts w:ascii="Times New Roman" w:eastAsia="Times New Roman" w:hAnsi="Times New Roman" w:cs="Times New Roman"/>
                <w:color w:val="000000"/>
                <w:sz w:val="24"/>
                <w:szCs w:val="24"/>
                <w:lang w:val="uk-UA" w:eastAsia="uk-UA"/>
              </w:rPr>
              <w:t>Замовник</w:t>
            </w:r>
          </w:p>
        </w:tc>
        <w:tc>
          <w:tcPr>
            <w:tcW w:w="2424" w:type="pct"/>
            <w:shd w:val="clear" w:color="auto" w:fill="FFFFFF"/>
            <w:tcMar>
              <w:top w:w="0" w:type="dxa"/>
              <w:left w:w="108" w:type="dxa"/>
              <w:bottom w:w="0" w:type="dxa"/>
              <w:right w:w="108" w:type="dxa"/>
            </w:tcMar>
            <w:hideMark/>
          </w:tcPr>
          <w:p w14:paraId="4A915036" w14:textId="77777777" w:rsidR="00172B59" w:rsidRPr="00F179C1" w:rsidRDefault="00172B59" w:rsidP="006C161B">
            <w:pPr>
              <w:spacing w:after="0" w:line="240" w:lineRule="auto"/>
              <w:jc w:val="center"/>
              <w:rPr>
                <w:rFonts w:ascii="Times New Roman" w:eastAsia="Times New Roman" w:hAnsi="Times New Roman" w:cs="Times New Roman"/>
                <w:color w:val="000000"/>
                <w:sz w:val="24"/>
                <w:szCs w:val="24"/>
                <w:lang w:val="uk-UA" w:eastAsia="uk-UA"/>
              </w:rPr>
            </w:pPr>
            <w:r w:rsidRPr="00F179C1">
              <w:rPr>
                <w:rFonts w:ascii="Times New Roman" w:eastAsia="Times New Roman" w:hAnsi="Times New Roman" w:cs="Times New Roman"/>
                <w:color w:val="000000"/>
                <w:sz w:val="24"/>
                <w:szCs w:val="24"/>
                <w:lang w:val="uk-UA" w:eastAsia="uk-UA"/>
              </w:rPr>
              <w:t>Виконавець</w:t>
            </w:r>
          </w:p>
        </w:tc>
      </w:tr>
      <w:tr w:rsidR="00172B59" w:rsidRPr="00F179C1" w14:paraId="290CE6B6" w14:textId="77777777" w:rsidTr="006C161B">
        <w:trPr>
          <w:trHeight w:val="3591"/>
        </w:trPr>
        <w:tc>
          <w:tcPr>
            <w:tcW w:w="2571" w:type="pct"/>
            <w:shd w:val="clear" w:color="auto" w:fill="auto"/>
            <w:tcMar>
              <w:top w:w="0" w:type="dxa"/>
              <w:left w:w="108" w:type="dxa"/>
              <w:bottom w:w="0" w:type="dxa"/>
              <w:right w:w="108" w:type="dxa"/>
            </w:tcMar>
          </w:tcPr>
          <w:p w14:paraId="1096A377" w14:textId="77777777" w:rsidR="00172B59" w:rsidRPr="00F179C1" w:rsidRDefault="00172B59" w:rsidP="006C161B">
            <w:pPr>
              <w:spacing w:after="0" w:line="240" w:lineRule="auto"/>
              <w:jc w:val="both"/>
              <w:rPr>
                <w:rFonts w:ascii="Times New Roman" w:eastAsia="Times New Roman" w:hAnsi="Times New Roman" w:cs="Times New Roman"/>
                <w:b/>
                <w:bCs/>
                <w:sz w:val="24"/>
                <w:szCs w:val="24"/>
                <w:lang w:val="ru-RU" w:eastAsia="uk-UA"/>
              </w:rPr>
            </w:pPr>
            <w:proofErr w:type="spellStart"/>
            <w:r w:rsidRPr="00C958CB">
              <w:rPr>
                <w:rFonts w:ascii="Times New Roman" w:eastAsia="Times New Roman" w:hAnsi="Times New Roman" w:cs="Times New Roman"/>
                <w:b/>
                <w:bCs/>
                <w:sz w:val="24"/>
                <w:szCs w:val="24"/>
                <w:lang w:val="ru-RU" w:eastAsia="uk-UA"/>
              </w:rPr>
              <w:t>Громадська</w:t>
            </w:r>
            <w:proofErr w:type="spellEnd"/>
            <w:r w:rsidRPr="00C958CB">
              <w:rPr>
                <w:rFonts w:ascii="Times New Roman" w:eastAsia="Times New Roman" w:hAnsi="Times New Roman" w:cs="Times New Roman"/>
                <w:b/>
                <w:bCs/>
                <w:sz w:val="24"/>
                <w:szCs w:val="24"/>
                <w:lang w:val="ru-RU" w:eastAsia="uk-UA"/>
              </w:rPr>
              <w:t xml:space="preserve"> </w:t>
            </w:r>
            <w:proofErr w:type="spellStart"/>
            <w:r w:rsidRPr="00C958CB">
              <w:rPr>
                <w:rFonts w:ascii="Times New Roman" w:eastAsia="Times New Roman" w:hAnsi="Times New Roman" w:cs="Times New Roman"/>
                <w:b/>
                <w:bCs/>
                <w:sz w:val="24"/>
                <w:szCs w:val="24"/>
                <w:lang w:val="ru-RU" w:eastAsia="uk-UA"/>
              </w:rPr>
              <w:t>організація</w:t>
            </w:r>
            <w:proofErr w:type="spellEnd"/>
            <w:r w:rsidRPr="00C958CB">
              <w:rPr>
                <w:rFonts w:ascii="Times New Roman" w:eastAsia="Times New Roman" w:hAnsi="Times New Roman" w:cs="Times New Roman"/>
                <w:b/>
                <w:bCs/>
                <w:sz w:val="24"/>
                <w:szCs w:val="24"/>
                <w:lang w:val="ru-RU" w:eastAsia="uk-UA"/>
              </w:rPr>
              <w:t xml:space="preserve"> «</w:t>
            </w:r>
            <w:proofErr w:type="spellStart"/>
            <w:r w:rsidRPr="00C958CB">
              <w:rPr>
                <w:rFonts w:ascii="Times New Roman" w:eastAsia="Times New Roman" w:hAnsi="Times New Roman" w:cs="Times New Roman"/>
                <w:b/>
                <w:bCs/>
                <w:sz w:val="24"/>
                <w:szCs w:val="24"/>
                <w:lang w:val="ru-RU" w:eastAsia="uk-UA"/>
              </w:rPr>
              <w:t>Асоціація</w:t>
            </w:r>
            <w:proofErr w:type="spellEnd"/>
            <w:r w:rsidRPr="00C958CB">
              <w:rPr>
                <w:rFonts w:ascii="Times New Roman" w:eastAsia="Times New Roman" w:hAnsi="Times New Roman" w:cs="Times New Roman"/>
                <w:b/>
                <w:bCs/>
                <w:sz w:val="24"/>
                <w:szCs w:val="24"/>
                <w:lang w:val="ru-RU" w:eastAsia="uk-UA"/>
              </w:rPr>
              <w:t xml:space="preserve"> </w:t>
            </w:r>
            <w:proofErr w:type="spellStart"/>
            <w:r w:rsidRPr="00C958CB">
              <w:rPr>
                <w:rFonts w:ascii="Times New Roman" w:eastAsia="Times New Roman" w:hAnsi="Times New Roman" w:cs="Times New Roman"/>
                <w:b/>
                <w:bCs/>
                <w:sz w:val="24"/>
                <w:szCs w:val="24"/>
                <w:lang w:val="ru-RU" w:eastAsia="uk-UA"/>
              </w:rPr>
              <w:t>експертів</w:t>
            </w:r>
            <w:proofErr w:type="spellEnd"/>
            <w:r w:rsidRPr="00C958CB">
              <w:rPr>
                <w:rFonts w:ascii="Times New Roman" w:eastAsia="Times New Roman" w:hAnsi="Times New Roman" w:cs="Times New Roman"/>
                <w:b/>
                <w:bCs/>
                <w:sz w:val="24"/>
                <w:szCs w:val="24"/>
                <w:lang w:val="ru-RU" w:eastAsia="uk-UA"/>
              </w:rPr>
              <w:t xml:space="preserve"> </w:t>
            </w:r>
            <w:proofErr w:type="spellStart"/>
            <w:r w:rsidRPr="00C958CB">
              <w:rPr>
                <w:rFonts w:ascii="Times New Roman" w:eastAsia="Times New Roman" w:hAnsi="Times New Roman" w:cs="Times New Roman"/>
                <w:b/>
                <w:bCs/>
                <w:sz w:val="24"/>
                <w:szCs w:val="24"/>
                <w:lang w:val="ru-RU" w:eastAsia="uk-UA"/>
              </w:rPr>
              <w:t>із</w:t>
            </w:r>
            <w:proofErr w:type="spellEnd"/>
            <w:r w:rsidRPr="00C958CB">
              <w:rPr>
                <w:rFonts w:ascii="Times New Roman" w:eastAsia="Times New Roman" w:hAnsi="Times New Roman" w:cs="Times New Roman"/>
                <w:b/>
                <w:bCs/>
                <w:sz w:val="24"/>
                <w:szCs w:val="24"/>
                <w:lang w:val="ru-RU" w:eastAsia="uk-UA"/>
              </w:rPr>
              <w:t xml:space="preserve"> </w:t>
            </w:r>
            <w:proofErr w:type="spellStart"/>
            <w:r w:rsidRPr="00C958CB">
              <w:rPr>
                <w:rFonts w:ascii="Times New Roman" w:eastAsia="Times New Roman" w:hAnsi="Times New Roman" w:cs="Times New Roman"/>
                <w:b/>
                <w:bCs/>
                <w:sz w:val="24"/>
                <w:szCs w:val="24"/>
                <w:lang w:val="ru-RU" w:eastAsia="uk-UA"/>
              </w:rPr>
              <w:t>запобігання</w:t>
            </w:r>
            <w:proofErr w:type="spellEnd"/>
            <w:r w:rsidRPr="00C958CB">
              <w:rPr>
                <w:rFonts w:ascii="Times New Roman" w:eastAsia="Times New Roman" w:hAnsi="Times New Roman" w:cs="Times New Roman"/>
                <w:b/>
                <w:bCs/>
                <w:sz w:val="24"/>
                <w:szCs w:val="24"/>
                <w:lang w:val="ru-RU" w:eastAsia="uk-UA"/>
              </w:rPr>
              <w:t xml:space="preserve"> та </w:t>
            </w:r>
            <w:proofErr w:type="spellStart"/>
            <w:r w:rsidRPr="00C958CB">
              <w:rPr>
                <w:rFonts w:ascii="Times New Roman" w:eastAsia="Times New Roman" w:hAnsi="Times New Roman" w:cs="Times New Roman"/>
                <w:b/>
                <w:bCs/>
                <w:sz w:val="24"/>
                <w:szCs w:val="24"/>
                <w:lang w:val="ru-RU" w:eastAsia="uk-UA"/>
              </w:rPr>
              <w:t>протидії</w:t>
            </w:r>
            <w:proofErr w:type="spellEnd"/>
            <w:r w:rsidRPr="00C958CB">
              <w:rPr>
                <w:rFonts w:ascii="Times New Roman" w:eastAsia="Times New Roman" w:hAnsi="Times New Roman" w:cs="Times New Roman"/>
                <w:b/>
                <w:bCs/>
                <w:sz w:val="24"/>
                <w:szCs w:val="24"/>
                <w:lang w:val="ru-RU" w:eastAsia="uk-UA"/>
              </w:rPr>
              <w:t xml:space="preserve"> гендерно </w:t>
            </w:r>
            <w:proofErr w:type="spellStart"/>
            <w:r w:rsidRPr="00C958CB">
              <w:rPr>
                <w:rFonts w:ascii="Times New Roman" w:eastAsia="Times New Roman" w:hAnsi="Times New Roman" w:cs="Times New Roman"/>
                <w:b/>
                <w:bCs/>
                <w:sz w:val="24"/>
                <w:szCs w:val="24"/>
                <w:lang w:val="ru-RU" w:eastAsia="uk-UA"/>
              </w:rPr>
              <w:t>зумовленому</w:t>
            </w:r>
            <w:proofErr w:type="spellEnd"/>
            <w:r w:rsidRPr="00C958CB">
              <w:rPr>
                <w:rFonts w:ascii="Times New Roman" w:eastAsia="Times New Roman" w:hAnsi="Times New Roman" w:cs="Times New Roman"/>
                <w:b/>
                <w:bCs/>
                <w:sz w:val="24"/>
                <w:szCs w:val="24"/>
                <w:lang w:val="ru-RU" w:eastAsia="uk-UA"/>
              </w:rPr>
              <w:t xml:space="preserve"> </w:t>
            </w:r>
            <w:proofErr w:type="spellStart"/>
            <w:r w:rsidRPr="00C958CB">
              <w:rPr>
                <w:rFonts w:ascii="Times New Roman" w:eastAsia="Times New Roman" w:hAnsi="Times New Roman" w:cs="Times New Roman"/>
                <w:b/>
                <w:bCs/>
                <w:sz w:val="24"/>
                <w:szCs w:val="24"/>
                <w:lang w:val="ru-RU" w:eastAsia="uk-UA"/>
              </w:rPr>
              <w:t>насильству</w:t>
            </w:r>
            <w:proofErr w:type="spellEnd"/>
            <w:r w:rsidRPr="00C958CB">
              <w:rPr>
                <w:rFonts w:ascii="Times New Roman" w:eastAsia="Times New Roman" w:hAnsi="Times New Roman" w:cs="Times New Roman"/>
                <w:b/>
                <w:bCs/>
                <w:sz w:val="24"/>
                <w:szCs w:val="24"/>
                <w:lang w:val="ru-RU" w:eastAsia="uk-UA"/>
              </w:rPr>
              <w:t>»</w:t>
            </w:r>
          </w:p>
          <w:p w14:paraId="7E09C71F" w14:textId="77777777" w:rsidR="00172B59" w:rsidRPr="00F179C1" w:rsidRDefault="00172B59" w:rsidP="006C161B">
            <w:pPr>
              <w:spacing w:after="0" w:line="240" w:lineRule="auto"/>
              <w:jc w:val="both"/>
              <w:rPr>
                <w:rFonts w:ascii="Times New Roman" w:eastAsia="Times New Roman" w:hAnsi="Times New Roman" w:cs="Times New Roman"/>
                <w:sz w:val="24"/>
                <w:szCs w:val="24"/>
                <w:lang w:val="ru-RU" w:eastAsia="uk-UA"/>
              </w:rPr>
            </w:pPr>
            <w:r w:rsidRPr="006F14A5">
              <w:rPr>
                <w:rFonts w:ascii="Times New Roman" w:eastAsia="Times New Roman" w:hAnsi="Times New Roman" w:cs="Times New Roman"/>
                <w:sz w:val="24"/>
                <w:szCs w:val="24"/>
                <w:lang w:val="ru-RU" w:eastAsia="uk-UA"/>
              </w:rPr>
              <w:t xml:space="preserve">Адреса: 02232, </w:t>
            </w:r>
            <w:proofErr w:type="spellStart"/>
            <w:r w:rsidRPr="006F14A5">
              <w:rPr>
                <w:rFonts w:ascii="Times New Roman" w:eastAsia="Times New Roman" w:hAnsi="Times New Roman" w:cs="Times New Roman"/>
                <w:sz w:val="24"/>
                <w:szCs w:val="24"/>
                <w:lang w:val="ru-RU" w:eastAsia="uk-UA"/>
              </w:rPr>
              <w:t>місто</w:t>
            </w:r>
            <w:proofErr w:type="spellEnd"/>
            <w:r w:rsidRPr="006F14A5">
              <w:rPr>
                <w:rFonts w:ascii="Times New Roman" w:eastAsia="Times New Roman" w:hAnsi="Times New Roman" w:cs="Times New Roman"/>
                <w:sz w:val="24"/>
                <w:szCs w:val="24"/>
                <w:lang w:val="ru-RU" w:eastAsia="uk-UA"/>
              </w:rPr>
              <w:t xml:space="preserve"> </w:t>
            </w:r>
            <w:proofErr w:type="spellStart"/>
            <w:r w:rsidRPr="006F14A5">
              <w:rPr>
                <w:rFonts w:ascii="Times New Roman" w:eastAsia="Times New Roman" w:hAnsi="Times New Roman" w:cs="Times New Roman"/>
                <w:sz w:val="24"/>
                <w:szCs w:val="24"/>
                <w:lang w:val="ru-RU" w:eastAsia="uk-UA"/>
              </w:rPr>
              <w:t>Київ</w:t>
            </w:r>
            <w:proofErr w:type="spellEnd"/>
            <w:r w:rsidRPr="006F14A5">
              <w:rPr>
                <w:rFonts w:ascii="Times New Roman" w:eastAsia="Times New Roman" w:hAnsi="Times New Roman" w:cs="Times New Roman"/>
                <w:sz w:val="24"/>
                <w:szCs w:val="24"/>
                <w:lang w:val="ru-RU" w:eastAsia="uk-UA"/>
              </w:rPr>
              <w:t>,</w:t>
            </w:r>
          </w:p>
          <w:p w14:paraId="5828E79F" w14:textId="77777777" w:rsidR="00172B59" w:rsidRPr="00F179C1" w:rsidRDefault="00172B59" w:rsidP="006C161B">
            <w:pPr>
              <w:spacing w:after="0" w:line="240" w:lineRule="auto"/>
              <w:jc w:val="both"/>
              <w:rPr>
                <w:rFonts w:ascii="Times New Roman" w:eastAsia="Times New Roman" w:hAnsi="Times New Roman" w:cs="Times New Roman"/>
                <w:sz w:val="24"/>
                <w:szCs w:val="24"/>
                <w:lang w:val="ru-RU" w:eastAsia="uk-UA"/>
              </w:rPr>
            </w:pPr>
            <w:proofErr w:type="spellStart"/>
            <w:proofErr w:type="gramStart"/>
            <w:r w:rsidRPr="00F179C1">
              <w:rPr>
                <w:rFonts w:ascii="Times New Roman" w:eastAsia="Times New Roman" w:hAnsi="Times New Roman" w:cs="Times New Roman"/>
                <w:sz w:val="24"/>
                <w:szCs w:val="24"/>
                <w:lang w:val="ru-RU" w:eastAsia="uk-UA"/>
              </w:rPr>
              <w:t>вул</w:t>
            </w:r>
            <w:r w:rsidRPr="00C958CB">
              <w:rPr>
                <w:rFonts w:ascii="Times New Roman" w:eastAsia="Times New Roman" w:hAnsi="Times New Roman" w:cs="Times New Roman"/>
                <w:sz w:val="24"/>
                <w:szCs w:val="24"/>
                <w:lang w:val="ru-RU" w:eastAsia="uk-UA"/>
              </w:rPr>
              <w:t>.Сержа</w:t>
            </w:r>
            <w:proofErr w:type="spellEnd"/>
            <w:proofErr w:type="gramEnd"/>
            <w:r w:rsidRPr="00C958CB">
              <w:rPr>
                <w:rFonts w:ascii="Times New Roman" w:eastAsia="Times New Roman" w:hAnsi="Times New Roman" w:cs="Times New Roman"/>
                <w:sz w:val="24"/>
                <w:szCs w:val="24"/>
                <w:lang w:val="ru-RU" w:eastAsia="uk-UA"/>
              </w:rPr>
              <w:t xml:space="preserve"> Лифаря, </w:t>
            </w:r>
            <w:proofErr w:type="spellStart"/>
            <w:r w:rsidRPr="00F179C1">
              <w:rPr>
                <w:rFonts w:ascii="Times New Roman" w:eastAsia="Times New Roman" w:hAnsi="Times New Roman" w:cs="Times New Roman"/>
                <w:sz w:val="24"/>
                <w:szCs w:val="24"/>
                <w:lang w:val="ru-RU" w:eastAsia="uk-UA"/>
              </w:rPr>
              <w:t>будинок</w:t>
            </w:r>
            <w:proofErr w:type="spellEnd"/>
            <w:r w:rsidRPr="00F179C1">
              <w:rPr>
                <w:rFonts w:ascii="Times New Roman" w:eastAsia="Times New Roman" w:hAnsi="Times New Roman" w:cs="Times New Roman"/>
                <w:sz w:val="24"/>
                <w:szCs w:val="24"/>
                <w:lang w:val="ru-RU" w:eastAsia="uk-UA"/>
              </w:rPr>
              <w:t xml:space="preserve"> </w:t>
            </w:r>
            <w:r w:rsidRPr="00C958CB">
              <w:rPr>
                <w:rFonts w:ascii="Times New Roman" w:eastAsia="Times New Roman" w:hAnsi="Times New Roman" w:cs="Times New Roman"/>
                <w:sz w:val="24"/>
                <w:szCs w:val="24"/>
                <w:lang w:val="ru-RU" w:eastAsia="uk-UA"/>
              </w:rPr>
              <w:t>8 А, кв.55</w:t>
            </w:r>
          </w:p>
          <w:p w14:paraId="344AA63D" w14:textId="77777777" w:rsidR="00172B59" w:rsidRPr="00F179C1" w:rsidRDefault="00172B59" w:rsidP="006C161B">
            <w:pPr>
              <w:spacing w:after="0" w:line="240" w:lineRule="auto"/>
              <w:jc w:val="both"/>
              <w:rPr>
                <w:rFonts w:ascii="Times New Roman" w:eastAsia="Times New Roman" w:hAnsi="Times New Roman" w:cs="Times New Roman"/>
                <w:sz w:val="24"/>
                <w:szCs w:val="24"/>
                <w:lang w:val="ru-RU" w:eastAsia="uk-UA"/>
              </w:rPr>
            </w:pPr>
            <w:r w:rsidRPr="00C958CB">
              <w:rPr>
                <w:rFonts w:ascii="Times New Roman" w:eastAsia="Times New Roman" w:hAnsi="Times New Roman" w:cs="Times New Roman"/>
                <w:sz w:val="24"/>
                <w:szCs w:val="24"/>
                <w:lang w:val="ru-RU" w:eastAsia="uk-UA"/>
              </w:rPr>
              <w:t>Телефон: +38(050)334 89 12</w:t>
            </w:r>
          </w:p>
          <w:p w14:paraId="2ED84615" w14:textId="77777777" w:rsidR="00172B59" w:rsidRPr="00F179C1" w:rsidRDefault="00172B59" w:rsidP="006C161B">
            <w:pPr>
              <w:spacing w:after="0" w:line="240" w:lineRule="auto"/>
              <w:jc w:val="both"/>
              <w:rPr>
                <w:rFonts w:ascii="Times New Roman" w:eastAsia="Times New Roman" w:hAnsi="Times New Roman" w:cs="Times New Roman"/>
                <w:sz w:val="24"/>
                <w:szCs w:val="24"/>
                <w:lang w:val="ru-RU" w:eastAsia="uk-UA"/>
              </w:rPr>
            </w:pPr>
            <w:proofErr w:type="spellStart"/>
            <w:r w:rsidRPr="00C958CB">
              <w:rPr>
                <w:rFonts w:ascii="Times New Roman" w:eastAsia="Times New Roman" w:hAnsi="Times New Roman" w:cs="Times New Roman"/>
                <w:sz w:val="24"/>
                <w:szCs w:val="24"/>
                <w:lang w:val="ru-RU" w:eastAsia="uk-UA"/>
              </w:rPr>
              <w:t>Банківські</w:t>
            </w:r>
            <w:proofErr w:type="spellEnd"/>
            <w:r w:rsidRPr="00C958CB">
              <w:rPr>
                <w:rFonts w:ascii="Times New Roman" w:eastAsia="Times New Roman" w:hAnsi="Times New Roman" w:cs="Times New Roman"/>
                <w:sz w:val="24"/>
                <w:szCs w:val="24"/>
                <w:lang w:val="ru-RU" w:eastAsia="uk-UA"/>
              </w:rPr>
              <w:t xml:space="preserve"> </w:t>
            </w:r>
            <w:proofErr w:type="spellStart"/>
            <w:r w:rsidRPr="00C958CB">
              <w:rPr>
                <w:rFonts w:ascii="Times New Roman" w:eastAsia="Times New Roman" w:hAnsi="Times New Roman" w:cs="Times New Roman"/>
                <w:sz w:val="24"/>
                <w:szCs w:val="24"/>
                <w:lang w:val="ru-RU" w:eastAsia="uk-UA"/>
              </w:rPr>
              <w:t>реквізити</w:t>
            </w:r>
            <w:proofErr w:type="spellEnd"/>
            <w:r w:rsidRPr="00C958CB">
              <w:rPr>
                <w:rFonts w:ascii="Times New Roman" w:eastAsia="Times New Roman" w:hAnsi="Times New Roman" w:cs="Times New Roman"/>
                <w:sz w:val="24"/>
                <w:szCs w:val="24"/>
                <w:lang w:val="ru-RU" w:eastAsia="uk-UA"/>
              </w:rPr>
              <w:t>:</w:t>
            </w:r>
          </w:p>
          <w:p w14:paraId="3A0557E4" w14:textId="77777777" w:rsidR="00172B59" w:rsidRPr="00F179C1" w:rsidRDefault="00172B59" w:rsidP="006C161B">
            <w:pPr>
              <w:spacing w:after="0" w:line="240" w:lineRule="auto"/>
              <w:jc w:val="both"/>
              <w:rPr>
                <w:rFonts w:ascii="Times New Roman" w:eastAsia="Times New Roman" w:hAnsi="Times New Roman" w:cs="Times New Roman"/>
                <w:sz w:val="24"/>
                <w:szCs w:val="24"/>
                <w:lang w:val="uk-UA" w:eastAsia="uk-UA"/>
              </w:rPr>
            </w:pPr>
            <w:r w:rsidRPr="00F179C1">
              <w:rPr>
                <w:rFonts w:ascii="Times New Roman" w:eastAsia="Times New Roman" w:hAnsi="Times New Roman" w:cs="Times New Roman"/>
                <w:sz w:val="24"/>
                <w:szCs w:val="24"/>
                <w:lang w:eastAsia="uk-UA"/>
              </w:rPr>
              <w:t>UA</w:t>
            </w:r>
            <w:r w:rsidRPr="00F179C1">
              <w:rPr>
                <w:rFonts w:ascii="Times New Roman" w:eastAsia="Times New Roman" w:hAnsi="Times New Roman" w:cs="Times New Roman"/>
                <w:sz w:val="24"/>
                <w:szCs w:val="24"/>
                <w:lang w:val="uk-UA" w:eastAsia="uk-UA"/>
              </w:rPr>
              <w:t>____________________________</w:t>
            </w:r>
          </w:p>
          <w:p w14:paraId="7A098B82" w14:textId="77777777" w:rsidR="00172B59" w:rsidRPr="00F179C1" w:rsidRDefault="00172B59" w:rsidP="006C161B">
            <w:pPr>
              <w:spacing w:after="0" w:line="240" w:lineRule="auto"/>
              <w:jc w:val="both"/>
              <w:rPr>
                <w:rFonts w:ascii="Times New Roman" w:eastAsia="Times New Roman" w:hAnsi="Times New Roman" w:cs="Times New Roman"/>
                <w:sz w:val="24"/>
                <w:szCs w:val="24"/>
                <w:lang w:val="ru-RU" w:eastAsia="uk-UA"/>
              </w:rPr>
            </w:pPr>
            <w:proofErr w:type="spellStart"/>
            <w:r w:rsidRPr="00C958CB">
              <w:rPr>
                <w:rFonts w:ascii="Times New Roman" w:eastAsia="Times New Roman" w:hAnsi="Times New Roman" w:cs="Times New Roman"/>
                <w:sz w:val="24"/>
                <w:szCs w:val="24"/>
                <w:lang w:val="ru-RU" w:eastAsia="uk-UA"/>
              </w:rPr>
              <w:t>Назва</w:t>
            </w:r>
            <w:proofErr w:type="spellEnd"/>
            <w:r w:rsidRPr="00C958CB">
              <w:rPr>
                <w:rFonts w:ascii="Times New Roman" w:eastAsia="Times New Roman" w:hAnsi="Times New Roman" w:cs="Times New Roman"/>
                <w:sz w:val="24"/>
                <w:szCs w:val="24"/>
                <w:lang w:val="ru-RU" w:eastAsia="uk-UA"/>
              </w:rPr>
              <w:t xml:space="preserve"> банку: </w:t>
            </w:r>
            <w:proofErr w:type="spellStart"/>
            <w:r w:rsidRPr="00F179C1">
              <w:rPr>
                <w:rFonts w:ascii="Times New Roman" w:eastAsia="Times New Roman" w:hAnsi="Times New Roman" w:cs="Times New Roman"/>
                <w:sz w:val="24"/>
                <w:szCs w:val="24"/>
                <w:lang w:val="ru-RU" w:eastAsia="uk-UA"/>
              </w:rPr>
              <w:t>Приватбанк</w:t>
            </w:r>
            <w:proofErr w:type="spellEnd"/>
          </w:p>
          <w:p w14:paraId="5B39F795" w14:textId="77777777" w:rsidR="00172B59" w:rsidRPr="00F179C1" w:rsidRDefault="00172B59" w:rsidP="006C161B">
            <w:pPr>
              <w:spacing w:after="0" w:line="240" w:lineRule="auto"/>
              <w:jc w:val="both"/>
              <w:rPr>
                <w:rFonts w:ascii="Times New Roman" w:eastAsia="Times New Roman" w:hAnsi="Times New Roman" w:cs="Times New Roman"/>
                <w:sz w:val="24"/>
                <w:szCs w:val="24"/>
                <w:lang w:val="ru-RU" w:eastAsia="uk-UA"/>
              </w:rPr>
            </w:pPr>
            <w:r w:rsidRPr="00F179C1">
              <w:rPr>
                <w:rFonts w:ascii="Times New Roman" w:eastAsia="Times New Roman" w:hAnsi="Times New Roman" w:cs="Times New Roman"/>
                <w:sz w:val="24"/>
                <w:szCs w:val="24"/>
                <w:lang w:eastAsia="uk-UA"/>
              </w:rPr>
              <w:t>МФО: 305299</w:t>
            </w:r>
          </w:p>
          <w:p w14:paraId="59DBE49F" w14:textId="77777777" w:rsidR="00172B59" w:rsidRPr="00F179C1" w:rsidRDefault="00172B59" w:rsidP="006C161B">
            <w:pPr>
              <w:spacing w:after="0" w:line="240" w:lineRule="auto"/>
              <w:jc w:val="both"/>
              <w:rPr>
                <w:rFonts w:ascii="Times New Roman" w:eastAsia="Times New Roman" w:hAnsi="Times New Roman" w:cs="Times New Roman"/>
                <w:sz w:val="24"/>
                <w:szCs w:val="24"/>
                <w:lang w:val="ru-RU" w:eastAsia="uk-UA"/>
              </w:rPr>
            </w:pPr>
            <w:r w:rsidRPr="00F179C1">
              <w:rPr>
                <w:rFonts w:ascii="Times New Roman" w:eastAsia="Times New Roman" w:hAnsi="Times New Roman" w:cs="Times New Roman"/>
                <w:sz w:val="24"/>
                <w:szCs w:val="24"/>
                <w:lang w:eastAsia="uk-UA"/>
              </w:rPr>
              <w:t xml:space="preserve">ЄДРПОУ: </w:t>
            </w:r>
            <w:r w:rsidRPr="00F179C1">
              <w:rPr>
                <w:rFonts w:ascii="Times New Roman" w:eastAsia="Times New Roman" w:hAnsi="Times New Roman" w:cs="Times New Roman"/>
                <w:sz w:val="24"/>
                <w:szCs w:val="24"/>
                <w:lang w:val="ru-RU" w:eastAsia="uk-UA"/>
              </w:rPr>
              <w:t>44381519</w:t>
            </w:r>
          </w:p>
          <w:p w14:paraId="63DE8B44" w14:textId="77777777" w:rsidR="00172B59" w:rsidRPr="00F179C1" w:rsidRDefault="00172B59" w:rsidP="006C161B">
            <w:pPr>
              <w:spacing w:after="0" w:line="240" w:lineRule="auto"/>
              <w:jc w:val="both"/>
              <w:rPr>
                <w:rFonts w:ascii="Times New Roman" w:eastAsia="Times New Roman" w:hAnsi="Times New Roman" w:cs="Times New Roman"/>
                <w:sz w:val="24"/>
                <w:szCs w:val="24"/>
                <w:lang w:val="ru-RU" w:eastAsia="uk-UA"/>
              </w:rPr>
            </w:pPr>
            <w:r w:rsidRPr="00F179C1">
              <w:rPr>
                <w:rFonts w:ascii="Times New Roman" w:eastAsia="Times New Roman" w:hAnsi="Times New Roman" w:cs="Times New Roman"/>
                <w:b/>
                <w:bCs/>
                <w:sz w:val="24"/>
                <w:szCs w:val="24"/>
                <w:lang w:eastAsia="uk-UA"/>
              </w:rPr>
              <w:t xml:space="preserve">___________________ </w:t>
            </w:r>
          </w:p>
        </w:tc>
        <w:tc>
          <w:tcPr>
            <w:tcW w:w="2424" w:type="pct"/>
            <w:shd w:val="clear" w:color="auto" w:fill="auto"/>
            <w:tcMar>
              <w:top w:w="0" w:type="dxa"/>
              <w:left w:w="108" w:type="dxa"/>
              <w:bottom w:w="0" w:type="dxa"/>
              <w:right w:w="108" w:type="dxa"/>
            </w:tcMar>
          </w:tcPr>
          <w:p w14:paraId="6B9191EF" w14:textId="77777777" w:rsidR="00172B59" w:rsidRDefault="00172B59" w:rsidP="006C161B">
            <w:pPr>
              <w:spacing w:after="0" w:line="240" w:lineRule="auto"/>
              <w:rPr>
                <w:rFonts w:ascii="Times New Roman" w:eastAsia="Times New Roman" w:hAnsi="Times New Roman" w:cs="Times New Roman"/>
                <w:sz w:val="24"/>
                <w:szCs w:val="24"/>
                <w:lang w:val="ru-RU" w:eastAsia="uk-UA"/>
              </w:rPr>
            </w:pPr>
          </w:p>
          <w:p w14:paraId="4A985CAF" w14:textId="77777777" w:rsidR="00172B59" w:rsidRDefault="00172B59" w:rsidP="006C161B">
            <w:pPr>
              <w:spacing w:after="0" w:line="240" w:lineRule="auto"/>
              <w:rPr>
                <w:rFonts w:ascii="Times New Roman" w:eastAsia="Times New Roman" w:hAnsi="Times New Roman" w:cs="Times New Roman"/>
                <w:sz w:val="24"/>
                <w:szCs w:val="24"/>
                <w:lang w:val="ru-RU" w:eastAsia="uk-UA"/>
              </w:rPr>
            </w:pPr>
          </w:p>
          <w:p w14:paraId="52287DEA" w14:textId="77777777" w:rsidR="00172B59" w:rsidRDefault="00172B59" w:rsidP="006C161B">
            <w:pPr>
              <w:spacing w:after="0" w:line="240" w:lineRule="auto"/>
              <w:rPr>
                <w:rFonts w:ascii="Times New Roman" w:eastAsia="Times New Roman" w:hAnsi="Times New Roman" w:cs="Times New Roman"/>
                <w:sz w:val="24"/>
                <w:szCs w:val="24"/>
                <w:lang w:val="ru-RU" w:eastAsia="uk-UA"/>
              </w:rPr>
            </w:pPr>
          </w:p>
          <w:p w14:paraId="767359C3" w14:textId="77777777" w:rsidR="00172B59" w:rsidRDefault="00172B59" w:rsidP="006C161B">
            <w:pPr>
              <w:spacing w:after="0" w:line="240" w:lineRule="auto"/>
              <w:rPr>
                <w:rFonts w:ascii="Times New Roman" w:eastAsia="Times New Roman" w:hAnsi="Times New Roman" w:cs="Times New Roman"/>
                <w:sz w:val="24"/>
                <w:szCs w:val="24"/>
                <w:lang w:val="ru-RU" w:eastAsia="uk-UA"/>
              </w:rPr>
            </w:pPr>
          </w:p>
          <w:p w14:paraId="4247934A" w14:textId="77777777" w:rsidR="00172B59" w:rsidRDefault="00172B59" w:rsidP="006C161B">
            <w:pPr>
              <w:spacing w:after="0" w:line="240" w:lineRule="auto"/>
              <w:rPr>
                <w:rFonts w:ascii="Times New Roman" w:eastAsia="Times New Roman" w:hAnsi="Times New Roman" w:cs="Times New Roman"/>
                <w:sz w:val="24"/>
                <w:szCs w:val="24"/>
                <w:lang w:val="ru-RU" w:eastAsia="uk-UA"/>
              </w:rPr>
            </w:pPr>
          </w:p>
          <w:p w14:paraId="4EEA44B1" w14:textId="77777777" w:rsidR="00172B59" w:rsidRDefault="00172B59" w:rsidP="006C161B">
            <w:pPr>
              <w:spacing w:after="0" w:line="240" w:lineRule="auto"/>
              <w:rPr>
                <w:rFonts w:ascii="Times New Roman" w:eastAsia="Times New Roman" w:hAnsi="Times New Roman" w:cs="Times New Roman"/>
                <w:sz w:val="24"/>
                <w:szCs w:val="24"/>
                <w:lang w:val="ru-RU" w:eastAsia="uk-UA"/>
              </w:rPr>
            </w:pPr>
          </w:p>
          <w:p w14:paraId="0C5A06BB" w14:textId="77777777" w:rsidR="00172B59" w:rsidRDefault="00172B59" w:rsidP="006C161B">
            <w:pPr>
              <w:spacing w:after="0" w:line="240" w:lineRule="auto"/>
              <w:rPr>
                <w:rFonts w:ascii="Times New Roman" w:eastAsia="Times New Roman" w:hAnsi="Times New Roman" w:cs="Times New Roman"/>
                <w:sz w:val="24"/>
                <w:szCs w:val="24"/>
                <w:lang w:val="ru-RU" w:eastAsia="uk-UA"/>
              </w:rPr>
            </w:pPr>
          </w:p>
          <w:p w14:paraId="74C0F1E5" w14:textId="77777777" w:rsidR="00172B59" w:rsidRPr="00F179C1" w:rsidRDefault="00172B59" w:rsidP="006C161B">
            <w:pPr>
              <w:spacing w:after="0" w:line="240" w:lineRule="auto"/>
              <w:rPr>
                <w:rFonts w:ascii="Times New Roman" w:eastAsia="Times New Roman" w:hAnsi="Times New Roman" w:cs="Times New Roman"/>
                <w:sz w:val="24"/>
                <w:szCs w:val="24"/>
                <w:lang w:val="ru-RU" w:eastAsia="uk-UA"/>
              </w:rPr>
            </w:pPr>
          </w:p>
        </w:tc>
      </w:tr>
      <w:tr w:rsidR="00172B59" w:rsidRPr="00F179C1" w14:paraId="050F1604" w14:textId="77777777" w:rsidTr="006C161B">
        <w:trPr>
          <w:trHeight w:val="75"/>
        </w:trPr>
        <w:tc>
          <w:tcPr>
            <w:tcW w:w="2573" w:type="pct"/>
            <w:shd w:val="clear" w:color="auto" w:fill="FFFFFF"/>
            <w:tcMar>
              <w:top w:w="0" w:type="dxa"/>
              <w:left w:w="108" w:type="dxa"/>
              <w:bottom w:w="0" w:type="dxa"/>
              <w:right w:w="108" w:type="dxa"/>
            </w:tcMar>
            <w:hideMark/>
          </w:tcPr>
          <w:p w14:paraId="6EFBAC28" w14:textId="77777777" w:rsidR="00172B59" w:rsidRPr="00F179C1" w:rsidRDefault="00172B59" w:rsidP="006C161B">
            <w:pPr>
              <w:spacing w:after="0" w:line="240" w:lineRule="auto"/>
              <w:rPr>
                <w:rFonts w:ascii="Times New Roman" w:eastAsia="Times New Roman" w:hAnsi="Times New Roman" w:cs="Times New Roman"/>
                <w:lang w:val="ru-RU"/>
              </w:rPr>
            </w:pPr>
          </w:p>
        </w:tc>
        <w:tc>
          <w:tcPr>
            <w:tcW w:w="2427" w:type="pct"/>
            <w:shd w:val="clear" w:color="auto" w:fill="FFFFFF"/>
            <w:tcMar>
              <w:top w:w="0" w:type="dxa"/>
              <w:left w:w="108" w:type="dxa"/>
              <w:bottom w:w="0" w:type="dxa"/>
              <w:right w:w="108" w:type="dxa"/>
            </w:tcMar>
            <w:hideMark/>
          </w:tcPr>
          <w:p w14:paraId="480864C8" w14:textId="77777777" w:rsidR="00172B59" w:rsidRPr="00F179C1" w:rsidRDefault="00172B59" w:rsidP="006C161B">
            <w:pPr>
              <w:spacing w:after="0" w:line="240" w:lineRule="auto"/>
              <w:rPr>
                <w:rFonts w:ascii="Times New Roman" w:eastAsia="Times New Roman" w:hAnsi="Times New Roman" w:cs="Times New Roman"/>
                <w:lang w:val="ru-RU"/>
              </w:rPr>
            </w:pPr>
          </w:p>
        </w:tc>
      </w:tr>
    </w:tbl>
    <w:p w14:paraId="2ECC4443" w14:textId="77777777" w:rsidR="00172B59" w:rsidRDefault="00172B59" w:rsidP="00172B59">
      <w:pPr>
        <w:spacing w:after="0" w:line="240" w:lineRule="auto"/>
        <w:jc w:val="right"/>
        <w:rPr>
          <w:rFonts w:ascii="Times New Roman" w:eastAsia="Times New Roman" w:hAnsi="Times New Roman" w:cs="Times New Roman"/>
          <w:sz w:val="24"/>
          <w:szCs w:val="24"/>
          <w:lang w:val="uk-UA" w:eastAsia="ru-RU"/>
        </w:rPr>
      </w:pPr>
    </w:p>
    <w:p w14:paraId="6D6389A4" w14:textId="77777777" w:rsidR="00172B59" w:rsidRDefault="00172B59" w:rsidP="00172B59">
      <w:pPr>
        <w:spacing w:after="0" w:line="240" w:lineRule="auto"/>
        <w:jc w:val="right"/>
        <w:rPr>
          <w:rFonts w:ascii="Times New Roman" w:eastAsia="Times New Roman" w:hAnsi="Times New Roman" w:cs="Times New Roman"/>
          <w:sz w:val="24"/>
          <w:szCs w:val="24"/>
          <w:lang w:val="uk-UA" w:eastAsia="ru-RU"/>
        </w:rPr>
      </w:pPr>
    </w:p>
    <w:p w14:paraId="1EA44779" w14:textId="77777777" w:rsidR="00D53220" w:rsidRDefault="00D53220" w:rsidP="00F179C1">
      <w:pPr>
        <w:shd w:val="clear" w:color="auto" w:fill="FFFFFF"/>
        <w:spacing w:after="0" w:line="240" w:lineRule="auto"/>
        <w:jc w:val="center"/>
        <w:rPr>
          <w:rFonts w:ascii="Times New Roman" w:eastAsia="Times New Roman" w:hAnsi="Times New Roman" w:cs="Times New Roman"/>
          <w:b/>
          <w:bCs/>
          <w:color w:val="000000"/>
          <w:sz w:val="24"/>
          <w:szCs w:val="24"/>
          <w:lang w:val="ru-RU" w:eastAsia="uk-UA"/>
        </w:rPr>
      </w:pPr>
    </w:p>
    <w:p w14:paraId="1F56C034" w14:textId="77777777" w:rsidR="00172B59" w:rsidRDefault="00172B59" w:rsidP="00F179C1">
      <w:pPr>
        <w:shd w:val="clear" w:color="auto" w:fill="FFFFFF"/>
        <w:spacing w:after="0" w:line="240" w:lineRule="auto"/>
        <w:jc w:val="center"/>
        <w:rPr>
          <w:rFonts w:ascii="Times New Roman" w:eastAsia="Times New Roman" w:hAnsi="Times New Roman" w:cs="Times New Roman"/>
          <w:b/>
          <w:bCs/>
          <w:color w:val="000000"/>
          <w:sz w:val="24"/>
          <w:szCs w:val="24"/>
          <w:lang w:val="ru-RU" w:eastAsia="uk-UA"/>
        </w:rPr>
      </w:pPr>
    </w:p>
    <w:p w14:paraId="5E185D29" w14:textId="77777777" w:rsidR="00172B59" w:rsidRDefault="00172B59" w:rsidP="00F179C1">
      <w:pPr>
        <w:shd w:val="clear" w:color="auto" w:fill="FFFFFF"/>
        <w:spacing w:after="0" w:line="240" w:lineRule="auto"/>
        <w:jc w:val="center"/>
        <w:rPr>
          <w:rFonts w:ascii="Times New Roman" w:eastAsia="Times New Roman" w:hAnsi="Times New Roman" w:cs="Times New Roman"/>
          <w:b/>
          <w:bCs/>
          <w:color w:val="000000"/>
          <w:sz w:val="24"/>
          <w:szCs w:val="24"/>
          <w:lang w:val="ru-RU" w:eastAsia="uk-UA"/>
        </w:rPr>
      </w:pPr>
    </w:p>
    <w:p w14:paraId="67BAD8AA" w14:textId="77777777" w:rsidR="00172B59" w:rsidRDefault="00172B59" w:rsidP="00F179C1">
      <w:pPr>
        <w:shd w:val="clear" w:color="auto" w:fill="FFFFFF"/>
        <w:spacing w:after="0" w:line="240" w:lineRule="auto"/>
        <w:jc w:val="center"/>
        <w:rPr>
          <w:rFonts w:ascii="Times New Roman" w:eastAsia="Times New Roman" w:hAnsi="Times New Roman" w:cs="Times New Roman"/>
          <w:b/>
          <w:bCs/>
          <w:color w:val="000000"/>
          <w:sz w:val="24"/>
          <w:szCs w:val="24"/>
          <w:lang w:val="ru-RU" w:eastAsia="uk-UA"/>
        </w:rPr>
      </w:pPr>
    </w:p>
    <w:p w14:paraId="0616EBBF" w14:textId="77777777" w:rsidR="00172B59" w:rsidRDefault="00172B59" w:rsidP="00F179C1">
      <w:pPr>
        <w:shd w:val="clear" w:color="auto" w:fill="FFFFFF"/>
        <w:spacing w:after="0" w:line="240" w:lineRule="auto"/>
        <w:jc w:val="center"/>
        <w:rPr>
          <w:rFonts w:ascii="Times New Roman" w:eastAsia="Times New Roman" w:hAnsi="Times New Roman" w:cs="Times New Roman"/>
          <w:b/>
          <w:bCs/>
          <w:color w:val="000000"/>
          <w:sz w:val="24"/>
          <w:szCs w:val="24"/>
          <w:lang w:val="ru-RU" w:eastAsia="uk-UA"/>
        </w:rPr>
      </w:pPr>
    </w:p>
    <w:p w14:paraId="385EA6C6" w14:textId="77777777" w:rsidR="00CB0A0A" w:rsidRDefault="00CB0A0A" w:rsidP="00F179C1">
      <w:pPr>
        <w:shd w:val="clear" w:color="auto" w:fill="FFFFFF"/>
        <w:spacing w:after="0" w:line="240" w:lineRule="auto"/>
        <w:jc w:val="center"/>
        <w:rPr>
          <w:rFonts w:ascii="Times New Roman" w:eastAsia="Times New Roman" w:hAnsi="Times New Roman" w:cs="Times New Roman"/>
          <w:b/>
          <w:bCs/>
          <w:color w:val="000000"/>
          <w:sz w:val="24"/>
          <w:szCs w:val="24"/>
          <w:lang w:val="ru-RU" w:eastAsia="uk-UA"/>
        </w:rPr>
      </w:pPr>
    </w:p>
    <w:p w14:paraId="2230D019" w14:textId="77777777" w:rsidR="00CB0A0A" w:rsidRDefault="00CB0A0A" w:rsidP="00F179C1">
      <w:pPr>
        <w:shd w:val="clear" w:color="auto" w:fill="FFFFFF"/>
        <w:spacing w:after="0" w:line="240" w:lineRule="auto"/>
        <w:jc w:val="center"/>
        <w:rPr>
          <w:rFonts w:ascii="Times New Roman" w:eastAsia="Times New Roman" w:hAnsi="Times New Roman" w:cs="Times New Roman"/>
          <w:b/>
          <w:bCs/>
          <w:color w:val="000000"/>
          <w:sz w:val="24"/>
          <w:szCs w:val="24"/>
          <w:lang w:val="ru-RU" w:eastAsia="uk-UA"/>
        </w:rPr>
      </w:pPr>
    </w:p>
    <w:p w14:paraId="45AC2493" w14:textId="77777777" w:rsidR="00CB0A0A" w:rsidRDefault="00CB0A0A" w:rsidP="00F179C1">
      <w:pPr>
        <w:shd w:val="clear" w:color="auto" w:fill="FFFFFF"/>
        <w:spacing w:after="0" w:line="240" w:lineRule="auto"/>
        <w:jc w:val="center"/>
        <w:rPr>
          <w:rFonts w:ascii="Times New Roman" w:eastAsia="Times New Roman" w:hAnsi="Times New Roman" w:cs="Times New Roman"/>
          <w:b/>
          <w:bCs/>
          <w:color w:val="000000"/>
          <w:sz w:val="24"/>
          <w:szCs w:val="24"/>
          <w:lang w:val="ru-RU" w:eastAsia="uk-UA"/>
        </w:rPr>
      </w:pPr>
    </w:p>
    <w:p w14:paraId="7803FEE7" w14:textId="77777777" w:rsidR="00CB0A0A" w:rsidRDefault="00CB0A0A" w:rsidP="00F179C1">
      <w:pPr>
        <w:shd w:val="clear" w:color="auto" w:fill="FFFFFF"/>
        <w:spacing w:after="0" w:line="240" w:lineRule="auto"/>
        <w:jc w:val="center"/>
        <w:rPr>
          <w:rFonts w:ascii="Times New Roman" w:eastAsia="Times New Roman" w:hAnsi="Times New Roman" w:cs="Times New Roman"/>
          <w:b/>
          <w:bCs/>
          <w:color w:val="000000"/>
          <w:sz w:val="24"/>
          <w:szCs w:val="24"/>
          <w:lang w:val="ru-RU" w:eastAsia="uk-UA"/>
        </w:rPr>
      </w:pPr>
    </w:p>
    <w:p w14:paraId="4C56EC83" w14:textId="77777777" w:rsidR="00CB0A0A" w:rsidRDefault="00CB0A0A" w:rsidP="00F179C1">
      <w:pPr>
        <w:shd w:val="clear" w:color="auto" w:fill="FFFFFF"/>
        <w:spacing w:after="0" w:line="240" w:lineRule="auto"/>
        <w:jc w:val="center"/>
        <w:rPr>
          <w:rFonts w:ascii="Times New Roman" w:eastAsia="Times New Roman" w:hAnsi="Times New Roman" w:cs="Times New Roman"/>
          <w:b/>
          <w:bCs/>
          <w:color w:val="000000"/>
          <w:sz w:val="24"/>
          <w:szCs w:val="24"/>
          <w:lang w:val="ru-RU" w:eastAsia="uk-UA"/>
        </w:rPr>
      </w:pPr>
    </w:p>
    <w:p w14:paraId="3DBC3C86" w14:textId="77777777" w:rsidR="00CB0A0A" w:rsidRDefault="00CB0A0A" w:rsidP="00F179C1">
      <w:pPr>
        <w:shd w:val="clear" w:color="auto" w:fill="FFFFFF"/>
        <w:spacing w:after="0" w:line="240" w:lineRule="auto"/>
        <w:jc w:val="center"/>
        <w:rPr>
          <w:rFonts w:ascii="Times New Roman" w:eastAsia="Times New Roman" w:hAnsi="Times New Roman" w:cs="Times New Roman"/>
          <w:b/>
          <w:bCs/>
          <w:color w:val="000000"/>
          <w:sz w:val="24"/>
          <w:szCs w:val="24"/>
          <w:lang w:val="ru-RU" w:eastAsia="uk-UA"/>
        </w:rPr>
      </w:pPr>
    </w:p>
    <w:p w14:paraId="796ABFD6" w14:textId="77777777" w:rsidR="00CB0A0A" w:rsidRDefault="00CB0A0A" w:rsidP="00F179C1">
      <w:pPr>
        <w:shd w:val="clear" w:color="auto" w:fill="FFFFFF"/>
        <w:spacing w:after="0" w:line="240" w:lineRule="auto"/>
        <w:jc w:val="center"/>
        <w:rPr>
          <w:rFonts w:ascii="Times New Roman" w:eastAsia="Times New Roman" w:hAnsi="Times New Roman" w:cs="Times New Roman"/>
          <w:b/>
          <w:bCs/>
          <w:color w:val="000000"/>
          <w:sz w:val="24"/>
          <w:szCs w:val="24"/>
          <w:lang w:val="ru-RU" w:eastAsia="uk-UA"/>
        </w:rPr>
      </w:pPr>
    </w:p>
    <w:p w14:paraId="0F4E68CF" w14:textId="77777777" w:rsidR="00CB0A0A" w:rsidRDefault="00CB0A0A" w:rsidP="00F179C1">
      <w:pPr>
        <w:shd w:val="clear" w:color="auto" w:fill="FFFFFF"/>
        <w:spacing w:after="0" w:line="240" w:lineRule="auto"/>
        <w:jc w:val="center"/>
        <w:rPr>
          <w:rFonts w:ascii="Times New Roman" w:eastAsia="Times New Roman" w:hAnsi="Times New Roman" w:cs="Times New Roman"/>
          <w:b/>
          <w:bCs/>
          <w:color w:val="000000"/>
          <w:sz w:val="24"/>
          <w:szCs w:val="24"/>
          <w:lang w:val="ru-RU" w:eastAsia="uk-UA"/>
        </w:rPr>
      </w:pPr>
    </w:p>
    <w:p w14:paraId="4E178E9C" w14:textId="77777777" w:rsidR="00CB0A0A" w:rsidRDefault="00CB0A0A" w:rsidP="00F179C1">
      <w:pPr>
        <w:shd w:val="clear" w:color="auto" w:fill="FFFFFF"/>
        <w:spacing w:after="0" w:line="240" w:lineRule="auto"/>
        <w:jc w:val="center"/>
        <w:rPr>
          <w:rFonts w:ascii="Times New Roman" w:eastAsia="Times New Roman" w:hAnsi="Times New Roman" w:cs="Times New Roman"/>
          <w:b/>
          <w:bCs/>
          <w:color w:val="000000"/>
          <w:sz w:val="24"/>
          <w:szCs w:val="24"/>
          <w:lang w:val="ru-RU" w:eastAsia="uk-UA"/>
        </w:rPr>
      </w:pPr>
    </w:p>
    <w:p w14:paraId="78C6E676" w14:textId="77777777" w:rsidR="00CB0A0A" w:rsidRDefault="00CB0A0A" w:rsidP="00F179C1">
      <w:pPr>
        <w:shd w:val="clear" w:color="auto" w:fill="FFFFFF"/>
        <w:spacing w:after="0" w:line="240" w:lineRule="auto"/>
        <w:jc w:val="center"/>
        <w:rPr>
          <w:rFonts w:ascii="Times New Roman" w:eastAsia="Times New Roman" w:hAnsi="Times New Roman" w:cs="Times New Roman"/>
          <w:b/>
          <w:bCs/>
          <w:color w:val="000000"/>
          <w:sz w:val="24"/>
          <w:szCs w:val="24"/>
          <w:lang w:val="ru-RU" w:eastAsia="uk-UA"/>
        </w:rPr>
      </w:pPr>
    </w:p>
    <w:p w14:paraId="01843D60" w14:textId="77777777" w:rsidR="00CB0A0A" w:rsidRDefault="00CB0A0A" w:rsidP="00F179C1">
      <w:pPr>
        <w:shd w:val="clear" w:color="auto" w:fill="FFFFFF"/>
        <w:spacing w:after="0" w:line="240" w:lineRule="auto"/>
        <w:jc w:val="center"/>
        <w:rPr>
          <w:rFonts w:ascii="Times New Roman" w:eastAsia="Times New Roman" w:hAnsi="Times New Roman" w:cs="Times New Roman"/>
          <w:b/>
          <w:bCs/>
          <w:color w:val="000000"/>
          <w:sz w:val="24"/>
          <w:szCs w:val="24"/>
          <w:lang w:val="ru-RU" w:eastAsia="uk-UA"/>
        </w:rPr>
      </w:pPr>
    </w:p>
    <w:p w14:paraId="49332CC5" w14:textId="77777777" w:rsidR="00CB0A0A" w:rsidRDefault="00CB0A0A" w:rsidP="00F179C1">
      <w:pPr>
        <w:shd w:val="clear" w:color="auto" w:fill="FFFFFF"/>
        <w:spacing w:after="0" w:line="240" w:lineRule="auto"/>
        <w:jc w:val="center"/>
        <w:rPr>
          <w:rFonts w:ascii="Times New Roman" w:eastAsia="Times New Roman" w:hAnsi="Times New Roman" w:cs="Times New Roman"/>
          <w:b/>
          <w:bCs/>
          <w:color w:val="000000"/>
          <w:sz w:val="24"/>
          <w:szCs w:val="24"/>
          <w:lang w:val="ru-RU" w:eastAsia="uk-UA"/>
        </w:rPr>
      </w:pPr>
    </w:p>
    <w:p w14:paraId="4B495171" w14:textId="77777777" w:rsidR="00172B59" w:rsidRDefault="00172B59" w:rsidP="00F179C1">
      <w:pPr>
        <w:shd w:val="clear" w:color="auto" w:fill="FFFFFF"/>
        <w:spacing w:after="0" w:line="240" w:lineRule="auto"/>
        <w:jc w:val="center"/>
        <w:rPr>
          <w:rFonts w:ascii="Times New Roman" w:eastAsia="Times New Roman" w:hAnsi="Times New Roman" w:cs="Times New Roman"/>
          <w:b/>
          <w:bCs/>
          <w:color w:val="000000"/>
          <w:sz w:val="24"/>
          <w:szCs w:val="24"/>
          <w:lang w:val="ru-RU" w:eastAsia="uk-UA"/>
        </w:rPr>
      </w:pPr>
    </w:p>
    <w:p w14:paraId="56C6331E" w14:textId="77777777" w:rsidR="00757391" w:rsidRDefault="00757391" w:rsidP="00F179C1">
      <w:pPr>
        <w:shd w:val="clear" w:color="auto" w:fill="FFFFFF"/>
        <w:spacing w:after="0" w:line="240" w:lineRule="auto"/>
        <w:jc w:val="center"/>
        <w:rPr>
          <w:rFonts w:ascii="Times New Roman" w:eastAsia="Times New Roman" w:hAnsi="Times New Roman" w:cs="Times New Roman"/>
          <w:b/>
          <w:bCs/>
          <w:color w:val="000000"/>
          <w:sz w:val="24"/>
          <w:szCs w:val="24"/>
          <w:lang w:val="ru-RU" w:eastAsia="uk-UA"/>
        </w:rPr>
      </w:pPr>
    </w:p>
    <w:p w14:paraId="0CA3E24A" w14:textId="77777777" w:rsidR="00F179C1" w:rsidRPr="00F179C1" w:rsidRDefault="00F179C1" w:rsidP="00F179C1">
      <w:pPr>
        <w:spacing w:after="0" w:line="240" w:lineRule="auto"/>
        <w:jc w:val="right"/>
        <w:rPr>
          <w:rFonts w:ascii="Times New Roman" w:eastAsia="Times New Roman" w:hAnsi="Times New Roman" w:cs="Times New Roman"/>
          <w:sz w:val="24"/>
          <w:szCs w:val="24"/>
          <w:lang w:val="uk-UA" w:eastAsia="ru-RU"/>
        </w:rPr>
      </w:pPr>
      <w:r w:rsidRPr="00F179C1">
        <w:rPr>
          <w:rFonts w:ascii="Times New Roman" w:eastAsia="Times New Roman" w:hAnsi="Times New Roman" w:cs="Times New Roman"/>
          <w:sz w:val="24"/>
          <w:szCs w:val="24"/>
          <w:lang w:val="uk-UA" w:eastAsia="ru-RU"/>
        </w:rPr>
        <w:t xml:space="preserve">Додаток до Договору </w:t>
      </w:r>
    </w:p>
    <w:p w14:paraId="062CE2F0" w14:textId="77777777" w:rsidR="00F179C1" w:rsidRPr="00F179C1" w:rsidRDefault="00F179C1" w:rsidP="00F179C1">
      <w:pPr>
        <w:spacing w:after="0" w:line="240" w:lineRule="auto"/>
        <w:jc w:val="right"/>
        <w:rPr>
          <w:rFonts w:ascii="Times New Roman" w:eastAsia="Times New Roman" w:hAnsi="Times New Roman" w:cs="Times New Roman"/>
          <w:sz w:val="24"/>
          <w:szCs w:val="24"/>
          <w:lang w:val="uk-UA" w:eastAsia="ru-RU"/>
        </w:rPr>
      </w:pPr>
      <w:r w:rsidRPr="00F179C1">
        <w:rPr>
          <w:rFonts w:ascii="Times New Roman" w:eastAsia="Times New Roman" w:hAnsi="Times New Roman" w:cs="Times New Roman"/>
          <w:sz w:val="24"/>
          <w:szCs w:val="24"/>
          <w:lang w:val="uk-UA" w:eastAsia="ru-RU"/>
        </w:rPr>
        <w:t>від __________ №_____</w:t>
      </w:r>
    </w:p>
    <w:p w14:paraId="030AD18E" w14:textId="77777777" w:rsidR="00F179C1" w:rsidRPr="00F179C1" w:rsidRDefault="00F179C1" w:rsidP="00F179C1">
      <w:pPr>
        <w:spacing w:after="0" w:line="240" w:lineRule="auto"/>
        <w:rPr>
          <w:rFonts w:ascii="Times New Roman" w:eastAsia="Times New Roman" w:hAnsi="Times New Roman" w:cs="Times New Roman"/>
          <w:sz w:val="24"/>
          <w:szCs w:val="24"/>
          <w:lang w:val="uk-UA" w:eastAsia="ru-RU"/>
        </w:rPr>
      </w:pPr>
    </w:p>
    <w:p w14:paraId="5115E92F" w14:textId="77777777" w:rsidR="00F179C1" w:rsidRPr="009F13DF" w:rsidRDefault="009F13DF" w:rsidP="009F13DF">
      <w:pPr>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СПЕЦИФІКАЦІЯ</w:t>
      </w:r>
    </w:p>
    <w:p w14:paraId="509F9D8C" w14:textId="77777777" w:rsidR="00172B59" w:rsidRPr="00A83100" w:rsidRDefault="00172B59" w:rsidP="00172B59">
      <w:pPr>
        <w:widowControl w:val="0"/>
        <w:pBdr>
          <w:top w:val="nil"/>
          <w:left w:val="nil"/>
          <w:bottom w:val="nil"/>
          <w:right w:val="nil"/>
          <w:between w:val="nil"/>
        </w:pBdr>
        <w:spacing w:after="0" w:line="240" w:lineRule="auto"/>
        <w:jc w:val="center"/>
        <w:rPr>
          <w:rFonts w:ascii="Times New Roman" w:eastAsia="Arial" w:hAnsi="Times New Roman" w:cs="Times New Roman"/>
          <w:color w:val="000000"/>
          <w:sz w:val="20"/>
          <w:szCs w:val="20"/>
          <w:lang w:val="ru-RU"/>
        </w:rPr>
      </w:pPr>
    </w:p>
    <w:p w14:paraId="166BDCCD" w14:textId="77777777" w:rsidR="00F179C1" w:rsidRPr="00F179C1" w:rsidRDefault="00F179C1" w:rsidP="00F179C1">
      <w:pPr>
        <w:spacing w:after="0" w:line="240" w:lineRule="auto"/>
        <w:rPr>
          <w:rFonts w:ascii="Times New Roman" w:eastAsia="Times New Roman" w:hAnsi="Times New Roman" w:cs="Times New Roman"/>
          <w:sz w:val="28"/>
          <w:szCs w:val="20"/>
          <w:lang w:val="ru-RU" w:eastAsia="uk-UA"/>
        </w:rPr>
      </w:pPr>
    </w:p>
    <w:p w14:paraId="43026F40" w14:textId="77777777" w:rsidR="00F179C1" w:rsidRPr="00F179C1" w:rsidRDefault="00F179C1" w:rsidP="00F179C1">
      <w:pPr>
        <w:spacing w:after="0" w:line="240" w:lineRule="auto"/>
        <w:rPr>
          <w:rFonts w:ascii="Times New Roman" w:eastAsia="Times New Roman" w:hAnsi="Times New Roman" w:cs="Times New Roman"/>
          <w:sz w:val="28"/>
          <w:szCs w:val="20"/>
          <w:lang w:val="ru-RU" w:eastAsia="uk-UA"/>
        </w:rPr>
      </w:pPr>
    </w:p>
    <w:p w14:paraId="4F72CEBA" w14:textId="77777777" w:rsidR="00F179C1" w:rsidRPr="00F179C1" w:rsidRDefault="00F179C1" w:rsidP="00F179C1">
      <w:pPr>
        <w:spacing w:after="0" w:line="240" w:lineRule="auto"/>
        <w:rPr>
          <w:rFonts w:ascii="Times New Roman" w:eastAsia="Times New Roman" w:hAnsi="Times New Roman" w:cs="Times New Roman"/>
          <w:sz w:val="28"/>
          <w:szCs w:val="20"/>
          <w:lang w:val="ru-RU" w:eastAsia="uk-UA"/>
        </w:rPr>
      </w:pPr>
    </w:p>
    <w:tbl>
      <w:tblPr>
        <w:tblW w:w="4994" w:type="pct"/>
        <w:shd w:val="clear" w:color="auto" w:fill="FFFFFF"/>
        <w:tblCellMar>
          <w:left w:w="0" w:type="dxa"/>
          <w:right w:w="0" w:type="dxa"/>
        </w:tblCellMar>
        <w:tblLook w:val="04A0" w:firstRow="1" w:lastRow="0" w:firstColumn="1" w:lastColumn="0" w:noHBand="0" w:noVBand="1"/>
      </w:tblPr>
      <w:tblGrid>
        <w:gridCol w:w="4980"/>
        <w:gridCol w:w="4697"/>
      </w:tblGrid>
      <w:tr w:rsidR="00F179C1" w:rsidRPr="00F179C1" w14:paraId="13E684D9" w14:textId="77777777" w:rsidTr="00F179C1">
        <w:trPr>
          <w:trHeight w:val="381"/>
        </w:trPr>
        <w:tc>
          <w:tcPr>
            <w:tcW w:w="2573" w:type="pct"/>
            <w:shd w:val="clear" w:color="auto" w:fill="FFFFFF"/>
            <w:tcMar>
              <w:top w:w="0" w:type="dxa"/>
              <w:left w:w="108" w:type="dxa"/>
              <w:bottom w:w="0" w:type="dxa"/>
              <w:right w:w="108" w:type="dxa"/>
            </w:tcMar>
            <w:hideMark/>
          </w:tcPr>
          <w:p w14:paraId="0271A5AB" w14:textId="77777777" w:rsidR="00F179C1" w:rsidRPr="00F179C1" w:rsidRDefault="00F179C1" w:rsidP="00F179C1">
            <w:pPr>
              <w:spacing w:after="0" w:line="240" w:lineRule="auto"/>
              <w:jc w:val="center"/>
              <w:rPr>
                <w:rFonts w:ascii="Times New Roman" w:eastAsia="Times New Roman" w:hAnsi="Times New Roman" w:cs="Times New Roman"/>
                <w:color w:val="000000"/>
                <w:sz w:val="24"/>
                <w:szCs w:val="24"/>
                <w:lang w:val="uk-UA" w:eastAsia="uk-UA"/>
              </w:rPr>
            </w:pPr>
            <w:r w:rsidRPr="00F179C1">
              <w:rPr>
                <w:rFonts w:ascii="Times New Roman" w:eastAsia="Times New Roman" w:hAnsi="Times New Roman" w:cs="Times New Roman"/>
                <w:color w:val="000000"/>
                <w:sz w:val="24"/>
                <w:szCs w:val="24"/>
                <w:lang w:val="uk-UA" w:eastAsia="uk-UA"/>
              </w:rPr>
              <w:t>Замовник</w:t>
            </w:r>
          </w:p>
        </w:tc>
        <w:tc>
          <w:tcPr>
            <w:tcW w:w="2427" w:type="pct"/>
            <w:shd w:val="clear" w:color="auto" w:fill="FFFFFF"/>
            <w:tcMar>
              <w:top w:w="0" w:type="dxa"/>
              <w:left w:w="108" w:type="dxa"/>
              <w:bottom w:w="0" w:type="dxa"/>
              <w:right w:w="108" w:type="dxa"/>
            </w:tcMar>
            <w:hideMark/>
          </w:tcPr>
          <w:p w14:paraId="5CED3A68" w14:textId="77777777" w:rsidR="00F179C1" w:rsidRPr="00F179C1" w:rsidRDefault="00F179C1" w:rsidP="00F179C1">
            <w:pPr>
              <w:spacing w:after="0" w:line="240" w:lineRule="auto"/>
              <w:jc w:val="center"/>
              <w:rPr>
                <w:rFonts w:ascii="Times New Roman" w:eastAsia="Times New Roman" w:hAnsi="Times New Roman" w:cs="Times New Roman"/>
                <w:color w:val="000000"/>
                <w:sz w:val="24"/>
                <w:szCs w:val="24"/>
                <w:lang w:val="uk-UA" w:eastAsia="uk-UA"/>
              </w:rPr>
            </w:pPr>
            <w:r w:rsidRPr="00F179C1">
              <w:rPr>
                <w:rFonts w:ascii="Times New Roman" w:eastAsia="Times New Roman" w:hAnsi="Times New Roman" w:cs="Times New Roman"/>
                <w:color w:val="000000"/>
                <w:sz w:val="24"/>
                <w:szCs w:val="24"/>
                <w:lang w:val="uk-UA" w:eastAsia="uk-UA"/>
              </w:rPr>
              <w:t>Виконавець</w:t>
            </w:r>
          </w:p>
        </w:tc>
      </w:tr>
      <w:tr w:rsidR="00F179C1" w:rsidRPr="00F179C1" w14:paraId="37FFFBD6" w14:textId="77777777" w:rsidTr="00F179C1">
        <w:trPr>
          <w:trHeight w:val="3591"/>
        </w:trPr>
        <w:tc>
          <w:tcPr>
            <w:tcW w:w="2573" w:type="pct"/>
            <w:tcBorders>
              <w:top w:val="nil"/>
              <w:left w:val="nil"/>
              <w:bottom w:val="nil"/>
              <w:right w:val="nil"/>
            </w:tcBorders>
            <w:shd w:val="clear" w:color="auto" w:fill="auto"/>
            <w:tcMar>
              <w:top w:w="0" w:type="dxa"/>
              <w:left w:w="108" w:type="dxa"/>
              <w:bottom w:w="0" w:type="dxa"/>
              <w:right w:w="108" w:type="dxa"/>
            </w:tcMar>
          </w:tcPr>
          <w:p w14:paraId="0D8333E1" w14:textId="77777777" w:rsidR="00F179C1" w:rsidRPr="00F179C1" w:rsidRDefault="00F179C1" w:rsidP="00F179C1">
            <w:pPr>
              <w:spacing w:after="0" w:line="240" w:lineRule="auto"/>
              <w:jc w:val="both"/>
              <w:rPr>
                <w:rFonts w:ascii="Times New Roman" w:eastAsia="Times New Roman" w:hAnsi="Times New Roman" w:cs="Times New Roman"/>
                <w:b/>
                <w:bCs/>
                <w:sz w:val="24"/>
                <w:szCs w:val="24"/>
                <w:lang w:val="ru-RU" w:eastAsia="uk-UA"/>
              </w:rPr>
            </w:pPr>
            <w:proofErr w:type="spellStart"/>
            <w:r w:rsidRPr="00C958CB">
              <w:rPr>
                <w:rFonts w:ascii="Times New Roman" w:eastAsia="Times New Roman" w:hAnsi="Times New Roman" w:cs="Times New Roman"/>
                <w:b/>
                <w:bCs/>
                <w:sz w:val="24"/>
                <w:szCs w:val="24"/>
                <w:lang w:val="ru-RU" w:eastAsia="uk-UA"/>
              </w:rPr>
              <w:t>Громадська</w:t>
            </w:r>
            <w:proofErr w:type="spellEnd"/>
            <w:r w:rsidRPr="00C958CB">
              <w:rPr>
                <w:rFonts w:ascii="Times New Roman" w:eastAsia="Times New Roman" w:hAnsi="Times New Roman" w:cs="Times New Roman"/>
                <w:b/>
                <w:bCs/>
                <w:sz w:val="24"/>
                <w:szCs w:val="24"/>
                <w:lang w:val="ru-RU" w:eastAsia="uk-UA"/>
              </w:rPr>
              <w:t xml:space="preserve"> </w:t>
            </w:r>
            <w:proofErr w:type="spellStart"/>
            <w:r w:rsidRPr="00C958CB">
              <w:rPr>
                <w:rFonts w:ascii="Times New Roman" w:eastAsia="Times New Roman" w:hAnsi="Times New Roman" w:cs="Times New Roman"/>
                <w:b/>
                <w:bCs/>
                <w:sz w:val="24"/>
                <w:szCs w:val="24"/>
                <w:lang w:val="ru-RU" w:eastAsia="uk-UA"/>
              </w:rPr>
              <w:t>організація</w:t>
            </w:r>
            <w:proofErr w:type="spellEnd"/>
            <w:r w:rsidRPr="00C958CB">
              <w:rPr>
                <w:rFonts w:ascii="Times New Roman" w:eastAsia="Times New Roman" w:hAnsi="Times New Roman" w:cs="Times New Roman"/>
                <w:b/>
                <w:bCs/>
                <w:sz w:val="24"/>
                <w:szCs w:val="24"/>
                <w:lang w:val="ru-RU" w:eastAsia="uk-UA"/>
              </w:rPr>
              <w:t xml:space="preserve"> «</w:t>
            </w:r>
            <w:proofErr w:type="spellStart"/>
            <w:r w:rsidRPr="00C958CB">
              <w:rPr>
                <w:rFonts w:ascii="Times New Roman" w:eastAsia="Times New Roman" w:hAnsi="Times New Roman" w:cs="Times New Roman"/>
                <w:b/>
                <w:bCs/>
                <w:sz w:val="24"/>
                <w:szCs w:val="24"/>
                <w:lang w:val="ru-RU" w:eastAsia="uk-UA"/>
              </w:rPr>
              <w:t>Асоціація</w:t>
            </w:r>
            <w:proofErr w:type="spellEnd"/>
            <w:r w:rsidRPr="00C958CB">
              <w:rPr>
                <w:rFonts w:ascii="Times New Roman" w:eastAsia="Times New Roman" w:hAnsi="Times New Roman" w:cs="Times New Roman"/>
                <w:b/>
                <w:bCs/>
                <w:sz w:val="24"/>
                <w:szCs w:val="24"/>
                <w:lang w:val="ru-RU" w:eastAsia="uk-UA"/>
              </w:rPr>
              <w:t xml:space="preserve"> </w:t>
            </w:r>
            <w:proofErr w:type="spellStart"/>
            <w:r w:rsidRPr="00C958CB">
              <w:rPr>
                <w:rFonts w:ascii="Times New Roman" w:eastAsia="Times New Roman" w:hAnsi="Times New Roman" w:cs="Times New Roman"/>
                <w:b/>
                <w:bCs/>
                <w:sz w:val="24"/>
                <w:szCs w:val="24"/>
                <w:lang w:val="ru-RU" w:eastAsia="uk-UA"/>
              </w:rPr>
              <w:t>експертів</w:t>
            </w:r>
            <w:proofErr w:type="spellEnd"/>
            <w:r w:rsidRPr="00C958CB">
              <w:rPr>
                <w:rFonts w:ascii="Times New Roman" w:eastAsia="Times New Roman" w:hAnsi="Times New Roman" w:cs="Times New Roman"/>
                <w:b/>
                <w:bCs/>
                <w:sz w:val="24"/>
                <w:szCs w:val="24"/>
                <w:lang w:val="ru-RU" w:eastAsia="uk-UA"/>
              </w:rPr>
              <w:t xml:space="preserve"> </w:t>
            </w:r>
            <w:proofErr w:type="spellStart"/>
            <w:r w:rsidRPr="00C958CB">
              <w:rPr>
                <w:rFonts w:ascii="Times New Roman" w:eastAsia="Times New Roman" w:hAnsi="Times New Roman" w:cs="Times New Roman"/>
                <w:b/>
                <w:bCs/>
                <w:sz w:val="24"/>
                <w:szCs w:val="24"/>
                <w:lang w:val="ru-RU" w:eastAsia="uk-UA"/>
              </w:rPr>
              <w:t>із</w:t>
            </w:r>
            <w:proofErr w:type="spellEnd"/>
            <w:r w:rsidRPr="00C958CB">
              <w:rPr>
                <w:rFonts w:ascii="Times New Roman" w:eastAsia="Times New Roman" w:hAnsi="Times New Roman" w:cs="Times New Roman"/>
                <w:b/>
                <w:bCs/>
                <w:sz w:val="24"/>
                <w:szCs w:val="24"/>
                <w:lang w:val="ru-RU" w:eastAsia="uk-UA"/>
              </w:rPr>
              <w:t xml:space="preserve"> </w:t>
            </w:r>
            <w:proofErr w:type="spellStart"/>
            <w:r w:rsidRPr="00C958CB">
              <w:rPr>
                <w:rFonts w:ascii="Times New Roman" w:eastAsia="Times New Roman" w:hAnsi="Times New Roman" w:cs="Times New Roman"/>
                <w:b/>
                <w:bCs/>
                <w:sz w:val="24"/>
                <w:szCs w:val="24"/>
                <w:lang w:val="ru-RU" w:eastAsia="uk-UA"/>
              </w:rPr>
              <w:t>запобігання</w:t>
            </w:r>
            <w:proofErr w:type="spellEnd"/>
            <w:r w:rsidRPr="00C958CB">
              <w:rPr>
                <w:rFonts w:ascii="Times New Roman" w:eastAsia="Times New Roman" w:hAnsi="Times New Roman" w:cs="Times New Roman"/>
                <w:b/>
                <w:bCs/>
                <w:sz w:val="24"/>
                <w:szCs w:val="24"/>
                <w:lang w:val="ru-RU" w:eastAsia="uk-UA"/>
              </w:rPr>
              <w:t xml:space="preserve"> та </w:t>
            </w:r>
            <w:proofErr w:type="spellStart"/>
            <w:r w:rsidRPr="00C958CB">
              <w:rPr>
                <w:rFonts w:ascii="Times New Roman" w:eastAsia="Times New Roman" w:hAnsi="Times New Roman" w:cs="Times New Roman"/>
                <w:b/>
                <w:bCs/>
                <w:sz w:val="24"/>
                <w:szCs w:val="24"/>
                <w:lang w:val="ru-RU" w:eastAsia="uk-UA"/>
              </w:rPr>
              <w:t>протидії</w:t>
            </w:r>
            <w:proofErr w:type="spellEnd"/>
            <w:r w:rsidRPr="00C958CB">
              <w:rPr>
                <w:rFonts w:ascii="Times New Roman" w:eastAsia="Times New Roman" w:hAnsi="Times New Roman" w:cs="Times New Roman"/>
                <w:b/>
                <w:bCs/>
                <w:sz w:val="24"/>
                <w:szCs w:val="24"/>
                <w:lang w:val="ru-RU" w:eastAsia="uk-UA"/>
              </w:rPr>
              <w:t xml:space="preserve"> гендерно </w:t>
            </w:r>
            <w:proofErr w:type="spellStart"/>
            <w:r w:rsidRPr="00C958CB">
              <w:rPr>
                <w:rFonts w:ascii="Times New Roman" w:eastAsia="Times New Roman" w:hAnsi="Times New Roman" w:cs="Times New Roman"/>
                <w:b/>
                <w:bCs/>
                <w:sz w:val="24"/>
                <w:szCs w:val="24"/>
                <w:lang w:val="ru-RU" w:eastAsia="uk-UA"/>
              </w:rPr>
              <w:t>зумовленому</w:t>
            </w:r>
            <w:proofErr w:type="spellEnd"/>
            <w:r w:rsidRPr="00C958CB">
              <w:rPr>
                <w:rFonts w:ascii="Times New Roman" w:eastAsia="Times New Roman" w:hAnsi="Times New Roman" w:cs="Times New Roman"/>
                <w:b/>
                <w:bCs/>
                <w:sz w:val="24"/>
                <w:szCs w:val="24"/>
                <w:lang w:val="ru-RU" w:eastAsia="uk-UA"/>
              </w:rPr>
              <w:t xml:space="preserve"> </w:t>
            </w:r>
            <w:proofErr w:type="spellStart"/>
            <w:r w:rsidRPr="00C958CB">
              <w:rPr>
                <w:rFonts w:ascii="Times New Roman" w:eastAsia="Times New Roman" w:hAnsi="Times New Roman" w:cs="Times New Roman"/>
                <w:b/>
                <w:bCs/>
                <w:sz w:val="24"/>
                <w:szCs w:val="24"/>
                <w:lang w:val="ru-RU" w:eastAsia="uk-UA"/>
              </w:rPr>
              <w:t>насильству</w:t>
            </w:r>
            <w:proofErr w:type="spellEnd"/>
            <w:r w:rsidRPr="00C958CB">
              <w:rPr>
                <w:rFonts w:ascii="Times New Roman" w:eastAsia="Times New Roman" w:hAnsi="Times New Roman" w:cs="Times New Roman"/>
                <w:b/>
                <w:bCs/>
                <w:sz w:val="24"/>
                <w:szCs w:val="24"/>
                <w:lang w:val="ru-RU" w:eastAsia="uk-UA"/>
              </w:rPr>
              <w:t>»</w:t>
            </w:r>
          </w:p>
          <w:p w14:paraId="7D69F74E" w14:textId="77777777" w:rsidR="00F179C1" w:rsidRPr="00F179C1" w:rsidRDefault="00F179C1" w:rsidP="00F179C1">
            <w:pPr>
              <w:spacing w:after="0" w:line="240" w:lineRule="auto"/>
              <w:jc w:val="both"/>
              <w:rPr>
                <w:rFonts w:ascii="Times New Roman" w:eastAsia="Times New Roman" w:hAnsi="Times New Roman" w:cs="Times New Roman"/>
                <w:sz w:val="24"/>
                <w:szCs w:val="24"/>
                <w:lang w:val="ru-RU" w:eastAsia="uk-UA"/>
              </w:rPr>
            </w:pPr>
            <w:r w:rsidRPr="006F14A5">
              <w:rPr>
                <w:rFonts w:ascii="Times New Roman" w:eastAsia="Times New Roman" w:hAnsi="Times New Roman" w:cs="Times New Roman"/>
                <w:sz w:val="24"/>
                <w:szCs w:val="24"/>
                <w:lang w:val="ru-RU" w:eastAsia="uk-UA"/>
              </w:rPr>
              <w:t xml:space="preserve">Адреса: 02232, </w:t>
            </w:r>
            <w:proofErr w:type="spellStart"/>
            <w:r w:rsidRPr="006F14A5">
              <w:rPr>
                <w:rFonts w:ascii="Times New Roman" w:eastAsia="Times New Roman" w:hAnsi="Times New Roman" w:cs="Times New Roman"/>
                <w:sz w:val="24"/>
                <w:szCs w:val="24"/>
                <w:lang w:val="ru-RU" w:eastAsia="uk-UA"/>
              </w:rPr>
              <w:t>місто</w:t>
            </w:r>
            <w:proofErr w:type="spellEnd"/>
            <w:r w:rsidRPr="006F14A5">
              <w:rPr>
                <w:rFonts w:ascii="Times New Roman" w:eastAsia="Times New Roman" w:hAnsi="Times New Roman" w:cs="Times New Roman"/>
                <w:sz w:val="24"/>
                <w:szCs w:val="24"/>
                <w:lang w:val="ru-RU" w:eastAsia="uk-UA"/>
              </w:rPr>
              <w:t xml:space="preserve"> </w:t>
            </w:r>
            <w:proofErr w:type="spellStart"/>
            <w:r w:rsidRPr="006F14A5">
              <w:rPr>
                <w:rFonts w:ascii="Times New Roman" w:eastAsia="Times New Roman" w:hAnsi="Times New Roman" w:cs="Times New Roman"/>
                <w:sz w:val="24"/>
                <w:szCs w:val="24"/>
                <w:lang w:val="ru-RU" w:eastAsia="uk-UA"/>
              </w:rPr>
              <w:t>Київ</w:t>
            </w:r>
            <w:proofErr w:type="spellEnd"/>
            <w:r w:rsidRPr="006F14A5">
              <w:rPr>
                <w:rFonts w:ascii="Times New Roman" w:eastAsia="Times New Roman" w:hAnsi="Times New Roman" w:cs="Times New Roman"/>
                <w:sz w:val="24"/>
                <w:szCs w:val="24"/>
                <w:lang w:val="ru-RU" w:eastAsia="uk-UA"/>
              </w:rPr>
              <w:t>,</w:t>
            </w:r>
          </w:p>
          <w:p w14:paraId="654170DB" w14:textId="77777777" w:rsidR="00F179C1" w:rsidRPr="00F179C1" w:rsidRDefault="00F179C1" w:rsidP="00F179C1">
            <w:pPr>
              <w:spacing w:after="0" w:line="240" w:lineRule="auto"/>
              <w:jc w:val="both"/>
              <w:rPr>
                <w:rFonts w:ascii="Times New Roman" w:eastAsia="Times New Roman" w:hAnsi="Times New Roman" w:cs="Times New Roman"/>
                <w:sz w:val="24"/>
                <w:szCs w:val="24"/>
                <w:lang w:val="ru-RU" w:eastAsia="uk-UA"/>
              </w:rPr>
            </w:pPr>
            <w:proofErr w:type="spellStart"/>
            <w:proofErr w:type="gramStart"/>
            <w:r w:rsidRPr="00F179C1">
              <w:rPr>
                <w:rFonts w:ascii="Times New Roman" w:eastAsia="Times New Roman" w:hAnsi="Times New Roman" w:cs="Times New Roman"/>
                <w:sz w:val="24"/>
                <w:szCs w:val="24"/>
                <w:lang w:val="ru-RU" w:eastAsia="uk-UA"/>
              </w:rPr>
              <w:t>вул</w:t>
            </w:r>
            <w:r w:rsidRPr="00C958CB">
              <w:rPr>
                <w:rFonts w:ascii="Times New Roman" w:eastAsia="Times New Roman" w:hAnsi="Times New Roman" w:cs="Times New Roman"/>
                <w:sz w:val="24"/>
                <w:szCs w:val="24"/>
                <w:lang w:val="ru-RU" w:eastAsia="uk-UA"/>
              </w:rPr>
              <w:t>.Сержа</w:t>
            </w:r>
            <w:proofErr w:type="spellEnd"/>
            <w:proofErr w:type="gramEnd"/>
            <w:r w:rsidRPr="00C958CB">
              <w:rPr>
                <w:rFonts w:ascii="Times New Roman" w:eastAsia="Times New Roman" w:hAnsi="Times New Roman" w:cs="Times New Roman"/>
                <w:sz w:val="24"/>
                <w:szCs w:val="24"/>
                <w:lang w:val="ru-RU" w:eastAsia="uk-UA"/>
              </w:rPr>
              <w:t xml:space="preserve"> Лифаря, </w:t>
            </w:r>
            <w:proofErr w:type="spellStart"/>
            <w:r w:rsidRPr="00F179C1">
              <w:rPr>
                <w:rFonts w:ascii="Times New Roman" w:eastAsia="Times New Roman" w:hAnsi="Times New Roman" w:cs="Times New Roman"/>
                <w:sz w:val="24"/>
                <w:szCs w:val="24"/>
                <w:lang w:val="ru-RU" w:eastAsia="uk-UA"/>
              </w:rPr>
              <w:t>будинок</w:t>
            </w:r>
            <w:proofErr w:type="spellEnd"/>
            <w:r w:rsidRPr="00F179C1">
              <w:rPr>
                <w:rFonts w:ascii="Times New Roman" w:eastAsia="Times New Roman" w:hAnsi="Times New Roman" w:cs="Times New Roman"/>
                <w:sz w:val="24"/>
                <w:szCs w:val="24"/>
                <w:lang w:val="ru-RU" w:eastAsia="uk-UA"/>
              </w:rPr>
              <w:t xml:space="preserve"> </w:t>
            </w:r>
            <w:r w:rsidRPr="00C958CB">
              <w:rPr>
                <w:rFonts w:ascii="Times New Roman" w:eastAsia="Times New Roman" w:hAnsi="Times New Roman" w:cs="Times New Roman"/>
                <w:sz w:val="24"/>
                <w:szCs w:val="24"/>
                <w:lang w:val="ru-RU" w:eastAsia="uk-UA"/>
              </w:rPr>
              <w:t>8 А, кв.55</w:t>
            </w:r>
          </w:p>
          <w:p w14:paraId="1A9375C6" w14:textId="77777777" w:rsidR="00F179C1" w:rsidRPr="00F179C1" w:rsidRDefault="00F179C1" w:rsidP="00F179C1">
            <w:pPr>
              <w:spacing w:after="0" w:line="240" w:lineRule="auto"/>
              <w:jc w:val="both"/>
              <w:rPr>
                <w:rFonts w:ascii="Times New Roman" w:eastAsia="Times New Roman" w:hAnsi="Times New Roman" w:cs="Times New Roman"/>
                <w:sz w:val="24"/>
                <w:szCs w:val="24"/>
                <w:lang w:val="ru-RU" w:eastAsia="uk-UA"/>
              </w:rPr>
            </w:pPr>
            <w:r w:rsidRPr="00C958CB">
              <w:rPr>
                <w:rFonts w:ascii="Times New Roman" w:eastAsia="Times New Roman" w:hAnsi="Times New Roman" w:cs="Times New Roman"/>
                <w:sz w:val="24"/>
                <w:szCs w:val="24"/>
                <w:lang w:val="ru-RU" w:eastAsia="uk-UA"/>
              </w:rPr>
              <w:t>Телефон: +38(050)334 89 12</w:t>
            </w:r>
          </w:p>
          <w:p w14:paraId="2619FC35" w14:textId="77777777" w:rsidR="00F179C1" w:rsidRPr="00F179C1" w:rsidRDefault="00F179C1" w:rsidP="00F179C1">
            <w:pPr>
              <w:spacing w:after="0" w:line="240" w:lineRule="auto"/>
              <w:jc w:val="both"/>
              <w:rPr>
                <w:rFonts w:ascii="Times New Roman" w:eastAsia="Times New Roman" w:hAnsi="Times New Roman" w:cs="Times New Roman"/>
                <w:sz w:val="24"/>
                <w:szCs w:val="24"/>
                <w:lang w:val="ru-RU" w:eastAsia="uk-UA"/>
              </w:rPr>
            </w:pPr>
            <w:proofErr w:type="spellStart"/>
            <w:r w:rsidRPr="00C958CB">
              <w:rPr>
                <w:rFonts w:ascii="Times New Roman" w:eastAsia="Times New Roman" w:hAnsi="Times New Roman" w:cs="Times New Roman"/>
                <w:sz w:val="24"/>
                <w:szCs w:val="24"/>
                <w:lang w:val="ru-RU" w:eastAsia="uk-UA"/>
              </w:rPr>
              <w:t>Банківські</w:t>
            </w:r>
            <w:proofErr w:type="spellEnd"/>
            <w:r w:rsidRPr="00C958CB">
              <w:rPr>
                <w:rFonts w:ascii="Times New Roman" w:eastAsia="Times New Roman" w:hAnsi="Times New Roman" w:cs="Times New Roman"/>
                <w:sz w:val="24"/>
                <w:szCs w:val="24"/>
                <w:lang w:val="ru-RU" w:eastAsia="uk-UA"/>
              </w:rPr>
              <w:t xml:space="preserve"> </w:t>
            </w:r>
            <w:proofErr w:type="spellStart"/>
            <w:r w:rsidRPr="00C958CB">
              <w:rPr>
                <w:rFonts w:ascii="Times New Roman" w:eastAsia="Times New Roman" w:hAnsi="Times New Roman" w:cs="Times New Roman"/>
                <w:sz w:val="24"/>
                <w:szCs w:val="24"/>
                <w:lang w:val="ru-RU" w:eastAsia="uk-UA"/>
              </w:rPr>
              <w:t>реквізити</w:t>
            </w:r>
            <w:proofErr w:type="spellEnd"/>
            <w:r w:rsidRPr="00C958CB">
              <w:rPr>
                <w:rFonts w:ascii="Times New Roman" w:eastAsia="Times New Roman" w:hAnsi="Times New Roman" w:cs="Times New Roman"/>
                <w:sz w:val="24"/>
                <w:szCs w:val="24"/>
                <w:lang w:val="ru-RU" w:eastAsia="uk-UA"/>
              </w:rPr>
              <w:t>:</w:t>
            </w:r>
          </w:p>
          <w:p w14:paraId="4DED3779" w14:textId="77777777" w:rsidR="00F179C1" w:rsidRPr="00F179C1" w:rsidRDefault="00F179C1" w:rsidP="00F179C1">
            <w:pPr>
              <w:spacing w:after="0" w:line="240" w:lineRule="auto"/>
              <w:jc w:val="both"/>
              <w:rPr>
                <w:rFonts w:ascii="Times New Roman" w:eastAsia="Times New Roman" w:hAnsi="Times New Roman" w:cs="Times New Roman"/>
                <w:sz w:val="24"/>
                <w:szCs w:val="24"/>
                <w:lang w:val="uk-UA" w:eastAsia="uk-UA"/>
              </w:rPr>
            </w:pPr>
            <w:r w:rsidRPr="00F179C1">
              <w:rPr>
                <w:rFonts w:ascii="Times New Roman" w:eastAsia="Times New Roman" w:hAnsi="Times New Roman" w:cs="Times New Roman"/>
                <w:sz w:val="24"/>
                <w:szCs w:val="24"/>
                <w:lang w:eastAsia="uk-UA"/>
              </w:rPr>
              <w:t>UA</w:t>
            </w:r>
            <w:r w:rsidRPr="00F179C1">
              <w:rPr>
                <w:rFonts w:ascii="Times New Roman" w:eastAsia="Times New Roman" w:hAnsi="Times New Roman" w:cs="Times New Roman"/>
                <w:sz w:val="24"/>
                <w:szCs w:val="24"/>
                <w:lang w:val="uk-UA" w:eastAsia="uk-UA"/>
              </w:rPr>
              <w:t>____________________________</w:t>
            </w:r>
          </w:p>
          <w:p w14:paraId="2075FBF8" w14:textId="77777777" w:rsidR="00F179C1" w:rsidRPr="00F179C1" w:rsidRDefault="00F179C1" w:rsidP="00F179C1">
            <w:pPr>
              <w:spacing w:after="0" w:line="240" w:lineRule="auto"/>
              <w:jc w:val="both"/>
              <w:rPr>
                <w:rFonts w:ascii="Times New Roman" w:eastAsia="Times New Roman" w:hAnsi="Times New Roman" w:cs="Times New Roman"/>
                <w:sz w:val="24"/>
                <w:szCs w:val="24"/>
                <w:lang w:val="ru-RU" w:eastAsia="uk-UA"/>
              </w:rPr>
            </w:pPr>
            <w:proofErr w:type="spellStart"/>
            <w:r w:rsidRPr="00C958CB">
              <w:rPr>
                <w:rFonts w:ascii="Times New Roman" w:eastAsia="Times New Roman" w:hAnsi="Times New Roman" w:cs="Times New Roman"/>
                <w:sz w:val="24"/>
                <w:szCs w:val="24"/>
                <w:lang w:val="ru-RU" w:eastAsia="uk-UA"/>
              </w:rPr>
              <w:t>Назва</w:t>
            </w:r>
            <w:proofErr w:type="spellEnd"/>
            <w:r w:rsidRPr="00C958CB">
              <w:rPr>
                <w:rFonts w:ascii="Times New Roman" w:eastAsia="Times New Roman" w:hAnsi="Times New Roman" w:cs="Times New Roman"/>
                <w:sz w:val="24"/>
                <w:szCs w:val="24"/>
                <w:lang w:val="ru-RU" w:eastAsia="uk-UA"/>
              </w:rPr>
              <w:t xml:space="preserve"> банку: </w:t>
            </w:r>
            <w:proofErr w:type="spellStart"/>
            <w:r w:rsidRPr="00F179C1">
              <w:rPr>
                <w:rFonts w:ascii="Times New Roman" w:eastAsia="Times New Roman" w:hAnsi="Times New Roman" w:cs="Times New Roman"/>
                <w:sz w:val="24"/>
                <w:szCs w:val="24"/>
                <w:lang w:val="ru-RU" w:eastAsia="uk-UA"/>
              </w:rPr>
              <w:t>Приватбанк</w:t>
            </w:r>
            <w:proofErr w:type="spellEnd"/>
          </w:p>
          <w:p w14:paraId="695018DB" w14:textId="77777777" w:rsidR="00F179C1" w:rsidRPr="00F179C1" w:rsidRDefault="00F179C1" w:rsidP="00F179C1">
            <w:pPr>
              <w:spacing w:after="0" w:line="240" w:lineRule="auto"/>
              <w:jc w:val="both"/>
              <w:rPr>
                <w:rFonts w:ascii="Times New Roman" w:eastAsia="Times New Roman" w:hAnsi="Times New Roman" w:cs="Times New Roman"/>
                <w:sz w:val="24"/>
                <w:szCs w:val="24"/>
                <w:lang w:val="ru-RU" w:eastAsia="uk-UA"/>
              </w:rPr>
            </w:pPr>
            <w:r w:rsidRPr="00F179C1">
              <w:rPr>
                <w:rFonts w:ascii="Times New Roman" w:eastAsia="Times New Roman" w:hAnsi="Times New Roman" w:cs="Times New Roman"/>
                <w:sz w:val="24"/>
                <w:szCs w:val="24"/>
                <w:lang w:eastAsia="uk-UA"/>
              </w:rPr>
              <w:t>МФО: 305299</w:t>
            </w:r>
          </w:p>
          <w:p w14:paraId="40D67980" w14:textId="77777777" w:rsidR="00F179C1" w:rsidRPr="00F179C1" w:rsidRDefault="00F179C1" w:rsidP="00F179C1">
            <w:pPr>
              <w:spacing w:after="0" w:line="240" w:lineRule="auto"/>
              <w:jc w:val="both"/>
              <w:rPr>
                <w:rFonts w:ascii="Times New Roman" w:eastAsia="Times New Roman" w:hAnsi="Times New Roman" w:cs="Times New Roman"/>
                <w:sz w:val="24"/>
                <w:szCs w:val="24"/>
                <w:lang w:val="ru-RU" w:eastAsia="uk-UA"/>
              </w:rPr>
            </w:pPr>
            <w:r w:rsidRPr="00F179C1">
              <w:rPr>
                <w:rFonts w:ascii="Times New Roman" w:eastAsia="Times New Roman" w:hAnsi="Times New Roman" w:cs="Times New Roman"/>
                <w:sz w:val="24"/>
                <w:szCs w:val="24"/>
                <w:lang w:eastAsia="uk-UA"/>
              </w:rPr>
              <w:t xml:space="preserve">ЄДРПОУ: </w:t>
            </w:r>
            <w:r w:rsidRPr="00F179C1">
              <w:rPr>
                <w:rFonts w:ascii="Times New Roman" w:eastAsia="Times New Roman" w:hAnsi="Times New Roman" w:cs="Times New Roman"/>
                <w:sz w:val="24"/>
                <w:szCs w:val="24"/>
                <w:lang w:val="ru-RU" w:eastAsia="uk-UA"/>
              </w:rPr>
              <w:t>44381519</w:t>
            </w:r>
          </w:p>
          <w:p w14:paraId="7F000B92" w14:textId="77777777" w:rsidR="00F179C1" w:rsidRPr="00F179C1" w:rsidRDefault="00F179C1" w:rsidP="00F179C1">
            <w:pPr>
              <w:spacing w:after="0" w:line="240" w:lineRule="auto"/>
              <w:jc w:val="both"/>
              <w:rPr>
                <w:rFonts w:ascii="Times New Roman" w:eastAsia="Times New Roman" w:hAnsi="Times New Roman" w:cs="Times New Roman"/>
                <w:sz w:val="24"/>
                <w:szCs w:val="24"/>
                <w:lang w:val="ru-RU" w:eastAsia="uk-UA"/>
              </w:rPr>
            </w:pPr>
          </w:p>
          <w:p w14:paraId="3FC8EBB5" w14:textId="77777777" w:rsidR="00F179C1" w:rsidRPr="00F179C1" w:rsidRDefault="00F179C1" w:rsidP="00F179C1">
            <w:pPr>
              <w:spacing w:after="0" w:line="240" w:lineRule="auto"/>
              <w:jc w:val="both"/>
              <w:rPr>
                <w:rFonts w:ascii="Times New Roman" w:eastAsia="Times New Roman" w:hAnsi="Times New Roman" w:cs="Times New Roman"/>
                <w:b/>
                <w:bCs/>
                <w:sz w:val="24"/>
                <w:szCs w:val="24"/>
                <w:lang w:val="ru-RU" w:eastAsia="uk-UA"/>
              </w:rPr>
            </w:pPr>
          </w:p>
          <w:p w14:paraId="1A074869" w14:textId="77777777" w:rsidR="00F179C1" w:rsidRPr="00F179C1" w:rsidRDefault="00F179C1" w:rsidP="00F179C1">
            <w:pPr>
              <w:spacing w:after="0" w:line="240" w:lineRule="auto"/>
              <w:jc w:val="both"/>
              <w:rPr>
                <w:rFonts w:ascii="Times New Roman" w:eastAsia="Times New Roman" w:hAnsi="Times New Roman" w:cs="Times New Roman"/>
                <w:sz w:val="24"/>
                <w:szCs w:val="24"/>
                <w:lang w:val="ru-RU" w:eastAsia="uk-UA"/>
              </w:rPr>
            </w:pPr>
            <w:r w:rsidRPr="00F179C1">
              <w:rPr>
                <w:rFonts w:ascii="Times New Roman" w:eastAsia="Times New Roman" w:hAnsi="Times New Roman" w:cs="Times New Roman"/>
                <w:b/>
                <w:bCs/>
                <w:sz w:val="24"/>
                <w:szCs w:val="24"/>
                <w:lang w:eastAsia="uk-UA"/>
              </w:rPr>
              <w:t xml:space="preserve">___________________ </w:t>
            </w:r>
          </w:p>
        </w:tc>
        <w:tc>
          <w:tcPr>
            <w:tcW w:w="2427" w:type="pct"/>
            <w:tcBorders>
              <w:top w:val="nil"/>
              <w:left w:val="nil"/>
              <w:bottom w:val="nil"/>
              <w:right w:val="nil"/>
            </w:tcBorders>
            <w:shd w:val="clear" w:color="auto" w:fill="auto"/>
            <w:tcMar>
              <w:top w:w="0" w:type="dxa"/>
              <w:left w:w="108" w:type="dxa"/>
              <w:bottom w:w="0" w:type="dxa"/>
              <w:right w:w="108" w:type="dxa"/>
            </w:tcMar>
          </w:tcPr>
          <w:p w14:paraId="2471ACD4" w14:textId="77777777" w:rsidR="00F179C1" w:rsidRPr="00F179C1" w:rsidRDefault="00F179C1" w:rsidP="00F179C1">
            <w:pPr>
              <w:spacing w:after="0" w:line="240" w:lineRule="auto"/>
              <w:rPr>
                <w:rFonts w:ascii="Times New Roman" w:eastAsia="Times New Roman" w:hAnsi="Times New Roman" w:cs="Times New Roman"/>
                <w:sz w:val="24"/>
                <w:szCs w:val="24"/>
                <w:lang w:val="ru-RU" w:eastAsia="uk-UA"/>
              </w:rPr>
            </w:pPr>
          </w:p>
        </w:tc>
      </w:tr>
    </w:tbl>
    <w:p w14:paraId="726D0AC5" w14:textId="77777777" w:rsidR="00F179C1" w:rsidRPr="00F179C1" w:rsidRDefault="00F179C1" w:rsidP="00F179C1">
      <w:pPr>
        <w:spacing w:after="0" w:line="240" w:lineRule="auto"/>
        <w:rPr>
          <w:rFonts w:ascii="Times New Roman" w:eastAsia="Times New Roman" w:hAnsi="Times New Roman" w:cs="Times New Roman"/>
          <w:sz w:val="28"/>
          <w:szCs w:val="20"/>
          <w:lang w:val="ru-RU" w:eastAsia="uk-UA"/>
        </w:rPr>
      </w:pPr>
    </w:p>
    <w:sectPr w:rsidR="00F179C1" w:rsidRPr="00F179C1" w:rsidSect="00295B1C">
      <w:pgSz w:w="12240" w:h="15840"/>
      <w:pgMar w:top="567"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7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E126C"/>
    <w:multiLevelType w:val="multilevel"/>
    <w:tmpl w:val="10946A9C"/>
    <w:lvl w:ilvl="0">
      <w:start w:val="4"/>
      <w:numFmt w:val="decimal"/>
      <w:lvlText w:val="%1."/>
      <w:lvlJc w:val="left"/>
      <w:pPr>
        <w:ind w:left="720" w:hanging="360"/>
      </w:pPr>
    </w:lvl>
    <w:lvl w:ilvl="1">
      <w:start w:val="1"/>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0FB137D6"/>
    <w:multiLevelType w:val="hybridMultilevel"/>
    <w:tmpl w:val="C83C20DE"/>
    <w:lvl w:ilvl="0" w:tplc="37C28F92">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15:restartNumberingAfterBreak="0">
    <w:nsid w:val="101F1FB9"/>
    <w:multiLevelType w:val="multilevel"/>
    <w:tmpl w:val="53FAF7DE"/>
    <w:lvl w:ilvl="0">
      <w:start w:val="13"/>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140547C4"/>
    <w:multiLevelType w:val="hybridMultilevel"/>
    <w:tmpl w:val="FBAEECF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18DF4E4F"/>
    <w:multiLevelType w:val="hybridMultilevel"/>
    <w:tmpl w:val="90E2CBB2"/>
    <w:lvl w:ilvl="0" w:tplc="D542D5C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C423597"/>
    <w:multiLevelType w:val="hybridMultilevel"/>
    <w:tmpl w:val="C83C20DE"/>
    <w:lvl w:ilvl="0" w:tplc="37C28F92">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15:restartNumberingAfterBreak="0">
    <w:nsid w:val="233B4DED"/>
    <w:multiLevelType w:val="hybridMultilevel"/>
    <w:tmpl w:val="54A4A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6F16C5"/>
    <w:multiLevelType w:val="hybridMultilevel"/>
    <w:tmpl w:val="5C5C9284"/>
    <w:lvl w:ilvl="0" w:tplc="87F668D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25BC45CE"/>
    <w:multiLevelType w:val="multilevel"/>
    <w:tmpl w:val="A60E1606"/>
    <w:lvl w:ilvl="0">
      <w:start w:val="1"/>
      <w:numFmt w:val="decimal"/>
      <w:lvlText w:val="%1."/>
      <w:lvlJc w:val="left"/>
      <w:pPr>
        <w:ind w:left="360" w:hanging="360"/>
      </w:pPr>
      <w:rPr>
        <w:rFonts w:hint="default"/>
      </w:rPr>
    </w:lvl>
    <w:lvl w:ilvl="1">
      <w:start w:val="1"/>
      <w:numFmt w:val="decimal"/>
      <w:isLgl/>
      <w:lvlText w:val="%1.%2."/>
      <w:lvlJc w:val="left"/>
      <w:pPr>
        <w:ind w:left="1174" w:hanging="405"/>
      </w:pPr>
      <w:rPr>
        <w:rFonts w:hint="default"/>
        <w:b w:val="0"/>
      </w:rPr>
    </w:lvl>
    <w:lvl w:ilvl="2">
      <w:start w:val="1"/>
      <w:numFmt w:val="decimalZero"/>
      <w:isLgl/>
      <w:lvlText w:val="%1.%2.%3."/>
      <w:lvlJc w:val="left"/>
      <w:pPr>
        <w:ind w:left="2258" w:hanging="720"/>
      </w:pPr>
      <w:rPr>
        <w:rFonts w:hint="default"/>
        <w:b w:val="0"/>
      </w:rPr>
    </w:lvl>
    <w:lvl w:ilvl="3">
      <w:start w:val="1"/>
      <w:numFmt w:val="decimal"/>
      <w:isLgl/>
      <w:lvlText w:val="%1.%2.%3.%4."/>
      <w:lvlJc w:val="left"/>
      <w:pPr>
        <w:ind w:left="3027" w:hanging="720"/>
      </w:pPr>
      <w:rPr>
        <w:rFonts w:hint="default"/>
        <w:b w:val="0"/>
      </w:rPr>
    </w:lvl>
    <w:lvl w:ilvl="4">
      <w:start w:val="1"/>
      <w:numFmt w:val="decimal"/>
      <w:isLgl/>
      <w:lvlText w:val="%1.%2.%3.%4.%5."/>
      <w:lvlJc w:val="left"/>
      <w:pPr>
        <w:ind w:left="4156" w:hanging="1080"/>
      </w:pPr>
      <w:rPr>
        <w:rFonts w:hint="default"/>
        <w:b w:val="0"/>
      </w:rPr>
    </w:lvl>
    <w:lvl w:ilvl="5">
      <w:start w:val="1"/>
      <w:numFmt w:val="decimal"/>
      <w:isLgl/>
      <w:lvlText w:val="%1.%2.%3.%4.%5.%6."/>
      <w:lvlJc w:val="left"/>
      <w:pPr>
        <w:ind w:left="4925" w:hanging="1080"/>
      </w:pPr>
      <w:rPr>
        <w:rFonts w:hint="default"/>
        <w:b w:val="0"/>
      </w:rPr>
    </w:lvl>
    <w:lvl w:ilvl="6">
      <w:start w:val="1"/>
      <w:numFmt w:val="decimal"/>
      <w:isLgl/>
      <w:lvlText w:val="%1.%2.%3.%4.%5.%6.%7."/>
      <w:lvlJc w:val="left"/>
      <w:pPr>
        <w:ind w:left="6054" w:hanging="1440"/>
      </w:pPr>
      <w:rPr>
        <w:rFonts w:hint="default"/>
        <w:b w:val="0"/>
      </w:rPr>
    </w:lvl>
    <w:lvl w:ilvl="7">
      <w:start w:val="1"/>
      <w:numFmt w:val="decimal"/>
      <w:isLgl/>
      <w:lvlText w:val="%1.%2.%3.%4.%5.%6.%7.%8."/>
      <w:lvlJc w:val="left"/>
      <w:pPr>
        <w:ind w:left="6823" w:hanging="1440"/>
      </w:pPr>
      <w:rPr>
        <w:rFonts w:hint="default"/>
        <w:b w:val="0"/>
      </w:rPr>
    </w:lvl>
    <w:lvl w:ilvl="8">
      <w:start w:val="1"/>
      <w:numFmt w:val="decimal"/>
      <w:isLgl/>
      <w:lvlText w:val="%1.%2.%3.%4.%5.%6.%7.%8.%9."/>
      <w:lvlJc w:val="left"/>
      <w:pPr>
        <w:ind w:left="7952" w:hanging="1800"/>
      </w:pPr>
      <w:rPr>
        <w:rFonts w:hint="default"/>
        <w:b w:val="0"/>
      </w:rPr>
    </w:lvl>
  </w:abstractNum>
  <w:abstractNum w:abstractNumId="9" w15:restartNumberingAfterBreak="0">
    <w:nsid w:val="2C0A23F0"/>
    <w:multiLevelType w:val="hybridMultilevel"/>
    <w:tmpl w:val="E9587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012058"/>
    <w:multiLevelType w:val="multilevel"/>
    <w:tmpl w:val="35A426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50D6252"/>
    <w:multiLevelType w:val="hybridMultilevel"/>
    <w:tmpl w:val="E48C78A4"/>
    <w:lvl w:ilvl="0" w:tplc="83328C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A94657"/>
    <w:multiLevelType w:val="multilevel"/>
    <w:tmpl w:val="7BD03F56"/>
    <w:lvl w:ilvl="0">
      <w:start w:val="7"/>
      <w:numFmt w:val="decimal"/>
      <w:lvlText w:val="%1."/>
      <w:lvlJc w:val="left"/>
      <w:pPr>
        <w:ind w:left="540" w:hanging="540"/>
      </w:pPr>
      <w:rPr>
        <w:rFonts w:hint="default"/>
      </w:rPr>
    </w:lvl>
    <w:lvl w:ilvl="1">
      <w:start w:val="9"/>
      <w:numFmt w:val="decimal"/>
      <w:lvlText w:val="%1.%2."/>
      <w:lvlJc w:val="left"/>
      <w:pPr>
        <w:ind w:left="894" w:hanging="54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15:restartNumberingAfterBreak="0">
    <w:nsid w:val="3FEC77D5"/>
    <w:multiLevelType w:val="hybridMultilevel"/>
    <w:tmpl w:val="8DB036F6"/>
    <w:lvl w:ilvl="0" w:tplc="7E3ADA12">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4" w15:restartNumberingAfterBreak="0">
    <w:nsid w:val="4686452B"/>
    <w:multiLevelType w:val="hybridMultilevel"/>
    <w:tmpl w:val="C18238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9C4C6B"/>
    <w:multiLevelType w:val="hybridMultilevel"/>
    <w:tmpl w:val="B6EE3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781193"/>
    <w:multiLevelType w:val="hybridMultilevel"/>
    <w:tmpl w:val="A51C9840"/>
    <w:lvl w:ilvl="0" w:tplc="74D6D96A">
      <w:start w:val="1"/>
      <w:numFmt w:val="upperLetter"/>
      <w:lvlText w:val="%1."/>
      <w:lvlJc w:val="left"/>
      <w:pPr>
        <w:ind w:left="720" w:hanging="360"/>
      </w:pPr>
      <w:rPr>
        <w:rFonts w:ascii="Arial" w:eastAsia="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272953"/>
    <w:multiLevelType w:val="hybridMultilevel"/>
    <w:tmpl w:val="85E4F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64521B"/>
    <w:multiLevelType w:val="hybridMultilevel"/>
    <w:tmpl w:val="5C5C9284"/>
    <w:lvl w:ilvl="0" w:tplc="87F668D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15:restartNumberingAfterBreak="0">
    <w:nsid w:val="50E4728B"/>
    <w:multiLevelType w:val="multilevel"/>
    <w:tmpl w:val="D682E0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4014E5A"/>
    <w:multiLevelType w:val="multilevel"/>
    <w:tmpl w:val="28CA4D0C"/>
    <w:lvl w:ilvl="0">
      <w:start w:val="7"/>
      <w:numFmt w:val="decimal"/>
      <w:lvlText w:val="%1."/>
      <w:lvlJc w:val="left"/>
      <w:pPr>
        <w:ind w:left="540" w:hanging="540"/>
      </w:pPr>
      <w:rPr>
        <w:rFonts w:hint="default"/>
      </w:rPr>
    </w:lvl>
    <w:lvl w:ilvl="1">
      <w:start w:val="9"/>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15:restartNumberingAfterBreak="0">
    <w:nsid w:val="69AF1E0A"/>
    <w:multiLevelType w:val="hybridMultilevel"/>
    <w:tmpl w:val="B098358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2" w15:restartNumberingAfterBreak="0">
    <w:nsid w:val="6C802742"/>
    <w:multiLevelType w:val="hybridMultilevel"/>
    <w:tmpl w:val="3DA66E8C"/>
    <w:lvl w:ilvl="0" w:tplc="38F2F194">
      <w:start w:val="1"/>
      <w:numFmt w:val="bullet"/>
      <w:lvlText w:val="-"/>
      <w:lvlJc w:val="left"/>
      <w:pPr>
        <w:ind w:left="720" w:hanging="360"/>
      </w:pPr>
      <w:rPr>
        <w:rFonts w:ascii="Arial" w:eastAsia="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4692AB0"/>
    <w:multiLevelType w:val="multilevel"/>
    <w:tmpl w:val="DEA864FA"/>
    <w:lvl w:ilvl="0">
      <w:start w:val="12"/>
      <w:numFmt w:val="decimal"/>
      <w:lvlText w:val="%1"/>
      <w:lvlJc w:val="left"/>
      <w:pPr>
        <w:ind w:left="420" w:hanging="420"/>
      </w:pPr>
      <w:rPr>
        <w:rFonts w:hint="default"/>
      </w:rPr>
    </w:lvl>
    <w:lvl w:ilvl="1">
      <w:start w:val="1"/>
      <w:numFmt w:val="decimal"/>
      <w:lvlText w:val="%1.%2"/>
      <w:lvlJc w:val="left"/>
      <w:pPr>
        <w:ind w:left="774" w:hanging="4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4"/>
  </w:num>
  <w:num w:numId="2">
    <w:abstractNumId w:val="3"/>
  </w:num>
  <w:num w:numId="3">
    <w:abstractNumId w:val="7"/>
  </w:num>
  <w:num w:numId="4">
    <w:abstractNumId w:val="5"/>
  </w:num>
  <w:num w:numId="5">
    <w:abstractNumId w:val="17"/>
  </w:num>
  <w:num w:numId="6">
    <w:abstractNumId w:val="6"/>
  </w:num>
  <w:num w:numId="7">
    <w:abstractNumId w:val="13"/>
  </w:num>
  <w:num w:numId="8">
    <w:abstractNumId w:val="19"/>
  </w:num>
  <w:num w:numId="9">
    <w:abstractNumId w:val="8"/>
  </w:num>
  <w:num w:numId="10">
    <w:abstractNumId w:val="14"/>
  </w:num>
  <w:num w:numId="11">
    <w:abstractNumId w:val="1"/>
  </w:num>
  <w:num w:numId="12">
    <w:abstractNumId w:val="18"/>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12"/>
  </w:num>
  <w:num w:numId="17">
    <w:abstractNumId w:val="23"/>
  </w:num>
  <w:num w:numId="18">
    <w:abstractNumId w:val="2"/>
  </w:num>
  <w:num w:numId="19">
    <w:abstractNumId w:val="11"/>
  </w:num>
  <w:num w:numId="20">
    <w:abstractNumId w:val="10"/>
  </w:num>
  <w:num w:numId="21">
    <w:abstractNumId w:val="16"/>
  </w:num>
  <w:num w:numId="22">
    <w:abstractNumId w:val="22"/>
  </w:num>
  <w:num w:numId="23">
    <w:abstractNumId w:val="15"/>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F0D"/>
    <w:rsid w:val="000341CC"/>
    <w:rsid w:val="000441E8"/>
    <w:rsid w:val="000906A1"/>
    <w:rsid w:val="000A2750"/>
    <w:rsid w:val="000A2DAA"/>
    <w:rsid w:val="000E56E9"/>
    <w:rsid w:val="000F2606"/>
    <w:rsid w:val="00115ABA"/>
    <w:rsid w:val="00143766"/>
    <w:rsid w:val="0015619B"/>
    <w:rsid w:val="00172B59"/>
    <w:rsid w:val="001747E5"/>
    <w:rsid w:val="00185A75"/>
    <w:rsid w:val="001C319B"/>
    <w:rsid w:val="001D462A"/>
    <w:rsid w:val="0020731B"/>
    <w:rsid w:val="0021043F"/>
    <w:rsid w:val="00233454"/>
    <w:rsid w:val="002505D5"/>
    <w:rsid w:val="002612DB"/>
    <w:rsid w:val="00276C98"/>
    <w:rsid w:val="00290739"/>
    <w:rsid w:val="0029474C"/>
    <w:rsid w:val="00295B1C"/>
    <w:rsid w:val="003045CB"/>
    <w:rsid w:val="003135AC"/>
    <w:rsid w:val="0032252C"/>
    <w:rsid w:val="00331C91"/>
    <w:rsid w:val="0033529A"/>
    <w:rsid w:val="00344C9B"/>
    <w:rsid w:val="00365232"/>
    <w:rsid w:val="003B50EB"/>
    <w:rsid w:val="003F4C3F"/>
    <w:rsid w:val="004170ED"/>
    <w:rsid w:val="004347B0"/>
    <w:rsid w:val="00434F7C"/>
    <w:rsid w:val="0044546A"/>
    <w:rsid w:val="004A71E9"/>
    <w:rsid w:val="004D4486"/>
    <w:rsid w:val="004D4EE0"/>
    <w:rsid w:val="004F60B6"/>
    <w:rsid w:val="00504530"/>
    <w:rsid w:val="00505B3B"/>
    <w:rsid w:val="005069D5"/>
    <w:rsid w:val="00530447"/>
    <w:rsid w:val="00531CEE"/>
    <w:rsid w:val="00537913"/>
    <w:rsid w:val="00547BF2"/>
    <w:rsid w:val="00547E31"/>
    <w:rsid w:val="00596C1D"/>
    <w:rsid w:val="005D4A7A"/>
    <w:rsid w:val="005F04E4"/>
    <w:rsid w:val="005F6F57"/>
    <w:rsid w:val="0060629F"/>
    <w:rsid w:val="00616EE6"/>
    <w:rsid w:val="00634E30"/>
    <w:rsid w:val="00671BFE"/>
    <w:rsid w:val="00675A4D"/>
    <w:rsid w:val="006C161B"/>
    <w:rsid w:val="006F14A5"/>
    <w:rsid w:val="007015AD"/>
    <w:rsid w:val="00731175"/>
    <w:rsid w:val="00757391"/>
    <w:rsid w:val="007C044F"/>
    <w:rsid w:val="008228FC"/>
    <w:rsid w:val="0083366D"/>
    <w:rsid w:val="0087140E"/>
    <w:rsid w:val="0087527B"/>
    <w:rsid w:val="0088055E"/>
    <w:rsid w:val="008A7ADD"/>
    <w:rsid w:val="008D2D35"/>
    <w:rsid w:val="008F3EF3"/>
    <w:rsid w:val="009011DE"/>
    <w:rsid w:val="00902256"/>
    <w:rsid w:val="00904070"/>
    <w:rsid w:val="0090570F"/>
    <w:rsid w:val="0092225D"/>
    <w:rsid w:val="00950F7F"/>
    <w:rsid w:val="0098269F"/>
    <w:rsid w:val="009D3443"/>
    <w:rsid w:val="009F13DF"/>
    <w:rsid w:val="009F3D62"/>
    <w:rsid w:val="00A126DB"/>
    <w:rsid w:val="00A145AF"/>
    <w:rsid w:val="00A26795"/>
    <w:rsid w:val="00A45F0D"/>
    <w:rsid w:val="00A83100"/>
    <w:rsid w:val="00AC1240"/>
    <w:rsid w:val="00B01DD4"/>
    <w:rsid w:val="00B274BD"/>
    <w:rsid w:val="00B539E8"/>
    <w:rsid w:val="00B67385"/>
    <w:rsid w:val="00B70A9E"/>
    <w:rsid w:val="00BA27C7"/>
    <w:rsid w:val="00BA778F"/>
    <w:rsid w:val="00BB1305"/>
    <w:rsid w:val="00BB19A2"/>
    <w:rsid w:val="00BC15F8"/>
    <w:rsid w:val="00BC5E78"/>
    <w:rsid w:val="00BE3EE8"/>
    <w:rsid w:val="00BE49FF"/>
    <w:rsid w:val="00BF042A"/>
    <w:rsid w:val="00BF7B49"/>
    <w:rsid w:val="00C135D1"/>
    <w:rsid w:val="00C2352D"/>
    <w:rsid w:val="00C35666"/>
    <w:rsid w:val="00C4728B"/>
    <w:rsid w:val="00C8479B"/>
    <w:rsid w:val="00C958CB"/>
    <w:rsid w:val="00C968F2"/>
    <w:rsid w:val="00CB0A0A"/>
    <w:rsid w:val="00CB3910"/>
    <w:rsid w:val="00CC6437"/>
    <w:rsid w:val="00CD0C88"/>
    <w:rsid w:val="00CD7553"/>
    <w:rsid w:val="00D407F8"/>
    <w:rsid w:val="00D53220"/>
    <w:rsid w:val="00D83EF8"/>
    <w:rsid w:val="00D84CA3"/>
    <w:rsid w:val="00DF7020"/>
    <w:rsid w:val="00E01311"/>
    <w:rsid w:val="00E37C48"/>
    <w:rsid w:val="00E465E5"/>
    <w:rsid w:val="00E606C0"/>
    <w:rsid w:val="00E64FBE"/>
    <w:rsid w:val="00E6575A"/>
    <w:rsid w:val="00E87467"/>
    <w:rsid w:val="00E927B1"/>
    <w:rsid w:val="00EC3B05"/>
    <w:rsid w:val="00EC44E2"/>
    <w:rsid w:val="00EE596D"/>
    <w:rsid w:val="00F179C1"/>
    <w:rsid w:val="00F27E97"/>
    <w:rsid w:val="00F45CB2"/>
    <w:rsid w:val="00F55673"/>
    <w:rsid w:val="00F5685D"/>
    <w:rsid w:val="00F669C8"/>
    <w:rsid w:val="00FA4A3F"/>
    <w:rsid w:val="00FB5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C27F7"/>
  <w15:docId w15:val="{8611436D-EDB6-4076-872F-6CAEFD524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4A7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01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331C91"/>
    <w:rPr>
      <w:color w:val="0563C1" w:themeColor="hyperlink"/>
      <w:u w:val="single"/>
    </w:rPr>
  </w:style>
  <w:style w:type="paragraph" w:styleId="a5">
    <w:name w:val="List Paragraph"/>
    <w:basedOn w:val="a"/>
    <w:uiPriority w:val="34"/>
    <w:qFormat/>
    <w:rsid w:val="00331C91"/>
    <w:pPr>
      <w:ind w:left="720"/>
      <w:contextualSpacing/>
    </w:pPr>
  </w:style>
  <w:style w:type="character" w:customStyle="1" w:styleId="normaltextrun">
    <w:name w:val="normaltextrun"/>
    <w:basedOn w:val="a0"/>
    <w:rsid w:val="00547BF2"/>
  </w:style>
  <w:style w:type="character" w:customStyle="1" w:styleId="eop">
    <w:name w:val="eop"/>
    <w:basedOn w:val="a0"/>
    <w:rsid w:val="00547BF2"/>
  </w:style>
  <w:style w:type="paragraph" w:styleId="a6">
    <w:name w:val="Balloon Text"/>
    <w:basedOn w:val="a"/>
    <w:link w:val="a7"/>
    <w:uiPriority w:val="99"/>
    <w:semiHidden/>
    <w:unhideWhenUsed/>
    <w:rsid w:val="00B01DD4"/>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B01DD4"/>
    <w:rPr>
      <w:rFonts w:ascii="Segoe UI" w:hAnsi="Segoe UI" w:cs="Segoe UI"/>
      <w:sz w:val="18"/>
      <w:szCs w:val="18"/>
    </w:rPr>
  </w:style>
  <w:style w:type="character" w:styleId="a8">
    <w:name w:val="FollowedHyperlink"/>
    <w:basedOn w:val="a0"/>
    <w:uiPriority w:val="99"/>
    <w:semiHidden/>
    <w:unhideWhenUsed/>
    <w:rsid w:val="000906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7631">
      <w:bodyDiv w:val="1"/>
      <w:marLeft w:val="0"/>
      <w:marRight w:val="0"/>
      <w:marTop w:val="0"/>
      <w:marBottom w:val="0"/>
      <w:divBdr>
        <w:top w:val="none" w:sz="0" w:space="0" w:color="auto"/>
        <w:left w:val="none" w:sz="0" w:space="0" w:color="auto"/>
        <w:bottom w:val="none" w:sz="0" w:space="0" w:color="auto"/>
        <w:right w:val="none" w:sz="0" w:space="0" w:color="auto"/>
      </w:divBdr>
    </w:div>
    <w:div w:id="12923033">
      <w:bodyDiv w:val="1"/>
      <w:marLeft w:val="0"/>
      <w:marRight w:val="0"/>
      <w:marTop w:val="0"/>
      <w:marBottom w:val="0"/>
      <w:divBdr>
        <w:top w:val="none" w:sz="0" w:space="0" w:color="auto"/>
        <w:left w:val="none" w:sz="0" w:space="0" w:color="auto"/>
        <w:bottom w:val="none" w:sz="0" w:space="0" w:color="auto"/>
        <w:right w:val="none" w:sz="0" w:space="0" w:color="auto"/>
      </w:divBdr>
    </w:div>
    <w:div w:id="29037240">
      <w:bodyDiv w:val="1"/>
      <w:marLeft w:val="0"/>
      <w:marRight w:val="0"/>
      <w:marTop w:val="0"/>
      <w:marBottom w:val="0"/>
      <w:divBdr>
        <w:top w:val="none" w:sz="0" w:space="0" w:color="auto"/>
        <w:left w:val="none" w:sz="0" w:space="0" w:color="auto"/>
        <w:bottom w:val="none" w:sz="0" w:space="0" w:color="auto"/>
        <w:right w:val="none" w:sz="0" w:space="0" w:color="auto"/>
      </w:divBdr>
    </w:div>
    <w:div w:id="73867175">
      <w:bodyDiv w:val="1"/>
      <w:marLeft w:val="0"/>
      <w:marRight w:val="0"/>
      <w:marTop w:val="0"/>
      <w:marBottom w:val="0"/>
      <w:divBdr>
        <w:top w:val="none" w:sz="0" w:space="0" w:color="auto"/>
        <w:left w:val="none" w:sz="0" w:space="0" w:color="auto"/>
        <w:bottom w:val="none" w:sz="0" w:space="0" w:color="auto"/>
        <w:right w:val="none" w:sz="0" w:space="0" w:color="auto"/>
      </w:divBdr>
    </w:div>
    <w:div w:id="101803639">
      <w:bodyDiv w:val="1"/>
      <w:marLeft w:val="0"/>
      <w:marRight w:val="0"/>
      <w:marTop w:val="0"/>
      <w:marBottom w:val="0"/>
      <w:divBdr>
        <w:top w:val="none" w:sz="0" w:space="0" w:color="auto"/>
        <w:left w:val="none" w:sz="0" w:space="0" w:color="auto"/>
        <w:bottom w:val="none" w:sz="0" w:space="0" w:color="auto"/>
        <w:right w:val="none" w:sz="0" w:space="0" w:color="auto"/>
      </w:divBdr>
    </w:div>
    <w:div w:id="125516361">
      <w:bodyDiv w:val="1"/>
      <w:marLeft w:val="0"/>
      <w:marRight w:val="0"/>
      <w:marTop w:val="0"/>
      <w:marBottom w:val="0"/>
      <w:divBdr>
        <w:top w:val="none" w:sz="0" w:space="0" w:color="auto"/>
        <w:left w:val="none" w:sz="0" w:space="0" w:color="auto"/>
        <w:bottom w:val="none" w:sz="0" w:space="0" w:color="auto"/>
        <w:right w:val="none" w:sz="0" w:space="0" w:color="auto"/>
      </w:divBdr>
    </w:div>
    <w:div w:id="171065939">
      <w:bodyDiv w:val="1"/>
      <w:marLeft w:val="0"/>
      <w:marRight w:val="0"/>
      <w:marTop w:val="0"/>
      <w:marBottom w:val="0"/>
      <w:divBdr>
        <w:top w:val="none" w:sz="0" w:space="0" w:color="auto"/>
        <w:left w:val="none" w:sz="0" w:space="0" w:color="auto"/>
        <w:bottom w:val="none" w:sz="0" w:space="0" w:color="auto"/>
        <w:right w:val="none" w:sz="0" w:space="0" w:color="auto"/>
      </w:divBdr>
    </w:div>
    <w:div w:id="234094893">
      <w:bodyDiv w:val="1"/>
      <w:marLeft w:val="0"/>
      <w:marRight w:val="0"/>
      <w:marTop w:val="0"/>
      <w:marBottom w:val="0"/>
      <w:divBdr>
        <w:top w:val="none" w:sz="0" w:space="0" w:color="auto"/>
        <w:left w:val="none" w:sz="0" w:space="0" w:color="auto"/>
        <w:bottom w:val="none" w:sz="0" w:space="0" w:color="auto"/>
        <w:right w:val="none" w:sz="0" w:space="0" w:color="auto"/>
      </w:divBdr>
    </w:div>
    <w:div w:id="250041468">
      <w:bodyDiv w:val="1"/>
      <w:marLeft w:val="0"/>
      <w:marRight w:val="0"/>
      <w:marTop w:val="0"/>
      <w:marBottom w:val="0"/>
      <w:divBdr>
        <w:top w:val="none" w:sz="0" w:space="0" w:color="auto"/>
        <w:left w:val="none" w:sz="0" w:space="0" w:color="auto"/>
        <w:bottom w:val="none" w:sz="0" w:space="0" w:color="auto"/>
        <w:right w:val="none" w:sz="0" w:space="0" w:color="auto"/>
      </w:divBdr>
    </w:div>
    <w:div w:id="297493490">
      <w:bodyDiv w:val="1"/>
      <w:marLeft w:val="0"/>
      <w:marRight w:val="0"/>
      <w:marTop w:val="0"/>
      <w:marBottom w:val="0"/>
      <w:divBdr>
        <w:top w:val="none" w:sz="0" w:space="0" w:color="auto"/>
        <w:left w:val="none" w:sz="0" w:space="0" w:color="auto"/>
        <w:bottom w:val="none" w:sz="0" w:space="0" w:color="auto"/>
        <w:right w:val="none" w:sz="0" w:space="0" w:color="auto"/>
      </w:divBdr>
    </w:div>
    <w:div w:id="309676827">
      <w:bodyDiv w:val="1"/>
      <w:marLeft w:val="0"/>
      <w:marRight w:val="0"/>
      <w:marTop w:val="0"/>
      <w:marBottom w:val="0"/>
      <w:divBdr>
        <w:top w:val="none" w:sz="0" w:space="0" w:color="auto"/>
        <w:left w:val="none" w:sz="0" w:space="0" w:color="auto"/>
        <w:bottom w:val="none" w:sz="0" w:space="0" w:color="auto"/>
        <w:right w:val="none" w:sz="0" w:space="0" w:color="auto"/>
      </w:divBdr>
    </w:div>
    <w:div w:id="343361126">
      <w:bodyDiv w:val="1"/>
      <w:marLeft w:val="0"/>
      <w:marRight w:val="0"/>
      <w:marTop w:val="0"/>
      <w:marBottom w:val="0"/>
      <w:divBdr>
        <w:top w:val="none" w:sz="0" w:space="0" w:color="auto"/>
        <w:left w:val="none" w:sz="0" w:space="0" w:color="auto"/>
        <w:bottom w:val="none" w:sz="0" w:space="0" w:color="auto"/>
        <w:right w:val="none" w:sz="0" w:space="0" w:color="auto"/>
      </w:divBdr>
    </w:div>
    <w:div w:id="355155480">
      <w:bodyDiv w:val="1"/>
      <w:marLeft w:val="0"/>
      <w:marRight w:val="0"/>
      <w:marTop w:val="0"/>
      <w:marBottom w:val="0"/>
      <w:divBdr>
        <w:top w:val="none" w:sz="0" w:space="0" w:color="auto"/>
        <w:left w:val="none" w:sz="0" w:space="0" w:color="auto"/>
        <w:bottom w:val="none" w:sz="0" w:space="0" w:color="auto"/>
        <w:right w:val="none" w:sz="0" w:space="0" w:color="auto"/>
      </w:divBdr>
    </w:div>
    <w:div w:id="376247201">
      <w:bodyDiv w:val="1"/>
      <w:marLeft w:val="0"/>
      <w:marRight w:val="0"/>
      <w:marTop w:val="0"/>
      <w:marBottom w:val="0"/>
      <w:divBdr>
        <w:top w:val="none" w:sz="0" w:space="0" w:color="auto"/>
        <w:left w:val="none" w:sz="0" w:space="0" w:color="auto"/>
        <w:bottom w:val="none" w:sz="0" w:space="0" w:color="auto"/>
        <w:right w:val="none" w:sz="0" w:space="0" w:color="auto"/>
      </w:divBdr>
    </w:div>
    <w:div w:id="402679830">
      <w:bodyDiv w:val="1"/>
      <w:marLeft w:val="0"/>
      <w:marRight w:val="0"/>
      <w:marTop w:val="0"/>
      <w:marBottom w:val="0"/>
      <w:divBdr>
        <w:top w:val="none" w:sz="0" w:space="0" w:color="auto"/>
        <w:left w:val="none" w:sz="0" w:space="0" w:color="auto"/>
        <w:bottom w:val="none" w:sz="0" w:space="0" w:color="auto"/>
        <w:right w:val="none" w:sz="0" w:space="0" w:color="auto"/>
      </w:divBdr>
    </w:div>
    <w:div w:id="454374149">
      <w:bodyDiv w:val="1"/>
      <w:marLeft w:val="0"/>
      <w:marRight w:val="0"/>
      <w:marTop w:val="0"/>
      <w:marBottom w:val="0"/>
      <w:divBdr>
        <w:top w:val="none" w:sz="0" w:space="0" w:color="auto"/>
        <w:left w:val="none" w:sz="0" w:space="0" w:color="auto"/>
        <w:bottom w:val="none" w:sz="0" w:space="0" w:color="auto"/>
        <w:right w:val="none" w:sz="0" w:space="0" w:color="auto"/>
      </w:divBdr>
    </w:div>
    <w:div w:id="476217157">
      <w:bodyDiv w:val="1"/>
      <w:marLeft w:val="0"/>
      <w:marRight w:val="0"/>
      <w:marTop w:val="0"/>
      <w:marBottom w:val="0"/>
      <w:divBdr>
        <w:top w:val="none" w:sz="0" w:space="0" w:color="auto"/>
        <w:left w:val="none" w:sz="0" w:space="0" w:color="auto"/>
        <w:bottom w:val="none" w:sz="0" w:space="0" w:color="auto"/>
        <w:right w:val="none" w:sz="0" w:space="0" w:color="auto"/>
      </w:divBdr>
    </w:div>
    <w:div w:id="521087267">
      <w:bodyDiv w:val="1"/>
      <w:marLeft w:val="0"/>
      <w:marRight w:val="0"/>
      <w:marTop w:val="0"/>
      <w:marBottom w:val="0"/>
      <w:divBdr>
        <w:top w:val="none" w:sz="0" w:space="0" w:color="auto"/>
        <w:left w:val="none" w:sz="0" w:space="0" w:color="auto"/>
        <w:bottom w:val="none" w:sz="0" w:space="0" w:color="auto"/>
        <w:right w:val="none" w:sz="0" w:space="0" w:color="auto"/>
      </w:divBdr>
    </w:div>
    <w:div w:id="590550259">
      <w:bodyDiv w:val="1"/>
      <w:marLeft w:val="0"/>
      <w:marRight w:val="0"/>
      <w:marTop w:val="0"/>
      <w:marBottom w:val="0"/>
      <w:divBdr>
        <w:top w:val="none" w:sz="0" w:space="0" w:color="auto"/>
        <w:left w:val="none" w:sz="0" w:space="0" w:color="auto"/>
        <w:bottom w:val="none" w:sz="0" w:space="0" w:color="auto"/>
        <w:right w:val="none" w:sz="0" w:space="0" w:color="auto"/>
      </w:divBdr>
    </w:div>
    <w:div w:id="601112885">
      <w:bodyDiv w:val="1"/>
      <w:marLeft w:val="0"/>
      <w:marRight w:val="0"/>
      <w:marTop w:val="0"/>
      <w:marBottom w:val="0"/>
      <w:divBdr>
        <w:top w:val="none" w:sz="0" w:space="0" w:color="auto"/>
        <w:left w:val="none" w:sz="0" w:space="0" w:color="auto"/>
        <w:bottom w:val="none" w:sz="0" w:space="0" w:color="auto"/>
        <w:right w:val="none" w:sz="0" w:space="0" w:color="auto"/>
      </w:divBdr>
    </w:div>
    <w:div w:id="601377576">
      <w:bodyDiv w:val="1"/>
      <w:marLeft w:val="0"/>
      <w:marRight w:val="0"/>
      <w:marTop w:val="0"/>
      <w:marBottom w:val="0"/>
      <w:divBdr>
        <w:top w:val="none" w:sz="0" w:space="0" w:color="auto"/>
        <w:left w:val="none" w:sz="0" w:space="0" w:color="auto"/>
        <w:bottom w:val="none" w:sz="0" w:space="0" w:color="auto"/>
        <w:right w:val="none" w:sz="0" w:space="0" w:color="auto"/>
      </w:divBdr>
    </w:div>
    <w:div w:id="606930507">
      <w:bodyDiv w:val="1"/>
      <w:marLeft w:val="0"/>
      <w:marRight w:val="0"/>
      <w:marTop w:val="0"/>
      <w:marBottom w:val="0"/>
      <w:divBdr>
        <w:top w:val="none" w:sz="0" w:space="0" w:color="auto"/>
        <w:left w:val="none" w:sz="0" w:space="0" w:color="auto"/>
        <w:bottom w:val="none" w:sz="0" w:space="0" w:color="auto"/>
        <w:right w:val="none" w:sz="0" w:space="0" w:color="auto"/>
      </w:divBdr>
    </w:div>
    <w:div w:id="647132108">
      <w:bodyDiv w:val="1"/>
      <w:marLeft w:val="0"/>
      <w:marRight w:val="0"/>
      <w:marTop w:val="0"/>
      <w:marBottom w:val="0"/>
      <w:divBdr>
        <w:top w:val="none" w:sz="0" w:space="0" w:color="auto"/>
        <w:left w:val="none" w:sz="0" w:space="0" w:color="auto"/>
        <w:bottom w:val="none" w:sz="0" w:space="0" w:color="auto"/>
        <w:right w:val="none" w:sz="0" w:space="0" w:color="auto"/>
      </w:divBdr>
    </w:div>
    <w:div w:id="653067035">
      <w:bodyDiv w:val="1"/>
      <w:marLeft w:val="0"/>
      <w:marRight w:val="0"/>
      <w:marTop w:val="0"/>
      <w:marBottom w:val="0"/>
      <w:divBdr>
        <w:top w:val="none" w:sz="0" w:space="0" w:color="auto"/>
        <w:left w:val="none" w:sz="0" w:space="0" w:color="auto"/>
        <w:bottom w:val="none" w:sz="0" w:space="0" w:color="auto"/>
        <w:right w:val="none" w:sz="0" w:space="0" w:color="auto"/>
      </w:divBdr>
    </w:div>
    <w:div w:id="662901954">
      <w:bodyDiv w:val="1"/>
      <w:marLeft w:val="0"/>
      <w:marRight w:val="0"/>
      <w:marTop w:val="0"/>
      <w:marBottom w:val="0"/>
      <w:divBdr>
        <w:top w:val="none" w:sz="0" w:space="0" w:color="auto"/>
        <w:left w:val="none" w:sz="0" w:space="0" w:color="auto"/>
        <w:bottom w:val="none" w:sz="0" w:space="0" w:color="auto"/>
        <w:right w:val="none" w:sz="0" w:space="0" w:color="auto"/>
      </w:divBdr>
    </w:div>
    <w:div w:id="663751443">
      <w:bodyDiv w:val="1"/>
      <w:marLeft w:val="0"/>
      <w:marRight w:val="0"/>
      <w:marTop w:val="0"/>
      <w:marBottom w:val="0"/>
      <w:divBdr>
        <w:top w:val="none" w:sz="0" w:space="0" w:color="auto"/>
        <w:left w:val="none" w:sz="0" w:space="0" w:color="auto"/>
        <w:bottom w:val="none" w:sz="0" w:space="0" w:color="auto"/>
        <w:right w:val="none" w:sz="0" w:space="0" w:color="auto"/>
      </w:divBdr>
    </w:div>
    <w:div w:id="684865919">
      <w:bodyDiv w:val="1"/>
      <w:marLeft w:val="0"/>
      <w:marRight w:val="0"/>
      <w:marTop w:val="0"/>
      <w:marBottom w:val="0"/>
      <w:divBdr>
        <w:top w:val="none" w:sz="0" w:space="0" w:color="auto"/>
        <w:left w:val="none" w:sz="0" w:space="0" w:color="auto"/>
        <w:bottom w:val="none" w:sz="0" w:space="0" w:color="auto"/>
        <w:right w:val="none" w:sz="0" w:space="0" w:color="auto"/>
      </w:divBdr>
    </w:div>
    <w:div w:id="726731376">
      <w:bodyDiv w:val="1"/>
      <w:marLeft w:val="0"/>
      <w:marRight w:val="0"/>
      <w:marTop w:val="0"/>
      <w:marBottom w:val="0"/>
      <w:divBdr>
        <w:top w:val="none" w:sz="0" w:space="0" w:color="auto"/>
        <w:left w:val="none" w:sz="0" w:space="0" w:color="auto"/>
        <w:bottom w:val="none" w:sz="0" w:space="0" w:color="auto"/>
        <w:right w:val="none" w:sz="0" w:space="0" w:color="auto"/>
      </w:divBdr>
    </w:div>
    <w:div w:id="751050128">
      <w:bodyDiv w:val="1"/>
      <w:marLeft w:val="0"/>
      <w:marRight w:val="0"/>
      <w:marTop w:val="0"/>
      <w:marBottom w:val="0"/>
      <w:divBdr>
        <w:top w:val="none" w:sz="0" w:space="0" w:color="auto"/>
        <w:left w:val="none" w:sz="0" w:space="0" w:color="auto"/>
        <w:bottom w:val="none" w:sz="0" w:space="0" w:color="auto"/>
        <w:right w:val="none" w:sz="0" w:space="0" w:color="auto"/>
      </w:divBdr>
    </w:div>
    <w:div w:id="773550707">
      <w:bodyDiv w:val="1"/>
      <w:marLeft w:val="0"/>
      <w:marRight w:val="0"/>
      <w:marTop w:val="0"/>
      <w:marBottom w:val="0"/>
      <w:divBdr>
        <w:top w:val="none" w:sz="0" w:space="0" w:color="auto"/>
        <w:left w:val="none" w:sz="0" w:space="0" w:color="auto"/>
        <w:bottom w:val="none" w:sz="0" w:space="0" w:color="auto"/>
        <w:right w:val="none" w:sz="0" w:space="0" w:color="auto"/>
      </w:divBdr>
    </w:div>
    <w:div w:id="803161297">
      <w:bodyDiv w:val="1"/>
      <w:marLeft w:val="0"/>
      <w:marRight w:val="0"/>
      <w:marTop w:val="0"/>
      <w:marBottom w:val="0"/>
      <w:divBdr>
        <w:top w:val="none" w:sz="0" w:space="0" w:color="auto"/>
        <w:left w:val="none" w:sz="0" w:space="0" w:color="auto"/>
        <w:bottom w:val="none" w:sz="0" w:space="0" w:color="auto"/>
        <w:right w:val="none" w:sz="0" w:space="0" w:color="auto"/>
      </w:divBdr>
    </w:div>
    <w:div w:id="804663494">
      <w:bodyDiv w:val="1"/>
      <w:marLeft w:val="0"/>
      <w:marRight w:val="0"/>
      <w:marTop w:val="0"/>
      <w:marBottom w:val="0"/>
      <w:divBdr>
        <w:top w:val="none" w:sz="0" w:space="0" w:color="auto"/>
        <w:left w:val="none" w:sz="0" w:space="0" w:color="auto"/>
        <w:bottom w:val="none" w:sz="0" w:space="0" w:color="auto"/>
        <w:right w:val="none" w:sz="0" w:space="0" w:color="auto"/>
      </w:divBdr>
    </w:div>
    <w:div w:id="821310079">
      <w:bodyDiv w:val="1"/>
      <w:marLeft w:val="0"/>
      <w:marRight w:val="0"/>
      <w:marTop w:val="0"/>
      <w:marBottom w:val="0"/>
      <w:divBdr>
        <w:top w:val="none" w:sz="0" w:space="0" w:color="auto"/>
        <w:left w:val="none" w:sz="0" w:space="0" w:color="auto"/>
        <w:bottom w:val="none" w:sz="0" w:space="0" w:color="auto"/>
        <w:right w:val="none" w:sz="0" w:space="0" w:color="auto"/>
      </w:divBdr>
    </w:div>
    <w:div w:id="931817647">
      <w:bodyDiv w:val="1"/>
      <w:marLeft w:val="0"/>
      <w:marRight w:val="0"/>
      <w:marTop w:val="0"/>
      <w:marBottom w:val="0"/>
      <w:divBdr>
        <w:top w:val="none" w:sz="0" w:space="0" w:color="auto"/>
        <w:left w:val="none" w:sz="0" w:space="0" w:color="auto"/>
        <w:bottom w:val="none" w:sz="0" w:space="0" w:color="auto"/>
        <w:right w:val="none" w:sz="0" w:space="0" w:color="auto"/>
      </w:divBdr>
    </w:div>
    <w:div w:id="937372713">
      <w:bodyDiv w:val="1"/>
      <w:marLeft w:val="0"/>
      <w:marRight w:val="0"/>
      <w:marTop w:val="0"/>
      <w:marBottom w:val="0"/>
      <w:divBdr>
        <w:top w:val="none" w:sz="0" w:space="0" w:color="auto"/>
        <w:left w:val="none" w:sz="0" w:space="0" w:color="auto"/>
        <w:bottom w:val="none" w:sz="0" w:space="0" w:color="auto"/>
        <w:right w:val="none" w:sz="0" w:space="0" w:color="auto"/>
      </w:divBdr>
    </w:div>
    <w:div w:id="1016887770">
      <w:bodyDiv w:val="1"/>
      <w:marLeft w:val="0"/>
      <w:marRight w:val="0"/>
      <w:marTop w:val="0"/>
      <w:marBottom w:val="0"/>
      <w:divBdr>
        <w:top w:val="none" w:sz="0" w:space="0" w:color="auto"/>
        <w:left w:val="none" w:sz="0" w:space="0" w:color="auto"/>
        <w:bottom w:val="none" w:sz="0" w:space="0" w:color="auto"/>
        <w:right w:val="none" w:sz="0" w:space="0" w:color="auto"/>
      </w:divBdr>
    </w:div>
    <w:div w:id="1017192857">
      <w:bodyDiv w:val="1"/>
      <w:marLeft w:val="0"/>
      <w:marRight w:val="0"/>
      <w:marTop w:val="0"/>
      <w:marBottom w:val="0"/>
      <w:divBdr>
        <w:top w:val="none" w:sz="0" w:space="0" w:color="auto"/>
        <w:left w:val="none" w:sz="0" w:space="0" w:color="auto"/>
        <w:bottom w:val="none" w:sz="0" w:space="0" w:color="auto"/>
        <w:right w:val="none" w:sz="0" w:space="0" w:color="auto"/>
      </w:divBdr>
    </w:div>
    <w:div w:id="1024096978">
      <w:bodyDiv w:val="1"/>
      <w:marLeft w:val="0"/>
      <w:marRight w:val="0"/>
      <w:marTop w:val="0"/>
      <w:marBottom w:val="0"/>
      <w:divBdr>
        <w:top w:val="none" w:sz="0" w:space="0" w:color="auto"/>
        <w:left w:val="none" w:sz="0" w:space="0" w:color="auto"/>
        <w:bottom w:val="none" w:sz="0" w:space="0" w:color="auto"/>
        <w:right w:val="none" w:sz="0" w:space="0" w:color="auto"/>
      </w:divBdr>
    </w:div>
    <w:div w:id="1055197308">
      <w:bodyDiv w:val="1"/>
      <w:marLeft w:val="0"/>
      <w:marRight w:val="0"/>
      <w:marTop w:val="0"/>
      <w:marBottom w:val="0"/>
      <w:divBdr>
        <w:top w:val="none" w:sz="0" w:space="0" w:color="auto"/>
        <w:left w:val="none" w:sz="0" w:space="0" w:color="auto"/>
        <w:bottom w:val="none" w:sz="0" w:space="0" w:color="auto"/>
        <w:right w:val="none" w:sz="0" w:space="0" w:color="auto"/>
      </w:divBdr>
    </w:div>
    <w:div w:id="1115439504">
      <w:bodyDiv w:val="1"/>
      <w:marLeft w:val="0"/>
      <w:marRight w:val="0"/>
      <w:marTop w:val="0"/>
      <w:marBottom w:val="0"/>
      <w:divBdr>
        <w:top w:val="none" w:sz="0" w:space="0" w:color="auto"/>
        <w:left w:val="none" w:sz="0" w:space="0" w:color="auto"/>
        <w:bottom w:val="none" w:sz="0" w:space="0" w:color="auto"/>
        <w:right w:val="none" w:sz="0" w:space="0" w:color="auto"/>
      </w:divBdr>
    </w:div>
    <w:div w:id="1139107834">
      <w:bodyDiv w:val="1"/>
      <w:marLeft w:val="0"/>
      <w:marRight w:val="0"/>
      <w:marTop w:val="0"/>
      <w:marBottom w:val="0"/>
      <w:divBdr>
        <w:top w:val="none" w:sz="0" w:space="0" w:color="auto"/>
        <w:left w:val="none" w:sz="0" w:space="0" w:color="auto"/>
        <w:bottom w:val="none" w:sz="0" w:space="0" w:color="auto"/>
        <w:right w:val="none" w:sz="0" w:space="0" w:color="auto"/>
      </w:divBdr>
    </w:div>
    <w:div w:id="1148280789">
      <w:bodyDiv w:val="1"/>
      <w:marLeft w:val="0"/>
      <w:marRight w:val="0"/>
      <w:marTop w:val="0"/>
      <w:marBottom w:val="0"/>
      <w:divBdr>
        <w:top w:val="none" w:sz="0" w:space="0" w:color="auto"/>
        <w:left w:val="none" w:sz="0" w:space="0" w:color="auto"/>
        <w:bottom w:val="none" w:sz="0" w:space="0" w:color="auto"/>
        <w:right w:val="none" w:sz="0" w:space="0" w:color="auto"/>
      </w:divBdr>
    </w:div>
    <w:div w:id="1196691970">
      <w:bodyDiv w:val="1"/>
      <w:marLeft w:val="0"/>
      <w:marRight w:val="0"/>
      <w:marTop w:val="0"/>
      <w:marBottom w:val="0"/>
      <w:divBdr>
        <w:top w:val="none" w:sz="0" w:space="0" w:color="auto"/>
        <w:left w:val="none" w:sz="0" w:space="0" w:color="auto"/>
        <w:bottom w:val="none" w:sz="0" w:space="0" w:color="auto"/>
        <w:right w:val="none" w:sz="0" w:space="0" w:color="auto"/>
      </w:divBdr>
    </w:div>
    <w:div w:id="1275401202">
      <w:bodyDiv w:val="1"/>
      <w:marLeft w:val="0"/>
      <w:marRight w:val="0"/>
      <w:marTop w:val="0"/>
      <w:marBottom w:val="0"/>
      <w:divBdr>
        <w:top w:val="none" w:sz="0" w:space="0" w:color="auto"/>
        <w:left w:val="none" w:sz="0" w:space="0" w:color="auto"/>
        <w:bottom w:val="none" w:sz="0" w:space="0" w:color="auto"/>
        <w:right w:val="none" w:sz="0" w:space="0" w:color="auto"/>
      </w:divBdr>
    </w:div>
    <w:div w:id="1279413327">
      <w:bodyDiv w:val="1"/>
      <w:marLeft w:val="0"/>
      <w:marRight w:val="0"/>
      <w:marTop w:val="0"/>
      <w:marBottom w:val="0"/>
      <w:divBdr>
        <w:top w:val="none" w:sz="0" w:space="0" w:color="auto"/>
        <w:left w:val="none" w:sz="0" w:space="0" w:color="auto"/>
        <w:bottom w:val="none" w:sz="0" w:space="0" w:color="auto"/>
        <w:right w:val="none" w:sz="0" w:space="0" w:color="auto"/>
      </w:divBdr>
    </w:div>
    <w:div w:id="1335571980">
      <w:bodyDiv w:val="1"/>
      <w:marLeft w:val="0"/>
      <w:marRight w:val="0"/>
      <w:marTop w:val="0"/>
      <w:marBottom w:val="0"/>
      <w:divBdr>
        <w:top w:val="none" w:sz="0" w:space="0" w:color="auto"/>
        <w:left w:val="none" w:sz="0" w:space="0" w:color="auto"/>
        <w:bottom w:val="none" w:sz="0" w:space="0" w:color="auto"/>
        <w:right w:val="none" w:sz="0" w:space="0" w:color="auto"/>
      </w:divBdr>
    </w:div>
    <w:div w:id="1421490285">
      <w:bodyDiv w:val="1"/>
      <w:marLeft w:val="0"/>
      <w:marRight w:val="0"/>
      <w:marTop w:val="0"/>
      <w:marBottom w:val="0"/>
      <w:divBdr>
        <w:top w:val="none" w:sz="0" w:space="0" w:color="auto"/>
        <w:left w:val="none" w:sz="0" w:space="0" w:color="auto"/>
        <w:bottom w:val="none" w:sz="0" w:space="0" w:color="auto"/>
        <w:right w:val="none" w:sz="0" w:space="0" w:color="auto"/>
      </w:divBdr>
    </w:div>
    <w:div w:id="1426729142">
      <w:bodyDiv w:val="1"/>
      <w:marLeft w:val="0"/>
      <w:marRight w:val="0"/>
      <w:marTop w:val="0"/>
      <w:marBottom w:val="0"/>
      <w:divBdr>
        <w:top w:val="none" w:sz="0" w:space="0" w:color="auto"/>
        <w:left w:val="none" w:sz="0" w:space="0" w:color="auto"/>
        <w:bottom w:val="none" w:sz="0" w:space="0" w:color="auto"/>
        <w:right w:val="none" w:sz="0" w:space="0" w:color="auto"/>
      </w:divBdr>
    </w:div>
    <w:div w:id="1427193855">
      <w:bodyDiv w:val="1"/>
      <w:marLeft w:val="0"/>
      <w:marRight w:val="0"/>
      <w:marTop w:val="0"/>
      <w:marBottom w:val="0"/>
      <w:divBdr>
        <w:top w:val="none" w:sz="0" w:space="0" w:color="auto"/>
        <w:left w:val="none" w:sz="0" w:space="0" w:color="auto"/>
        <w:bottom w:val="none" w:sz="0" w:space="0" w:color="auto"/>
        <w:right w:val="none" w:sz="0" w:space="0" w:color="auto"/>
      </w:divBdr>
    </w:div>
    <w:div w:id="1474178134">
      <w:bodyDiv w:val="1"/>
      <w:marLeft w:val="0"/>
      <w:marRight w:val="0"/>
      <w:marTop w:val="0"/>
      <w:marBottom w:val="0"/>
      <w:divBdr>
        <w:top w:val="none" w:sz="0" w:space="0" w:color="auto"/>
        <w:left w:val="none" w:sz="0" w:space="0" w:color="auto"/>
        <w:bottom w:val="none" w:sz="0" w:space="0" w:color="auto"/>
        <w:right w:val="none" w:sz="0" w:space="0" w:color="auto"/>
      </w:divBdr>
    </w:div>
    <w:div w:id="1497302733">
      <w:bodyDiv w:val="1"/>
      <w:marLeft w:val="0"/>
      <w:marRight w:val="0"/>
      <w:marTop w:val="0"/>
      <w:marBottom w:val="0"/>
      <w:divBdr>
        <w:top w:val="none" w:sz="0" w:space="0" w:color="auto"/>
        <w:left w:val="none" w:sz="0" w:space="0" w:color="auto"/>
        <w:bottom w:val="none" w:sz="0" w:space="0" w:color="auto"/>
        <w:right w:val="none" w:sz="0" w:space="0" w:color="auto"/>
      </w:divBdr>
    </w:div>
    <w:div w:id="1551384169">
      <w:bodyDiv w:val="1"/>
      <w:marLeft w:val="0"/>
      <w:marRight w:val="0"/>
      <w:marTop w:val="0"/>
      <w:marBottom w:val="0"/>
      <w:divBdr>
        <w:top w:val="none" w:sz="0" w:space="0" w:color="auto"/>
        <w:left w:val="none" w:sz="0" w:space="0" w:color="auto"/>
        <w:bottom w:val="none" w:sz="0" w:space="0" w:color="auto"/>
        <w:right w:val="none" w:sz="0" w:space="0" w:color="auto"/>
      </w:divBdr>
    </w:div>
    <w:div w:id="1569345867">
      <w:bodyDiv w:val="1"/>
      <w:marLeft w:val="0"/>
      <w:marRight w:val="0"/>
      <w:marTop w:val="0"/>
      <w:marBottom w:val="0"/>
      <w:divBdr>
        <w:top w:val="none" w:sz="0" w:space="0" w:color="auto"/>
        <w:left w:val="none" w:sz="0" w:space="0" w:color="auto"/>
        <w:bottom w:val="none" w:sz="0" w:space="0" w:color="auto"/>
        <w:right w:val="none" w:sz="0" w:space="0" w:color="auto"/>
      </w:divBdr>
    </w:div>
    <w:div w:id="1587105018">
      <w:bodyDiv w:val="1"/>
      <w:marLeft w:val="0"/>
      <w:marRight w:val="0"/>
      <w:marTop w:val="0"/>
      <w:marBottom w:val="0"/>
      <w:divBdr>
        <w:top w:val="none" w:sz="0" w:space="0" w:color="auto"/>
        <w:left w:val="none" w:sz="0" w:space="0" w:color="auto"/>
        <w:bottom w:val="none" w:sz="0" w:space="0" w:color="auto"/>
        <w:right w:val="none" w:sz="0" w:space="0" w:color="auto"/>
      </w:divBdr>
    </w:div>
    <w:div w:id="1644119293">
      <w:bodyDiv w:val="1"/>
      <w:marLeft w:val="0"/>
      <w:marRight w:val="0"/>
      <w:marTop w:val="0"/>
      <w:marBottom w:val="0"/>
      <w:divBdr>
        <w:top w:val="none" w:sz="0" w:space="0" w:color="auto"/>
        <w:left w:val="none" w:sz="0" w:space="0" w:color="auto"/>
        <w:bottom w:val="none" w:sz="0" w:space="0" w:color="auto"/>
        <w:right w:val="none" w:sz="0" w:space="0" w:color="auto"/>
      </w:divBdr>
    </w:div>
    <w:div w:id="1666737102">
      <w:bodyDiv w:val="1"/>
      <w:marLeft w:val="0"/>
      <w:marRight w:val="0"/>
      <w:marTop w:val="0"/>
      <w:marBottom w:val="0"/>
      <w:divBdr>
        <w:top w:val="none" w:sz="0" w:space="0" w:color="auto"/>
        <w:left w:val="none" w:sz="0" w:space="0" w:color="auto"/>
        <w:bottom w:val="none" w:sz="0" w:space="0" w:color="auto"/>
        <w:right w:val="none" w:sz="0" w:space="0" w:color="auto"/>
      </w:divBdr>
    </w:div>
    <w:div w:id="1723291279">
      <w:bodyDiv w:val="1"/>
      <w:marLeft w:val="0"/>
      <w:marRight w:val="0"/>
      <w:marTop w:val="0"/>
      <w:marBottom w:val="0"/>
      <w:divBdr>
        <w:top w:val="none" w:sz="0" w:space="0" w:color="auto"/>
        <w:left w:val="none" w:sz="0" w:space="0" w:color="auto"/>
        <w:bottom w:val="none" w:sz="0" w:space="0" w:color="auto"/>
        <w:right w:val="none" w:sz="0" w:space="0" w:color="auto"/>
      </w:divBdr>
    </w:div>
    <w:div w:id="1778407518">
      <w:bodyDiv w:val="1"/>
      <w:marLeft w:val="0"/>
      <w:marRight w:val="0"/>
      <w:marTop w:val="0"/>
      <w:marBottom w:val="0"/>
      <w:divBdr>
        <w:top w:val="none" w:sz="0" w:space="0" w:color="auto"/>
        <w:left w:val="none" w:sz="0" w:space="0" w:color="auto"/>
        <w:bottom w:val="none" w:sz="0" w:space="0" w:color="auto"/>
        <w:right w:val="none" w:sz="0" w:space="0" w:color="auto"/>
      </w:divBdr>
    </w:div>
    <w:div w:id="1806120364">
      <w:bodyDiv w:val="1"/>
      <w:marLeft w:val="0"/>
      <w:marRight w:val="0"/>
      <w:marTop w:val="0"/>
      <w:marBottom w:val="0"/>
      <w:divBdr>
        <w:top w:val="none" w:sz="0" w:space="0" w:color="auto"/>
        <w:left w:val="none" w:sz="0" w:space="0" w:color="auto"/>
        <w:bottom w:val="none" w:sz="0" w:space="0" w:color="auto"/>
        <w:right w:val="none" w:sz="0" w:space="0" w:color="auto"/>
      </w:divBdr>
    </w:div>
    <w:div w:id="1809010758">
      <w:bodyDiv w:val="1"/>
      <w:marLeft w:val="0"/>
      <w:marRight w:val="0"/>
      <w:marTop w:val="0"/>
      <w:marBottom w:val="0"/>
      <w:divBdr>
        <w:top w:val="none" w:sz="0" w:space="0" w:color="auto"/>
        <w:left w:val="none" w:sz="0" w:space="0" w:color="auto"/>
        <w:bottom w:val="none" w:sz="0" w:space="0" w:color="auto"/>
        <w:right w:val="none" w:sz="0" w:space="0" w:color="auto"/>
      </w:divBdr>
    </w:div>
    <w:div w:id="1845893812">
      <w:bodyDiv w:val="1"/>
      <w:marLeft w:val="0"/>
      <w:marRight w:val="0"/>
      <w:marTop w:val="0"/>
      <w:marBottom w:val="0"/>
      <w:divBdr>
        <w:top w:val="none" w:sz="0" w:space="0" w:color="auto"/>
        <w:left w:val="none" w:sz="0" w:space="0" w:color="auto"/>
        <w:bottom w:val="none" w:sz="0" w:space="0" w:color="auto"/>
        <w:right w:val="none" w:sz="0" w:space="0" w:color="auto"/>
      </w:divBdr>
    </w:div>
    <w:div w:id="1886721933">
      <w:bodyDiv w:val="1"/>
      <w:marLeft w:val="0"/>
      <w:marRight w:val="0"/>
      <w:marTop w:val="0"/>
      <w:marBottom w:val="0"/>
      <w:divBdr>
        <w:top w:val="none" w:sz="0" w:space="0" w:color="auto"/>
        <w:left w:val="none" w:sz="0" w:space="0" w:color="auto"/>
        <w:bottom w:val="none" w:sz="0" w:space="0" w:color="auto"/>
        <w:right w:val="none" w:sz="0" w:space="0" w:color="auto"/>
      </w:divBdr>
    </w:div>
    <w:div w:id="1974367277">
      <w:bodyDiv w:val="1"/>
      <w:marLeft w:val="0"/>
      <w:marRight w:val="0"/>
      <w:marTop w:val="0"/>
      <w:marBottom w:val="0"/>
      <w:divBdr>
        <w:top w:val="none" w:sz="0" w:space="0" w:color="auto"/>
        <w:left w:val="none" w:sz="0" w:space="0" w:color="auto"/>
        <w:bottom w:val="none" w:sz="0" w:space="0" w:color="auto"/>
        <w:right w:val="none" w:sz="0" w:space="0" w:color="auto"/>
      </w:divBdr>
    </w:div>
    <w:div w:id="2000814255">
      <w:bodyDiv w:val="1"/>
      <w:marLeft w:val="0"/>
      <w:marRight w:val="0"/>
      <w:marTop w:val="0"/>
      <w:marBottom w:val="0"/>
      <w:divBdr>
        <w:top w:val="none" w:sz="0" w:space="0" w:color="auto"/>
        <w:left w:val="none" w:sz="0" w:space="0" w:color="auto"/>
        <w:bottom w:val="none" w:sz="0" w:space="0" w:color="auto"/>
        <w:right w:val="none" w:sz="0" w:space="0" w:color="auto"/>
      </w:divBdr>
    </w:div>
    <w:div w:id="2003384099">
      <w:bodyDiv w:val="1"/>
      <w:marLeft w:val="0"/>
      <w:marRight w:val="0"/>
      <w:marTop w:val="0"/>
      <w:marBottom w:val="0"/>
      <w:divBdr>
        <w:top w:val="none" w:sz="0" w:space="0" w:color="auto"/>
        <w:left w:val="none" w:sz="0" w:space="0" w:color="auto"/>
        <w:bottom w:val="none" w:sz="0" w:space="0" w:color="auto"/>
        <w:right w:val="none" w:sz="0" w:space="0" w:color="auto"/>
      </w:divBdr>
    </w:div>
    <w:div w:id="2084909439">
      <w:bodyDiv w:val="1"/>
      <w:marLeft w:val="0"/>
      <w:marRight w:val="0"/>
      <w:marTop w:val="0"/>
      <w:marBottom w:val="0"/>
      <w:divBdr>
        <w:top w:val="none" w:sz="0" w:space="0" w:color="auto"/>
        <w:left w:val="none" w:sz="0" w:space="0" w:color="auto"/>
        <w:bottom w:val="none" w:sz="0" w:space="0" w:color="auto"/>
        <w:right w:val="none" w:sz="0" w:space="0" w:color="auto"/>
      </w:divBdr>
    </w:div>
    <w:div w:id="2129809914">
      <w:bodyDiv w:val="1"/>
      <w:marLeft w:val="0"/>
      <w:marRight w:val="0"/>
      <w:marTop w:val="0"/>
      <w:marBottom w:val="0"/>
      <w:divBdr>
        <w:top w:val="none" w:sz="0" w:space="0" w:color="auto"/>
        <w:left w:val="none" w:sz="0" w:space="0" w:color="auto"/>
        <w:bottom w:val="none" w:sz="0" w:space="0" w:color="auto"/>
        <w:right w:val="none" w:sz="0" w:space="0" w:color="auto"/>
      </w:divBdr>
    </w:div>
    <w:div w:id="214292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SOCIATIONGBVTENDER@GMAIL.COM" TargetMode="External"/><Relationship Id="rId3" Type="http://schemas.openxmlformats.org/officeDocument/2006/relationships/styles" Target="styles.xml"/><Relationship Id="rId7" Type="http://schemas.openxmlformats.org/officeDocument/2006/relationships/hyperlink" Target="mailto:ASSOCIATIONGBVTENDER@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56C9B-1E77-40A9-A340-96CE5472B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6150</Words>
  <Characters>35061</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Note1</cp:lastModifiedBy>
  <cp:revision>2</cp:revision>
  <cp:lastPrinted>2023-12-18T10:28:00Z</cp:lastPrinted>
  <dcterms:created xsi:type="dcterms:W3CDTF">2024-03-11T15:41:00Z</dcterms:created>
  <dcterms:modified xsi:type="dcterms:W3CDTF">2024-03-11T15:41:00Z</dcterms:modified>
</cp:coreProperties>
</file>